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  <w:bookmarkStart w:id="0" w:name="OLE_LINK14"/>
      <w:bookmarkStart w:id="1" w:name="OLE_LINK13"/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p w:rsidR="00E22E29" w:rsidRDefault="00D73CD3">
      <w:pPr>
        <w:spacing w:line="360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VISDATA</w:t>
      </w:r>
      <w:r>
        <w:rPr>
          <w:rFonts w:hint="eastAsia"/>
          <w:b/>
          <w:sz w:val="52"/>
          <w:szCs w:val="52"/>
        </w:rPr>
        <w:t>数据管理平台</w:t>
      </w:r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p w:rsidR="00E22E29" w:rsidRDefault="00D73CD3">
      <w:pPr>
        <w:spacing w:line="360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系统功能</w:t>
      </w:r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p w:rsidR="00E22E29" w:rsidRDefault="00E22E29">
      <w:pPr>
        <w:spacing w:line="360" w:lineRule="auto"/>
        <w:jc w:val="center"/>
        <w:rPr>
          <w:b/>
          <w:sz w:val="52"/>
          <w:szCs w:val="52"/>
        </w:rPr>
      </w:pPr>
    </w:p>
    <w:bookmarkEnd w:id="0"/>
    <w:bookmarkEnd w:id="1"/>
    <w:p w:rsidR="00D73CD3" w:rsidRDefault="00D73CD3" w:rsidP="00D73CD3">
      <w:pPr>
        <w:pStyle w:val="1"/>
        <w:numPr>
          <w:ilvl w:val="0"/>
          <w:numId w:val="1"/>
        </w:numPr>
        <w:spacing w:line="360" w:lineRule="auto"/>
      </w:pPr>
      <w:r>
        <w:rPr>
          <w:rFonts w:hint="eastAsia"/>
        </w:rPr>
        <w:lastRenderedPageBreak/>
        <w:t>系统</w:t>
      </w:r>
      <w:r>
        <w:t>安装</w:t>
      </w:r>
    </w:p>
    <w:p w:rsidR="00D73CD3" w:rsidRDefault="00D73CD3" w:rsidP="00D73CD3">
      <w:pPr>
        <w:pStyle w:val="2"/>
        <w:numPr>
          <w:ilvl w:val="1"/>
          <w:numId w:val="1"/>
        </w:numPr>
        <w:spacing w:line="360" w:lineRule="auto"/>
      </w:pPr>
      <w:r>
        <w:t>华为云镜像导入</w:t>
      </w:r>
    </w:p>
    <w:p w:rsidR="00D73CD3" w:rsidRDefault="00D73CD3" w:rsidP="00D73CD3">
      <w:pPr>
        <w:ind w:firstLine="420"/>
      </w:pPr>
      <w:r>
        <w:t>基于华为云桶存储建立私有系统镜像</w:t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r>
        <w:t>创建华为云桶存储</w:t>
      </w:r>
    </w:p>
    <w:p w:rsidR="00D73CD3" w:rsidRDefault="00D73CD3" w:rsidP="00D73CD3">
      <w:r>
        <w:t>创建私有桶存储（用户放置私有镜像）</w:t>
      </w:r>
    </w:p>
    <w:p w:rsidR="00D73CD3" w:rsidRDefault="00D73CD3" w:rsidP="00D73CD3">
      <w:r>
        <w:rPr>
          <w:noProof/>
        </w:rPr>
        <w:drawing>
          <wp:inline distT="0" distB="0" distL="114300" distR="114300" wp14:anchorId="3415D190" wp14:editId="441542CD">
            <wp:extent cx="5255895" cy="3115310"/>
            <wp:effectExtent l="0" t="0" r="1905" b="889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r>
        <w:t>上传虚拟机介质</w:t>
      </w:r>
    </w:p>
    <w:p w:rsidR="00D73CD3" w:rsidRDefault="00D73CD3" w:rsidP="00D73CD3">
      <w:pPr>
        <w:widowControl/>
        <w:jc w:val="left"/>
      </w:pPr>
      <w:r>
        <w:t>上传华为云镜像介质（格式</w:t>
      </w:r>
      <w:r>
        <w:rPr>
          <w:rFonts w:hint="eastAsia"/>
        </w:rPr>
        <w:t>目前支持使用</w:t>
      </w:r>
      <w:proofErr w:type="spellStart"/>
      <w:r>
        <w:rPr>
          <w:rFonts w:hint="eastAsia"/>
        </w:rPr>
        <w:t>vhd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zvhd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vmdk</w:t>
      </w:r>
      <w:proofErr w:type="spellEnd"/>
      <w:r>
        <w:rPr>
          <w:rFonts w:hint="eastAsia"/>
        </w:rPr>
        <w:t>、qcow2、raw、zvhd2、</w:t>
      </w:r>
      <w:proofErr w:type="spellStart"/>
      <w:r>
        <w:rPr>
          <w:rFonts w:hint="eastAsia"/>
        </w:rPr>
        <w:t>vhdx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qcow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vdi</w:t>
      </w:r>
      <w:proofErr w:type="spellEnd"/>
      <w:r>
        <w:rPr>
          <w:rFonts w:hint="eastAsia"/>
        </w:rPr>
        <w:t>或</w:t>
      </w:r>
      <w:proofErr w:type="spellStart"/>
      <w:r>
        <w:rPr>
          <w:rFonts w:hint="eastAsia"/>
        </w:rPr>
        <w:t>qed</w:t>
      </w:r>
      <w:proofErr w:type="spellEnd"/>
      <w:r>
        <w:rPr>
          <w:rFonts w:hint="eastAsia"/>
        </w:rPr>
        <w:t>格式镜像文件创建私有镜像</w:t>
      </w:r>
      <w:r>
        <w:t>）</w:t>
      </w:r>
    </w:p>
    <w:p w:rsidR="00D73CD3" w:rsidRDefault="00D73CD3" w:rsidP="00D73CD3">
      <w:r>
        <w:rPr>
          <w:noProof/>
        </w:rPr>
        <w:drawing>
          <wp:inline distT="0" distB="0" distL="114300" distR="114300" wp14:anchorId="7EB082DE" wp14:editId="54997B07">
            <wp:extent cx="5257800" cy="1906270"/>
            <wp:effectExtent l="0" t="0" r="0" b="1778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3CD3" w:rsidRDefault="00D73CD3" w:rsidP="00D73CD3"/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r>
        <w:lastRenderedPageBreak/>
        <w:t>创建私有镜像</w:t>
      </w:r>
    </w:p>
    <w:p w:rsidR="00D73CD3" w:rsidRDefault="00D73CD3" w:rsidP="00D73CD3">
      <w:r>
        <w:t>华为云，创建私有镜像</w:t>
      </w:r>
      <w:r>
        <w:rPr>
          <w:rFonts w:hint="eastAsia"/>
        </w:rPr>
        <w:t>操作</w:t>
      </w:r>
    </w:p>
    <w:p w:rsidR="00D73CD3" w:rsidRDefault="00D73CD3" w:rsidP="00D73CD3">
      <w:r>
        <w:t>基于桶存储的系统介质创建华为云私有镜像</w:t>
      </w:r>
    </w:p>
    <w:p w:rsidR="00D73CD3" w:rsidRDefault="00D73CD3" w:rsidP="00D73CD3">
      <w:r>
        <w:rPr>
          <w:noProof/>
        </w:rPr>
        <w:drawing>
          <wp:inline distT="0" distB="0" distL="114300" distR="114300" wp14:anchorId="1F11A977" wp14:editId="039EFF9E">
            <wp:extent cx="5260975" cy="3238500"/>
            <wp:effectExtent l="0" t="0" r="1587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3CD3" w:rsidRDefault="00D73CD3" w:rsidP="00D73CD3">
      <w:pPr>
        <w:pStyle w:val="2"/>
        <w:numPr>
          <w:ilvl w:val="1"/>
          <w:numId w:val="1"/>
        </w:numPr>
        <w:spacing w:line="360" w:lineRule="auto"/>
      </w:pPr>
      <w:r>
        <w:t>华为云基于私有镜像创建服务器</w:t>
      </w:r>
    </w:p>
    <w:p w:rsidR="00D73CD3" w:rsidRDefault="00D73CD3" w:rsidP="00D73CD3">
      <w:r>
        <w:t>建议8C16G</w:t>
      </w:r>
    </w:p>
    <w:p w:rsidR="00D73CD3" w:rsidRDefault="00D73CD3" w:rsidP="00D73CD3">
      <w:r>
        <w:rPr>
          <w:noProof/>
        </w:rPr>
        <w:drawing>
          <wp:inline distT="0" distB="0" distL="114300" distR="114300" wp14:anchorId="05C10B85" wp14:editId="59E3ACDB">
            <wp:extent cx="5264150" cy="3042285"/>
            <wp:effectExtent l="0" t="0" r="12700" b="5715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3CD3" w:rsidRDefault="00D73CD3" w:rsidP="00D73CD3">
      <w:r>
        <w:rPr>
          <w:noProof/>
        </w:rPr>
        <w:lastRenderedPageBreak/>
        <w:drawing>
          <wp:inline distT="0" distB="0" distL="114300" distR="114300" wp14:anchorId="0E6B289A" wp14:editId="400143A8">
            <wp:extent cx="5264785" cy="2789555"/>
            <wp:effectExtent l="0" t="0" r="12065" b="10795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3CD3" w:rsidRDefault="00D73CD3" w:rsidP="00D73CD3">
      <w:pPr>
        <w:pStyle w:val="2"/>
        <w:numPr>
          <w:ilvl w:val="1"/>
          <w:numId w:val="1"/>
        </w:numPr>
        <w:spacing w:line="360" w:lineRule="auto"/>
      </w:pPr>
      <w:bookmarkStart w:id="2" w:name="_GoBack"/>
      <w:bookmarkEnd w:id="2"/>
      <w:r>
        <w:t>服务开放端口</w:t>
      </w:r>
    </w:p>
    <w:p w:rsidR="00D73CD3" w:rsidRDefault="00D73CD3" w:rsidP="00D73CD3">
      <w:r>
        <w:t>服务需要安全组开放的端口</w:t>
      </w:r>
    </w:p>
    <w:tbl>
      <w:tblPr>
        <w:tblStyle w:val="a4"/>
        <w:tblW w:w="8516" w:type="dxa"/>
        <w:tblLayout w:type="fixed"/>
        <w:tblLook w:val="04A0" w:firstRow="1" w:lastRow="0" w:firstColumn="1" w:lastColumn="0" w:noHBand="0" w:noVBand="1"/>
      </w:tblPr>
      <w:tblGrid>
        <w:gridCol w:w="873"/>
        <w:gridCol w:w="4804"/>
        <w:gridCol w:w="2839"/>
      </w:tblGrid>
      <w:tr w:rsidR="00D73CD3" w:rsidTr="00901314">
        <w:trPr>
          <w:trHeight w:val="410"/>
        </w:trPr>
        <w:tc>
          <w:tcPr>
            <w:tcW w:w="873" w:type="dxa"/>
          </w:tcPr>
          <w:p w:rsidR="00D73CD3" w:rsidRDefault="00D73CD3" w:rsidP="00901314">
            <w:pPr>
              <w:spacing w:line="360" w:lineRule="auto"/>
              <w:jc w:val="center"/>
            </w:pPr>
            <w:r>
              <w:t>序号</w:t>
            </w:r>
          </w:p>
        </w:tc>
        <w:tc>
          <w:tcPr>
            <w:tcW w:w="4804" w:type="dxa"/>
          </w:tcPr>
          <w:p w:rsidR="00D73CD3" w:rsidRDefault="00D73CD3" w:rsidP="00901314">
            <w:pPr>
              <w:spacing w:line="360" w:lineRule="auto"/>
              <w:jc w:val="center"/>
            </w:pPr>
            <w:r>
              <w:t>服务名称</w:t>
            </w:r>
          </w:p>
        </w:tc>
        <w:tc>
          <w:tcPr>
            <w:tcW w:w="2839" w:type="dxa"/>
          </w:tcPr>
          <w:p w:rsidR="00D73CD3" w:rsidRDefault="00D73CD3" w:rsidP="00901314">
            <w:pPr>
              <w:spacing w:line="360" w:lineRule="auto"/>
              <w:jc w:val="center"/>
            </w:pPr>
            <w:r>
              <w:t>端口</w:t>
            </w:r>
          </w:p>
        </w:tc>
      </w:tr>
      <w:tr w:rsidR="00D73CD3" w:rsidTr="00901314">
        <w:tc>
          <w:tcPr>
            <w:tcW w:w="873" w:type="dxa"/>
          </w:tcPr>
          <w:p w:rsidR="00D73CD3" w:rsidRDefault="00D73CD3" w:rsidP="00901314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04" w:type="dxa"/>
          </w:tcPr>
          <w:p w:rsidR="00D73CD3" w:rsidRDefault="00D73CD3" w:rsidP="00901314">
            <w:pPr>
              <w:spacing w:line="360" w:lineRule="auto"/>
            </w:pPr>
            <w:r>
              <w:t>服务网关</w:t>
            </w:r>
          </w:p>
        </w:tc>
        <w:tc>
          <w:tcPr>
            <w:tcW w:w="2839" w:type="dxa"/>
          </w:tcPr>
          <w:p w:rsidR="00D73CD3" w:rsidRDefault="00D73CD3" w:rsidP="00901314">
            <w:pPr>
              <w:spacing w:line="360" w:lineRule="auto"/>
              <w:jc w:val="center"/>
            </w:pPr>
            <w:r>
              <w:t>8080</w:t>
            </w:r>
          </w:p>
        </w:tc>
      </w:tr>
      <w:tr w:rsidR="00D73CD3" w:rsidTr="00901314">
        <w:tc>
          <w:tcPr>
            <w:tcW w:w="873" w:type="dxa"/>
          </w:tcPr>
          <w:p w:rsidR="00D73CD3" w:rsidRDefault="00D73CD3" w:rsidP="00901314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04" w:type="dxa"/>
          </w:tcPr>
          <w:p w:rsidR="00D73CD3" w:rsidRDefault="00D73CD3" w:rsidP="00901314">
            <w:pPr>
              <w:spacing w:line="360" w:lineRule="auto"/>
            </w:pPr>
            <w:r>
              <w:t>前端服务（</w:t>
            </w:r>
            <w:proofErr w:type="spellStart"/>
            <w:r>
              <w:t>nginx</w:t>
            </w:r>
            <w:proofErr w:type="spellEnd"/>
            <w:r>
              <w:t>）</w:t>
            </w:r>
          </w:p>
        </w:tc>
        <w:tc>
          <w:tcPr>
            <w:tcW w:w="2839" w:type="dxa"/>
          </w:tcPr>
          <w:p w:rsidR="00D73CD3" w:rsidRDefault="00D73CD3" w:rsidP="00901314">
            <w:pPr>
              <w:spacing w:line="360" w:lineRule="auto"/>
              <w:jc w:val="center"/>
            </w:pPr>
            <w:r>
              <w:t>80</w:t>
            </w:r>
          </w:p>
        </w:tc>
      </w:tr>
      <w:tr w:rsidR="00D73CD3" w:rsidTr="00901314">
        <w:tc>
          <w:tcPr>
            <w:tcW w:w="873" w:type="dxa"/>
          </w:tcPr>
          <w:p w:rsidR="00D73CD3" w:rsidRDefault="00D73CD3" w:rsidP="00901314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04" w:type="dxa"/>
          </w:tcPr>
          <w:p w:rsidR="00D73CD3" w:rsidRDefault="00D73CD3" w:rsidP="00901314">
            <w:pPr>
              <w:spacing w:line="360" w:lineRule="auto"/>
            </w:pPr>
            <w:r>
              <w:t>推送服务端口</w:t>
            </w:r>
          </w:p>
        </w:tc>
        <w:tc>
          <w:tcPr>
            <w:tcW w:w="2839" w:type="dxa"/>
          </w:tcPr>
          <w:p w:rsidR="00D73CD3" w:rsidRDefault="00D73CD3" w:rsidP="00901314">
            <w:pPr>
              <w:spacing w:line="360" w:lineRule="auto"/>
              <w:jc w:val="center"/>
            </w:pPr>
            <w:r>
              <w:t>28899</w:t>
            </w:r>
          </w:p>
        </w:tc>
      </w:tr>
    </w:tbl>
    <w:p w:rsidR="00D73CD3" w:rsidRDefault="00D73CD3" w:rsidP="00D73CD3">
      <w:pPr>
        <w:spacing w:line="360" w:lineRule="auto"/>
      </w:pPr>
    </w:p>
    <w:p w:rsidR="00D73CD3" w:rsidRDefault="00D73CD3" w:rsidP="00D73CD3">
      <w:pPr>
        <w:pStyle w:val="2"/>
        <w:numPr>
          <w:ilvl w:val="1"/>
          <w:numId w:val="1"/>
        </w:numPr>
        <w:spacing w:line="360" w:lineRule="auto"/>
      </w:pPr>
      <w:r>
        <w:t>服务地址</w:t>
      </w:r>
    </w:p>
    <w:p w:rsidR="00D73CD3" w:rsidRDefault="00D73CD3" w:rsidP="00D73CD3">
      <w:pPr>
        <w:spacing w:line="360" w:lineRule="auto"/>
      </w:pPr>
      <w:r>
        <w:t xml:space="preserve"> 华为云服务器地址</w:t>
      </w:r>
      <w:proofErr w:type="spellStart"/>
      <w:r>
        <w:t>ip</w:t>
      </w:r>
      <w:proofErr w:type="spellEnd"/>
      <w:r>
        <w:t xml:space="preserve"> 即可（eg:119.3.22.12）</w:t>
      </w:r>
    </w:p>
    <w:p w:rsidR="00D73CD3" w:rsidRDefault="00D73CD3" w:rsidP="00D73CD3">
      <w:pPr>
        <w:spacing w:line="360" w:lineRule="auto"/>
      </w:pPr>
      <w:hyperlink r:id="rId11" w:history="1">
        <w:r>
          <w:rPr>
            <w:rStyle w:val="a3"/>
          </w:rPr>
          <w:t>http://119.3.22.12</w:t>
        </w:r>
      </w:hyperlink>
    </w:p>
    <w:p w:rsidR="00D73CD3" w:rsidRDefault="00D73CD3" w:rsidP="00D73CD3">
      <w:pPr>
        <w:pStyle w:val="1"/>
        <w:numPr>
          <w:ilvl w:val="0"/>
          <w:numId w:val="1"/>
        </w:numPr>
        <w:spacing w:line="360" w:lineRule="auto"/>
      </w:pPr>
      <w:bookmarkStart w:id="3" w:name="_Toc534764008"/>
      <w:r>
        <w:t>应用服务</w:t>
      </w:r>
      <w:r>
        <w:rPr>
          <w:rFonts w:hint="eastAsia"/>
        </w:rPr>
        <w:t>启停</w:t>
      </w:r>
      <w:bookmarkEnd w:id="3"/>
    </w:p>
    <w:p w:rsidR="00D73CD3" w:rsidRDefault="00D73CD3" w:rsidP="00D73CD3">
      <w:pPr>
        <w:ind w:firstLine="420"/>
      </w:pPr>
      <w:r>
        <w:t>应用启停数据相关服务</w:t>
      </w:r>
    </w:p>
    <w:p w:rsidR="00D73CD3" w:rsidRDefault="00D73CD3" w:rsidP="00D73CD3">
      <w:pPr>
        <w:pStyle w:val="2"/>
        <w:numPr>
          <w:ilvl w:val="1"/>
          <w:numId w:val="1"/>
        </w:numPr>
        <w:spacing w:line="360" w:lineRule="auto"/>
        <w:rPr>
          <w:rFonts w:ascii="仿宋" w:eastAsia="仿宋" w:hAnsi="仿宋"/>
        </w:rPr>
      </w:pPr>
      <w:bookmarkStart w:id="4" w:name="_Toc426910821"/>
      <w:r>
        <w:rPr>
          <w:rFonts w:ascii="仿宋" w:eastAsia="仿宋" w:hAnsi="仿宋"/>
        </w:rPr>
        <w:t>Nginx启停</w:t>
      </w:r>
      <w:bookmarkEnd w:id="4"/>
    </w:p>
    <w:p w:rsidR="00D73CD3" w:rsidRDefault="00D73CD3" w:rsidP="00D73CD3">
      <w:pPr>
        <w:ind w:firstLine="420"/>
        <w:rPr>
          <w:rFonts w:ascii="仿宋" w:eastAsia="仿宋" w:hAnsi="仿宋"/>
        </w:rPr>
      </w:pPr>
      <w:r>
        <w:rPr>
          <w:rFonts w:ascii="仿宋" w:eastAsia="仿宋" w:hAnsi="仿宋"/>
        </w:rPr>
        <w:t>Nginx服务随系统自启动</w:t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5" w:name="_Toc1501265881"/>
      <w:r>
        <w:lastRenderedPageBreak/>
        <w:t>Nginx 启动前后检查</w:t>
      </w:r>
      <w:bookmarkEnd w:id="5"/>
    </w:p>
    <w:p w:rsidR="00D73CD3" w:rsidRDefault="00D73CD3" w:rsidP="00D73CD3">
      <w:r>
        <w:t xml:space="preserve">   </w:t>
      </w:r>
      <w:proofErr w:type="spellStart"/>
      <w:r>
        <w:t>ps</w:t>
      </w:r>
      <w:proofErr w:type="spellEnd"/>
      <w:r>
        <w:t xml:space="preserve"> -</w:t>
      </w:r>
      <w:proofErr w:type="spellStart"/>
      <w:r>
        <w:t>ef</w:t>
      </w:r>
      <w:proofErr w:type="spellEnd"/>
      <w:r>
        <w:t xml:space="preserve"> | grep </w:t>
      </w:r>
      <w:proofErr w:type="spellStart"/>
      <w:r>
        <w:t>nginx</w:t>
      </w:r>
      <w:proofErr w:type="spellEnd"/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6" w:name="_Toc401971255"/>
      <w:r>
        <w:t>Nginx 启动</w:t>
      </w:r>
      <w:bookmarkEnd w:id="6"/>
    </w:p>
    <w:p w:rsidR="00D73CD3" w:rsidRDefault="00D73CD3" w:rsidP="00D73CD3">
      <w:r>
        <w:tab/>
      </w:r>
      <w:proofErr w:type="spellStart"/>
      <w:r>
        <w:t>systemctl</w:t>
      </w:r>
      <w:proofErr w:type="spellEnd"/>
      <w:r>
        <w:t xml:space="preserve"> start </w:t>
      </w:r>
      <w:proofErr w:type="spellStart"/>
      <w:r>
        <w:t>nginx</w:t>
      </w:r>
      <w:proofErr w:type="spellEnd"/>
    </w:p>
    <w:p w:rsidR="00D73CD3" w:rsidRDefault="00D73CD3" w:rsidP="00D73CD3">
      <w:pPr>
        <w:pStyle w:val="2"/>
        <w:numPr>
          <w:ilvl w:val="1"/>
          <w:numId w:val="1"/>
        </w:numPr>
        <w:spacing w:line="360" w:lineRule="auto"/>
        <w:rPr>
          <w:rFonts w:ascii="仿宋" w:eastAsia="仿宋" w:hAnsi="仿宋"/>
        </w:rPr>
      </w:pPr>
      <w:bookmarkStart w:id="7" w:name="_Toc1235445855"/>
      <w:proofErr w:type="spellStart"/>
      <w:r>
        <w:rPr>
          <w:rFonts w:ascii="仿宋" w:eastAsia="仿宋" w:hAnsi="仿宋"/>
        </w:rPr>
        <w:t>Mongodb</w:t>
      </w:r>
      <w:proofErr w:type="spellEnd"/>
      <w:r>
        <w:rPr>
          <w:rFonts w:ascii="仿宋" w:eastAsia="仿宋" w:hAnsi="仿宋"/>
        </w:rPr>
        <w:t>启停</w:t>
      </w:r>
      <w:bookmarkEnd w:id="7"/>
    </w:p>
    <w:p w:rsidR="00D73CD3" w:rsidRDefault="00D73CD3" w:rsidP="00D73CD3">
      <w:pPr>
        <w:ind w:firstLine="420"/>
      </w:pPr>
      <w:proofErr w:type="spellStart"/>
      <w:r>
        <w:rPr>
          <w:rFonts w:ascii="仿宋" w:eastAsia="仿宋" w:hAnsi="仿宋"/>
        </w:rPr>
        <w:t>mongodb</w:t>
      </w:r>
      <w:proofErr w:type="spellEnd"/>
      <w:r>
        <w:rPr>
          <w:rFonts w:ascii="仿宋" w:eastAsia="仿宋" w:hAnsi="仿宋"/>
        </w:rPr>
        <w:t>服务随系统自启动</w:t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8" w:name="_Toc1267642249"/>
      <w:proofErr w:type="spellStart"/>
      <w:r>
        <w:t>Mongodb</w:t>
      </w:r>
      <w:proofErr w:type="spellEnd"/>
      <w:r>
        <w:t>启动前后检查</w:t>
      </w:r>
      <w:bookmarkEnd w:id="8"/>
    </w:p>
    <w:p w:rsidR="00D73CD3" w:rsidRDefault="00D73CD3" w:rsidP="00D73CD3">
      <w:pPr>
        <w:ind w:firstLine="420"/>
        <w:rPr>
          <w:rFonts w:ascii="仿宋" w:eastAsia="仿宋" w:hAnsi="仿宋"/>
        </w:rPr>
      </w:pPr>
      <w:proofErr w:type="spellStart"/>
      <w:r>
        <w:rPr>
          <w:rFonts w:ascii="仿宋" w:eastAsia="仿宋" w:hAnsi="仿宋"/>
        </w:rPr>
        <w:t>ps</w:t>
      </w:r>
      <w:proofErr w:type="spellEnd"/>
      <w:r>
        <w:rPr>
          <w:rFonts w:ascii="仿宋" w:eastAsia="仿宋" w:hAnsi="仿宋"/>
        </w:rPr>
        <w:t xml:space="preserve"> -</w:t>
      </w:r>
      <w:proofErr w:type="spellStart"/>
      <w:r>
        <w:rPr>
          <w:rFonts w:ascii="仿宋" w:eastAsia="仿宋" w:hAnsi="仿宋"/>
        </w:rPr>
        <w:t>ef</w:t>
      </w:r>
      <w:proofErr w:type="spellEnd"/>
      <w:r>
        <w:rPr>
          <w:rFonts w:ascii="仿宋" w:eastAsia="仿宋" w:hAnsi="仿宋"/>
        </w:rPr>
        <w:t xml:space="preserve"> | grep mongo</w:t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9" w:name="_Toc1178362022"/>
      <w:proofErr w:type="spellStart"/>
      <w:r>
        <w:t>Mongodb</w:t>
      </w:r>
      <w:bookmarkEnd w:id="9"/>
      <w:proofErr w:type="spellEnd"/>
      <w:r>
        <w:t>启动</w:t>
      </w:r>
    </w:p>
    <w:p w:rsidR="00D73CD3" w:rsidRDefault="00D73CD3" w:rsidP="00D73CD3">
      <w:pPr>
        <w:ind w:firstLine="420"/>
        <w:rPr>
          <w:rFonts w:ascii="仿宋" w:eastAsia="仿宋" w:hAnsi="仿宋"/>
        </w:rPr>
      </w:pPr>
      <w:proofErr w:type="spellStart"/>
      <w:r>
        <w:rPr>
          <w:rFonts w:ascii="仿宋" w:eastAsia="仿宋" w:hAnsi="仿宋"/>
        </w:rPr>
        <w:t>systemctl</w:t>
      </w:r>
      <w:proofErr w:type="spellEnd"/>
      <w:r>
        <w:rPr>
          <w:rFonts w:ascii="仿宋" w:eastAsia="仿宋" w:hAnsi="仿宋"/>
        </w:rPr>
        <w:t xml:space="preserve"> start </w:t>
      </w:r>
      <w:proofErr w:type="spellStart"/>
      <w:r>
        <w:rPr>
          <w:rFonts w:ascii="仿宋" w:eastAsia="仿宋" w:hAnsi="仿宋"/>
        </w:rPr>
        <w:t>mongod</w:t>
      </w:r>
      <w:proofErr w:type="spellEnd"/>
    </w:p>
    <w:p w:rsidR="00D73CD3" w:rsidRDefault="00D73CD3" w:rsidP="00D73CD3">
      <w:pPr>
        <w:pStyle w:val="2"/>
        <w:numPr>
          <w:ilvl w:val="1"/>
          <w:numId w:val="1"/>
        </w:numPr>
        <w:spacing w:line="360" w:lineRule="auto"/>
        <w:rPr>
          <w:rFonts w:ascii="仿宋" w:eastAsia="仿宋" w:hAnsi="仿宋"/>
        </w:rPr>
      </w:pPr>
      <w:bookmarkStart w:id="10" w:name="_Toc471489230"/>
      <w:proofErr w:type="spellStart"/>
      <w:r>
        <w:rPr>
          <w:rFonts w:ascii="仿宋" w:eastAsia="仿宋" w:hAnsi="仿宋"/>
        </w:rPr>
        <w:t>Mysql</w:t>
      </w:r>
      <w:proofErr w:type="spellEnd"/>
      <w:r>
        <w:rPr>
          <w:rFonts w:ascii="仿宋" w:eastAsia="仿宋" w:hAnsi="仿宋"/>
        </w:rPr>
        <w:t>安装</w:t>
      </w:r>
      <w:bookmarkEnd w:id="10"/>
    </w:p>
    <w:p w:rsidR="00D73CD3" w:rsidRDefault="00D73CD3" w:rsidP="00D73CD3">
      <w:pPr>
        <w:ind w:left="420"/>
        <w:rPr>
          <w:rFonts w:ascii="仿宋" w:eastAsia="仿宋" w:hAnsi="仿宋"/>
        </w:rPr>
      </w:pPr>
      <w:proofErr w:type="spellStart"/>
      <w:r>
        <w:rPr>
          <w:rFonts w:ascii="仿宋" w:eastAsia="仿宋" w:hAnsi="仿宋"/>
        </w:rPr>
        <w:t>mariadb</w:t>
      </w:r>
      <w:proofErr w:type="spellEnd"/>
      <w:r>
        <w:rPr>
          <w:rFonts w:ascii="仿宋" w:eastAsia="仿宋" w:hAnsi="仿宋"/>
        </w:rPr>
        <w:t>-server服务 默认服务自启动</w:t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11" w:name="_Toc328634657"/>
      <w:proofErr w:type="spellStart"/>
      <w:r>
        <w:t>Mysql</w:t>
      </w:r>
      <w:proofErr w:type="spellEnd"/>
      <w:r>
        <w:t>启动前后检查</w:t>
      </w:r>
      <w:bookmarkEnd w:id="11"/>
    </w:p>
    <w:p w:rsidR="00D73CD3" w:rsidRDefault="00D73CD3" w:rsidP="00D73CD3">
      <w:pPr>
        <w:ind w:left="420"/>
      </w:pPr>
      <w:proofErr w:type="spellStart"/>
      <w:r>
        <w:t>ps</w:t>
      </w:r>
      <w:proofErr w:type="spellEnd"/>
      <w:r>
        <w:t xml:space="preserve"> -</w:t>
      </w:r>
      <w:proofErr w:type="spellStart"/>
      <w:r>
        <w:t>ef</w:t>
      </w:r>
      <w:proofErr w:type="spellEnd"/>
      <w:r>
        <w:t xml:space="preserve"> | grep </w:t>
      </w:r>
      <w:proofErr w:type="spellStart"/>
      <w:r>
        <w:t>mysqld</w:t>
      </w:r>
      <w:proofErr w:type="spellEnd"/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12" w:name="_Toc2037640070"/>
      <w:proofErr w:type="spellStart"/>
      <w:r>
        <w:t>Mysql</w:t>
      </w:r>
      <w:bookmarkEnd w:id="12"/>
      <w:proofErr w:type="spellEnd"/>
      <w:r>
        <w:t>启动</w:t>
      </w:r>
    </w:p>
    <w:p w:rsidR="00D73CD3" w:rsidRDefault="00D73CD3" w:rsidP="00D73CD3">
      <w:pPr>
        <w:ind w:left="420"/>
      </w:pPr>
      <w:proofErr w:type="spellStart"/>
      <w:r>
        <w:t>systemctl</w:t>
      </w:r>
      <w:proofErr w:type="spellEnd"/>
      <w:r>
        <w:t xml:space="preserve"> start </w:t>
      </w:r>
      <w:proofErr w:type="spellStart"/>
      <w:r>
        <w:t>mariadb</w:t>
      </w:r>
      <w:proofErr w:type="spellEnd"/>
    </w:p>
    <w:p w:rsidR="00D73CD3" w:rsidRDefault="00D73CD3" w:rsidP="00D73CD3">
      <w:pPr>
        <w:pStyle w:val="2"/>
        <w:numPr>
          <w:ilvl w:val="1"/>
          <w:numId w:val="1"/>
        </w:numPr>
        <w:spacing w:line="360" w:lineRule="auto"/>
        <w:rPr>
          <w:rFonts w:ascii="仿宋" w:eastAsia="仿宋" w:hAnsi="仿宋"/>
        </w:rPr>
      </w:pPr>
      <w:bookmarkStart w:id="13" w:name="_Toc1501783229"/>
      <w:proofErr w:type="spellStart"/>
      <w:r>
        <w:rPr>
          <w:rFonts w:ascii="仿宋" w:eastAsia="仿宋" w:hAnsi="仿宋"/>
        </w:rPr>
        <w:t>Redis</w:t>
      </w:r>
      <w:proofErr w:type="spellEnd"/>
      <w:r>
        <w:rPr>
          <w:rFonts w:ascii="仿宋" w:eastAsia="仿宋" w:hAnsi="仿宋"/>
        </w:rPr>
        <w:t>启停</w:t>
      </w:r>
      <w:bookmarkEnd w:id="13"/>
    </w:p>
    <w:p w:rsidR="00D73CD3" w:rsidRDefault="00D73CD3" w:rsidP="00D73CD3">
      <w:pPr>
        <w:ind w:left="420"/>
        <w:rPr>
          <w:rFonts w:ascii="仿宋" w:eastAsia="仿宋" w:hAnsi="仿宋"/>
        </w:rPr>
      </w:pPr>
      <w:r>
        <w:rPr>
          <w:rFonts w:ascii="仿宋" w:eastAsia="仿宋" w:hAnsi="仿宋"/>
        </w:rPr>
        <w:t>默认是经过服务自启动</w:t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14" w:name="_Toc207460106"/>
      <w:proofErr w:type="spellStart"/>
      <w:r>
        <w:lastRenderedPageBreak/>
        <w:t>Redis</w:t>
      </w:r>
      <w:proofErr w:type="spellEnd"/>
      <w:r>
        <w:t>启动前后检查</w:t>
      </w:r>
      <w:bookmarkEnd w:id="14"/>
    </w:p>
    <w:p w:rsidR="00D73CD3" w:rsidRDefault="00D73CD3" w:rsidP="00D73CD3">
      <w:pPr>
        <w:ind w:firstLine="420"/>
      </w:pPr>
      <w:proofErr w:type="spellStart"/>
      <w:r>
        <w:t>ps</w:t>
      </w:r>
      <w:proofErr w:type="spellEnd"/>
      <w:r>
        <w:t xml:space="preserve"> -</w:t>
      </w:r>
      <w:proofErr w:type="spellStart"/>
      <w:r>
        <w:t>ef</w:t>
      </w:r>
      <w:proofErr w:type="spellEnd"/>
      <w:r>
        <w:t xml:space="preserve"> | grep </w:t>
      </w:r>
      <w:proofErr w:type="spellStart"/>
      <w:r>
        <w:t>redis</w:t>
      </w:r>
      <w:proofErr w:type="spellEnd"/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15" w:name="_Toc1179562851"/>
      <w:proofErr w:type="spellStart"/>
      <w:r>
        <w:t>Redis</w:t>
      </w:r>
      <w:proofErr w:type="spellEnd"/>
      <w:r>
        <w:t>启动</w:t>
      </w:r>
      <w:bookmarkEnd w:id="15"/>
    </w:p>
    <w:p w:rsidR="00D73CD3" w:rsidRDefault="00D73CD3" w:rsidP="00D73CD3">
      <w:pPr>
        <w:ind w:firstLine="420"/>
      </w:pPr>
      <w:proofErr w:type="spellStart"/>
      <w:r>
        <w:t>systemctl</w:t>
      </w:r>
      <w:proofErr w:type="spellEnd"/>
      <w:r>
        <w:t xml:space="preserve"> start </w:t>
      </w:r>
      <w:proofErr w:type="spellStart"/>
      <w:r>
        <w:t>redis</w:t>
      </w:r>
      <w:proofErr w:type="spellEnd"/>
    </w:p>
    <w:p w:rsidR="00D73CD3" w:rsidRDefault="00D73CD3" w:rsidP="00D73CD3">
      <w:pPr>
        <w:pStyle w:val="2"/>
        <w:numPr>
          <w:ilvl w:val="1"/>
          <w:numId w:val="1"/>
        </w:numPr>
        <w:spacing w:line="360" w:lineRule="auto"/>
        <w:rPr>
          <w:rFonts w:ascii="仿宋" w:eastAsia="仿宋" w:hAnsi="仿宋"/>
        </w:rPr>
      </w:pPr>
      <w:bookmarkStart w:id="16" w:name="_Toc765919266"/>
      <w:r>
        <w:rPr>
          <w:rFonts w:ascii="仿宋" w:eastAsia="仿宋" w:hAnsi="仿宋"/>
        </w:rPr>
        <w:t>dashdb-*-service.jar 应用启停</w:t>
      </w:r>
      <w:bookmarkEnd w:id="16"/>
    </w:p>
    <w:p w:rsidR="00D73CD3" w:rsidRDefault="00D73CD3" w:rsidP="00D73CD3">
      <w:pPr>
        <w:rPr>
          <w:rFonts w:ascii="仿宋" w:eastAsia="仿宋" w:hAnsi="仿宋"/>
        </w:rPr>
      </w:pPr>
      <w:r>
        <w:rPr>
          <w:rFonts w:ascii="仿宋" w:eastAsia="仿宋" w:hAnsi="仿宋"/>
        </w:rPr>
        <w:t>tail -f /opt/</w:t>
      </w:r>
      <w:proofErr w:type="spellStart"/>
      <w:r>
        <w:rPr>
          <w:rFonts w:ascii="仿宋" w:eastAsia="仿宋" w:hAnsi="仿宋"/>
        </w:rPr>
        <w:t>visdata</w:t>
      </w:r>
      <w:proofErr w:type="spellEnd"/>
      <w:r>
        <w:rPr>
          <w:rFonts w:ascii="仿宋" w:eastAsia="仿宋" w:hAnsi="仿宋"/>
        </w:rPr>
        <w:t>/logs/*/PortalAllLog.log 可查看相关服务对应的log日志</w:t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17" w:name="_Toc1066561778"/>
      <w:r>
        <w:t>dashdb-*-service.jar启动前后检查</w:t>
      </w:r>
      <w:bookmarkEnd w:id="17"/>
    </w:p>
    <w:p w:rsidR="00D73CD3" w:rsidRDefault="00D73CD3" w:rsidP="00D73CD3">
      <w:pPr>
        <w:ind w:firstLine="420"/>
      </w:pPr>
      <w:proofErr w:type="spellStart"/>
      <w:r>
        <w:t>ps</w:t>
      </w:r>
      <w:proofErr w:type="spellEnd"/>
      <w:r>
        <w:t xml:space="preserve"> -</w:t>
      </w:r>
      <w:proofErr w:type="spellStart"/>
      <w:r>
        <w:t>ef</w:t>
      </w:r>
      <w:proofErr w:type="spellEnd"/>
      <w:r>
        <w:t xml:space="preserve"> | grep java 可查看具体的服务</w:t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18" w:name="_Toc512893052"/>
      <w:r>
        <w:t>dashdb-*-service.jar启动</w:t>
      </w:r>
      <w:bookmarkEnd w:id="18"/>
    </w:p>
    <w:p w:rsidR="00D73CD3" w:rsidRDefault="00D73CD3" w:rsidP="00D73CD3">
      <w:pPr>
        <w:ind w:firstLine="420"/>
        <w:rPr>
          <w:rFonts w:ascii="仿宋" w:eastAsia="仿宋" w:hAnsi="仿宋"/>
        </w:rPr>
      </w:pPr>
      <w:r>
        <w:rPr>
          <w:rFonts w:ascii="仿宋" w:eastAsia="仿宋" w:hAnsi="仿宋"/>
        </w:rPr>
        <w:t>cd /opt/</w:t>
      </w:r>
      <w:proofErr w:type="spellStart"/>
      <w:r>
        <w:rPr>
          <w:rFonts w:ascii="仿宋" w:eastAsia="仿宋" w:hAnsi="仿宋"/>
        </w:rPr>
        <w:t>visdata</w:t>
      </w:r>
      <w:proofErr w:type="spellEnd"/>
      <w:r>
        <w:rPr>
          <w:rFonts w:ascii="仿宋" w:eastAsia="仿宋" w:hAnsi="仿宋"/>
        </w:rPr>
        <w:t>/</w:t>
      </w:r>
      <w:proofErr w:type="spellStart"/>
      <w:r>
        <w:rPr>
          <w:rFonts w:ascii="仿宋" w:eastAsia="仿宋" w:hAnsi="仿宋"/>
        </w:rPr>
        <w:t>srvapps</w:t>
      </w:r>
      <w:proofErr w:type="spellEnd"/>
      <w:r>
        <w:rPr>
          <w:rFonts w:ascii="仿宋" w:eastAsia="仿宋" w:hAnsi="仿宋"/>
        </w:rPr>
        <w:t>/</w:t>
      </w:r>
    </w:p>
    <w:p w:rsidR="00D73CD3" w:rsidRDefault="00D73CD3" w:rsidP="00D73CD3">
      <w:pPr>
        <w:ind w:firstLine="420"/>
      </w:pPr>
      <w:proofErr w:type="spellStart"/>
      <w:r>
        <w:rPr>
          <w:rFonts w:ascii="仿宋" w:eastAsia="仿宋" w:hAnsi="仿宋"/>
        </w:rPr>
        <w:t>nohup</w:t>
      </w:r>
      <w:proofErr w:type="spellEnd"/>
      <w:r>
        <w:rPr>
          <w:rFonts w:ascii="仿宋" w:eastAsia="仿宋" w:hAnsi="仿宋"/>
        </w:rPr>
        <w:t xml:space="preserve"> java -jar dashbd-xxx-service.jar 2&gt;/dev/null </w:t>
      </w:r>
      <w:proofErr w:type="spellStart"/>
      <w:proofErr w:type="gramStart"/>
      <w:r>
        <w:rPr>
          <w:rFonts w:ascii="仿宋" w:eastAsia="仿宋" w:hAnsi="仿宋"/>
        </w:rPr>
        <w:t>xxx.error</w:t>
      </w:r>
      <w:proofErr w:type="spellEnd"/>
      <w:proofErr w:type="gramEnd"/>
      <w:r>
        <w:rPr>
          <w:rFonts w:ascii="仿宋" w:eastAsia="仿宋" w:hAnsi="仿宋"/>
        </w:rPr>
        <w:t xml:space="preserve"> &amp;</w:t>
      </w:r>
    </w:p>
    <w:p w:rsidR="00D73CD3" w:rsidRDefault="00D73CD3" w:rsidP="00D73CD3"/>
    <w:p w:rsidR="00D73CD3" w:rsidRDefault="00D73CD3" w:rsidP="00D73CD3"/>
    <w:p w:rsidR="00D73CD3" w:rsidRDefault="00D73CD3" w:rsidP="00D73CD3">
      <w:pPr>
        <w:pStyle w:val="2"/>
        <w:numPr>
          <w:ilvl w:val="1"/>
          <w:numId w:val="1"/>
        </w:numPr>
        <w:spacing w:line="360" w:lineRule="auto"/>
        <w:rPr>
          <w:rFonts w:ascii="仿宋" w:eastAsia="仿宋" w:hAnsi="仿宋"/>
        </w:rPr>
      </w:pPr>
      <w:bookmarkStart w:id="19" w:name="_Toc1369372783"/>
      <w:r>
        <w:rPr>
          <w:rFonts w:ascii="仿宋" w:eastAsia="仿宋" w:hAnsi="仿宋"/>
        </w:rPr>
        <w:t>Docker启停</w:t>
      </w:r>
      <w:bookmarkEnd w:id="19"/>
    </w:p>
    <w:p w:rsidR="00D73CD3" w:rsidRDefault="00D73CD3" w:rsidP="00D73CD3">
      <w:pPr>
        <w:ind w:left="420"/>
        <w:rPr>
          <w:rFonts w:ascii="仿宋" w:eastAsia="仿宋" w:hAnsi="仿宋"/>
        </w:rPr>
      </w:pPr>
      <w:r>
        <w:rPr>
          <w:rFonts w:ascii="仿宋" w:eastAsia="仿宋" w:hAnsi="仿宋"/>
        </w:rPr>
        <w:t>Docker 服务默认服务自启动</w:t>
      </w:r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20" w:name="_Toc1742451803"/>
      <w:r>
        <w:t>Docker启动前后检查</w:t>
      </w:r>
      <w:bookmarkEnd w:id="20"/>
    </w:p>
    <w:p w:rsidR="00D73CD3" w:rsidRDefault="00D73CD3" w:rsidP="00D73CD3">
      <w:pPr>
        <w:ind w:firstLine="420"/>
      </w:pPr>
      <w:proofErr w:type="spellStart"/>
      <w:r>
        <w:t>docker</w:t>
      </w:r>
      <w:proofErr w:type="spellEnd"/>
      <w:r>
        <w:t xml:space="preserve"> </w:t>
      </w:r>
      <w:proofErr w:type="spellStart"/>
      <w:r>
        <w:t>ps</w:t>
      </w:r>
      <w:proofErr w:type="spellEnd"/>
    </w:p>
    <w:p w:rsidR="00D73CD3" w:rsidRDefault="00D73CD3" w:rsidP="00D73CD3">
      <w:pPr>
        <w:pStyle w:val="3"/>
        <w:numPr>
          <w:ilvl w:val="2"/>
          <w:numId w:val="1"/>
        </w:numPr>
        <w:spacing w:line="360" w:lineRule="auto"/>
      </w:pPr>
      <w:bookmarkStart w:id="21" w:name="_Toc295583926"/>
      <w:r>
        <w:t>Docker启停</w:t>
      </w:r>
      <w:bookmarkEnd w:id="21"/>
    </w:p>
    <w:p w:rsidR="00D73CD3" w:rsidRDefault="00D73CD3" w:rsidP="00D73CD3">
      <w:pPr>
        <w:ind w:firstLine="420"/>
      </w:pPr>
      <w:proofErr w:type="spellStart"/>
      <w:r>
        <w:t>systemctl</w:t>
      </w:r>
      <w:proofErr w:type="spellEnd"/>
      <w:r>
        <w:t xml:space="preserve"> start </w:t>
      </w:r>
      <w:proofErr w:type="spellStart"/>
      <w:r>
        <w:t>docker</w:t>
      </w:r>
      <w:proofErr w:type="spellEnd"/>
    </w:p>
    <w:p w:rsidR="00D73CD3" w:rsidRDefault="00D73CD3" w:rsidP="00D73CD3">
      <w:pPr>
        <w:ind w:firstLine="420"/>
      </w:pPr>
    </w:p>
    <w:p w:rsidR="00D73CD3" w:rsidRDefault="00D73CD3" w:rsidP="00D73CD3"/>
    <w:p w:rsidR="00D73CD3" w:rsidRPr="00D73CD3" w:rsidRDefault="00D73CD3" w:rsidP="00D73CD3">
      <w:pPr>
        <w:rPr>
          <w:rFonts w:hint="eastAsia"/>
        </w:rPr>
      </w:pPr>
    </w:p>
    <w:p w:rsidR="00E22E29" w:rsidRDefault="00D73CD3">
      <w:pPr>
        <w:pStyle w:val="1"/>
        <w:numPr>
          <w:ilvl w:val="0"/>
          <w:numId w:val="1"/>
        </w:numPr>
        <w:spacing w:line="360" w:lineRule="auto"/>
      </w:pPr>
      <w:r>
        <w:rPr>
          <w:rFonts w:hint="eastAsia"/>
        </w:rPr>
        <w:lastRenderedPageBreak/>
        <w:t>系统功能</w:t>
      </w:r>
    </w:p>
    <w:p w:rsidR="00E22E29" w:rsidRDefault="00D73CD3">
      <w:pPr>
        <w:pStyle w:val="2"/>
        <w:numPr>
          <w:ilvl w:val="1"/>
          <w:numId w:val="1"/>
        </w:numPr>
        <w:spacing w:line="360" w:lineRule="auto"/>
      </w:pPr>
      <w:r>
        <w:rPr>
          <w:rFonts w:hint="eastAsia"/>
        </w:rPr>
        <w:t>系统管理</w:t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用户管理</w:t>
      </w:r>
    </w:p>
    <w:p w:rsidR="00E22E29" w:rsidRDefault="00D73CD3">
      <w:pPr>
        <w:spacing w:line="360" w:lineRule="auto"/>
      </w:pPr>
      <w:r>
        <w:rPr>
          <w:rFonts w:hint="eastAsia"/>
        </w:rPr>
        <w:t>用户可以通过用户管理的界面来进行添加用户、修改用户、删除用户和用户角色配置的操作，配置好的用户将具备系统登录与使用系统的权限。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用户添加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通过“用户添加”的界面可以输入用户名、密码，姓名、手机、邮箱、联系电话、联系地址、状态（取值：有效和无效，若无效则用户账户处于不可使用状态）、用户组字段来录入用户的基本信息。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用户修改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通过“用户修改”，对用户的用户名、密码、姓名、手机、邮箱等字段进行修改操作。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rFonts w:hint="eastAsia"/>
        </w:rPr>
        <w:t>用户状态设置为“无效”后，该用户数据依旧存在与系统中，但是用户的可用状态变为无效，即该用户无法登录和操作系统中的功能。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用户删除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通过“用户删除”对已有的用户做删除操作，删除过后该用户数据将从平中被移除，如果需要重新添加该用户，可以通过“用户添加”进行重新录入。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用户角色配置</w:t>
      </w:r>
    </w:p>
    <w:p w:rsidR="00E22E29" w:rsidRDefault="00D73CD3">
      <w:pPr>
        <w:spacing w:line="360" w:lineRule="auto"/>
      </w:pPr>
      <w:bookmarkStart w:id="22" w:name="OLE_LINK84"/>
      <w:bookmarkStart w:id="23" w:name="OLE_LINK85"/>
      <w:r>
        <w:rPr>
          <w:rFonts w:hint="eastAsia"/>
        </w:rPr>
        <w:t>通过“角色配置”，可以给用户添加相应的角色，让用户具备操作系统的权限</w:t>
      </w:r>
      <w:bookmarkEnd w:id="22"/>
      <w:bookmarkEnd w:id="23"/>
      <w:r>
        <w:rPr>
          <w:rFonts w:hint="eastAsia"/>
        </w:rPr>
        <w:t>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用户组管理</w:t>
      </w:r>
    </w:p>
    <w:p w:rsidR="00E22E29" w:rsidRDefault="00D73CD3">
      <w:pPr>
        <w:spacing w:line="360" w:lineRule="auto"/>
      </w:pPr>
      <w:r>
        <w:rPr>
          <w:rFonts w:hint="eastAsia"/>
        </w:rPr>
        <w:t>通过“用户组管理”的界面进行用户组的添加、修改、删除、角色配置等操作。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用户组添加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通过“用户组添加”来输入用户组名称、</w:t>
      </w:r>
      <w:r>
        <w:rPr>
          <w:rFonts w:hint="eastAsia"/>
        </w:rPr>
        <w:t>上级用户组、用户组描述的基本信息。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用户组修改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通过“用户组修改”对用户组名称、上级用户组、用户组描述进行修改。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用户组删除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通过“用户组删除”可以对已有的用户组进行删除操作，若该用户组下存在用户则不能被删除。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用户组角色配置</w:t>
      </w:r>
    </w:p>
    <w:p w:rsidR="00E22E29" w:rsidRDefault="00D73CD3">
      <w:pPr>
        <w:spacing w:line="360" w:lineRule="auto"/>
      </w:pPr>
      <w:r>
        <w:rPr>
          <w:rFonts w:hint="eastAsia"/>
        </w:rPr>
        <w:t>通过“角色配置”，可以给用户组添加相应的角色，让用户组具备操作系统的权限，同时属于该用户组的所有用户都具备与用户组一样的角色权限。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角色管理</w:t>
      </w:r>
    </w:p>
    <w:p w:rsidR="00E22E29" w:rsidRDefault="00D73CD3">
      <w:pPr>
        <w:spacing w:line="360" w:lineRule="auto"/>
      </w:pPr>
      <w:r>
        <w:rPr>
          <w:rFonts w:hint="eastAsia"/>
        </w:rPr>
        <w:t>通过“角色管理”界面可以对角色进行添加、修改、删除、菜单配置等操作。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角色添加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通过“角色添加”可以输入角色编码、角色名称、角色描述的信息。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角色修改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通过“角色修改”可以对角色编码、角色名称、角色描述进行修改。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角色删除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通过“角色删除”可以对角色进行删除，角色删除后，用户或用户组所关联的角色将会失效。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角色菜单配置</w:t>
      </w:r>
    </w:p>
    <w:p w:rsidR="00E22E29" w:rsidRDefault="00D73CD3">
      <w:pPr>
        <w:spacing w:line="360" w:lineRule="auto"/>
      </w:pPr>
      <w:r>
        <w:rPr>
          <w:rFonts w:hint="eastAsia"/>
        </w:rPr>
        <w:t>通过“菜单配置”可以配置角色所具备的菜单权限。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资源管理</w:t>
      </w:r>
    </w:p>
    <w:p w:rsidR="00E22E29" w:rsidRDefault="00D73CD3">
      <w:pPr>
        <w:spacing w:line="360" w:lineRule="auto"/>
      </w:pPr>
      <w:r>
        <w:rPr>
          <w:rFonts w:hint="eastAsia"/>
        </w:rPr>
        <w:t>通过“资源管理”可以对资源（菜单等）进行添加、修改、删除的操作。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资源添加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通过“资源添加”界面可以输入资源编码、名称、类型、是否菜单、方法、上级菜单、地址、描述的基本信息。该资源</w:t>
      </w:r>
      <w:r>
        <w:rPr>
          <w:rFonts w:hint="eastAsia"/>
        </w:rPr>
        <w:t>信息可用于角色配置中的菜单配置，配置角色的菜单权限。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资源修改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通过“资源修改”界面可以对资源进行编码、名称、类型等信息的修改操作。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资源删除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通过“资源删除”可以对已有的资源进行删除操作，删除资源后，角色所关联的该资源将会被移除。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数据字典管理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通过“数据字典管理”界面对数据字典进行添加、修改、删除、值配置的操作。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数据字典添加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通过“数据字典添加”界面输入字典编码、名称、类型、默认值、描述的信息。数据字典可在数据集成方案中进行使用，用于参数的生成与录入等。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数据字典修改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通过“数据字典修改”界面对字典编码、名称、类型等信息进行修改。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数据字典删除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通过“数据字典删除”界面对已有的数据字典数据进行删除操作，被删除后该字典下对应的值数据一样会被删除，而引用该数据字典的场景将无法查询到该数据字典的数据信息。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数据字典值配置</w:t>
      </w:r>
    </w:p>
    <w:p w:rsidR="00E22E29" w:rsidRDefault="00D73CD3">
      <w:pPr>
        <w:spacing w:line="360" w:lineRule="auto"/>
      </w:pPr>
      <w:r>
        <w:rPr>
          <w:rFonts w:hint="eastAsia"/>
        </w:rPr>
        <w:t>通过“字典值配置”界面对数据字典值进行添加、修改、删除的操作。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5"/>
        <w:numPr>
          <w:ilvl w:val="4"/>
          <w:numId w:val="1"/>
        </w:numPr>
        <w:spacing w:line="360" w:lineRule="auto"/>
      </w:pPr>
      <w:r>
        <w:rPr>
          <w:rFonts w:hint="eastAsia"/>
        </w:rPr>
        <w:t>数据字典值添加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通过“字典值添加”界面输入字典值主键、名称、默认值、是否必填、校验规则、类型、描述的信息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5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5"/>
        <w:numPr>
          <w:ilvl w:val="4"/>
          <w:numId w:val="1"/>
        </w:numPr>
        <w:spacing w:line="360" w:lineRule="auto"/>
      </w:pPr>
      <w:r>
        <w:rPr>
          <w:rFonts w:hint="eastAsia"/>
        </w:rPr>
        <w:t>数据字典值修改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通过“字典值修改”界面对字典值主键、名称、默认值等信息进行修改。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5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5"/>
        <w:numPr>
          <w:ilvl w:val="4"/>
          <w:numId w:val="1"/>
        </w:numPr>
        <w:spacing w:line="360" w:lineRule="auto"/>
      </w:pPr>
      <w:r>
        <w:rPr>
          <w:rFonts w:hint="eastAsia"/>
        </w:rPr>
        <w:t>数据字典值删除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通过“字典值删除”界面对已有的字典值进行删除操作。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2"/>
        <w:numPr>
          <w:ilvl w:val="1"/>
          <w:numId w:val="1"/>
        </w:numPr>
        <w:spacing w:line="360" w:lineRule="auto"/>
      </w:pPr>
      <w:r>
        <w:rPr>
          <w:rFonts w:hint="eastAsia"/>
        </w:rPr>
        <w:lastRenderedPageBreak/>
        <w:t>可视化数据</w:t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数据源管理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通过“数据源管理”界面可以对数据源进行添加、修改、删除的操作。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数据源添加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通过“数据源添加”界面输入</w:t>
      </w:r>
      <w:bookmarkStart w:id="24" w:name="OLE_LINK87"/>
      <w:bookmarkStart w:id="25" w:name="OLE_LINK86"/>
      <w:r>
        <w:rPr>
          <w:rFonts w:hint="eastAsia"/>
        </w:rPr>
        <w:t>MySQL</w:t>
      </w:r>
      <w:r>
        <w:rPr>
          <w:rFonts w:hint="eastAsia"/>
        </w:rPr>
        <w:t>、</w:t>
      </w:r>
      <w:r>
        <w:rPr>
          <w:rFonts w:hint="eastAsia"/>
        </w:rPr>
        <w:t>Oracle</w:t>
      </w:r>
      <w:r>
        <w:rPr>
          <w:rFonts w:hint="eastAsia"/>
        </w:rPr>
        <w:t>、</w:t>
      </w:r>
      <w:proofErr w:type="spellStart"/>
      <w:r>
        <w:rPr>
          <w:rFonts w:hint="eastAsia"/>
        </w:rPr>
        <w:t>SqlServer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Elasticsearch</w:t>
      </w:r>
      <w:proofErr w:type="spellEnd"/>
      <w:r>
        <w:rPr>
          <w:rFonts w:hint="eastAsia"/>
        </w:rPr>
        <w:t>数据库</w:t>
      </w:r>
      <w:bookmarkEnd w:id="24"/>
      <w:bookmarkEnd w:id="25"/>
      <w:r>
        <w:rPr>
          <w:rFonts w:hint="eastAsia"/>
        </w:rPr>
        <w:t>的配置信息，如：数据源名称、服务器</w:t>
      </w:r>
      <w:r>
        <w:rPr>
          <w:rFonts w:hint="eastAsia"/>
        </w:rPr>
        <w:t>IP</w:t>
      </w:r>
      <w:r>
        <w:rPr>
          <w:rFonts w:hint="eastAsia"/>
        </w:rPr>
        <w:t>地址、数据库、端口、用户名、密码等信息。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5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数据源修改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通过“数据源修改”界面对</w:t>
      </w:r>
      <w:bookmarkStart w:id="26" w:name="OLE_LINK89"/>
      <w:bookmarkStart w:id="27" w:name="OLE_LINK88"/>
      <w:r>
        <w:rPr>
          <w:rFonts w:hint="eastAsia"/>
        </w:rPr>
        <w:t>MySQL</w:t>
      </w:r>
      <w:r>
        <w:rPr>
          <w:rFonts w:hint="eastAsia"/>
        </w:rPr>
        <w:t>、</w:t>
      </w:r>
      <w:r>
        <w:rPr>
          <w:rFonts w:hint="eastAsia"/>
        </w:rPr>
        <w:t>Oracle</w:t>
      </w:r>
      <w:r>
        <w:rPr>
          <w:rFonts w:hint="eastAsia"/>
        </w:rPr>
        <w:t>、</w:t>
      </w:r>
      <w:proofErr w:type="spellStart"/>
      <w:r>
        <w:rPr>
          <w:rFonts w:hint="eastAsia"/>
        </w:rPr>
        <w:t>SqlS</w:t>
      </w:r>
      <w:r>
        <w:rPr>
          <w:rFonts w:hint="eastAsia"/>
        </w:rPr>
        <w:t>erver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Elasticsearch</w:t>
      </w:r>
      <w:bookmarkEnd w:id="26"/>
      <w:bookmarkEnd w:id="27"/>
      <w:proofErr w:type="spellEnd"/>
      <w:r>
        <w:rPr>
          <w:rFonts w:hint="eastAsia"/>
        </w:rPr>
        <w:t>数据库的配置信息进行修改操作。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6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6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数据源删除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通过“数据源删除”界面对已有的数据源进行删除操作，若数据源被使用时候，该数据源不能被删除。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6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数据集管理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通过“数据集管理”界面对数据集进行添加、修改、删除、启停操作。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数据集添加</w:t>
      </w:r>
    </w:p>
    <w:p w:rsidR="00E22E29" w:rsidRDefault="00D73CD3">
      <w:pPr>
        <w:spacing w:line="360" w:lineRule="auto"/>
      </w:pPr>
      <w:bookmarkStart w:id="28" w:name="OLE_LINK91"/>
      <w:bookmarkStart w:id="29" w:name="OLE_LINK90"/>
      <w:r>
        <w:rPr>
          <w:rFonts w:hint="eastAsia"/>
        </w:rPr>
        <w:t>通过“数据集添加”界面输入数据库（</w:t>
      </w:r>
      <w:r>
        <w:rPr>
          <w:rFonts w:hint="eastAsia"/>
        </w:rPr>
        <w:t>MySQL</w:t>
      </w:r>
      <w:r>
        <w:rPr>
          <w:rFonts w:hint="eastAsia"/>
        </w:rPr>
        <w:t>、</w:t>
      </w:r>
      <w:r>
        <w:rPr>
          <w:rFonts w:hint="eastAsia"/>
        </w:rPr>
        <w:t>Oracle</w:t>
      </w:r>
      <w:r>
        <w:rPr>
          <w:rFonts w:hint="eastAsia"/>
        </w:rPr>
        <w:t>、</w:t>
      </w:r>
      <w:proofErr w:type="spellStart"/>
      <w:r>
        <w:rPr>
          <w:rFonts w:hint="eastAsia"/>
        </w:rPr>
        <w:t>SqlServer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Elasticsearch</w:t>
      </w:r>
      <w:proofErr w:type="spellEnd"/>
      <w:r>
        <w:rPr>
          <w:rFonts w:hint="eastAsia"/>
        </w:rPr>
        <w:t>）、</w:t>
      </w:r>
      <w:r>
        <w:rPr>
          <w:rFonts w:hint="eastAsia"/>
        </w:rPr>
        <w:t>HTTP</w:t>
      </w:r>
      <w:r>
        <w:rPr>
          <w:rFonts w:hint="eastAsia"/>
        </w:rPr>
        <w:t>、文件的数据集配置信息</w:t>
      </w:r>
      <w:bookmarkEnd w:id="28"/>
      <w:bookmarkEnd w:id="29"/>
      <w:r>
        <w:rPr>
          <w:rFonts w:hint="eastAsia"/>
        </w:rPr>
        <w:t>，如：数据集名称、数据集描述、数据源名称、连接类型、启用状态、</w:t>
      </w:r>
      <w:r>
        <w:rPr>
          <w:rFonts w:hint="eastAsia"/>
        </w:rPr>
        <w:lastRenderedPageBreak/>
        <w:t>查询语句等信息。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6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数据集修改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通过“数据集修改”界面对数据库（</w:t>
      </w:r>
      <w:r>
        <w:rPr>
          <w:rFonts w:hint="eastAsia"/>
        </w:rPr>
        <w:t>MySQL</w:t>
      </w:r>
      <w:r>
        <w:rPr>
          <w:rFonts w:hint="eastAsia"/>
        </w:rPr>
        <w:t>、</w:t>
      </w:r>
      <w:r>
        <w:rPr>
          <w:rFonts w:hint="eastAsia"/>
        </w:rPr>
        <w:t>Oracle</w:t>
      </w:r>
      <w:r>
        <w:rPr>
          <w:rFonts w:hint="eastAsia"/>
        </w:rPr>
        <w:t>、</w:t>
      </w:r>
      <w:proofErr w:type="spellStart"/>
      <w:r>
        <w:rPr>
          <w:rFonts w:hint="eastAsia"/>
        </w:rPr>
        <w:t>SqlServer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Elasticsearch</w:t>
      </w:r>
      <w:proofErr w:type="spellEnd"/>
      <w:r>
        <w:rPr>
          <w:rFonts w:hint="eastAsia"/>
        </w:rPr>
        <w:t>）、</w:t>
      </w:r>
      <w:r>
        <w:rPr>
          <w:rFonts w:hint="eastAsia"/>
        </w:rPr>
        <w:t>HTTP</w:t>
      </w:r>
      <w:r>
        <w:rPr>
          <w:rFonts w:hint="eastAsia"/>
        </w:rPr>
        <w:t>、文件的数据集配置信息进行修改操作。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6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6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数据集删除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通过“数据集删除”界面对已有的数据集进行删除操作。数据集删除后，引用数据集的可视化视图组件将无法查询出数据。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6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数据集状态管理</w:t>
      </w:r>
    </w:p>
    <w:p w:rsidR="00E22E29" w:rsidRDefault="00D73CD3">
      <w:pPr>
        <w:spacing w:line="360" w:lineRule="auto"/>
      </w:pPr>
      <w:r>
        <w:rPr>
          <w:rFonts w:hint="eastAsia"/>
        </w:rPr>
        <w:t>通过“启用状态”来配置数据集的启用和停用状态，当停用数据集时候，引用数据集的可视化视图组件将无法查询出数据。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2"/>
        <w:numPr>
          <w:ilvl w:val="1"/>
          <w:numId w:val="1"/>
        </w:numPr>
        <w:spacing w:line="360" w:lineRule="auto"/>
      </w:pPr>
      <w:r>
        <w:rPr>
          <w:rFonts w:hint="eastAsia"/>
        </w:rPr>
        <w:t>可视化组件</w:t>
      </w:r>
    </w:p>
    <w:p w:rsidR="00E22E29" w:rsidRDefault="00D73CD3">
      <w:pPr>
        <w:spacing w:line="360" w:lineRule="auto"/>
      </w:pPr>
      <w:r>
        <w:rPr>
          <w:rFonts w:hint="eastAsia"/>
        </w:rPr>
        <w:t>通过“可视化组件”界面可以对组件进行添加、修改、删除、复制的操作。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可视化组件添加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通过“组件添加”界面</w:t>
      </w:r>
      <w:bookmarkStart w:id="30" w:name="OLE_LINK92"/>
      <w:bookmarkStart w:id="31" w:name="OLE_LINK93"/>
      <w:r>
        <w:rPr>
          <w:rFonts w:hint="eastAsia"/>
        </w:rPr>
        <w:t>可以输入组件、部件名称、部件分类、主题风格、部件描述、数据、样式等</w:t>
      </w:r>
      <w:bookmarkEnd w:id="30"/>
      <w:bookmarkEnd w:id="31"/>
      <w:r>
        <w:rPr>
          <w:rFonts w:hint="eastAsia"/>
        </w:rPr>
        <w:t>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7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7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rFonts w:hint="eastAsia"/>
        </w:rPr>
        <w:t>左侧选择你需要展示的组件，如：进度条、地图、折线图等。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7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rFonts w:hint="eastAsia"/>
        </w:rPr>
        <w:t>添加数据集后，数据集（数据库类型数据集）会显示在表格中，选中需要指定数据的轴线，通过表格来选去需要加载的数据，同时刷新组件预览图，查看加载的结果。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7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rFonts w:hint="eastAsia"/>
        </w:rPr>
        <w:t>同时对数据支持函数的操作，支持的函数有日期格式化函数、日期函数、求和函数、求平均数函数、取最小值函数、取最大值函数、取值函数。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7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rFonts w:hint="eastAsia"/>
        </w:rPr>
        <w:t>同时支持</w:t>
      </w:r>
      <w:proofErr w:type="spellStart"/>
      <w:r>
        <w:rPr>
          <w:rFonts w:hint="eastAsia"/>
        </w:rPr>
        <w:t>Json</w:t>
      </w:r>
      <w:proofErr w:type="spellEnd"/>
      <w:r>
        <w:rPr>
          <w:rFonts w:hint="eastAsia"/>
        </w:rPr>
        <w:t>格式的数据集的展示与选取操作。选取方式同表格数据一致。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7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可视化组件修改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通过“组件修改”界面可以对组件、部件名称、部件分类、主题风格、部件描述、数据、样式等进行修改的操作。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7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7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可视化组件删除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通过“组件删除”界面对已有的组件进行删除操作，组件删除后引用组件的视图中的数据将会失效。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可视化组件复制</w:t>
      </w:r>
    </w:p>
    <w:p w:rsidR="00E22E29" w:rsidRDefault="00D73CD3">
      <w:pPr>
        <w:spacing w:line="360" w:lineRule="auto"/>
      </w:pPr>
      <w:r>
        <w:rPr>
          <w:rFonts w:hint="eastAsia"/>
        </w:rPr>
        <w:t>通过“组件复制”界面对已有组件进行复制，复制的新组件具备和原组件一样的基本信息。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8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2"/>
        <w:numPr>
          <w:ilvl w:val="1"/>
          <w:numId w:val="1"/>
        </w:numPr>
        <w:spacing w:line="360" w:lineRule="auto"/>
      </w:pPr>
      <w:r>
        <w:rPr>
          <w:rFonts w:hint="eastAsia"/>
        </w:rPr>
        <w:t>可视化视图</w:t>
      </w:r>
    </w:p>
    <w:p w:rsidR="00E22E29" w:rsidRDefault="00D73CD3">
      <w:pPr>
        <w:spacing w:line="360" w:lineRule="auto"/>
      </w:pPr>
      <w:r>
        <w:rPr>
          <w:rFonts w:hint="eastAsia"/>
        </w:rPr>
        <w:t>通过“可视化视图”界面可以对视图进行添加、修改、删除、复制的操作。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8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可视化视图添加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通过“视图添加”界面输入</w:t>
      </w:r>
      <w:bookmarkStart w:id="32" w:name="OLE_LINK94"/>
      <w:bookmarkStart w:id="33" w:name="OLE_LINK95"/>
      <w:r>
        <w:rPr>
          <w:rFonts w:hint="eastAsia"/>
        </w:rPr>
        <w:t>视图的标题、背景颜色、分组、背景图片、描述、页面部件等基本信息</w:t>
      </w:r>
      <w:bookmarkEnd w:id="32"/>
      <w:bookmarkEnd w:id="33"/>
      <w:r>
        <w:rPr>
          <w:rFonts w:hint="eastAsia"/>
        </w:rPr>
        <w:t>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8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8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8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rFonts w:hint="eastAsia"/>
        </w:rPr>
        <w:t>保存后，可以在视图看板上对组件进行个性化调整，如位置、大小、样式等。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8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rFonts w:hint="eastAsia"/>
        </w:rPr>
        <w:t>通过“保存视图”可以将编辑好的视图保存生成。“同步视图”可以在可视化展现的展示模式（勾选了接收广播选项）中实时显示当前的视图界面。“分享视图”可以将当前的视图界面通过</w:t>
      </w:r>
      <w:proofErr w:type="spellStart"/>
      <w:r>
        <w:rPr>
          <w:rFonts w:hint="eastAsia"/>
        </w:rPr>
        <w:t>url</w:t>
      </w:r>
      <w:proofErr w:type="spellEnd"/>
      <w:r>
        <w:rPr>
          <w:rFonts w:hint="eastAsia"/>
        </w:rPr>
        <w:t>地址的方式分享给其他用户。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8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可视化视图修改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通过“视图修改”界面对视图的标题、背景颜色、分组、背景图片、描述、页面部件等基本信息进行修改操作。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8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8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8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9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可视化视图删除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通过“视图删除”界面对已有的视图进行删除操作。视图删除后引用视图的场景中的视图将会失效。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9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可视化视图复制</w:t>
      </w:r>
    </w:p>
    <w:p w:rsidR="00E22E29" w:rsidRDefault="00D73CD3">
      <w:pPr>
        <w:spacing w:line="360" w:lineRule="auto"/>
      </w:pPr>
      <w:r>
        <w:rPr>
          <w:rFonts w:hint="eastAsia"/>
        </w:rPr>
        <w:t>通过“视图复制”界面对已有的视图进行复制操作，复制的新视图具备原视图所有的基本信</w:t>
      </w:r>
      <w:r>
        <w:rPr>
          <w:rFonts w:hint="eastAsia"/>
        </w:rPr>
        <w:lastRenderedPageBreak/>
        <w:t>息。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9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2"/>
        <w:numPr>
          <w:ilvl w:val="1"/>
          <w:numId w:val="1"/>
        </w:numPr>
        <w:spacing w:line="360" w:lineRule="auto"/>
      </w:pPr>
      <w:r>
        <w:rPr>
          <w:rFonts w:hint="eastAsia"/>
        </w:rPr>
        <w:t>可视化展现</w:t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可视化场景</w:t>
      </w:r>
    </w:p>
    <w:p w:rsidR="00E22E29" w:rsidRDefault="00D73CD3">
      <w:pPr>
        <w:spacing w:line="360" w:lineRule="auto"/>
      </w:pPr>
      <w:r>
        <w:rPr>
          <w:rFonts w:hint="eastAsia"/>
        </w:rPr>
        <w:t>通过“可视化场景”界面对场景进行添加、修改、删除、切换的操作。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9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lastRenderedPageBreak/>
        <w:t>可视化场景添加</w:t>
      </w:r>
    </w:p>
    <w:p w:rsidR="00E22E29" w:rsidRDefault="00D73CD3">
      <w:pPr>
        <w:spacing w:line="360" w:lineRule="auto"/>
      </w:pPr>
      <w:r>
        <w:rPr>
          <w:rFonts w:hint="eastAsia"/>
        </w:rPr>
        <w:t>通过“场景添加”界面</w:t>
      </w:r>
      <w:bookmarkStart w:id="34" w:name="OLE_LINK96"/>
      <w:bookmarkStart w:id="35" w:name="OLE_LINK97"/>
      <w:r>
        <w:rPr>
          <w:rFonts w:hint="eastAsia"/>
        </w:rPr>
        <w:t>输入场景名称、场景描述、场景视图的信息</w:t>
      </w:r>
      <w:bookmarkEnd w:id="34"/>
      <w:bookmarkEnd w:id="35"/>
      <w:r>
        <w:rPr>
          <w:rFonts w:hint="eastAsia"/>
        </w:rPr>
        <w:t>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9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9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9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可视化场景修改</w:t>
      </w:r>
    </w:p>
    <w:p w:rsidR="00E22E29" w:rsidRDefault="00D73CD3">
      <w:pPr>
        <w:spacing w:line="360" w:lineRule="auto"/>
      </w:pPr>
      <w:r>
        <w:rPr>
          <w:rFonts w:hint="eastAsia"/>
        </w:rPr>
        <w:t>通过“场景修改”界面对场景名称、场景描述、场景视图的信息进行修改操作。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9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9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rFonts w:hint="eastAsia"/>
        </w:rPr>
        <w:t>点击单个视图，可以对该视图进行修改编辑的操作。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9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10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可视化场景删除</w:t>
      </w:r>
    </w:p>
    <w:p w:rsidR="00E22E29" w:rsidRDefault="00D73CD3">
      <w:pPr>
        <w:spacing w:line="360" w:lineRule="auto"/>
      </w:pPr>
      <w:r>
        <w:rPr>
          <w:rFonts w:hint="eastAsia"/>
        </w:rPr>
        <w:t>通过“场景删除”界面可以对已有的场景进行删除操作。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10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可视化场景切换</w:t>
      </w:r>
    </w:p>
    <w:p w:rsidR="00E22E29" w:rsidRDefault="00D73CD3">
      <w:pPr>
        <w:spacing w:line="360" w:lineRule="auto"/>
      </w:pPr>
      <w:r>
        <w:rPr>
          <w:rFonts w:hint="eastAsia"/>
        </w:rPr>
        <w:t>通过“场景切换”可以将当前界面中的视图，实时投射到另一个选项卡中的展示模式页面上。详细请看展示模式。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0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展示模式</w:t>
      </w:r>
    </w:p>
    <w:p w:rsidR="00E22E29" w:rsidRDefault="00D73CD3">
      <w:pPr>
        <w:spacing w:line="360" w:lineRule="auto"/>
      </w:pPr>
      <w:r>
        <w:rPr>
          <w:rFonts w:hint="eastAsia"/>
        </w:rPr>
        <w:t>通过“展示模式”界面可以随机获得一个终端编号（也可以手工输入），点击更新按钮。重新打开一个页面，通过场景界面配置好终端编号后，点击场景切换，展示模式页面将会显示出场景中的视图。若点击接收广播，在视图界面中若点击视图同步，该页面也会实时播放视图页面数据。</w:t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10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31534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315341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10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29" w:rsidRDefault="00D73CD3">
      <w:pPr>
        <w:pStyle w:val="2"/>
        <w:numPr>
          <w:ilvl w:val="1"/>
          <w:numId w:val="1"/>
        </w:numPr>
        <w:spacing w:line="360" w:lineRule="auto"/>
      </w:pPr>
      <w:r>
        <w:rPr>
          <w:rFonts w:hint="eastAsia"/>
        </w:rPr>
        <w:t>数据集成</w:t>
      </w:r>
    </w:p>
    <w:p w:rsidR="00E22E29" w:rsidRDefault="00D73CD3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数据集成方案</w:t>
      </w:r>
    </w:p>
    <w:p w:rsidR="00E22E29" w:rsidRDefault="00D73CD3">
      <w:pPr>
        <w:spacing w:line="360" w:lineRule="auto"/>
        <w:jc w:val="left"/>
      </w:pPr>
      <w:r>
        <w:rPr>
          <w:rFonts w:hint="eastAsia"/>
        </w:rPr>
        <w:t>用户可以通过添加数据集成方案，对数据经常传输，格式化处理，接受，处理，转发，可从如数据库，或</w:t>
      </w:r>
      <w:proofErr w:type="spellStart"/>
      <w:r>
        <w:rPr>
          <w:rFonts w:hint="eastAsia"/>
        </w:rPr>
        <w:t>ElasticSeaarch</w:t>
      </w:r>
      <w:proofErr w:type="spellEnd"/>
      <w:r>
        <w:rPr>
          <w:rFonts w:hint="eastAsia"/>
        </w:rPr>
        <w:t>等中抽取数据，发送到</w:t>
      </w:r>
      <w:proofErr w:type="spellStart"/>
      <w:r>
        <w:rPr>
          <w:rFonts w:hint="eastAsia"/>
        </w:rPr>
        <w:t>ElasticSearch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hdfs</w:t>
      </w:r>
      <w:proofErr w:type="spellEnd"/>
      <w:r>
        <w:rPr>
          <w:rFonts w:hint="eastAsia"/>
        </w:rPr>
        <w:t>等中，并对数据进行清洗，转换等操作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2808605"/>
            <wp:effectExtent l="19050" t="0" r="6350" b="0"/>
            <wp:docPr id="2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0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lastRenderedPageBreak/>
        <w:t>数据集</w:t>
      </w:r>
      <w:r>
        <w:rPr>
          <w:rFonts w:hint="eastAsia"/>
        </w:rPr>
        <w:t>成方案添加</w:t>
      </w:r>
    </w:p>
    <w:p w:rsidR="00E22E29" w:rsidRDefault="00D73CD3">
      <w:pPr>
        <w:spacing w:line="360" w:lineRule="auto"/>
        <w:jc w:val="left"/>
      </w:pPr>
      <w:r>
        <w:t>支持从</w:t>
      </w:r>
      <w:proofErr w:type="spellStart"/>
      <w:r>
        <w:t>Mysql</w:t>
      </w:r>
      <w:proofErr w:type="spellEnd"/>
      <w:r>
        <w:rPr>
          <w:rFonts w:hint="eastAsia"/>
        </w:rPr>
        <w:t>，</w:t>
      </w:r>
      <w:r>
        <w:t>Oracle</w:t>
      </w:r>
      <w:r>
        <w:rPr>
          <w:rFonts w:hint="eastAsia"/>
        </w:rPr>
        <w:t>，</w:t>
      </w:r>
      <w:proofErr w:type="spellStart"/>
      <w:r>
        <w:t>SQLServer</w:t>
      </w:r>
      <w:proofErr w:type="spellEnd"/>
      <w:r>
        <w:rPr>
          <w:rFonts w:hint="eastAsia"/>
        </w:rPr>
        <w:t>，</w:t>
      </w:r>
      <w:r>
        <w:t>文本文件</w:t>
      </w:r>
      <w:r>
        <w:rPr>
          <w:rFonts w:hint="eastAsia"/>
        </w:rPr>
        <w:t>，</w:t>
      </w:r>
      <w:proofErr w:type="spellStart"/>
      <w:r>
        <w:t>ElasticSearch</w:t>
      </w:r>
      <w:proofErr w:type="spellEnd"/>
      <w:r>
        <w:rPr>
          <w:rFonts w:hint="eastAsia"/>
        </w:rPr>
        <w:t>，</w:t>
      </w:r>
      <w:r>
        <w:t>Kafka</w:t>
      </w:r>
      <w:r>
        <w:rPr>
          <w:rFonts w:hint="eastAsia"/>
        </w:rPr>
        <w:t>，</w:t>
      </w:r>
      <w:proofErr w:type="spellStart"/>
      <w:r>
        <w:t>rabbitmq</w:t>
      </w:r>
      <w:proofErr w:type="spellEnd"/>
      <w:r>
        <w:rPr>
          <w:rFonts w:hint="eastAsia"/>
        </w:rPr>
        <w:t>，</w:t>
      </w:r>
      <w:r>
        <w:t>进程数据传输</w:t>
      </w:r>
      <w:r>
        <w:rPr>
          <w:rFonts w:hint="eastAsia"/>
        </w:rPr>
        <w:t>.</w:t>
      </w:r>
      <w:r>
        <w:rPr>
          <w:rFonts w:hint="eastAsia"/>
        </w:rPr>
        <w:t>点击添加，选择数据源类型填写，对应的数据源信息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2806700"/>
            <wp:effectExtent l="19050" t="0" r="6350" b="0"/>
            <wp:docPr id="3" name="图片 7" descr="C:\Users\Administrator\Desktop\[46(B8NN36%[AE]C53YFE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C:\Users\Administrator\Desktop\[46(B8NN36%[AE]C53YFEWK.png"/>
                    <pic:cNvPicPr>
                      <a:picLocks noChangeAspect="1" noChangeArrowheads="1"/>
                    </pic:cNvPicPr>
                  </pic:nvPicPr>
                  <pic:blipFill>
                    <a:blip r:embed="rId10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2808605"/>
            <wp:effectExtent l="19050" t="0" r="6350" b="0"/>
            <wp:docPr id="4" name="图片 8" descr="C:\Users\Administrator\Desktop\}ZF@@]$V]NEBP57N2`AD)9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C:\Users\Administrator\Desktop\}ZF@@]$V]NEBP57N2`AD)9R.png"/>
                    <pic:cNvPicPr>
                      <a:picLocks noChangeAspect="1" noChangeArrowheads="1"/>
                    </pic:cNvPicPr>
                  </pic:nvPicPr>
                  <pic:blipFill>
                    <a:blip r:embed="rId10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4318635"/>
            <wp:effectExtent l="19050" t="0" r="6350" b="0"/>
            <wp:docPr id="5" name="图片 9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0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1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E22E29">
      <w:pPr>
        <w:spacing w:line="360" w:lineRule="auto"/>
      </w:pPr>
    </w:p>
    <w:p w:rsidR="00E22E29" w:rsidRDefault="00D73CD3">
      <w:pPr>
        <w:spacing w:line="360" w:lineRule="auto"/>
        <w:jc w:val="left"/>
      </w:pPr>
      <w:r>
        <w:rPr>
          <w:rFonts w:hint="eastAsia"/>
        </w:rPr>
        <w:t>转换规则：对数据进行格式化处理，支持对数据进行添加字段，删除字段，正则匹配，日期格式化，</w:t>
      </w:r>
      <w:r>
        <w:rPr>
          <w:rFonts w:hint="eastAsia"/>
        </w:rPr>
        <w:t>IP</w:t>
      </w:r>
      <w:r>
        <w:rPr>
          <w:rFonts w:hint="eastAsia"/>
        </w:rPr>
        <w:t>地址解析，类型转换，</w:t>
      </w:r>
      <w:r>
        <w:rPr>
          <w:rFonts w:hint="eastAsia"/>
        </w:rPr>
        <w:t>ruby</w:t>
      </w:r>
      <w:r>
        <w:rPr>
          <w:rFonts w:hint="eastAsia"/>
        </w:rPr>
        <w:t>代码数据解析</w:t>
      </w:r>
    </w:p>
    <w:p w:rsidR="00E22E29" w:rsidRDefault="00E22E29">
      <w:pPr>
        <w:spacing w:line="360" w:lineRule="auto"/>
      </w:pP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2808605"/>
            <wp:effectExtent l="19050" t="0" r="6350" b="0"/>
            <wp:docPr id="6" name="图片 10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E22E29">
      <w:pPr>
        <w:spacing w:line="360" w:lineRule="auto"/>
      </w:pPr>
    </w:p>
    <w:p w:rsidR="00E22E29" w:rsidRDefault="00D73CD3">
      <w:pPr>
        <w:spacing w:line="360" w:lineRule="auto"/>
        <w:jc w:val="left"/>
      </w:pPr>
      <w:r>
        <w:rPr>
          <w:rFonts w:hint="eastAsia"/>
        </w:rPr>
        <w:lastRenderedPageBreak/>
        <w:t>数据输出类型包括</w:t>
      </w:r>
      <w:proofErr w:type="spellStart"/>
      <w:r>
        <w:rPr>
          <w:rFonts w:hint="eastAsia"/>
        </w:rPr>
        <w:t>hdfs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kafka</w:t>
      </w:r>
      <w:proofErr w:type="spellEnd"/>
      <w:r>
        <w:rPr>
          <w:rFonts w:hint="eastAsia"/>
        </w:rPr>
        <w:t>，文本，</w:t>
      </w:r>
      <w:proofErr w:type="spellStart"/>
      <w:r>
        <w:rPr>
          <w:rFonts w:hint="eastAsia"/>
        </w:rPr>
        <w:t>ElasticSearch</w:t>
      </w:r>
      <w:proofErr w:type="spellEnd"/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2808605"/>
            <wp:effectExtent l="19050" t="0" r="6350" b="0"/>
            <wp:docPr id="7" name="图片 11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t>数据集成方案修改</w:t>
      </w:r>
    </w:p>
    <w:p w:rsidR="00E22E29" w:rsidRDefault="00D73CD3">
      <w:pPr>
        <w:spacing w:line="360" w:lineRule="auto"/>
        <w:jc w:val="left"/>
      </w:pPr>
      <w:r>
        <w:rPr>
          <w:rFonts w:hint="eastAsia"/>
        </w:rPr>
        <w:t>对运行的数据集成方案进行添加，修改，查看运行状态，停止运行，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2800985"/>
            <wp:effectExtent l="19050" t="0" r="6350" b="0"/>
            <wp:docPr id="8" name="图片 12" descr="C:\Users\Administrator\Desktop\7%}Z}V}B9XRBDB%3(4})_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C:\Users\Administrator\Desktop\7%}Z}V}B9XRBDB%3(4})_RY.png"/>
                    <pic:cNvPicPr>
                      <a:picLocks noChangeAspect="1" noChangeArrowheads="1"/>
                    </pic:cNvPicPr>
                  </pic:nvPicPr>
                  <pic:blipFill>
                    <a:blip r:embed="rId1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E22E29">
      <w:pPr>
        <w:spacing w:line="360" w:lineRule="auto"/>
      </w:pPr>
    </w:p>
    <w:p w:rsidR="00E22E29" w:rsidRDefault="00D73C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2802890"/>
            <wp:effectExtent l="19050" t="0" r="6350" b="0"/>
            <wp:docPr id="9" name="图片 13" descr="C:\Users\Administrator\Desktop\{UWHAIAELT{WVT9%GQ5CD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C:\Users\Administrator\Desktop\{UWHAIAELT{WVT9%GQ5CDG2.png"/>
                    <pic:cNvPicPr>
                      <a:picLocks noChangeAspect="1" noChangeArrowheads="1"/>
                    </pic:cNvPicPr>
                  </pic:nvPicPr>
                  <pic:blipFill>
                    <a:blip r:embed="rId1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2808605"/>
            <wp:effectExtent l="19050" t="0" r="6350" b="0"/>
            <wp:docPr id="10" name="图片 15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D73CD3">
      <w:pPr>
        <w:pStyle w:val="4"/>
        <w:numPr>
          <w:ilvl w:val="3"/>
          <w:numId w:val="1"/>
        </w:numPr>
        <w:spacing w:line="360" w:lineRule="auto"/>
      </w:pPr>
      <w:r>
        <w:rPr>
          <w:rFonts w:hint="eastAsia"/>
        </w:rPr>
        <w:lastRenderedPageBreak/>
        <w:t>数据集成方案删除</w:t>
      </w:r>
    </w:p>
    <w:p w:rsidR="00E22E29" w:rsidRDefault="00D73CD3">
      <w:pPr>
        <w:spacing w:line="360" w:lineRule="auto"/>
      </w:pPr>
      <w:r>
        <w:rPr>
          <w:noProof/>
        </w:rPr>
        <w:drawing>
          <wp:inline distT="0" distB="0" distL="0" distR="0">
            <wp:extent cx="5270500" cy="2802890"/>
            <wp:effectExtent l="19050" t="0" r="6350" b="0"/>
            <wp:docPr id="11" name="图片 16" descr="C:\Users\Administrator\Desktop\[J7E_TMA(HY{6CNHC7_N7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C:\Users\Administrator\Desktop\[J7E_TMA(HY{6CNHC7_N7JJ.png"/>
                    <pic:cNvPicPr>
                      <a:picLocks noChangeAspect="1" noChangeArrowheads="1"/>
                    </pic:cNvPicPr>
                  </pic:nvPicPr>
                  <pic:blipFill>
                    <a:blip r:embed="rId1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29" w:rsidRDefault="00E22E29">
      <w:pPr>
        <w:spacing w:line="360" w:lineRule="auto"/>
      </w:pPr>
    </w:p>
    <w:p w:rsidR="00E22E29" w:rsidRDefault="00E22E29">
      <w:pPr>
        <w:pStyle w:val="3"/>
        <w:numPr>
          <w:ilvl w:val="2"/>
          <w:numId w:val="1"/>
        </w:numPr>
        <w:spacing w:line="360" w:lineRule="auto"/>
      </w:pPr>
    </w:p>
    <w:p w:rsidR="00E22E29" w:rsidRDefault="00E22E29"/>
    <w:sectPr w:rsidR="00E22E2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302AD"/>
    <w:multiLevelType w:val="multilevel"/>
    <w:tmpl w:val="1B5302AD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E90"/>
    <w:rsid w:val="8664E97D"/>
    <w:rsid w:val="93FB49C1"/>
    <w:rsid w:val="97F70B6E"/>
    <w:rsid w:val="9D4B5CFF"/>
    <w:rsid w:val="AFFD48F2"/>
    <w:rsid w:val="B576AA38"/>
    <w:rsid w:val="B6F70094"/>
    <w:rsid w:val="B7298AE2"/>
    <w:rsid w:val="B9733BF5"/>
    <w:rsid w:val="B9BF39E4"/>
    <w:rsid w:val="BDCEC9AB"/>
    <w:rsid w:val="BDFED884"/>
    <w:rsid w:val="BE172A08"/>
    <w:rsid w:val="BFDF6FC8"/>
    <w:rsid w:val="BFDFE3EF"/>
    <w:rsid w:val="C2EF01E2"/>
    <w:rsid w:val="C6D353CA"/>
    <w:rsid w:val="CFF8530D"/>
    <w:rsid w:val="D69DC4C6"/>
    <w:rsid w:val="D7BF500D"/>
    <w:rsid w:val="D7EB1CCB"/>
    <w:rsid w:val="D7FFFCE7"/>
    <w:rsid w:val="D9FF9411"/>
    <w:rsid w:val="DAFE0E06"/>
    <w:rsid w:val="DBFF08E5"/>
    <w:rsid w:val="DF713E7D"/>
    <w:rsid w:val="DFAA1077"/>
    <w:rsid w:val="DFAFC11A"/>
    <w:rsid w:val="DFAFC662"/>
    <w:rsid w:val="E0BD9E17"/>
    <w:rsid w:val="E0F9621E"/>
    <w:rsid w:val="E5DBDAB0"/>
    <w:rsid w:val="E9F71EFB"/>
    <w:rsid w:val="E9FDEF86"/>
    <w:rsid w:val="EB4FFD24"/>
    <w:rsid w:val="EDDF3DC8"/>
    <w:rsid w:val="EE6EDD38"/>
    <w:rsid w:val="EF9EBD44"/>
    <w:rsid w:val="EFD331E5"/>
    <w:rsid w:val="EFDF3981"/>
    <w:rsid w:val="EFED8B66"/>
    <w:rsid w:val="EFFA2CBF"/>
    <w:rsid w:val="F0FD9A5C"/>
    <w:rsid w:val="F2BBD6E5"/>
    <w:rsid w:val="F37A93FD"/>
    <w:rsid w:val="F38C425D"/>
    <w:rsid w:val="F73EC64D"/>
    <w:rsid w:val="F7A7345F"/>
    <w:rsid w:val="F7BF3415"/>
    <w:rsid w:val="F7C612B3"/>
    <w:rsid w:val="F7F80D60"/>
    <w:rsid w:val="F8FC61F6"/>
    <w:rsid w:val="FADF2FCF"/>
    <w:rsid w:val="FAE3DF02"/>
    <w:rsid w:val="FB669335"/>
    <w:rsid w:val="FBEFC3D9"/>
    <w:rsid w:val="FBF7489E"/>
    <w:rsid w:val="FD4EA031"/>
    <w:rsid w:val="FD9F56E3"/>
    <w:rsid w:val="FDEEC928"/>
    <w:rsid w:val="FDF7260D"/>
    <w:rsid w:val="FDFFEEC6"/>
    <w:rsid w:val="FEFE49CF"/>
    <w:rsid w:val="FF4F4E98"/>
    <w:rsid w:val="FF7B251B"/>
    <w:rsid w:val="FF7F8991"/>
    <w:rsid w:val="FF9DF620"/>
    <w:rsid w:val="FFDB01D0"/>
    <w:rsid w:val="FFEB8868"/>
    <w:rsid w:val="FFEE4232"/>
    <w:rsid w:val="FFFE7DC3"/>
    <w:rsid w:val="FFFFD6E5"/>
    <w:rsid w:val="0001767E"/>
    <w:rsid w:val="000227E1"/>
    <w:rsid w:val="00030F48"/>
    <w:rsid w:val="00032ED6"/>
    <w:rsid w:val="00053AB6"/>
    <w:rsid w:val="00065FF5"/>
    <w:rsid w:val="00072D0C"/>
    <w:rsid w:val="00077BF1"/>
    <w:rsid w:val="00085F15"/>
    <w:rsid w:val="0009179E"/>
    <w:rsid w:val="00101896"/>
    <w:rsid w:val="00103EA7"/>
    <w:rsid w:val="00117C08"/>
    <w:rsid w:val="00131520"/>
    <w:rsid w:val="001331E2"/>
    <w:rsid w:val="00141913"/>
    <w:rsid w:val="00152852"/>
    <w:rsid w:val="00155B61"/>
    <w:rsid w:val="0016753B"/>
    <w:rsid w:val="00171233"/>
    <w:rsid w:val="0017323A"/>
    <w:rsid w:val="00173580"/>
    <w:rsid w:val="00181A3B"/>
    <w:rsid w:val="00190F8F"/>
    <w:rsid w:val="00195C01"/>
    <w:rsid w:val="001A187A"/>
    <w:rsid w:val="001D5C30"/>
    <w:rsid w:val="001F19B2"/>
    <w:rsid w:val="001F24BB"/>
    <w:rsid w:val="001F62B9"/>
    <w:rsid w:val="0021025B"/>
    <w:rsid w:val="002137FA"/>
    <w:rsid w:val="002273F3"/>
    <w:rsid w:val="00227AB6"/>
    <w:rsid w:val="00234FBC"/>
    <w:rsid w:val="00235AFB"/>
    <w:rsid w:val="00235C60"/>
    <w:rsid w:val="00240E91"/>
    <w:rsid w:val="00273DA2"/>
    <w:rsid w:val="00275EE6"/>
    <w:rsid w:val="002820B3"/>
    <w:rsid w:val="00292E8D"/>
    <w:rsid w:val="002A4A5F"/>
    <w:rsid w:val="002C6D1D"/>
    <w:rsid w:val="002C759C"/>
    <w:rsid w:val="002D5EA6"/>
    <w:rsid w:val="002D6855"/>
    <w:rsid w:val="002F2B72"/>
    <w:rsid w:val="00313BA7"/>
    <w:rsid w:val="003305FA"/>
    <w:rsid w:val="003341CB"/>
    <w:rsid w:val="00347DE2"/>
    <w:rsid w:val="003532EE"/>
    <w:rsid w:val="00353B59"/>
    <w:rsid w:val="00363807"/>
    <w:rsid w:val="00377CE4"/>
    <w:rsid w:val="00390E43"/>
    <w:rsid w:val="003A6192"/>
    <w:rsid w:val="003D222F"/>
    <w:rsid w:val="003E3828"/>
    <w:rsid w:val="00420969"/>
    <w:rsid w:val="00450BB1"/>
    <w:rsid w:val="00463022"/>
    <w:rsid w:val="004B1B4C"/>
    <w:rsid w:val="004C2679"/>
    <w:rsid w:val="004E1EAB"/>
    <w:rsid w:val="004E54D2"/>
    <w:rsid w:val="004E5767"/>
    <w:rsid w:val="00525D05"/>
    <w:rsid w:val="005546F6"/>
    <w:rsid w:val="005716AA"/>
    <w:rsid w:val="005774B2"/>
    <w:rsid w:val="00587BAA"/>
    <w:rsid w:val="00594D8F"/>
    <w:rsid w:val="00595E90"/>
    <w:rsid w:val="005E6889"/>
    <w:rsid w:val="005E6A57"/>
    <w:rsid w:val="005F280B"/>
    <w:rsid w:val="00601E71"/>
    <w:rsid w:val="00623169"/>
    <w:rsid w:val="006307C7"/>
    <w:rsid w:val="006556F8"/>
    <w:rsid w:val="00691632"/>
    <w:rsid w:val="006C187E"/>
    <w:rsid w:val="006C495F"/>
    <w:rsid w:val="006D2209"/>
    <w:rsid w:val="0071323C"/>
    <w:rsid w:val="0072229A"/>
    <w:rsid w:val="00751CAF"/>
    <w:rsid w:val="00766672"/>
    <w:rsid w:val="00773868"/>
    <w:rsid w:val="0078019D"/>
    <w:rsid w:val="00780A7A"/>
    <w:rsid w:val="007874F9"/>
    <w:rsid w:val="00792815"/>
    <w:rsid w:val="007B70E8"/>
    <w:rsid w:val="007D3B98"/>
    <w:rsid w:val="007D6DD8"/>
    <w:rsid w:val="007E065C"/>
    <w:rsid w:val="00801C1A"/>
    <w:rsid w:val="00804B4A"/>
    <w:rsid w:val="00827E4B"/>
    <w:rsid w:val="008357E4"/>
    <w:rsid w:val="00843AF8"/>
    <w:rsid w:val="00854C9D"/>
    <w:rsid w:val="008850A4"/>
    <w:rsid w:val="008B2330"/>
    <w:rsid w:val="008B3EFC"/>
    <w:rsid w:val="008D6393"/>
    <w:rsid w:val="009333BF"/>
    <w:rsid w:val="00936EC5"/>
    <w:rsid w:val="00951136"/>
    <w:rsid w:val="0096061E"/>
    <w:rsid w:val="00962FFD"/>
    <w:rsid w:val="00972532"/>
    <w:rsid w:val="00997527"/>
    <w:rsid w:val="009B27CA"/>
    <w:rsid w:val="009D2554"/>
    <w:rsid w:val="009E4421"/>
    <w:rsid w:val="009E52D6"/>
    <w:rsid w:val="009F62FF"/>
    <w:rsid w:val="00A05D42"/>
    <w:rsid w:val="00A06B38"/>
    <w:rsid w:val="00A07933"/>
    <w:rsid w:val="00A114A5"/>
    <w:rsid w:val="00A13059"/>
    <w:rsid w:val="00A157E1"/>
    <w:rsid w:val="00A61156"/>
    <w:rsid w:val="00A700F6"/>
    <w:rsid w:val="00A8132F"/>
    <w:rsid w:val="00A96687"/>
    <w:rsid w:val="00A9713D"/>
    <w:rsid w:val="00AA1DB1"/>
    <w:rsid w:val="00AC54E6"/>
    <w:rsid w:val="00AC6B15"/>
    <w:rsid w:val="00AE768A"/>
    <w:rsid w:val="00AF1162"/>
    <w:rsid w:val="00B15964"/>
    <w:rsid w:val="00B307DC"/>
    <w:rsid w:val="00B330E0"/>
    <w:rsid w:val="00B431B3"/>
    <w:rsid w:val="00B50D60"/>
    <w:rsid w:val="00B65D93"/>
    <w:rsid w:val="00B945D7"/>
    <w:rsid w:val="00BB3A7E"/>
    <w:rsid w:val="00BC568D"/>
    <w:rsid w:val="00C6345D"/>
    <w:rsid w:val="00C74406"/>
    <w:rsid w:val="00C75381"/>
    <w:rsid w:val="00CC4567"/>
    <w:rsid w:val="00CD5F6E"/>
    <w:rsid w:val="00CD7D97"/>
    <w:rsid w:val="00CE03C8"/>
    <w:rsid w:val="00CF747E"/>
    <w:rsid w:val="00D02F9D"/>
    <w:rsid w:val="00D11517"/>
    <w:rsid w:val="00D16A8E"/>
    <w:rsid w:val="00D24470"/>
    <w:rsid w:val="00D37DC7"/>
    <w:rsid w:val="00D42345"/>
    <w:rsid w:val="00D674F8"/>
    <w:rsid w:val="00D73CD3"/>
    <w:rsid w:val="00D814A9"/>
    <w:rsid w:val="00D95E2E"/>
    <w:rsid w:val="00DB07F9"/>
    <w:rsid w:val="00DD01B0"/>
    <w:rsid w:val="00DF101A"/>
    <w:rsid w:val="00DF1F61"/>
    <w:rsid w:val="00DF3768"/>
    <w:rsid w:val="00E107B6"/>
    <w:rsid w:val="00E22E29"/>
    <w:rsid w:val="00E2489D"/>
    <w:rsid w:val="00E25331"/>
    <w:rsid w:val="00E35B8D"/>
    <w:rsid w:val="00E4555A"/>
    <w:rsid w:val="00E50EC2"/>
    <w:rsid w:val="00E54397"/>
    <w:rsid w:val="00E64C90"/>
    <w:rsid w:val="00E67A96"/>
    <w:rsid w:val="00EA2B0C"/>
    <w:rsid w:val="00EA6389"/>
    <w:rsid w:val="00EB6729"/>
    <w:rsid w:val="00EE7453"/>
    <w:rsid w:val="00EF6F92"/>
    <w:rsid w:val="00F16680"/>
    <w:rsid w:val="00F33DC2"/>
    <w:rsid w:val="00F50C53"/>
    <w:rsid w:val="00F56C39"/>
    <w:rsid w:val="00F635E3"/>
    <w:rsid w:val="00F80ED9"/>
    <w:rsid w:val="00F940FE"/>
    <w:rsid w:val="00FC00A1"/>
    <w:rsid w:val="00FD2D43"/>
    <w:rsid w:val="00FF3624"/>
    <w:rsid w:val="13FBCBFC"/>
    <w:rsid w:val="1B77B5DB"/>
    <w:rsid w:val="1EEFAFCB"/>
    <w:rsid w:val="2B7D4DB2"/>
    <w:rsid w:val="2BF5B471"/>
    <w:rsid w:val="2F6FD07C"/>
    <w:rsid w:val="3A7D47B4"/>
    <w:rsid w:val="3BF87D03"/>
    <w:rsid w:val="3DBE0AED"/>
    <w:rsid w:val="3DF68385"/>
    <w:rsid w:val="3E4FA1D2"/>
    <w:rsid w:val="3F7AC165"/>
    <w:rsid w:val="3F7E2A42"/>
    <w:rsid w:val="3FAA587F"/>
    <w:rsid w:val="3FD36E8F"/>
    <w:rsid w:val="46BEEB5E"/>
    <w:rsid w:val="49BF9159"/>
    <w:rsid w:val="4FBD3E05"/>
    <w:rsid w:val="4FBE65E4"/>
    <w:rsid w:val="51FED7AB"/>
    <w:rsid w:val="577D8FEB"/>
    <w:rsid w:val="5BFEBEFC"/>
    <w:rsid w:val="5CF7EF81"/>
    <w:rsid w:val="5EFA7CCD"/>
    <w:rsid w:val="5FD6B558"/>
    <w:rsid w:val="674DE53C"/>
    <w:rsid w:val="69BBECCA"/>
    <w:rsid w:val="6BEF9664"/>
    <w:rsid w:val="6C7F9869"/>
    <w:rsid w:val="6CDB9DD2"/>
    <w:rsid w:val="6CF86F8B"/>
    <w:rsid w:val="6EF5D027"/>
    <w:rsid w:val="6F1F87A2"/>
    <w:rsid w:val="6F21DEE6"/>
    <w:rsid w:val="6FAF6F67"/>
    <w:rsid w:val="73DE71B5"/>
    <w:rsid w:val="74FB795D"/>
    <w:rsid w:val="77AF9571"/>
    <w:rsid w:val="79671440"/>
    <w:rsid w:val="7A768E0B"/>
    <w:rsid w:val="7ABF62D7"/>
    <w:rsid w:val="7ACD1BC2"/>
    <w:rsid w:val="7B251378"/>
    <w:rsid w:val="7B33323F"/>
    <w:rsid w:val="7BAF9FE1"/>
    <w:rsid w:val="7BDF33E0"/>
    <w:rsid w:val="7C2F6FF8"/>
    <w:rsid w:val="7C67DE0A"/>
    <w:rsid w:val="7CFFDC51"/>
    <w:rsid w:val="7DCFAEA8"/>
    <w:rsid w:val="7DDF3AE7"/>
    <w:rsid w:val="7E3EB1D2"/>
    <w:rsid w:val="7EB1C8ED"/>
    <w:rsid w:val="7EF7E776"/>
    <w:rsid w:val="7EF9E5FF"/>
    <w:rsid w:val="7F7D58EC"/>
    <w:rsid w:val="7FFD0500"/>
    <w:rsid w:val="7FFDF524"/>
    <w:rsid w:val="7FFEE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D6837"/>
  <w15:docId w15:val="{47D9A1F0-F31C-D045-BF6A-02C3B9AA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table" w:styleId="a4">
    <w:name w:val="Table Grid"/>
    <w:basedOn w:val="a1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paragraph" w:styleId="a5">
    <w:name w:val="List Paragraph"/>
    <w:basedOn w:val="a"/>
    <w:uiPriority w:val="72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hyperlink" Target="http://119.3.22.12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232627"/>
      </a:dk1>
      <a:lt1>
        <a:sysClr val="window" lastClr="FCFCF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749</Words>
  <Characters>4270</Characters>
  <Application>Microsoft Office Word</Application>
  <DocSecurity>0</DocSecurity>
  <Lines>35</Lines>
  <Paragraphs>10</Paragraphs>
  <ScaleCrop>false</ScaleCrop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Jukai</dc:creator>
  <cp:lastModifiedBy>Microsoft Office 用户</cp:lastModifiedBy>
  <cp:revision>4</cp:revision>
  <dcterms:created xsi:type="dcterms:W3CDTF">2018-09-01T12:02:00Z</dcterms:created>
  <dcterms:modified xsi:type="dcterms:W3CDTF">2018-12-28T09:14:00Z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