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客户进入</w:t>
      </w:r>
      <w:bookmarkStart w:id="0" w:name="_GoBack"/>
      <w:bookmarkEnd w:id="0"/>
      <w:r>
        <w:rPr>
          <w:rFonts w:hint="eastAsia"/>
          <w:lang w:eastAsia="zh-CN"/>
        </w:rPr>
        <w:t>我司官网，使用用户名以及密码即可登录网站管理后台，进行操作运营，会配备专门顾问以及客服进行一对一沟通，培训指导客户进行操作。</w:t>
      </w:r>
    </w:p>
    <w:p>
      <w:r>
        <w:drawing>
          <wp:inline distT="0" distB="0" distL="114300" distR="114300">
            <wp:extent cx="5269865" cy="3083560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77CF6"/>
    <w:rsid w:val="67977C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2020-04-14T03:56:00Z</dcterms:created>
  <dc:creator>aigo</dc:creator>
  <cp:lastModifiedBy>aigo</cp:lastModifiedBy>
  <dcterms:modified xsi:type="dcterms:W3CDTF">2020-04-14T04:00:37Z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