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注册，后台授权后可以进行登录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选择活动需求问卷类型</w:t>
      </w:r>
      <w:r>
        <w:rPr>
          <w:rFonts w:hint="eastAsia"/>
          <w:lang w:val="en-US" w:eastAsia="zh-CN"/>
        </w:rPr>
        <w:t>---&gt;扫描识别客户名片信息---&gt;统计客户问卷需求---&gt;提交调查需求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查看客户列表---&gt;查看客户信息---&gt;修改客户问卷需求---&gt;保存客户需求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查看客户信息---&gt;一键打电话，一键发邮件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创建管理权限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创建管理员</w:t>
      </w:r>
      <w:r>
        <w:rPr>
          <w:rFonts w:hint="eastAsia"/>
          <w:lang w:val="en-US" w:eastAsia="zh-CN"/>
        </w:rPr>
        <w:t>---&gt;选择权限---&gt;创建部门经理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创建部门---&gt;创建员工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创建活动列表</w:t>
      </w:r>
      <w:r>
        <w:rPr>
          <w:rFonts w:hint="eastAsia"/>
          <w:lang w:val="en-US" w:eastAsia="zh-CN"/>
        </w:rPr>
        <w:t>---&gt;创建调查列表---&gt;创建调查问卷（单选、多选、填空）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查看调查列表---&gt;查看调查问卷---&gt;查看问卷统计图形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查看调查列表---&gt;导出客户信息和问卷详情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90ED2"/>
    <w:rsid w:val="0BC9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2020-07-23T07:00:00Z</dcterms:created>
  <dc:creator>Administrator</dc:creator>
  <cp:lastModifiedBy>Administrator</cp:lastModifiedBy>
  <dcterms:modified xsi:type="dcterms:W3CDTF">2020-07-23T07:38:39Z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