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AA" w:rsidRDefault="00B347AA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E16E33" w:rsidRDefault="00E16E33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52"/>
          <w:szCs w:val="52"/>
        </w:rPr>
      </w:pPr>
      <w:bookmarkStart w:id="0" w:name="_GoBack"/>
      <w:bookmarkEnd w:id="0"/>
      <w:r w:rsidRPr="00E16E33">
        <w:rPr>
          <w:rFonts w:ascii="微软雅黑" w:eastAsia="微软雅黑" w:hAnsi="微软雅黑" w:cstheme="minorEastAsia" w:hint="eastAsia"/>
          <w:b/>
          <w:sz w:val="52"/>
          <w:szCs w:val="52"/>
        </w:rPr>
        <w:t>万洲嘉智智慧</w:t>
      </w:r>
      <w:r w:rsidR="00055BA4">
        <w:rPr>
          <w:rFonts w:ascii="微软雅黑" w:eastAsia="微软雅黑" w:hAnsi="微软雅黑" w:cstheme="minorEastAsia" w:hint="eastAsia"/>
          <w:b/>
          <w:sz w:val="52"/>
          <w:szCs w:val="52"/>
        </w:rPr>
        <w:t>园</w:t>
      </w:r>
      <w:r w:rsidRPr="00E16E33">
        <w:rPr>
          <w:rFonts w:ascii="微软雅黑" w:eastAsia="微软雅黑" w:hAnsi="微软雅黑" w:cstheme="minorEastAsia" w:hint="eastAsia"/>
          <w:b/>
          <w:sz w:val="52"/>
          <w:szCs w:val="52"/>
        </w:rPr>
        <w:t>区</w:t>
      </w:r>
      <w:r w:rsidR="00502F8C">
        <w:rPr>
          <w:rFonts w:ascii="微软雅黑" w:eastAsia="微软雅黑" w:hAnsi="微软雅黑" w:cstheme="minorEastAsia" w:hint="eastAsia"/>
          <w:b/>
          <w:sz w:val="52"/>
          <w:szCs w:val="52"/>
        </w:rPr>
        <w:t>标准基线功能</w:t>
      </w:r>
    </w:p>
    <w:p w:rsidR="00B347AA" w:rsidRDefault="001357DF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28"/>
          <w:szCs w:val="28"/>
        </w:rPr>
      </w:pPr>
      <w:r>
        <w:rPr>
          <w:rFonts w:ascii="微软雅黑" w:eastAsia="微软雅黑" w:hAnsi="微软雅黑" w:cstheme="minorEastAsia" w:hint="eastAsia"/>
          <w:b/>
          <w:sz w:val="52"/>
          <w:szCs w:val="52"/>
        </w:rPr>
        <w:t>使用说明书</w:t>
      </w:r>
    </w:p>
    <w:p w:rsidR="00B347AA" w:rsidRDefault="00B347AA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B347AA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28"/>
          <w:szCs w:val="28"/>
        </w:rPr>
      </w:pPr>
    </w:p>
    <w:p w:rsidR="00B347AA" w:rsidRDefault="00E16E33" w:rsidP="00071CE6">
      <w:pPr>
        <w:spacing w:before="156" w:after="156" w:line="0" w:lineRule="atLeast"/>
        <w:jc w:val="center"/>
        <w:rPr>
          <w:rFonts w:ascii="微软雅黑" w:eastAsia="微软雅黑" w:hAnsi="微软雅黑" w:cstheme="minorEastAsia"/>
          <w:b/>
          <w:sz w:val="28"/>
          <w:szCs w:val="28"/>
        </w:rPr>
      </w:pPr>
      <w:r>
        <w:rPr>
          <w:rFonts w:ascii="微软雅黑" w:eastAsia="微软雅黑" w:hAnsi="微软雅黑" w:cstheme="minorEastAsia" w:hint="eastAsia"/>
          <w:b/>
          <w:sz w:val="28"/>
          <w:szCs w:val="28"/>
        </w:rPr>
        <w:t>2020</w:t>
      </w:r>
      <w:r w:rsidR="001357DF">
        <w:rPr>
          <w:rFonts w:ascii="微软雅黑" w:eastAsia="微软雅黑" w:hAnsi="微软雅黑" w:cstheme="minorEastAsia" w:hint="eastAsia"/>
          <w:b/>
          <w:sz w:val="28"/>
          <w:szCs w:val="28"/>
        </w:rPr>
        <w:t>年</w:t>
      </w:r>
      <w:r>
        <w:rPr>
          <w:rFonts w:ascii="微软雅黑" w:eastAsia="微软雅黑" w:hAnsi="微软雅黑" w:cstheme="minorEastAsia" w:hint="eastAsia"/>
          <w:b/>
          <w:sz w:val="28"/>
          <w:szCs w:val="28"/>
        </w:rPr>
        <w:t>03</w:t>
      </w:r>
      <w:r w:rsidR="001357DF">
        <w:rPr>
          <w:rFonts w:ascii="微软雅黑" w:eastAsia="微软雅黑" w:hAnsi="微软雅黑" w:cstheme="minorEastAsia" w:hint="eastAsia"/>
          <w:b/>
          <w:sz w:val="28"/>
          <w:szCs w:val="28"/>
        </w:rPr>
        <w:t>月</w:t>
      </w:r>
    </w:p>
    <w:p w:rsidR="00B347AA" w:rsidRDefault="00B347AA" w:rsidP="00EC7A1E">
      <w:pPr>
        <w:spacing w:before="156" w:after="156" w:line="0" w:lineRule="atLeast"/>
        <w:ind w:left="0" w:firstLine="0"/>
        <w:rPr>
          <w:rFonts w:ascii="微软雅黑" w:eastAsia="微软雅黑" w:hAnsi="微软雅黑" w:cstheme="minorEastAsia" w:hint="eastAsia"/>
          <w:b/>
          <w:sz w:val="28"/>
          <w:szCs w:val="28"/>
        </w:rPr>
      </w:pPr>
    </w:p>
    <w:p w:rsidR="00EC7A1E" w:rsidRDefault="00EC7A1E" w:rsidP="00EC7A1E">
      <w:pPr>
        <w:spacing w:before="156" w:after="156" w:line="0" w:lineRule="atLeast"/>
        <w:ind w:left="0" w:firstLine="0"/>
        <w:rPr>
          <w:rFonts w:ascii="微软雅黑" w:eastAsia="微软雅黑" w:hAnsi="微软雅黑" w:cstheme="minorEastAsia" w:hint="eastAsia"/>
          <w:b/>
          <w:sz w:val="28"/>
          <w:szCs w:val="28"/>
        </w:rPr>
      </w:pPr>
    </w:p>
    <w:p w:rsidR="00EC7A1E" w:rsidRDefault="00EC7A1E" w:rsidP="00EC7A1E">
      <w:pPr>
        <w:spacing w:before="156" w:after="156" w:line="0" w:lineRule="atLeast"/>
        <w:ind w:left="0" w:firstLine="0"/>
        <w:rPr>
          <w:rFonts w:ascii="微软雅黑" w:eastAsia="微软雅黑" w:hAnsi="微软雅黑" w:cstheme="minorEastAsia" w:hint="eastAsia"/>
          <w:b/>
          <w:sz w:val="28"/>
          <w:szCs w:val="28"/>
        </w:rPr>
      </w:pPr>
    </w:p>
    <w:p w:rsidR="00EC7A1E" w:rsidRDefault="00EC7A1E" w:rsidP="00EC7A1E">
      <w:pPr>
        <w:spacing w:before="156" w:after="156" w:line="0" w:lineRule="atLeast"/>
        <w:ind w:left="0" w:firstLine="0"/>
        <w:rPr>
          <w:rFonts w:ascii="微软雅黑" w:eastAsia="微软雅黑" w:hAnsi="微软雅黑" w:cstheme="minorEastAsia"/>
          <w:b/>
          <w:sz w:val="28"/>
          <w:szCs w:val="28"/>
        </w:rPr>
      </w:pPr>
    </w:p>
    <w:sdt>
      <w:sdtPr>
        <w:rPr>
          <w:rFonts w:ascii="Calibri" w:eastAsia="宋体" w:hAnsi="Calibri" w:cstheme="minorBidi"/>
          <w:color w:val="auto"/>
          <w:kern w:val="2"/>
          <w:sz w:val="21"/>
          <w:szCs w:val="22"/>
          <w:lang w:val="zh-CN"/>
        </w:rPr>
        <w:id w:val="-15614052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3318" w:rsidRDefault="00743318">
          <w:pPr>
            <w:pStyle w:val="TOC"/>
            <w:spacing w:before="156" w:after="156"/>
          </w:pPr>
          <w:r>
            <w:rPr>
              <w:lang w:val="zh-CN"/>
            </w:rPr>
            <w:t>目录</w:t>
          </w:r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r w:rsidRPr="003B10FF">
            <w:fldChar w:fldCharType="begin"/>
          </w:r>
          <w:r w:rsidR="00743318">
            <w:instrText xml:space="preserve"> TOC \o "1-3" \h \z \u </w:instrText>
          </w:r>
          <w:r w:rsidRPr="003B10FF">
            <w:fldChar w:fldCharType="separate"/>
          </w:r>
          <w:hyperlink w:anchor="_Toc35591558" w:history="1">
            <w:r w:rsidR="004B489D" w:rsidRPr="00285402">
              <w:rPr>
                <w:rStyle w:val="a5"/>
                <w:rFonts w:ascii="Times New Roman" w:eastAsia="微软雅黑" w:hAnsi="Times New Roman"/>
                <w:noProof/>
              </w:rPr>
              <w:t>1.1.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园区综合态势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59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1.1.1.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综合态势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60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1.1.2.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场景管理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hyperlink w:anchor="_Toc35591561" w:history="1">
            <w:r w:rsidR="004B489D" w:rsidRPr="00285402">
              <w:rPr>
                <w:rStyle w:val="a5"/>
                <w:rFonts w:ascii="Times New Roman" w:eastAsia="微软雅黑" w:hAnsi="Times New Roman"/>
                <w:noProof/>
              </w:rPr>
              <w:t>1.2.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综合安防系统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62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1.2.1.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视频巡更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63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1.2.2.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人员轨迹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64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1.2.3.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人员布控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65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1.2.4.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智慧寻人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66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1.2.5.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禁入区域入侵检测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67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1.2.6.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视频监控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68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1.2.7.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视频巡更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69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1.2.8.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重点岗位离岗检测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70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1.2.9.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位置服务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hyperlink w:anchor="_Toc35591571" w:history="1">
            <w:r w:rsidR="004B489D" w:rsidRPr="00285402">
              <w:rPr>
                <w:rStyle w:val="a5"/>
                <w:rFonts w:ascii="Times New Roman" w:eastAsia="微软雅黑" w:hAnsi="Times New Roman"/>
                <w:noProof/>
              </w:rPr>
              <w:t>1.3.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事件中心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72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1.3.1.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事件中心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hyperlink w:anchor="_Toc35591573" w:history="1">
            <w:r w:rsidR="004B489D" w:rsidRPr="00285402">
              <w:rPr>
                <w:rStyle w:val="a5"/>
                <w:rFonts w:ascii="Times New Roman" w:eastAsia="微软雅黑" w:hAnsi="Times New Roman"/>
                <w:noProof/>
              </w:rPr>
              <w:t>1.4.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设备管理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74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1.4.1.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设备配置管理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75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1.4.2.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设备连接管理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76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1.4.3.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设备连接管理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77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1.4.4.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设备设施管理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hyperlink w:anchor="_Toc35591578" w:history="1">
            <w:r w:rsidR="004B489D" w:rsidRPr="00285402">
              <w:rPr>
                <w:rStyle w:val="a5"/>
                <w:rFonts w:ascii="Times New Roman" w:eastAsia="微软雅黑" w:hAnsi="Times New Roman"/>
                <w:noProof/>
              </w:rPr>
              <w:t>1.5.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三维可视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79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1.5.1.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基础</w:t>
            </w:r>
            <w:r w:rsidR="004B489D" w:rsidRPr="00285402">
              <w:rPr>
                <w:rStyle w:val="a5"/>
                <w:rFonts w:ascii="微软雅黑" w:eastAsia="微软雅黑" w:hAnsi="微软雅黑"/>
                <w:noProof/>
              </w:rPr>
              <w:t>3D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>应用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80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1.5.2.</w:t>
            </w:r>
            <w:r w:rsidR="004B489D" w:rsidRPr="00285402">
              <w:rPr>
                <w:rStyle w:val="a5"/>
                <w:rFonts w:ascii="微软雅黑" w:eastAsia="微软雅黑" w:hAnsi="微软雅黑"/>
                <w:noProof/>
              </w:rPr>
              <w:t xml:space="preserve"> 3D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>建筑模型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81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1.5.3.</w:t>
            </w:r>
            <w:r w:rsidR="004B489D" w:rsidRPr="00285402">
              <w:rPr>
                <w:rStyle w:val="a5"/>
                <w:rFonts w:ascii="微软雅黑" w:eastAsia="微软雅黑" w:hAnsi="微软雅黑"/>
                <w:noProof/>
              </w:rPr>
              <w:t xml:space="preserve"> 3D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>物件建模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hyperlink w:anchor="_Toc35591582" w:history="1">
            <w:r w:rsidR="004B489D" w:rsidRPr="00285402">
              <w:rPr>
                <w:rStyle w:val="a5"/>
                <w:rFonts w:ascii="Times New Roman" w:eastAsia="微软雅黑" w:hAnsi="Times New Roman"/>
                <w:noProof/>
              </w:rPr>
              <w:t>1.6.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统一运维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83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1.6.1.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日志管理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84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1.6.2.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运维配置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85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1.6.3.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运维</w:t>
            </w:r>
            <w:r w:rsidR="004B489D" w:rsidRPr="00285402">
              <w:rPr>
                <w:rStyle w:val="a5"/>
                <w:rFonts w:ascii="微软雅黑" w:eastAsia="微软雅黑" w:hAnsi="微软雅黑"/>
                <w:noProof/>
              </w:rPr>
              <w:t>APP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hyperlink w:anchor="_Toc35591586" w:history="1">
            <w:r w:rsidR="004B489D" w:rsidRPr="00285402">
              <w:rPr>
                <w:rStyle w:val="a5"/>
                <w:rFonts w:ascii="Times New Roman" w:eastAsia="微软雅黑" w:hAnsi="Times New Roman"/>
                <w:noProof/>
              </w:rPr>
              <w:t>1.7.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能效管理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87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1.7.1.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能效管理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hyperlink w:anchor="_Toc35591588" w:history="1">
            <w:r w:rsidR="004B489D" w:rsidRPr="00285402">
              <w:rPr>
                <w:rStyle w:val="a5"/>
                <w:rFonts w:ascii="Times New Roman" w:eastAsia="微软雅黑" w:hAnsi="Times New Roman"/>
                <w:noProof/>
              </w:rPr>
              <w:t>1.8.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智慧会务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89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1.8.1.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智慧会务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hyperlink w:anchor="_Toc35591590" w:history="1">
            <w:r w:rsidR="004B489D" w:rsidRPr="00285402">
              <w:rPr>
                <w:rStyle w:val="a5"/>
                <w:rFonts w:ascii="Times New Roman" w:eastAsia="微软雅黑" w:hAnsi="Times New Roman"/>
                <w:noProof/>
              </w:rPr>
              <w:t>1.9.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停车管理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31"/>
            <w:tabs>
              <w:tab w:val="right" w:leader="dot" w:pos="8296"/>
            </w:tabs>
            <w:spacing w:before="156" w:after="156"/>
            <w:rPr>
              <w:rFonts w:asciiTheme="minorHAnsi" w:eastAsiaTheme="minorEastAsia" w:hAnsiTheme="minorHAnsi"/>
              <w:noProof/>
            </w:rPr>
          </w:pPr>
          <w:hyperlink w:anchor="_Toc35591591" w:history="1">
            <w:r w:rsidR="004B489D" w:rsidRPr="00285402">
              <w:rPr>
                <w:rStyle w:val="a5"/>
                <w:rFonts w:ascii="Times New Roman" w:hAnsi="Times New Roman"/>
                <w:noProof/>
              </w:rPr>
              <w:t>1.9.1.</w:t>
            </w:r>
            <w:r w:rsidR="004B489D" w:rsidRPr="00285402">
              <w:rPr>
                <w:rStyle w:val="a5"/>
                <w:rFonts w:ascii="微软雅黑" w:eastAsia="微软雅黑" w:hAnsi="微软雅黑" w:hint="eastAsia"/>
                <w:noProof/>
              </w:rPr>
              <w:t xml:space="preserve"> 停车管理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489D" w:rsidRDefault="003B10FF">
          <w:pPr>
            <w:pStyle w:val="21"/>
            <w:tabs>
              <w:tab w:val="right" w:leader="dot" w:pos="8296"/>
            </w:tabs>
            <w:spacing w:before="156" w:after="156"/>
            <w:ind w:left="420"/>
            <w:rPr>
              <w:rFonts w:asciiTheme="minorHAnsi" w:eastAsiaTheme="minorEastAsia" w:hAnsiTheme="minorHAnsi"/>
              <w:noProof/>
            </w:rPr>
          </w:pPr>
          <w:hyperlink w:anchor="_Toc35591592" w:history="1">
            <w:r w:rsidR="004B489D" w:rsidRPr="00285402">
              <w:rPr>
                <w:rStyle w:val="a5"/>
                <w:b/>
                <w:bCs/>
                <w:noProof/>
                <w:kern w:val="44"/>
              </w:rPr>
              <w:t xml:space="preserve">2.0 </w:t>
            </w:r>
            <w:r w:rsidR="004B489D" w:rsidRPr="00285402">
              <w:rPr>
                <w:rStyle w:val="a5"/>
                <w:rFonts w:ascii="微软雅黑" w:eastAsia="微软雅黑" w:hAnsi="微软雅黑" w:cs="Times New Roman" w:hint="eastAsia"/>
                <w:b/>
                <w:noProof/>
                <w:kern w:val="0"/>
              </w:rPr>
              <w:t>网络管理</w:t>
            </w:r>
            <w:r w:rsidR="004B48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489D">
              <w:rPr>
                <w:noProof/>
                <w:webHidden/>
              </w:rPr>
              <w:instrText xml:space="preserve"> PAGEREF _Toc35591592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489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318" w:rsidRDefault="003B10FF">
          <w:pPr>
            <w:spacing w:before="156" w:after="156"/>
            <w:rPr>
              <w:rFonts w:hint="eastAsia"/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  <w:rPr>
          <w:rFonts w:hint="eastAsia"/>
          <w:b/>
          <w:bCs/>
          <w:lang w:val="zh-CN"/>
        </w:rPr>
      </w:pPr>
    </w:p>
    <w:p w:rsidR="00EC7A1E" w:rsidRDefault="00EC7A1E">
      <w:pPr>
        <w:spacing w:before="156" w:after="156"/>
      </w:pPr>
    </w:p>
    <w:p w:rsidR="00B347AA" w:rsidRDefault="00502F8C" w:rsidP="00071CE6">
      <w:pPr>
        <w:pStyle w:val="2"/>
        <w:keepNext w:val="0"/>
        <w:keepLines w:val="0"/>
        <w:spacing w:before="156" w:after="156"/>
        <w:rPr>
          <w:rFonts w:ascii="微软雅黑" w:eastAsia="微软雅黑" w:hAnsi="微软雅黑"/>
          <w:sz w:val="24"/>
        </w:rPr>
      </w:pPr>
      <w:bookmarkStart w:id="1" w:name="_Toc35591558"/>
      <w:r w:rsidRPr="00502F8C">
        <w:rPr>
          <w:rFonts w:ascii="微软雅黑" w:eastAsia="微软雅黑" w:hAnsi="微软雅黑" w:hint="eastAsia"/>
          <w:lang w:val="en-US"/>
        </w:rPr>
        <w:t>园区综合态势</w:t>
      </w:r>
      <w:bookmarkStart w:id="2" w:name="_Toc532492816"/>
      <w:bookmarkEnd w:id="1"/>
    </w:p>
    <w:p w:rsidR="00502F8C" w:rsidRDefault="00502F8C" w:rsidP="00071CE6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3" w:name="_Toc35591559"/>
      <w:bookmarkStart w:id="4" w:name="_Toc25153813"/>
      <w:bookmarkStart w:id="5" w:name="_Toc15342"/>
      <w:bookmarkEnd w:id="2"/>
      <w:r w:rsidRPr="00502F8C">
        <w:rPr>
          <w:rFonts w:ascii="微软雅黑" w:eastAsia="微软雅黑" w:hAnsi="微软雅黑" w:hint="eastAsia"/>
        </w:rPr>
        <w:t>综合态势</w:t>
      </w:r>
      <w:bookmarkEnd w:id="3"/>
    </w:p>
    <w:p w:rsidR="00502F8C" w:rsidRPr="00502F8C" w:rsidRDefault="00502F8C" w:rsidP="00C53A6C">
      <w:pPr>
        <w:pStyle w:val="4"/>
        <w:spacing w:before="156" w:after="156"/>
      </w:pPr>
      <w:r w:rsidRPr="00502F8C">
        <w:rPr>
          <w:rFonts w:hint="eastAsia"/>
        </w:rPr>
        <w:t>综合态势</w:t>
      </w:r>
    </w:p>
    <w:p w:rsidR="00502F8C" w:rsidRDefault="00502F8C" w:rsidP="00743318">
      <w:pPr>
        <w:pStyle w:val="ab"/>
        <w:spacing w:before="156" w:after="156"/>
        <w:ind w:right="210" w:firstLine="480"/>
        <w:rPr>
          <w:b/>
        </w:rPr>
      </w:pPr>
      <w:bookmarkStart w:id="6" w:name="_Toc35588599"/>
      <w:r w:rsidRPr="00502F8C">
        <w:rPr>
          <w:rFonts w:hint="eastAsia"/>
        </w:rPr>
        <w:t>实时展示园区内能耗、设备、环境、人车、安防态势、会议列表的关键数据</w:t>
      </w:r>
      <w:bookmarkEnd w:id="6"/>
    </w:p>
    <w:p w:rsidR="00B347AA" w:rsidRDefault="004578F8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7" w:name="_Toc35591560"/>
      <w:r w:rsidRPr="004578F8">
        <w:rPr>
          <w:rFonts w:ascii="微软雅黑" w:eastAsia="微软雅黑" w:hAnsi="微软雅黑" w:hint="eastAsia"/>
        </w:rPr>
        <w:t>场景管理</w:t>
      </w:r>
      <w:bookmarkEnd w:id="7"/>
    </w:p>
    <w:p w:rsidR="004578F8" w:rsidRPr="00C53A6C" w:rsidRDefault="004578F8" w:rsidP="00C53A6C">
      <w:pPr>
        <w:pStyle w:val="4"/>
        <w:spacing w:before="156" w:after="156"/>
      </w:pPr>
      <w:r w:rsidRPr="00C53A6C">
        <w:rPr>
          <w:rFonts w:hint="eastAsia"/>
        </w:rPr>
        <w:t>场景管理</w:t>
      </w:r>
    </w:p>
    <w:p w:rsidR="004578F8" w:rsidRPr="00C53A6C" w:rsidRDefault="004578F8" w:rsidP="00C53A6C">
      <w:pPr>
        <w:pStyle w:val="4"/>
        <w:spacing w:before="156" w:after="156"/>
      </w:pPr>
      <w:r w:rsidRPr="00C53A6C">
        <w:rPr>
          <w:rFonts w:hint="eastAsia"/>
        </w:rPr>
        <w:t>设备</w:t>
      </w:r>
      <w:r w:rsidRPr="00C53A6C">
        <w:t>控制</w:t>
      </w:r>
    </w:p>
    <w:p w:rsidR="004578F8" w:rsidRPr="00C53A6C" w:rsidRDefault="004578F8" w:rsidP="00C53A6C">
      <w:pPr>
        <w:pStyle w:val="4"/>
        <w:spacing w:before="156" w:after="156"/>
      </w:pPr>
      <w:r w:rsidRPr="00C53A6C">
        <w:rPr>
          <w:rFonts w:hint="eastAsia"/>
        </w:rPr>
        <w:t>事件及工单</w:t>
      </w:r>
    </w:p>
    <w:p w:rsidR="004578F8" w:rsidRPr="00A1093D" w:rsidRDefault="004578F8" w:rsidP="00071CE6">
      <w:pPr>
        <w:pStyle w:val="2"/>
        <w:keepNext w:val="0"/>
        <w:keepLines w:val="0"/>
        <w:spacing w:before="156" w:after="156"/>
        <w:rPr>
          <w:rFonts w:ascii="微软雅黑" w:eastAsia="微软雅黑" w:hAnsi="微软雅黑"/>
          <w:lang w:val="en-US"/>
        </w:rPr>
      </w:pPr>
      <w:bookmarkStart w:id="8" w:name="_Toc35591561"/>
      <w:bookmarkEnd w:id="4"/>
      <w:bookmarkEnd w:id="5"/>
      <w:r w:rsidRPr="00A1093D">
        <w:rPr>
          <w:rFonts w:ascii="微软雅黑" w:eastAsia="微软雅黑" w:hAnsi="微软雅黑" w:hint="eastAsia"/>
          <w:lang w:val="en-US"/>
        </w:rPr>
        <w:t>综合安防系统</w:t>
      </w:r>
      <w:bookmarkEnd w:id="8"/>
    </w:p>
    <w:p w:rsidR="004578F8" w:rsidRDefault="004578F8" w:rsidP="00071CE6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9" w:name="_Toc35591562"/>
      <w:r w:rsidRPr="004578F8">
        <w:rPr>
          <w:rFonts w:ascii="微软雅黑" w:eastAsia="微软雅黑" w:hAnsi="微软雅黑" w:hint="eastAsia"/>
        </w:rPr>
        <w:t>视频巡更</w:t>
      </w:r>
      <w:bookmarkEnd w:id="9"/>
    </w:p>
    <w:p w:rsidR="001176E3" w:rsidRPr="00082ACA" w:rsidRDefault="004578F8" w:rsidP="00C53A6C">
      <w:pPr>
        <w:pStyle w:val="4"/>
        <w:spacing w:before="156" w:after="156"/>
      </w:pPr>
      <w:r w:rsidRPr="00082ACA">
        <w:rPr>
          <w:rFonts w:hint="eastAsia"/>
        </w:rPr>
        <w:t>巡更计划</w:t>
      </w:r>
    </w:p>
    <w:p w:rsidR="004578F8" w:rsidRDefault="004578F8" w:rsidP="00743318">
      <w:pPr>
        <w:pStyle w:val="ab"/>
        <w:spacing w:before="156" w:after="156"/>
        <w:ind w:right="210" w:firstLine="480"/>
        <w:rPr>
          <w:b/>
        </w:rPr>
      </w:pPr>
      <w:bookmarkStart w:id="10" w:name="_Toc35588606"/>
      <w:r w:rsidRPr="004578F8">
        <w:rPr>
          <w:rFonts w:hint="eastAsia"/>
        </w:rPr>
        <w:t>通过选择摄像头和设定巡更时间进行巡更任务配置</w:t>
      </w:r>
      <w:bookmarkEnd w:id="10"/>
    </w:p>
    <w:p w:rsidR="001176E3" w:rsidRP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t>1、计划列表：分页展示已经制定的计划明后才能、描述、巡更人、巡更周期、巡更路线、轮巡时间、巡更时间；支持设置巡逻时间（查询、新增、修改、删除巡逻时间）。</w:t>
      </w:r>
    </w:p>
    <w:p w:rsidR="001176E3" w:rsidRP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t>2、巡逻计划查询：输入巡逻计划名称、描述，性原则巡逻人，进行巡逻计划的模糊查询。</w:t>
      </w:r>
    </w:p>
    <w:p w:rsidR="001176E3" w:rsidRP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lastRenderedPageBreak/>
        <w:t>3、新增巡逻计划：输入巡逻计划名称、描述、轮训时间（时间单位为秒），选择巡更人、巡更路线、巡更周期，完成巡逻计划的制定。</w:t>
      </w:r>
    </w:p>
    <w:p w:rsidR="001176E3" w:rsidRP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t>4、修改巡逻计划：支持修改巡逻计划的名称、描述、轮训时间、巡更人、巡更路线、巡更周期。</w:t>
      </w:r>
    </w:p>
    <w:p w:rsidR="001176E3" w:rsidRP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t>5、巡逻计划删除：支持删除巡逻计划。</w:t>
      </w:r>
    </w:p>
    <w:p w:rsidR="004578F8" w:rsidRPr="00082ACA" w:rsidRDefault="004578F8" w:rsidP="00C53A6C">
      <w:pPr>
        <w:pStyle w:val="4"/>
        <w:spacing w:before="156" w:after="156"/>
      </w:pPr>
      <w:r w:rsidRPr="00082ACA">
        <w:rPr>
          <w:rFonts w:hint="eastAsia"/>
        </w:rPr>
        <w:t>巡更执行</w:t>
      </w:r>
    </w:p>
    <w:p w:rsidR="001176E3" w:rsidRDefault="004578F8" w:rsidP="00743318">
      <w:pPr>
        <w:pStyle w:val="ab"/>
        <w:spacing w:before="156" w:after="156"/>
        <w:ind w:right="210" w:firstLine="480"/>
        <w:rPr>
          <w:b/>
        </w:rPr>
      </w:pPr>
      <w:r w:rsidRPr="004578F8">
        <w:rPr>
          <w:rFonts w:hint="eastAsia"/>
        </w:rPr>
        <w:t>巡更人员根据预先设置的巡更路线执行巡更计划，依次查看实时监控进行远程视频巡更</w:t>
      </w:r>
    </w:p>
    <w:p w:rsidR="001176E3" w:rsidRP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t>1、巡更提醒：巡更开始前10分钟通知巡更人员准备（APP消息通知）</w:t>
      </w:r>
    </w:p>
    <w:p w:rsidR="001176E3" w:rsidRP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t>2、巡更计划：通过列表形式查看分派给当前登录人员的待执行巡更计划。</w:t>
      </w:r>
    </w:p>
    <w:p w:rsidR="001176E3" w:rsidRP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t>3、巡更执行：BIM图展示巡逻路线，依据巡逻时间依次弹窗自动播放巡更摄像头视频画面，路线上已巡更摄像头高亮显示，未巡更摄像头置灰显示。</w:t>
      </w:r>
    </w:p>
    <w:p w:rsidR="001176E3" w:rsidRP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t>4、异常上报：发现异常情况时提交异常工单。</w:t>
      </w:r>
    </w:p>
    <w:p w:rsidR="001176E3" w:rsidRDefault="001176E3" w:rsidP="00743318">
      <w:pPr>
        <w:pStyle w:val="ab"/>
        <w:spacing w:before="156" w:after="156"/>
        <w:ind w:right="210" w:firstLine="480"/>
        <w:rPr>
          <w:b/>
        </w:rPr>
      </w:pPr>
      <w:r w:rsidRPr="001176E3">
        <w:rPr>
          <w:rFonts w:hint="eastAsia"/>
        </w:rPr>
        <w:t>5、随机打卡：巡更过程中工作人员点击打卡按钮随机打卡。</w:t>
      </w:r>
    </w:p>
    <w:p w:rsidR="004578F8" w:rsidRPr="00502F8C" w:rsidRDefault="004578F8" w:rsidP="00C53A6C">
      <w:pPr>
        <w:pStyle w:val="4"/>
        <w:spacing w:before="156" w:after="156"/>
      </w:pPr>
      <w:r w:rsidRPr="004578F8">
        <w:rPr>
          <w:rFonts w:hint="eastAsia"/>
        </w:rPr>
        <w:t>巡更日志</w:t>
      </w:r>
    </w:p>
    <w:p w:rsidR="004578F8" w:rsidRDefault="004578F8" w:rsidP="00743318">
      <w:pPr>
        <w:pStyle w:val="ab"/>
        <w:spacing w:before="156" w:after="156"/>
        <w:ind w:right="210" w:firstLine="480"/>
        <w:rPr>
          <w:b/>
        </w:rPr>
      </w:pPr>
      <w:r w:rsidRPr="004578F8">
        <w:rPr>
          <w:rFonts w:hint="eastAsia"/>
        </w:rPr>
        <w:t>巡更结束后根据巡更情况生成巡更日志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1、巡更日志列表：分页展示巡更计划名称、路线名称、巡更人、开始时间、结束时间、任务状态、描述、是否异常、操作（查看详情、强制完成）。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2、巡更日志查询：输入巡更计划名称、开始时间、结束时间，选择巡更人、任务状态（已完成、进行中），对巡更日志进行模糊查询。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lastRenderedPageBreak/>
        <w:t>3、巡更日志详情：点击巡更记录查看巡更日志的详情（包括巡更的执行之间、执行人员、各摄像头的巡更情况，异常情况，打卡情况等信息）。</w:t>
      </w:r>
    </w:p>
    <w:p w:rsidR="00573E0F" w:rsidRPr="004578F8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4、巡更日志删除：支持删除单个或多个巡更日志。</w:t>
      </w:r>
    </w:p>
    <w:p w:rsidR="004578F8" w:rsidRPr="00C53A6C" w:rsidRDefault="004578F8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11" w:name="_Toc35591563"/>
      <w:r w:rsidRPr="00C53A6C">
        <w:rPr>
          <w:rFonts w:ascii="微软雅黑" w:eastAsia="微软雅黑" w:hAnsi="微软雅黑" w:hint="eastAsia"/>
        </w:rPr>
        <w:t>人员轨迹</w:t>
      </w:r>
      <w:bookmarkEnd w:id="11"/>
    </w:p>
    <w:p w:rsidR="004578F8" w:rsidRPr="00332F3D" w:rsidRDefault="00573E0F" w:rsidP="00C53A6C">
      <w:pPr>
        <w:pStyle w:val="4"/>
        <w:spacing w:before="156" w:after="156"/>
      </w:pPr>
      <w:r w:rsidRPr="00332F3D">
        <w:rPr>
          <w:rFonts w:hint="eastAsia"/>
        </w:rPr>
        <w:t>人员轨迹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1、轨迹查询：上传人脸照片并选择时间段，在BIM图上实时展示检索人员的移动轨迹及抓拍到检索人员的摄像头点位。（人员轨迹库与黑名单库度独立）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2、点位详情：点击摄像头点位可已查看当前摄像头抓拍到检索人员的时间及截图。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3、人脸列表：通过列表根据时间顺序展示抓拍到检索人员出现的摄像头编号、时间及截图。</w:t>
      </w:r>
    </w:p>
    <w:p w:rsidR="004578F8" w:rsidRDefault="004578F8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12" w:name="_Toc35591564"/>
      <w:r>
        <w:rPr>
          <w:rFonts w:ascii="微软雅黑" w:eastAsia="微软雅黑" w:hAnsi="微软雅黑" w:hint="eastAsia"/>
        </w:rPr>
        <w:t>人员布控</w:t>
      </w:r>
      <w:bookmarkEnd w:id="12"/>
    </w:p>
    <w:p w:rsidR="00573E0F" w:rsidRDefault="00573E0F" w:rsidP="00C53A6C">
      <w:pPr>
        <w:pStyle w:val="4"/>
        <w:spacing w:before="156" w:after="156"/>
      </w:pPr>
      <w:r>
        <w:rPr>
          <w:rFonts w:hint="eastAsia"/>
        </w:rPr>
        <w:t>人员</w:t>
      </w:r>
      <w:r>
        <w:t>布控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1、布控人脸库的管理：布控人脸库的管理，包括人脸库及人脸图片的增删改查。预先设定的人脸底库（可多个），如黑名单、白名单、红名单底库；并对人脸底库中的人脸记录进行增删改查。（黑名单和红名单是命中告警，白名单是非命中告警）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2、布控任务列表：分页展示布控任务的任务名称、摄像头、状态、操作（启动/停止，删除）。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3、新建人员布控任务：输入任务名称、任务描述、相似度，选择人脸库，BIM地图上点击摄像头图标选择摄像头，完成人员布控任务的创建。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lastRenderedPageBreak/>
        <w:t>4、修改人员布控任务：支持修改任务名称、任务描述、相似度、人脸库、摄像头。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5、删除人员布控任务：支持删除人员布控任务。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6、黑名单布控人员轨迹：下方列表滑动展示黑名单库人员头像及信息，支持输入起始时间、结束时间，选择黑名单人员头像，点击开始搜寻，在BIM图上定位该黑名单人员所在位置，同时绘制其轨迹。</w:t>
      </w:r>
    </w:p>
    <w:p w:rsidR="00573E0F" w:rsidRDefault="00573E0F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13" w:name="_Toc35591565"/>
      <w:r w:rsidRPr="00573E0F">
        <w:rPr>
          <w:rFonts w:ascii="微软雅黑" w:eastAsia="微软雅黑" w:hAnsi="微软雅黑" w:hint="eastAsia"/>
        </w:rPr>
        <w:t>智慧寻人</w:t>
      </w:r>
      <w:bookmarkEnd w:id="13"/>
    </w:p>
    <w:p w:rsidR="00573E0F" w:rsidRDefault="00573E0F" w:rsidP="00C53A6C">
      <w:pPr>
        <w:pStyle w:val="4"/>
        <w:spacing w:before="156" w:after="156"/>
      </w:pPr>
      <w:r>
        <w:rPr>
          <w:rFonts w:hint="eastAsia"/>
        </w:rPr>
        <w:t>智慧寻人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1、视频巡更：上传人脸照片选择摄像头开启寻人模式，当检测到人员出现是在BIM图上定位到人员出现的位置，自动打开相关地点的实时监控视频。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2、历史人脸库寻人：通过列表形式查看所有抓拍到的人脸照片，可以根据时间段、上传照片等信息进行检索，选择相关照片在BIM图上查看该指定图片抓拍的时间及位置，可以根据时间段查看指定照片人员的移动轨迹。</w:t>
      </w:r>
    </w:p>
    <w:p w:rsidR="00573E0F" w:rsidRDefault="00573E0F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14" w:name="_Toc35591566"/>
      <w:r w:rsidRPr="00573E0F">
        <w:rPr>
          <w:rFonts w:ascii="微软雅黑" w:eastAsia="微软雅黑" w:hAnsi="微软雅黑" w:hint="eastAsia"/>
        </w:rPr>
        <w:t>禁入区域入侵检测</w:t>
      </w:r>
      <w:bookmarkEnd w:id="14"/>
    </w:p>
    <w:p w:rsidR="00573E0F" w:rsidRPr="00C53A6C" w:rsidRDefault="00573E0F" w:rsidP="00C53A6C">
      <w:pPr>
        <w:pStyle w:val="4"/>
        <w:spacing w:before="156" w:after="156"/>
      </w:pPr>
      <w:r w:rsidRPr="00C53A6C">
        <w:rPr>
          <w:rFonts w:hint="eastAsia"/>
        </w:rPr>
        <w:t>禁入区域入侵检测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1、入侵任务列表：分页展示任务名称、摄像头、状态、操作（启动/停止、删除）。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2、新建入侵检测任务：输入任务名称、任务描述，点击BIM图的摄像头图标自动填充摄像头编号、摄像头位置、rtsp流地址，输入区域绘制（复制rtsp流地址，借助画线/区域工具，保存线/区域文件并粘贴至区域绘制）、上报时间间隔，完成入侵检测任务的创建。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lastRenderedPageBreak/>
        <w:t>3、检测任务管理：管理检测任务，包括任务的删除、修改、查询、启动和停止。</w:t>
      </w:r>
    </w:p>
    <w:p w:rsidR="00573E0F" w:rsidRDefault="00573E0F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15" w:name="_Toc35591567"/>
      <w:r w:rsidRPr="00573E0F">
        <w:rPr>
          <w:rFonts w:ascii="微软雅黑" w:eastAsia="微软雅黑" w:hAnsi="微软雅黑" w:hint="eastAsia"/>
        </w:rPr>
        <w:t>视频监控</w:t>
      </w:r>
      <w:bookmarkEnd w:id="15"/>
    </w:p>
    <w:p w:rsidR="00573E0F" w:rsidRPr="004B489D" w:rsidRDefault="00573E0F" w:rsidP="004B489D">
      <w:pPr>
        <w:pStyle w:val="4"/>
        <w:spacing w:before="156" w:after="156"/>
      </w:pPr>
      <w:r w:rsidRPr="004B489D">
        <w:rPr>
          <w:rFonts w:hint="eastAsia"/>
        </w:rPr>
        <w:t>实时监控</w:t>
      </w:r>
    </w:p>
    <w:p w:rsidR="00573E0F" w:rsidRPr="00573E0F" w:rsidRDefault="00573E0F" w:rsidP="00743318">
      <w:pPr>
        <w:pStyle w:val="ab"/>
        <w:spacing w:before="156" w:after="156"/>
        <w:ind w:right="210" w:firstLine="480"/>
        <w:rPr>
          <w:b/>
        </w:rPr>
      </w:pPr>
      <w:r w:rsidRPr="00573E0F">
        <w:rPr>
          <w:rFonts w:hint="eastAsia"/>
        </w:rPr>
        <w:t>查看BIM图对应点位的摄像头实时监控视频。</w:t>
      </w:r>
    </w:p>
    <w:p w:rsidR="00573E0F" w:rsidRDefault="00573E0F" w:rsidP="00743318">
      <w:pPr>
        <w:pStyle w:val="ab"/>
        <w:spacing w:before="156" w:after="156"/>
        <w:ind w:right="210" w:firstLine="480"/>
      </w:pPr>
      <w:r>
        <w:rPr>
          <w:rFonts w:hint="eastAsia"/>
        </w:rPr>
        <w:t>1、摄像头列表：在BIM图上查看摄像头点位的分布位置，实时展示在线设备、离线设备、异常设备数量。支持拖动、放大、缩小BIM图。</w:t>
      </w:r>
    </w:p>
    <w:p w:rsidR="00573E0F" w:rsidRDefault="00573E0F" w:rsidP="00743318">
      <w:pPr>
        <w:pStyle w:val="ab"/>
        <w:spacing w:before="156" w:after="156"/>
        <w:ind w:right="210" w:firstLine="480"/>
      </w:pPr>
      <w:r>
        <w:rPr>
          <w:rFonts w:hint="eastAsia"/>
        </w:rPr>
        <w:t>2、摄像头详情：弹窗展示摄像头设备编号、设备类型、设备名称、厂商、所属楼层、设备位置、IP地址、状态、报警类型、事件发生时间。</w:t>
      </w:r>
    </w:p>
    <w:p w:rsidR="00573E0F" w:rsidRDefault="00573E0F" w:rsidP="00743318">
      <w:pPr>
        <w:pStyle w:val="ab"/>
        <w:spacing w:before="156" w:after="156"/>
        <w:ind w:right="210" w:firstLine="480"/>
      </w:pPr>
      <w:r>
        <w:rPr>
          <w:rFonts w:hint="eastAsia"/>
        </w:rPr>
        <w:t>3、实时监控视频：弹窗播放指定点位摄像头的的实时监控视频。</w:t>
      </w:r>
    </w:p>
    <w:p w:rsidR="00B347AA" w:rsidRDefault="00573E0F" w:rsidP="00743318">
      <w:pPr>
        <w:pStyle w:val="ab"/>
        <w:spacing w:before="156" w:after="156"/>
        <w:ind w:right="210" w:firstLine="480"/>
      </w:pPr>
      <w:r>
        <w:rPr>
          <w:rFonts w:hint="eastAsia"/>
        </w:rPr>
        <w:t>4. 视频播放操作：选中当前正在播放的实时画面，支持暂停播放、恢复播放、调节音量、放大、缩小、全屏播放、退出全屏。</w:t>
      </w:r>
    </w:p>
    <w:p w:rsidR="00932E40" w:rsidRPr="004B489D" w:rsidRDefault="00932E40" w:rsidP="004B489D">
      <w:pPr>
        <w:pStyle w:val="4"/>
        <w:spacing w:before="156" w:after="156"/>
      </w:pPr>
      <w:r w:rsidRPr="004B489D">
        <w:rPr>
          <w:rFonts w:hint="eastAsia"/>
        </w:rPr>
        <w:t>视频回放</w:t>
      </w:r>
    </w:p>
    <w:p w:rsidR="00932E40" w:rsidRDefault="00932E40" w:rsidP="00743318">
      <w:pPr>
        <w:pStyle w:val="ab"/>
        <w:spacing w:before="156" w:after="156"/>
        <w:ind w:right="210" w:firstLine="480"/>
      </w:pPr>
      <w:r w:rsidRPr="00932E40">
        <w:rPr>
          <w:rFonts w:hint="eastAsia"/>
        </w:rPr>
        <w:t>查看BIM图对应点位的摄像头的视频回放。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1、摄像头列表：在BIM图上查看摄像头点位的分布位置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2、查看视频回放：选择开始时间及结束时候后查看指定时间段内的实时监控视频。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3. 视频播放操作：选中当前正在播放的实时画面，支持暂停播放、恢复播放、调节音量、放大、缩小、全屏播放、退出全屏。、</w:t>
      </w:r>
    </w:p>
    <w:p w:rsidR="00932E40" w:rsidRDefault="00932E40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16" w:name="_Toc35591568"/>
      <w:r w:rsidRPr="00932E40">
        <w:rPr>
          <w:rFonts w:ascii="微软雅黑" w:eastAsia="微软雅黑" w:hAnsi="微软雅黑" w:hint="eastAsia"/>
        </w:rPr>
        <w:t>视频巡更</w:t>
      </w:r>
      <w:bookmarkEnd w:id="16"/>
    </w:p>
    <w:p w:rsidR="00932E40" w:rsidRPr="004B489D" w:rsidRDefault="00932E40" w:rsidP="004B489D">
      <w:pPr>
        <w:pStyle w:val="4"/>
        <w:spacing w:before="156" w:after="156"/>
      </w:pPr>
      <w:r w:rsidRPr="004B489D">
        <w:rPr>
          <w:rFonts w:hint="eastAsia"/>
        </w:rPr>
        <w:t>巡更路线</w:t>
      </w:r>
    </w:p>
    <w:p w:rsidR="00932E40" w:rsidRDefault="00932E40" w:rsidP="00743318">
      <w:pPr>
        <w:pStyle w:val="ab"/>
        <w:spacing w:before="156" w:after="156"/>
        <w:ind w:right="210" w:firstLine="480"/>
      </w:pPr>
      <w:r w:rsidRPr="00932E40">
        <w:rPr>
          <w:rFonts w:hint="eastAsia"/>
        </w:rPr>
        <w:t>依次选择摄像头点位制定巡更计划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lastRenderedPageBreak/>
        <w:t>1、路线列表：分页展示路线序号、路线名称，支持对巡更路线进行修改、删除。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2、关键字查询：通过路线的名称进行模糊路线列表模糊检索。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3、摄像头列表：在BIM图上查看摄像头点位的分布位置。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4、新增路线：输入路线名称、描述，依次选择摄像头点位完成巡更路线的制定。</w:t>
      </w:r>
    </w:p>
    <w:p w:rsidR="00932E40" w:rsidRDefault="00932E40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17" w:name="_Toc35591569"/>
      <w:r w:rsidRPr="00932E40">
        <w:rPr>
          <w:rFonts w:ascii="微软雅黑" w:eastAsia="微软雅黑" w:hAnsi="微软雅黑" w:hint="eastAsia"/>
        </w:rPr>
        <w:t>重点岗位离岗检测</w:t>
      </w:r>
      <w:bookmarkEnd w:id="17"/>
    </w:p>
    <w:p w:rsidR="00932E40" w:rsidRPr="004B489D" w:rsidRDefault="00932E40" w:rsidP="004B489D">
      <w:pPr>
        <w:pStyle w:val="4"/>
        <w:spacing w:before="156" w:after="156"/>
      </w:pPr>
      <w:r w:rsidRPr="004B489D">
        <w:rPr>
          <w:rFonts w:hint="eastAsia"/>
        </w:rPr>
        <w:t>重点岗位离岗检测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1、离岗任务列表：分页展示任务名称、摄像头、状态、操作（启动/停止、删除）。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2、新建离岗检测任务：输入任务名称、任务描述，点击BIM图的摄像头图标自动填充摄像头编号、摄像头位置、</w:t>
      </w:r>
      <w:proofErr w:type="spellStart"/>
      <w:r>
        <w:rPr>
          <w:rFonts w:hint="eastAsia"/>
        </w:rPr>
        <w:t>rtsp</w:t>
      </w:r>
      <w:proofErr w:type="spellEnd"/>
      <w:r>
        <w:rPr>
          <w:rFonts w:hint="eastAsia"/>
        </w:rPr>
        <w:t>流地址，输入区域绘制（复制</w:t>
      </w:r>
      <w:proofErr w:type="spellStart"/>
      <w:r>
        <w:rPr>
          <w:rFonts w:hint="eastAsia"/>
        </w:rPr>
        <w:t>rtsp</w:t>
      </w:r>
      <w:proofErr w:type="spellEnd"/>
      <w:r>
        <w:rPr>
          <w:rFonts w:hint="eastAsia"/>
        </w:rPr>
        <w:t>流地址，借助画线/区域工具，保存线/区域文件并粘贴至区域绘制）、人数设定（区域内的最小人员数量）、离岗时间设定（时间单位为秒）、上报时间间隔，完成离岗检测任务的创建。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3、检测任务管理：管理检测任务，包括任务的删除、修改、查询、启动和停止。</w:t>
      </w:r>
    </w:p>
    <w:p w:rsidR="00932E40" w:rsidRDefault="00932E40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18" w:name="_Toc35591570"/>
      <w:r w:rsidRPr="00932E40">
        <w:rPr>
          <w:rFonts w:ascii="微软雅黑" w:eastAsia="微软雅黑" w:hAnsi="微软雅黑" w:hint="eastAsia"/>
        </w:rPr>
        <w:t>位置服务</w:t>
      </w:r>
      <w:bookmarkEnd w:id="18"/>
    </w:p>
    <w:p w:rsidR="00932E40" w:rsidRPr="004B489D" w:rsidRDefault="00932E40" w:rsidP="004B489D">
      <w:pPr>
        <w:pStyle w:val="4"/>
        <w:spacing w:before="156" w:after="156"/>
      </w:pPr>
      <w:r w:rsidRPr="004B489D">
        <w:rPr>
          <w:rFonts w:hint="eastAsia"/>
        </w:rPr>
        <w:t>位置服务</w:t>
      </w:r>
    </w:p>
    <w:p w:rsidR="00932E40" w:rsidRDefault="00932E40" w:rsidP="00743318">
      <w:pPr>
        <w:pStyle w:val="ab"/>
        <w:spacing w:before="156" w:after="156"/>
        <w:ind w:right="210" w:firstLine="480"/>
      </w:pPr>
      <w:r w:rsidRPr="00932E40">
        <w:rPr>
          <w:rFonts w:hint="eastAsia"/>
        </w:rPr>
        <w:t>提供园区位置服务功能，包括人员位置，人员热力，人员轨迹等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1、人员热力图：通过BIM展示园区内的人员分布热力图（创建客流统计任务，区域计数）。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lastRenderedPageBreak/>
        <w:t>2、阈值告警：在BIM图上实时展示人员的热力图，能查看指定摄像头的视频监控，根据客流绘制曲线，当某个区域的客流量超过阈值是发出预警等。（一个管理页面，来设置不通区域的阈值。）</w:t>
      </w:r>
    </w:p>
    <w:p w:rsidR="00932E40" w:rsidRDefault="00932E40" w:rsidP="00743318">
      <w:pPr>
        <w:pStyle w:val="ab"/>
        <w:spacing w:before="156" w:after="156"/>
        <w:ind w:right="210" w:firstLine="480"/>
      </w:pPr>
      <w:r>
        <w:rPr>
          <w:rFonts w:hint="eastAsia"/>
        </w:rPr>
        <w:t>3、人员定位：根据人脸照片在BIM图上定位人员的实时位置。</w:t>
      </w:r>
    </w:p>
    <w:p w:rsidR="00932E40" w:rsidRPr="00A1093D" w:rsidRDefault="00932E40" w:rsidP="00A1093D">
      <w:pPr>
        <w:pStyle w:val="2"/>
        <w:keepNext w:val="0"/>
        <w:keepLines w:val="0"/>
        <w:spacing w:before="156" w:after="156"/>
        <w:rPr>
          <w:rFonts w:ascii="微软雅黑" w:eastAsia="微软雅黑" w:hAnsi="微软雅黑"/>
          <w:lang w:val="en-US"/>
        </w:rPr>
      </w:pPr>
      <w:bookmarkStart w:id="19" w:name="_Toc35591571"/>
      <w:r w:rsidRPr="00A1093D">
        <w:rPr>
          <w:rFonts w:ascii="微软雅黑" w:eastAsia="微软雅黑" w:hAnsi="微软雅黑" w:hint="eastAsia"/>
          <w:lang w:val="en-US"/>
        </w:rPr>
        <w:t>事件中心</w:t>
      </w:r>
      <w:bookmarkEnd w:id="19"/>
    </w:p>
    <w:p w:rsidR="00AE6A36" w:rsidRPr="00C53A6C" w:rsidRDefault="00AE6A36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20" w:name="_Toc35591572"/>
      <w:r w:rsidRPr="00C53A6C">
        <w:rPr>
          <w:rFonts w:ascii="微软雅黑" w:eastAsia="微软雅黑" w:hAnsi="微软雅黑" w:hint="eastAsia"/>
        </w:rPr>
        <w:t>事件中心</w:t>
      </w:r>
      <w:bookmarkEnd w:id="20"/>
    </w:p>
    <w:p w:rsidR="00AE6A36" w:rsidRPr="004B489D" w:rsidRDefault="00AE6A36" w:rsidP="004B489D">
      <w:pPr>
        <w:pStyle w:val="4"/>
        <w:spacing w:before="156" w:after="156"/>
      </w:pPr>
      <w:r w:rsidRPr="004B489D">
        <w:rPr>
          <w:rFonts w:hint="eastAsia"/>
        </w:rPr>
        <w:t>事件分析</w:t>
      </w:r>
    </w:p>
    <w:p w:rsid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按事件等级、类型、发生时间、处理情况等维度以图表报表形式进行事件统计分析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1、本月事件概览：实时展示本月事件总数、一级事件数、二级事件数、三级事件数。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2、本月事件统计：展示本月报警次数最高的一天及报警次数、本月系统报警次数最多的系统及报警次数、本月日均报警次数、环比上月增加报警次数。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3、本月事件有效率：环状图展示本月总事件数、本月有效数和本月有效事件比例。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4、本年度安防报警统计：柱状图展示本年度每月的安防报警数。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5、本年度安防各类型报警分析：环状图展示黑名单报警、离岗报警、进入区域入侵报警数。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6、本年度各类型报警走势：曲线图展示本年度各个月设备报警数、安防报警书、应急报警数。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7、本年度系统报警统计：柱状图展示本年度各月系统报警数。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lastRenderedPageBreak/>
        <w:t>8、本年度各系统报警分析：柱状图展示本年度各月电表、道闸、黑名单、火灾、空调、离岗、冷却塔、门禁、入侵、夜景、照明等报警数。</w:t>
      </w:r>
    </w:p>
    <w:p w:rsid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9、本年度各系统报警走势：曲线图展示本年度各月电表、道闸、黑名单、火灾、空调、离岗、冷却塔、门禁、入侵、夜景、照明等报警数。</w:t>
      </w:r>
    </w:p>
    <w:p w:rsidR="00AE6A36" w:rsidRPr="004B489D" w:rsidRDefault="00AE6A36" w:rsidP="004B489D">
      <w:pPr>
        <w:pStyle w:val="4"/>
        <w:spacing w:before="156" w:after="156"/>
      </w:pPr>
      <w:r w:rsidRPr="004B489D">
        <w:rPr>
          <w:rFonts w:hint="eastAsia"/>
        </w:rPr>
        <w:t>设备事件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1、事件列表：通过列表形式实时展示设备事件信息，包括事件的发生事件、类型、等级、发生位置、发生时间、处理状态等信息、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2、事件检索：可根据类型、登记、处理状态的关键信息进行事件检索。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3、事件定位：在BIM图上定位到事件发生的位置，展示事件的详细信息（包括报警时间、报警信息、所属系统、所属设备、报警位置、设备编号、报警编号、报警标识等，支持进行误报处理）。</w:t>
      </w:r>
    </w:p>
    <w:p w:rsidR="00AE6A36" w:rsidRPr="004B489D" w:rsidRDefault="00AE6A36" w:rsidP="004B489D">
      <w:pPr>
        <w:pStyle w:val="4"/>
        <w:spacing w:before="156" w:after="156"/>
      </w:pPr>
      <w:r w:rsidRPr="004B489D">
        <w:rPr>
          <w:rFonts w:hint="eastAsia"/>
        </w:rPr>
        <w:t>安防事件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基于智慧安防进行非法入侵报警、离岗检测报警、黑名单报警处理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1、事件列表：通过列表形式实时展示安防事件信息，包括事件的发生事件、类型、等级、发生位置、处理状态等信息、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2、事件检索：可根据类型、登记、处理状态的关键信息进行事件检索。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3、事件定位：在BIM图上定位到事件发生的位置，展示事件的详细信息（包括报警时间、报警信息、所属系统、所属设备、报警位置、设备编号、报警编号、报警标识等，支持进行误报处理）。</w:t>
      </w:r>
    </w:p>
    <w:p w:rsid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4、实时监控：打开事发地的实时监控视频。</w:t>
      </w:r>
    </w:p>
    <w:p w:rsidR="00AE6A36" w:rsidRPr="004B489D" w:rsidRDefault="00AE6A36" w:rsidP="004B489D">
      <w:pPr>
        <w:pStyle w:val="4"/>
        <w:spacing w:before="156" w:after="156"/>
      </w:pPr>
      <w:r w:rsidRPr="004B489D">
        <w:rPr>
          <w:rFonts w:hint="eastAsia"/>
        </w:rPr>
        <w:lastRenderedPageBreak/>
        <w:t>消防应急联动</w:t>
      </w:r>
    </w:p>
    <w:p w:rsid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基于消防设备设施进行消防系统与门禁系统、空调新风系统、梯控系统、照明系统、广播系统等多系统多设备之间应急联动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1、事件列表：通过列表形式实时展示消防设备事件信息，包括事件的发生事件、类型、等级、发生位置、处理状态等信息、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2、事件检索：可根据类型、登记、处理状态的关键信息进行事件检索。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3、事件定位：在BIM图上定位到事件发生的位置，展示事件的详细信息（包括报警时间、报警信息、所属系统、所属设备、报警位置、设备编号、报警编号、报警标识等，支持进行误报处理）。</w:t>
      </w:r>
    </w:p>
    <w:p w:rsid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4、实时监控：接收到火灾报警后自动弹出报警点实时视频画面，帮助运营人员确认告警真实性，通知相关责任人员处理。</w:t>
      </w:r>
    </w:p>
    <w:p w:rsidR="00AE6A36" w:rsidRPr="004B489D" w:rsidRDefault="00AE6A36" w:rsidP="004B489D">
      <w:pPr>
        <w:pStyle w:val="4"/>
        <w:spacing w:before="156" w:after="156"/>
      </w:pPr>
      <w:r w:rsidRPr="004B489D">
        <w:t xml:space="preserve"> </w:t>
      </w:r>
      <w:r w:rsidRPr="004B489D">
        <w:rPr>
          <w:rFonts w:hint="eastAsia"/>
        </w:rPr>
        <w:t>应急预案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1.维护各类应急预案：预先在应急预案管理功能中维护各类应急预案。</w:t>
      </w:r>
    </w:p>
    <w:p w:rsid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2.预案设定：在事件定义页面进行应急预案的设定：选择事件类型、创建事件流程、选择处理类型，包括通知型（选择部门、接收人，输入通知内容，发送按钮）、门禁型（选择门禁，提供开启和关闭按钮）、道闸型（选择道闸，提供关闭按钮）、报告型（输入报告人、报告时间、报告内容，提供事件处理完成按钮）等，完成应急预案处理流程设置。</w:t>
      </w:r>
    </w:p>
    <w:p w:rsidR="00AE6A36" w:rsidRPr="004B489D" w:rsidRDefault="00AE6A36" w:rsidP="004B489D">
      <w:pPr>
        <w:pStyle w:val="4"/>
        <w:spacing w:before="156" w:after="156"/>
      </w:pPr>
      <w:r w:rsidRPr="004B489D">
        <w:rPr>
          <w:rFonts w:hint="eastAsia"/>
        </w:rPr>
        <w:t>应急管理</w:t>
      </w:r>
    </w:p>
    <w:p w:rsid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登记应急事件的原因、经过、处理结果等。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1、事件处理登记：根据预先设置的应急预案进行事件的处理，处理完成填写处理报告。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lastRenderedPageBreak/>
        <w:t>2、事件列表：通过表格形式展示事件的记录。</w:t>
      </w:r>
    </w:p>
    <w:p w:rsid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3、记录详情：点击事件记录可已查看事件的详细信息，包括事件的类型、登记、发生位置、处理人、处理时间、处理报告等信息。</w:t>
      </w:r>
    </w:p>
    <w:p w:rsidR="00AE6A36" w:rsidRPr="00A1093D" w:rsidRDefault="00AE6A36" w:rsidP="00A1093D">
      <w:pPr>
        <w:pStyle w:val="2"/>
        <w:keepNext w:val="0"/>
        <w:keepLines w:val="0"/>
        <w:spacing w:before="156" w:after="156"/>
        <w:rPr>
          <w:rFonts w:ascii="微软雅黑" w:eastAsia="微软雅黑" w:hAnsi="微软雅黑"/>
          <w:lang w:val="en-US"/>
        </w:rPr>
      </w:pPr>
      <w:bookmarkStart w:id="21" w:name="_Toc35591573"/>
      <w:r w:rsidRPr="00A1093D">
        <w:rPr>
          <w:rFonts w:ascii="微软雅黑" w:eastAsia="微软雅黑" w:hAnsi="微软雅黑" w:hint="eastAsia"/>
          <w:lang w:val="en-US"/>
        </w:rPr>
        <w:t>设备管理</w:t>
      </w:r>
      <w:bookmarkEnd w:id="21"/>
    </w:p>
    <w:p w:rsidR="00AE6A36" w:rsidRPr="00C53A6C" w:rsidRDefault="00AE6A36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22" w:name="_Toc35591574"/>
      <w:r w:rsidRPr="00C53A6C">
        <w:rPr>
          <w:rFonts w:ascii="微软雅黑" w:eastAsia="微软雅黑" w:hAnsi="微软雅黑" w:hint="eastAsia"/>
        </w:rPr>
        <w:t>设备配置管理</w:t>
      </w:r>
      <w:bookmarkEnd w:id="22"/>
    </w:p>
    <w:p w:rsidR="00AE6A36" w:rsidRPr="004B489D" w:rsidRDefault="00AE6A36" w:rsidP="004B489D">
      <w:pPr>
        <w:pStyle w:val="4"/>
        <w:spacing w:before="156" w:after="156"/>
      </w:pPr>
      <w:r w:rsidRPr="004B489D">
        <w:rPr>
          <w:rFonts w:hint="eastAsia"/>
        </w:rPr>
        <w:t>设备档案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设备配置管理（设备类型、设备参数等设备信息设定，设备档案维护，设备连接设置，设备接口设置）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1、设备管理：列表展示设备编码、设备类型、设备名称、设备品牌、型号、厂商、出厂日期、设备IP、设备MAC、所属楼层、设备位置、设备点位X、设备点位Y、所属系统、状态、区域，支持勾选/取消地图展示。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2、设备检索：输入设备编码、设备名称，选择所属楼层、所属系统、设备类型、状态，进行设备的模糊检索。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3、设备新增：支持输入设备编码、设备位置、设备名称、设备品牌、型号、厂商、出厂日期、设备IP、设备MAC，选择所属系统、设备类型、、所属楼层、状态、区域、位置选择，完成设备创建，并在BIM图展示。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4、设备修改：支持修改设备的基本信息，包括设备编码、设备位置、设备名称、设备品牌、型号、厂商、出厂日期、设备IP、设备MAC、所属系统、设备类型、、所属楼层、状态、区域、位置选择。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5、设备删除：支持删除设备。</w:t>
      </w:r>
    </w:p>
    <w:p w:rsidR="00AE6A36" w:rsidRPr="00AE6A36" w:rsidRDefault="00AE6A36" w:rsidP="00743318">
      <w:pPr>
        <w:pStyle w:val="ab"/>
        <w:spacing w:before="156" w:after="156"/>
        <w:ind w:right="210" w:firstLine="480"/>
      </w:pPr>
      <w:r w:rsidRPr="00AE6A36">
        <w:rPr>
          <w:rFonts w:hint="eastAsia"/>
        </w:rPr>
        <w:t>6、设备查询：支持输入设备编码、设备名称，选择所属楼层、所属系统、设备类型、状态（在线/异常/离线），进行设备的模糊查询。</w:t>
      </w:r>
    </w:p>
    <w:p w:rsidR="009B3867" w:rsidRPr="004B489D" w:rsidRDefault="009B3867" w:rsidP="004B489D">
      <w:pPr>
        <w:pStyle w:val="4"/>
        <w:spacing w:before="156" w:after="156"/>
      </w:pPr>
      <w:r w:rsidRPr="004B489D">
        <w:rPr>
          <w:rFonts w:hint="eastAsia"/>
        </w:rPr>
        <w:lastRenderedPageBreak/>
        <w:t>设备统计分析</w:t>
      </w:r>
    </w:p>
    <w:p w:rsidR="00AE6A36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设备统计分析（设备运行情况、设备故障分析、设备运行看板、设备统计报表）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1、设备运行状态分析：通过折线图展示各类设备状态走势图。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2、设备故障分析：通过饼图展示各类设备故障类型占比，通过折线图展示各类设备故障类型的走势。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3、设备维修分析：通过饼状图展示展示不同类型设备的维修占比，通过折线图展示各类设备的维修走势。</w:t>
      </w:r>
    </w:p>
    <w:p w:rsidR="009B3867" w:rsidRPr="00C53A6C" w:rsidRDefault="009B3867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23" w:name="_Toc35591575"/>
      <w:r w:rsidRPr="00C53A6C">
        <w:rPr>
          <w:rFonts w:ascii="微软雅黑" w:eastAsia="微软雅黑" w:hAnsi="微软雅黑" w:hint="eastAsia"/>
        </w:rPr>
        <w:t>设备连接管理</w:t>
      </w:r>
      <w:bookmarkEnd w:id="23"/>
    </w:p>
    <w:p w:rsidR="009B3867" w:rsidRPr="004B489D" w:rsidRDefault="009B3867" w:rsidP="004B489D">
      <w:pPr>
        <w:pStyle w:val="4"/>
        <w:spacing w:before="156" w:after="156"/>
      </w:pPr>
      <w:r w:rsidRPr="004B489D">
        <w:rPr>
          <w:rFonts w:hint="eastAsia"/>
        </w:rPr>
        <w:t>设备连接管理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1、设备列表：展示门禁、照明、窗户/窗帘、空调、投影仪、幕布、电源开关、水阀、环境检测器、广播、监控、消防等设备的列表信息。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2、设备点位：点击设备列表在BIM图上查看该类设备的分布情况。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3、设备控制：可以远程控制设备开启或关闭。</w:t>
      </w:r>
    </w:p>
    <w:p w:rsidR="009B3867" w:rsidRPr="00C53A6C" w:rsidRDefault="009B3867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24" w:name="_Toc35591576"/>
      <w:r w:rsidRPr="00C53A6C">
        <w:rPr>
          <w:rFonts w:ascii="微软雅黑" w:eastAsia="微软雅黑" w:hAnsi="微软雅黑" w:hint="eastAsia"/>
        </w:rPr>
        <w:t>设备连接管理</w:t>
      </w:r>
      <w:bookmarkEnd w:id="24"/>
    </w:p>
    <w:p w:rsidR="009B3867" w:rsidRPr="004B489D" w:rsidRDefault="009B3867" w:rsidP="004B489D">
      <w:pPr>
        <w:pStyle w:val="4"/>
        <w:spacing w:before="156" w:after="156"/>
      </w:pPr>
      <w:r w:rsidRPr="004B489D">
        <w:rPr>
          <w:rFonts w:hint="eastAsia"/>
        </w:rPr>
        <w:t>设备连接管理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1、设备列表：展示门禁、照明、窗户/窗帘、空调、投影仪、幕布、电源开关、水阀、环境检测器、广播、监控、消防等设备的列表信息。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2、设备点位：点击设备列表在BIM图上查看该类设备的分布情况。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3、设备控制：可以远程控制设备开启或关闭。</w:t>
      </w:r>
    </w:p>
    <w:p w:rsidR="009B3867" w:rsidRPr="00C53A6C" w:rsidRDefault="009B3867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25" w:name="_Toc35591577"/>
      <w:r w:rsidRPr="00C53A6C">
        <w:rPr>
          <w:rFonts w:ascii="微软雅黑" w:eastAsia="微软雅黑" w:hAnsi="微软雅黑" w:hint="eastAsia"/>
        </w:rPr>
        <w:t>设备设施管理</w:t>
      </w:r>
      <w:bookmarkEnd w:id="25"/>
    </w:p>
    <w:p w:rsidR="009B3867" w:rsidRPr="004B489D" w:rsidRDefault="009B3867" w:rsidP="004B489D">
      <w:pPr>
        <w:pStyle w:val="4"/>
        <w:spacing w:before="156" w:after="156"/>
      </w:pPr>
      <w:r w:rsidRPr="004B489D">
        <w:rPr>
          <w:rFonts w:hint="eastAsia"/>
        </w:rPr>
        <w:lastRenderedPageBreak/>
        <w:t>设备维修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管理设备维修记录信息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1、维修上报：日常巡检过程中设备损坏后通过APP上报维修工单。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2、工单分配：平台接收到工单时可进行派工，分派维修人员前往维修。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3、维修登记：维修完成后通过APP上报维修结果并拍照。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4、维修记录：通过表格形式展示维修记录信息，可根据时间、维修人、工单状态等关键信息进行检索。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5、维修记录详情：通过时间轴查看维修工单从上报到维修完成的流转数据。</w:t>
      </w:r>
    </w:p>
    <w:p w:rsidR="009B3867" w:rsidRPr="004B489D" w:rsidRDefault="009B3867" w:rsidP="004B489D">
      <w:pPr>
        <w:pStyle w:val="4"/>
        <w:spacing w:before="156" w:after="156"/>
      </w:pPr>
      <w:r w:rsidRPr="004B489D">
        <w:rPr>
          <w:rFonts w:hint="eastAsia"/>
        </w:rPr>
        <w:t>设备巡检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制定设备巡检计划，根据计划进行设备巡检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1、巡检计划列表：分页展示巡更计划的计划名称、开始日期、周期、巡检次数、巡检人、操作（巡更登记：选择巡检人、巡检时间，选择设备登记是否异常）。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2、新增巡检计划：输入计划名称、开始日期、周期，选择巡检人，新增/删除设备，完成对巡检计划的创建。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3、修改巡检计划：支持修改巡检计划的计划名称、开始日期、周期、巡检人、设备。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4、删除巡检计划：支持删除单个或多个巡检计划。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5、巡检执行：根据分派给自己的巡检任务进行相关设备的巡检，巡检过程中上报设备的巡检结果，发现设备异常时，上报设备维修工单。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lastRenderedPageBreak/>
        <w:t>6、巡检记录：通过表格形式查看设备的巡检记录，可通过巡检人等关键信息进行检索。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7、巡检记录详情：点击巡检记录可以查看巡检执行的详细信息。</w:t>
      </w:r>
    </w:p>
    <w:p w:rsidR="009B3867" w:rsidRPr="004B489D" w:rsidRDefault="009B3867" w:rsidP="004B489D">
      <w:pPr>
        <w:pStyle w:val="4"/>
        <w:spacing w:before="156" w:after="156"/>
      </w:pPr>
      <w:r w:rsidRPr="004B489D">
        <w:rPr>
          <w:rFonts w:hint="eastAsia"/>
        </w:rPr>
        <w:t>资产管理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查看资产的实时位置及移动轨迹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1、资产档案：通过表格形式查看资产的列表，可以进行增、删、改、查。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2、资产地图：在BIM图上查看各类资产的移动轨迹，可根据类型及编号进行检索，点击资产可查看资产详情。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3、移动轨迹：选择资产及时间段在BIM图上展示指定资产的移动轨迹。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4、越界告警：资产越界时生成事件并在BIM图上定位到告警点，自动打开实时监控画面。</w:t>
      </w:r>
    </w:p>
    <w:p w:rsidR="009B3867" w:rsidRPr="00A1093D" w:rsidRDefault="009B3867" w:rsidP="00A1093D">
      <w:pPr>
        <w:pStyle w:val="2"/>
        <w:keepNext w:val="0"/>
        <w:keepLines w:val="0"/>
        <w:spacing w:before="156" w:after="156"/>
        <w:rPr>
          <w:rFonts w:ascii="微软雅黑" w:eastAsia="微软雅黑" w:hAnsi="微软雅黑"/>
          <w:lang w:val="en-US"/>
        </w:rPr>
      </w:pPr>
      <w:bookmarkStart w:id="26" w:name="_Toc35591578"/>
      <w:r w:rsidRPr="00A1093D">
        <w:rPr>
          <w:rFonts w:ascii="微软雅黑" w:eastAsia="微软雅黑" w:hAnsi="微软雅黑" w:hint="eastAsia"/>
          <w:lang w:val="en-US"/>
        </w:rPr>
        <w:t>三维可视</w:t>
      </w:r>
      <w:bookmarkEnd w:id="26"/>
    </w:p>
    <w:p w:rsidR="009B3867" w:rsidRPr="00C53A6C" w:rsidRDefault="009B3867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27" w:name="_Toc35591579"/>
      <w:r w:rsidRPr="00C53A6C">
        <w:rPr>
          <w:rFonts w:ascii="微软雅黑" w:eastAsia="微软雅黑" w:hAnsi="微软雅黑" w:hint="eastAsia"/>
        </w:rPr>
        <w:t>基础3D应用</w:t>
      </w:r>
      <w:bookmarkEnd w:id="27"/>
    </w:p>
    <w:p w:rsidR="009B3867" w:rsidRPr="004B489D" w:rsidRDefault="009B3867" w:rsidP="004B489D">
      <w:pPr>
        <w:pStyle w:val="4"/>
        <w:spacing w:before="156" w:after="156"/>
      </w:pPr>
      <w:r w:rsidRPr="004B489D">
        <w:rPr>
          <w:rFonts w:hint="eastAsia"/>
        </w:rPr>
        <w:t>基础</w:t>
      </w:r>
      <w:r w:rsidRPr="004B489D">
        <w:rPr>
          <w:rFonts w:hint="eastAsia"/>
        </w:rPr>
        <w:t>3D</w:t>
      </w:r>
      <w:r w:rsidRPr="004B489D">
        <w:rPr>
          <w:rFonts w:hint="eastAsia"/>
        </w:rPr>
        <w:t>应用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场景显示：支持三维模型、影像、地形、矢量显示，多层叠加。</w:t>
      </w:r>
    </w:p>
    <w:p w:rsidR="009B3867" w:rsidRP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放大缩小旋转：对3D视窗显示区中对象的放大（缩小）显示操作，另可通过向前（向后）滑动鼠标滚轮实现连续放大作用；场景向右向左旋转。</w:t>
      </w:r>
    </w:p>
    <w:p w:rsidR="009B3867" w:rsidRDefault="009B3867" w:rsidP="00743318">
      <w:pPr>
        <w:pStyle w:val="ab"/>
        <w:spacing w:before="156" w:after="156"/>
        <w:ind w:right="210" w:firstLine="480"/>
      </w:pPr>
      <w:r w:rsidRPr="009B3867">
        <w:rPr>
          <w:rFonts w:hint="eastAsia"/>
        </w:rPr>
        <w:t>为三维模型添加标注|全屏俯瞰场景视图区|用户可以对全貌、局部进行360度无死角浏览。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lastRenderedPageBreak/>
        <w:t>1、场景展示：支持三维模型的展示、多楼层的叠加展示。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2、放大缩小旋转：可以通过鼠标滑轮控制地图放大、缩小，通过左键控制地图前后左右移动，通过右键控制地图旋转。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3、模型标注：为模型添加标注，自由设定设备点位信息。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4、无死角预览：可以对模型进行俯瞰，可以对局部无限放大。</w:t>
      </w:r>
    </w:p>
    <w:p w:rsidR="000E24C7" w:rsidRPr="00C53A6C" w:rsidRDefault="000E24C7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28" w:name="_Toc35591580"/>
      <w:r w:rsidRPr="00C53A6C">
        <w:rPr>
          <w:rFonts w:ascii="微软雅黑" w:eastAsia="微软雅黑" w:hAnsi="微软雅黑" w:hint="eastAsia"/>
        </w:rPr>
        <w:t>3D建筑模型</w:t>
      </w:r>
      <w:bookmarkEnd w:id="28"/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t>3D</w:t>
      </w:r>
      <w:r w:rsidRPr="004B489D">
        <w:rPr>
          <w:rFonts w:hint="eastAsia"/>
        </w:rPr>
        <w:t>建筑模型</w:t>
      </w:r>
    </w:p>
    <w:p w:rsidR="009B386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建筑物室内室外、建筑物外部环境等的三维地图数据制作。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1、建筑建模：根据CAD图纸对建筑进行1:1还原</w:t>
      </w:r>
    </w:p>
    <w:p w:rsidR="000E24C7" w:rsidRPr="00C53A6C" w:rsidRDefault="000E24C7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29" w:name="_Toc35591581"/>
      <w:r w:rsidRPr="00C53A6C">
        <w:rPr>
          <w:rFonts w:ascii="微软雅黑" w:eastAsia="微软雅黑" w:hAnsi="微软雅黑" w:hint="eastAsia"/>
        </w:rPr>
        <w:t>3D物件建模</w:t>
      </w:r>
      <w:bookmarkEnd w:id="29"/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t>3D</w:t>
      </w:r>
      <w:r w:rsidRPr="004B489D">
        <w:rPr>
          <w:rFonts w:hint="eastAsia"/>
        </w:rPr>
        <w:t>物件建模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同类型物件的建模（如外观，形状一致的物件），比如笔记本电脑，台式机电脑，桌子，椅子，空调等，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1、物件建模：将笔记本、空调、桌子、椅子等设备进行1:1建模并在三维模型图上进行呈现</w:t>
      </w:r>
    </w:p>
    <w:p w:rsidR="000E24C7" w:rsidRPr="00A1093D" w:rsidRDefault="000E24C7" w:rsidP="00A1093D">
      <w:pPr>
        <w:pStyle w:val="2"/>
        <w:keepNext w:val="0"/>
        <w:keepLines w:val="0"/>
        <w:spacing w:before="156" w:after="156"/>
        <w:rPr>
          <w:rFonts w:ascii="微软雅黑" w:eastAsia="微软雅黑" w:hAnsi="微软雅黑"/>
          <w:lang w:val="en-US"/>
        </w:rPr>
      </w:pPr>
      <w:bookmarkStart w:id="30" w:name="_Toc35591582"/>
      <w:r w:rsidRPr="00A1093D">
        <w:rPr>
          <w:rFonts w:ascii="微软雅黑" w:eastAsia="微软雅黑" w:hAnsi="微软雅黑" w:hint="eastAsia"/>
          <w:lang w:val="en-US"/>
        </w:rPr>
        <w:t>统一运维</w:t>
      </w:r>
      <w:bookmarkEnd w:id="30"/>
    </w:p>
    <w:p w:rsidR="000E24C7" w:rsidRPr="00C53A6C" w:rsidRDefault="000E24C7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31" w:name="_Toc35591583"/>
      <w:r w:rsidRPr="00C53A6C">
        <w:rPr>
          <w:rFonts w:ascii="微软雅黑" w:eastAsia="微软雅黑" w:hAnsi="微软雅黑" w:hint="eastAsia"/>
        </w:rPr>
        <w:t>日志管理</w:t>
      </w:r>
      <w:bookmarkEnd w:id="31"/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t>操作日志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操作及运行日志管理（查询追溯、统计分析）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1、日志列表：分页展示操作时间、用户名、设备名称、操作命令。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lastRenderedPageBreak/>
        <w:t>2、日志查询：输入用户名、设备名称、操作命令，进行操作日志的查询。</w:t>
      </w:r>
    </w:p>
    <w:p w:rsidR="000E24C7" w:rsidRPr="00C53A6C" w:rsidRDefault="000E24C7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32" w:name="_Toc35591584"/>
      <w:r w:rsidRPr="00C53A6C">
        <w:rPr>
          <w:rFonts w:ascii="微软雅黑" w:eastAsia="微软雅黑" w:hAnsi="微软雅黑" w:hint="eastAsia"/>
        </w:rPr>
        <w:t>运维配置</w:t>
      </w:r>
      <w:bookmarkEnd w:id="32"/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t>园区信息管理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管理园区的基础信息</w:t>
      </w:r>
    </w:p>
    <w:p w:rsidR="000E24C7" w:rsidRPr="00743318" w:rsidRDefault="000E24C7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1、园区信息管理：管理园区的名称、位置、介绍等信息</w:t>
      </w:r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t>设备档案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对设备信息进行维护、管理。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1、设备管理：列表展示设备编码、设备类型、设备名称、设备品牌、型号、厂商、出厂日期、设备IP、设备MAC、所属楼层、设备位置、设备点位X、设备点位Y、所属系统、状态、区域，支持勾选/取消地图展示。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2、设备检索：输入设备编码、设备名称，选择所属楼层、所属系统、设备类型、状态，进行设备的模糊检索。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3、设备新增：支持输入设备编码、设备位置、设备名称、设备品牌、型号、厂商、出厂日期、设备IP、设备MAC，选择所属系统、设备类型、、所属楼层、状态、区域、位置选择，完成设备创建，并在BIM图展示。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4、设备修改：支持修改设备的基本信息，包括设备编码、设备位置、设备名称、设备品牌、型号、厂商、出厂日期、设备IP、设备MAC、所属系统、设备类型、、所属楼层、状态、区域、位置选择。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5、设备删除：支持删除设备。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6、设备查询：支持输入设备编码、设备名称，选择所属楼层、所属系统、设备类型、状态（在线/异常/离线），进行设备的模糊查询。</w:t>
      </w:r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lastRenderedPageBreak/>
        <w:t>维修保养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对设备等养护记录等进行维护、管理。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1、设备保养计划：分页列表展示设备保养计划名称、开始时间、周期、保养次数、保养人、操作（保养登记）。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2、保养登记：选择保养人、保养时间、设备编码，勾选是否保养，完成设备保养计划登记。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3、保养计划新增：支持输入计划名称、周期，选择开始时间、保养人，弹窗选择新增/删除设备列表，完成保养计划的新增。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4、保养计划修改：支持修改设备保养计划的计划名称、周期、开始时间、保养人、保养设备。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5、保养计划删除：支持删除设备保养计划。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6、保养计划查询：支持输入计划名称，选择开始时间，完成对保养计划的模糊查询。</w:t>
      </w:r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t>活动管理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管理园区组织的各类活动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1、活动发布：填写活动的时间、地点、举办单位、活动内容等基础信息。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2、活动报名：园区内的企业活个人通过微信扫一扫查看发布的活动详情，在线填写个人信息报名参与。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3、活动管理：通过列表形式查看已发布的活动信息，可以通过活动名称、时间、状态等关键信息进行检索，可以暂停该活动，点击活动列表可查看活动的详情及报名的人信息。</w:t>
      </w:r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lastRenderedPageBreak/>
        <w:t>部门管理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管理部门信息。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1、系统部门：左侧树状多级列表展示系统部门名称；选中部门，右侧展示所选中系统部门下的部门列表，包括部门名称、部门编号、排序（在所选中系统部门下的序号）。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2、部门新增：选择上级部门，输入部门名称、部门编号、排序，完成部门的新增。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3、部门修改：支持修改部门的上级部门、部门名称、部门编号、排序。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4、部门删除：支持删除部门。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5、部门查询：支持输入部门名称、部门编号，完成部门的模糊传销。</w:t>
      </w:r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t>角色管理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管理角色信息及角色的菜单权限。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1、角色列表：分页展示角色名、权限。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2、角色查询：支持输入角色名、权限，完成对角色的模糊查询。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3、角色新增：输入角色名、权限名，完成对角色的创建。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4、角色修改：支持修改角色的角色名、权限名。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5、角色删除：支持删除角色。</w:t>
      </w:r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t>权限管理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对员工权限进行划分、管理、分配。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1、菜单权限：选中角色的权限名，树状多级列表展示菜单权限。支持选择单个或多个菜单权限，完成对该将角色的权限管理。</w:t>
      </w:r>
    </w:p>
    <w:p w:rsidR="000E24C7" w:rsidRPr="004B489D" w:rsidRDefault="000E24C7" w:rsidP="004B489D">
      <w:pPr>
        <w:pStyle w:val="4"/>
        <w:spacing w:before="156" w:after="156"/>
      </w:pPr>
      <w:r w:rsidRPr="004B489D">
        <w:rPr>
          <w:rFonts w:hint="eastAsia"/>
        </w:rPr>
        <w:lastRenderedPageBreak/>
        <w:t>用户管理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管理用户的基础信息、所属部门及角色。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1、用户列表：分页展示用户账号、部门、用户名、状态、操作（修改密码、初始化密码、冻结）。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2、用户查询：支持输入账号、部门、用户名，完成对用户的模糊查询。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3、用户新增：选择部门，输入账号、用户名，使用用户初始密码123456，完成用户的创建。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4、用户修改：支持修改用户的部门、账号、用户名。</w:t>
      </w:r>
    </w:p>
    <w:p w:rsidR="000E24C7" w:rsidRP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5、用户删除：支持删除用户。</w:t>
      </w:r>
    </w:p>
    <w:p w:rsidR="000E24C7" w:rsidRDefault="000E24C7" w:rsidP="00743318">
      <w:pPr>
        <w:pStyle w:val="ab"/>
        <w:spacing w:before="156" w:after="156"/>
        <w:ind w:right="210" w:firstLine="480"/>
      </w:pPr>
      <w:r w:rsidRPr="000E24C7">
        <w:rPr>
          <w:rFonts w:hint="eastAsia"/>
        </w:rPr>
        <w:t>6、用户角色分配：选中账号名，右侧树状多级列表展示用户角色名。支持选择单个或多个角色，完成对该用户的角色管理。</w:t>
      </w:r>
    </w:p>
    <w:p w:rsidR="005C5EEB" w:rsidRPr="00C53A6C" w:rsidRDefault="005C5EEB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33" w:name="_Toc35591585"/>
      <w:r w:rsidRPr="00C53A6C">
        <w:rPr>
          <w:rFonts w:ascii="微软雅黑" w:eastAsia="微软雅黑" w:hAnsi="微软雅黑" w:hint="eastAsia"/>
        </w:rPr>
        <w:t>运维APP</w:t>
      </w:r>
      <w:bookmarkEnd w:id="33"/>
    </w:p>
    <w:p w:rsidR="005C5EEB" w:rsidRPr="004B489D" w:rsidRDefault="005C5EEB" w:rsidP="004B489D">
      <w:pPr>
        <w:pStyle w:val="4"/>
        <w:spacing w:before="156" w:after="156"/>
      </w:pPr>
      <w:r w:rsidRPr="004B489D">
        <w:rPr>
          <w:rFonts w:hint="eastAsia"/>
        </w:rPr>
        <w:t>员工考勤</w:t>
      </w:r>
    </w:p>
    <w:p w:rsidR="005C5EEB" w:rsidRDefault="005C5EEB" w:rsidP="00743318">
      <w:pPr>
        <w:pStyle w:val="ab"/>
        <w:spacing w:before="156" w:after="156"/>
        <w:ind w:right="210" w:firstLine="480"/>
      </w:pPr>
      <w:r w:rsidRPr="005C5EEB">
        <w:rPr>
          <w:rFonts w:hint="eastAsia"/>
        </w:rPr>
        <w:t>员工可通过APP进行签到签退</w:t>
      </w:r>
    </w:p>
    <w:p w:rsidR="005C5EEB" w:rsidRPr="004B489D" w:rsidRDefault="005C5EEB" w:rsidP="004B489D">
      <w:pPr>
        <w:pStyle w:val="4"/>
        <w:spacing w:before="156" w:after="156"/>
      </w:pPr>
      <w:r w:rsidRPr="004B489D">
        <w:rPr>
          <w:rFonts w:hint="eastAsia"/>
        </w:rPr>
        <w:t>日志汇报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能进行工作日志汇报（汇报时间、汇报人、工作内容）</w:t>
      </w:r>
    </w:p>
    <w:p w:rsidR="005C5EEB" w:rsidRPr="004B489D" w:rsidRDefault="005C5EEB" w:rsidP="004B489D">
      <w:pPr>
        <w:pStyle w:val="4"/>
        <w:spacing w:before="156" w:after="156"/>
      </w:pPr>
      <w:r w:rsidRPr="004B489D">
        <w:rPr>
          <w:rFonts w:hint="eastAsia"/>
        </w:rPr>
        <w:t>工作任务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能进行工作任务记录</w:t>
      </w:r>
    </w:p>
    <w:p w:rsidR="005C5EEB" w:rsidRPr="004B489D" w:rsidRDefault="005C5EEB" w:rsidP="004B489D">
      <w:pPr>
        <w:pStyle w:val="4"/>
        <w:spacing w:before="156" w:after="156"/>
      </w:pPr>
      <w:r w:rsidRPr="004B489D">
        <w:rPr>
          <w:rFonts w:hint="eastAsia"/>
        </w:rPr>
        <w:lastRenderedPageBreak/>
        <w:t>事件中心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实时接收各类报警消息，如黑名单报警、能耗报警、设备异常报警，进行事件处理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1、事件告警：接收设备、安防、消防等告警消息。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2、事件处理：根据预设的方案进行事件处理，处理完成后进行事件登记。</w:t>
      </w:r>
    </w:p>
    <w:p w:rsidR="005C5EEB" w:rsidRPr="004B489D" w:rsidRDefault="005C5EEB" w:rsidP="004B489D">
      <w:pPr>
        <w:pStyle w:val="4"/>
        <w:spacing w:before="156" w:after="156"/>
      </w:pPr>
      <w:r w:rsidRPr="004B489D">
        <w:rPr>
          <w:rFonts w:hint="eastAsia"/>
        </w:rPr>
        <w:t>设备态势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查看设备态势和设备及远程控制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1、设备态势：查看各类设备的态势及实时运行数据。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2、设备控制：远程控制照明、空调等设备。</w:t>
      </w:r>
    </w:p>
    <w:p w:rsidR="005C5EEB" w:rsidRPr="004B489D" w:rsidRDefault="005C5EEB" w:rsidP="004B489D">
      <w:pPr>
        <w:pStyle w:val="4"/>
        <w:spacing w:before="156" w:after="156"/>
      </w:pPr>
      <w:r w:rsidRPr="004B489D">
        <w:rPr>
          <w:rFonts w:hint="eastAsia"/>
        </w:rPr>
        <w:t>设备维护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设备维修工单上报，维修登记及巡检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1、设备报修：上报设备维修工单。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2、维修登记：设备维修完成后填写设备维修情况。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3、巡检任务管理：查看分派给自己的设备巡检任务。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4、巡检上报：上报设备巡检情况</w:t>
      </w:r>
    </w:p>
    <w:p w:rsidR="005C5EEB" w:rsidRPr="004B489D" w:rsidRDefault="005C5EEB" w:rsidP="004B489D">
      <w:pPr>
        <w:pStyle w:val="4"/>
        <w:spacing w:before="156" w:after="156"/>
      </w:pPr>
      <w:r w:rsidRPr="004B489D">
        <w:rPr>
          <w:rFonts w:hint="eastAsia"/>
        </w:rPr>
        <w:t>个人中心</w:t>
      </w:r>
    </w:p>
    <w:p w:rsidR="005C5EEB" w:rsidRPr="00743318" w:rsidRDefault="005C5EE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查看个人信息、消息、修改密码等</w:t>
      </w:r>
    </w:p>
    <w:p w:rsidR="00CE627B" w:rsidRPr="00A1093D" w:rsidRDefault="00CE627B" w:rsidP="00A1093D">
      <w:pPr>
        <w:pStyle w:val="2"/>
        <w:keepNext w:val="0"/>
        <w:keepLines w:val="0"/>
        <w:spacing w:before="156" w:after="156"/>
        <w:rPr>
          <w:rFonts w:ascii="微软雅黑" w:eastAsia="微软雅黑" w:hAnsi="微软雅黑"/>
          <w:lang w:val="en-US"/>
        </w:rPr>
      </w:pPr>
      <w:bookmarkStart w:id="34" w:name="_Toc35591586"/>
      <w:r w:rsidRPr="00A1093D">
        <w:rPr>
          <w:rFonts w:ascii="微软雅黑" w:eastAsia="微软雅黑" w:hAnsi="微软雅黑" w:hint="eastAsia"/>
          <w:lang w:val="en-US"/>
        </w:rPr>
        <w:t>能效管理</w:t>
      </w:r>
      <w:bookmarkEnd w:id="34"/>
    </w:p>
    <w:p w:rsidR="00CE627B" w:rsidRPr="00C53A6C" w:rsidRDefault="00CE627B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35" w:name="_Toc35591587"/>
      <w:r w:rsidRPr="00C53A6C">
        <w:rPr>
          <w:rFonts w:ascii="微软雅黑" w:eastAsia="微软雅黑" w:hAnsi="微软雅黑" w:hint="eastAsia"/>
        </w:rPr>
        <w:t>能效管理</w:t>
      </w:r>
      <w:bookmarkEnd w:id="35"/>
    </w:p>
    <w:p w:rsidR="00CE627B" w:rsidRPr="004B489D" w:rsidRDefault="00CE627B" w:rsidP="004B489D">
      <w:pPr>
        <w:pStyle w:val="4"/>
        <w:spacing w:before="156" w:after="156"/>
      </w:pPr>
      <w:r w:rsidRPr="004B489D">
        <w:rPr>
          <w:rFonts w:hint="eastAsia"/>
        </w:rPr>
        <w:lastRenderedPageBreak/>
        <w:t>能源计量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通过智能设备（电表、水表）等对园区、楼宇等能耗进行计量。</w:t>
      </w:r>
    </w:p>
    <w:p w:rsidR="00CE627B" w:rsidRPr="004B489D" w:rsidRDefault="00CE627B" w:rsidP="004B489D">
      <w:pPr>
        <w:pStyle w:val="4"/>
        <w:spacing w:before="156" w:after="156"/>
      </w:pPr>
      <w:r w:rsidRPr="004B489D">
        <w:rPr>
          <w:rFonts w:hint="eastAsia"/>
        </w:rPr>
        <w:t>能耗分析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查看所选择某年某月某日时间的耗电量，入场人数，耗电量最高的区域和能耗，各区域能耗占比，区域能耗排行</w:t>
      </w:r>
    </w:p>
    <w:p w:rsidR="00CE627B" w:rsidRPr="004B489D" w:rsidRDefault="00CE627B" w:rsidP="004B489D">
      <w:pPr>
        <w:pStyle w:val="4"/>
        <w:spacing w:before="156" w:after="156"/>
      </w:pPr>
      <w:r w:rsidRPr="004B489D">
        <w:rPr>
          <w:rFonts w:hint="eastAsia"/>
        </w:rPr>
        <w:t>能耗优化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查看所选择某月时间的人均耗电量，入场人数，分时间段8-12 12-18 18-8的耗电量，人均耗电量最高的一天的日期、能耗、客流和人均能耗，能耗最高的时间段和耗电量</w:t>
      </w:r>
    </w:p>
    <w:p w:rsidR="00CE627B" w:rsidRPr="00A1093D" w:rsidRDefault="00CE627B" w:rsidP="00A1093D">
      <w:pPr>
        <w:pStyle w:val="2"/>
        <w:keepNext w:val="0"/>
        <w:keepLines w:val="0"/>
        <w:spacing w:before="156" w:after="156"/>
        <w:rPr>
          <w:rFonts w:ascii="微软雅黑" w:eastAsia="微软雅黑" w:hAnsi="微软雅黑"/>
          <w:lang w:val="en-US"/>
        </w:rPr>
      </w:pPr>
      <w:bookmarkStart w:id="36" w:name="_Toc35591588"/>
      <w:r w:rsidRPr="00A1093D">
        <w:rPr>
          <w:rFonts w:ascii="微软雅黑" w:eastAsia="微软雅黑" w:hAnsi="微软雅黑" w:hint="eastAsia"/>
          <w:lang w:val="en-US"/>
        </w:rPr>
        <w:t>智慧会务</w:t>
      </w:r>
      <w:bookmarkEnd w:id="36"/>
    </w:p>
    <w:p w:rsidR="00CE627B" w:rsidRPr="00C53A6C" w:rsidRDefault="00CE627B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37" w:name="_Toc35591589"/>
      <w:r w:rsidRPr="00C53A6C">
        <w:rPr>
          <w:rFonts w:ascii="微软雅黑" w:eastAsia="微软雅黑" w:hAnsi="微软雅黑" w:hint="eastAsia"/>
        </w:rPr>
        <w:t>智慧会务</w:t>
      </w:r>
      <w:bookmarkEnd w:id="37"/>
    </w:p>
    <w:p w:rsidR="00CE627B" w:rsidRPr="004B489D" w:rsidRDefault="00CE627B" w:rsidP="004B489D">
      <w:pPr>
        <w:pStyle w:val="4"/>
        <w:spacing w:before="156" w:after="156"/>
      </w:pPr>
      <w:r w:rsidRPr="004B489D">
        <w:rPr>
          <w:rFonts w:hint="eastAsia"/>
        </w:rPr>
        <w:t>会务态势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通过BIM查看会议室的实时态势，可以进行会议室内智能设备的远程控制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1、会务态势：三维模式：在BIM图上查看会议室的占用状态（蓝色表示空闲、绿色表示预订、橙色表示占用）；列表模式：通过列表形式查看不同楼层的会议室占用状态。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2、会议室状态查询：点击会议室可以查看当前会议室的名称、楼层、状态等简要信息，会议室内照明、空调等设备的运行状态以及会议室内的当前温度、湿度等信息。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3、设备控制：可以远程控制会议室内的照明模式及空调运行模式。</w:t>
      </w:r>
    </w:p>
    <w:p w:rsidR="000E24C7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4、会议提醒：会议开始前10分钟通过APP提醒工作人员做好准备。</w:t>
      </w:r>
    </w:p>
    <w:p w:rsidR="00CE627B" w:rsidRPr="004B489D" w:rsidRDefault="00CE627B" w:rsidP="004B489D">
      <w:pPr>
        <w:pStyle w:val="4"/>
        <w:spacing w:before="156" w:after="156"/>
      </w:pPr>
      <w:r w:rsidRPr="004B489D">
        <w:rPr>
          <w:rFonts w:hint="eastAsia"/>
        </w:rPr>
        <w:lastRenderedPageBreak/>
        <w:t>会务预订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管理会议室预约记录，可以进行会议室记录的增、删、改、查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1、会议记录查询：通过列表形式查询历史的会议记录，可以通过会议室名称、时间、类型、状态等维度进行模糊查询。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2、会议新增：填写会议预约的时间、人数、类型、预订人、手机号等信息进行会议预约。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3、预约记录调整：可以对预约记录进行增、删、改、查操作。</w:t>
      </w:r>
    </w:p>
    <w:p w:rsidR="00CE627B" w:rsidRPr="00743318" w:rsidRDefault="00CE627B" w:rsidP="00743318">
      <w:pPr>
        <w:pStyle w:val="ab"/>
        <w:spacing w:before="156" w:after="156"/>
        <w:ind w:right="210" w:firstLine="480"/>
      </w:pPr>
      <w:r w:rsidRPr="00743318">
        <w:rPr>
          <w:rFonts w:hint="eastAsia"/>
        </w:rPr>
        <w:t>4、根据时间、预订会议室等多维度生成统计图表季报表</w:t>
      </w:r>
    </w:p>
    <w:p w:rsidR="00CE627B" w:rsidRPr="004B489D" w:rsidRDefault="0030579E" w:rsidP="004B489D">
      <w:pPr>
        <w:pStyle w:val="4"/>
        <w:spacing w:before="156" w:after="156"/>
      </w:pPr>
      <w:r w:rsidRPr="004B489D">
        <w:rPr>
          <w:rFonts w:hint="eastAsia"/>
        </w:rPr>
        <w:t>会议室模式控制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会议模式管理：进行会议预约的时候可以选择设备的场景模式，在会议开始前10分钟将会议室内的照明、空调自动调至响应的模式，可以手动控制会议室内的照明、空调</w:t>
      </w:r>
    </w:p>
    <w:p w:rsidR="00CE627B" w:rsidRPr="004B489D" w:rsidRDefault="0030579E" w:rsidP="004B489D">
      <w:pPr>
        <w:pStyle w:val="4"/>
        <w:spacing w:before="156" w:after="156"/>
      </w:pPr>
      <w:r w:rsidRPr="004B489D">
        <w:rPr>
          <w:rFonts w:hint="eastAsia"/>
        </w:rPr>
        <w:t>会议室管理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管理会议室的基础信息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1、会议室信息管理：通过列表形式查看会议室的信息，包括会议室房间号、楼层、类型、容纳人数、等信息，可以对记录进行增、删、改、查。</w:t>
      </w:r>
    </w:p>
    <w:p w:rsidR="00CE627B" w:rsidRPr="004B489D" w:rsidRDefault="0030579E" w:rsidP="004B489D">
      <w:pPr>
        <w:pStyle w:val="4"/>
        <w:spacing w:before="156" w:after="156"/>
      </w:pPr>
      <w:r w:rsidRPr="004B489D">
        <w:rPr>
          <w:rFonts w:hint="eastAsia"/>
        </w:rPr>
        <w:t>会议室类型管理</w:t>
      </w:r>
    </w:p>
    <w:p w:rsidR="00CE627B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管理会议室的类型信息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1、会议室类型管理：管理会议室的类型，在会议室管理时可以选择不同的类型。</w:t>
      </w:r>
    </w:p>
    <w:p w:rsidR="0030579E" w:rsidRPr="00A1093D" w:rsidRDefault="0030579E" w:rsidP="00A1093D">
      <w:pPr>
        <w:pStyle w:val="2"/>
        <w:keepNext w:val="0"/>
        <w:keepLines w:val="0"/>
        <w:spacing w:before="156" w:after="156"/>
        <w:rPr>
          <w:rFonts w:ascii="微软雅黑" w:eastAsia="微软雅黑" w:hAnsi="微软雅黑"/>
          <w:lang w:val="en-US"/>
        </w:rPr>
      </w:pPr>
      <w:bookmarkStart w:id="38" w:name="_Toc35591590"/>
      <w:r w:rsidRPr="00A1093D">
        <w:rPr>
          <w:rFonts w:ascii="微软雅黑" w:eastAsia="微软雅黑" w:hAnsi="微软雅黑" w:hint="eastAsia"/>
          <w:lang w:val="en-US"/>
        </w:rPr>
        <w:t>停车管理</w:t>
      </w:r>
      <w:bookmarkEnd w:id="38"/>
    </w:p>
    <w:p w:rsidR="0030579E" w:rsidRPr="00C53A6C" w:rsidRDefault="0030579E" w:rsidP="00C53A6C">
      <w:pPr>
        <w:pStyle w:val="3"/>
        <w:keepNext w:val="0"/>
        <w:keepLines w:val="0"/>
        <w:spacing w:before="156" w:after="156"/>
        <w:rPr>
          <w:rFonts w:ascii="微软雅黑" w:eastAsia="微软雅黑" w:hAnsi="微软雅黑"/>
        </w:rPr>
      </w:pPr>
      <w:bookmarkStart w:id="39" w:name="_Toc35591591"/>
      <w:r w:rsidRPr="00C53A6C">
        <w:rPr>
          <w:rFonts w:ascii="微软雅黑" w:eastAsia="微软雅黑" w:hAnsi="微软雅黑" w:hint="eastAsia"/>
        </w:rPr>
        <w:lastRenderedPageBreak/>
        <w:t>停车管理</w:t>
      </w:r>
      <w:bookmarkEnd w:id="39"/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查看停车场的实时车位调试，查看车位停放车辆的信息，车辆长时间停放告警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1、停车场态势：查看停车场内空闲车位、占用车位、超时停车的车位数量。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2、车位态势：通过列表形式或BIM形式查看车位的实时状态（绿色表示空闲、橙色表示占用、黄色表示超时停车）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3、车辆进出记录：通过折线图展示不同时间段的车辆进出走势。</w:t>
      </w:r>
    </w:p>
    <w:p w:rsidR="0030579E" w:rsidRDefault="0030579E" w:rsidP="00C53A6C">
      <w:pPr>
        <w:spacing w:before="156" w:after="156"/>
        <w:ind w:left="0" w:firstLine="0"/>
        <w:outlineLvl w:val="1"/>
        <w:rPr>
          <w:rFonts w:ascii="微软雅黑" w:eastAsia="微软雅黑" w:hAnsi="微软雅黑" w:cs="Times New Roman"/>
          <w:b/>
          <w:color w:val="000000"/>
          <w:kern w:val="0"/>
          <w:sz w:val="32"/>
          <w:szCs w:val="28"/>
        </w:rPr>
      </w:pPr>
      <w:bookmarkStart w:id="40" w:name="_Toc35591592"/>
      <w:r w:rsidRPr="00A1093D">
        <w:rPr>
          <w:rStyle w:val="1Char"/>
        </w:rPr>
        <w:t>2.0</w:t>
      </w:r>
      <w:r w:rsidRPr="00A1093D">
        <w:rPr>
          <w:rStyle w:val="1Char"/>
          <w:rFonts w:hint="eastAsia"/>
        </w:rPr>
        <w:t xml:space="preserve"> </w:t>
      </w:r>
      <w:r w:rsidRPr="0030579E">
        <w:rPr>
          <w:rFonts w:ascii="微软雅黑" w:eastAsia="微软雅黑" w:hAnsi="微软雅黑" w:cs="Times New Roman" w:hint="eastAsia"/>
          <w:b/>
          <w:color w:val="000000"/>
          <w:kern w:val="0"/>
          <w:sz w:val="32"/>
          <w:szCs w:val="28"/>
        </w:rPr>
        <w:t>网络管理</w:t>
      </w:r>
      <w:bookmarkEnd w:id="40"/>
    </w:p>
    <w:p w:rsidR="0030579E" w:rsidRPr="00C53A6C" w:rsidRDefault="0030579E" w:rsidP="00C53A6C">
      <w:pPr>
        <w:spacing w:before="156" w:after="156"/>
        <w:ind w:left="0"/>
        <w:rPr>
          <w:rFonts w:ascii="微软雅黑" w:eastAsia="微软雅黑" w:hAnsi="微软雅黑" w:cs="Times New Roman"/>
          <w:b/>
          <w:color w:val="000000"/>
          <w:kern w:val="0"/>
          <w:sz w:val="24"/>
          <w:szCs w:val="28"/>
        </w:rPr>
      </w:pPr>
      <w:r w:rsidRPr="00C53A6C">
        <w:rPr>
          <w:rFonts w:ascii="微软雅黑" w:eastAsia="微软雅黑" w:hAnsi="微软雅黑" w:cs="Times New Roman"/>
          <w:b/>
          <w:color w:val="000000"/>
          <w:kern w:val="0"/>
          <w:sz w:val="24"/>
          <w:szCs w:val="28"/>
        </w:rPr>
        <w:t>2.0</w:t>
      </w:r>
      <w:r w:rsidRPr="00C53A6C">
        <w:rPr>
          <w:rFonts w:ascii="微软雅黑" w:eastAsia="微软雅黑" w:hAnsi="微软雅黑" w:cs="Times New Roman" w:hint="eastAsia"/>
          <w:b/>
          <w:color w:val="000000"/>
          <w:kern w:val="0"/>
          <w:sz w:val="24"/>
          <w:szCs w:val="28"/>
        </w:rPr>
        <w:t>.1网络管理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可以查看网络拓扑图，设备异常实时告警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1、网络拓扑图：通过网络拓扑图查看设备及链接线路。</w:t>
      </w:r>
    </w:p>
    <w:p w:rsidR="0030579E" w:rsidRPr="00A1093D" w:rsidRDefault="0030579E" w:rsidP="00A1093D">
      <w:pPr>
        <w:pStyle w:val="ab"/>
        <w:spacing w:before="156" w:after="156"/>
        <w:ind w:right="210" w:firstLine="480"/>
      </w:pPr>
      <w:r w:rsidRPr="00A1093D">
        <w:rPr>
          <w:rFonts w:hint="eastAsia"/>
        </w:rPr>
        <w:t>2、设备及链路实时状态：通过颜色区分设备的运营状态（蓝色表示正常、红色表示异常、灰色表示掉线），点击设备可以查看设备的运行信息及告警信息</w:t>
      </w:r>
    </w:p>
    <w:sectPr w:rsidR="0030579E" w:rsidRPr="00A1093D" w:rsidSect="00B34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07" w:rsidRDefault="002A4707" w:rsidP="00B347AA">
      <w:pPr>
        <w:spacing w:before="120" w:after="120"/>
      </w:pPr>
      <w:r>
        <w:separator/>
      </w:r>
    </w:p>
  </w:endnote>
  <w:endnote w:type="continuationSeparator" w:id="0">
    <w:p w:rsidR="002A4707" w:rsidRDefault="002A4707" w:rsidP="00B347AA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1E" w:rsidRDefault="00EC7A1E" w:rsidP="00EC7A1E">
    <w:pPr>
      <w:pStyle w:val="ae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6C" w:rsidRDefault="00C53A6C">
    <w:pPr>
      <w:pBdr>
        <w:top w:val="thinThickSmallGap" w:sz="24" w:space="1" w:color="622423"/>
      </w:pBdr>
      <w:spacing w:before="120" w:after="120"/>
      <w:rPr>
        <w:rStyle w:val="4Char"/>
      </w:rPr>
    </w:pPr>
    <w:r>
      <w:rPr>
        <w:rFonts w:hint="eastAsia"/>
      </w:rPr>
      <w:tab/>
    </w:r>
    <w:r>
      <w:rPr>
        <w:rFonts w:hint="eastAsia"/>
      </w:rPr>
      <w:t>第</w:t>
    </w:r>
    <w:r w:rsidR="003B10FF">
      <w:fldChar w:fldCharType="begin"/>
    </w:r>
    <w:r>
      <w:instrText xml:space="preserve"> PAGE   \* MERGEFORMAT </w:instrText>
    </w:r>
    <w:r w:rsidR="003B10FF">
      <w:fldChar w:fldCharType="separate"/>
    </w:r>
    <w:r w:rsidR="00EC7A1E">
      <w:rPr>
        <w:noProof/>
      </w:rPr>
      <w:t>26</w:t>
    </w:r>
    <w:r w:rsidR="003B10FF">
      <w:fldChar w:fldCharType="end"/>
    </w:r>
    <w:r>
      <w:rPr>
        <w:rFonts w:hint="eastAsia"/>
        <w:b/>
        <w:bCs/>
      </w:rPr>
      <w:t>页共</w:t>
    </w:r>
    <w:fldSimple w:instr=" NUMPAGES  \* Arabic  \* MERGEFORMAT ">
      <w:r w:rsidR="00EC7A1E">
        <w:rPr>
          <w:noProof/>
        </w:rPr>
        <w:t>26</w:t>
      </w:r>
    </w:fldSimple>
    <w:r>
      <w:rPr>
        <w:rFonts w:hint="eastAsia"/>
        <w:b/>
        <w:bCs/>
      </w:rPr>
      <w:t>页</w:t>
    </w:r>
  </w:p>
  <w:p w:rsidR="00C53A6C" w:rsidRDefault="00C53A6C">
    <w:pPr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1E" w:rsidRDefault="00EC7A1E" w:rsidP="00EC7A1E">
    <w:pPr>
      <w:pStyle w:val="ae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07" w:rsidRDefault="002A4707" w:rsidP="00B347AA">
      <w:pPr>
        <w:spacing w:before="120" w:after="120"/>
      </w:pPr>
      <w:r>
        <w:separator/>
      </w:r>
    </w:p>
  </w:footnote>
  <w:footnote w:type="continuationSeparator" w:id="0">
    <w:p w:rsidR="002A4707" w:rsidRDefault="002A4707" w:rsidP="00B347AA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1E" w:rsidRDefault="00EC7A1E" w:rsidP="00EC7A1E">
    <w:pPr>
      <w:pStyle w:val="ad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6C" w:rsidRDefault="00C53A6C">
    <w:pPr>
      <w:spacing w:before="120" w:after="120"/>
    </w:pPr>
    <w:r>
      <w:rPr>
        <w:rFonts w:hint="eastAsia"/>
      </w:rPr>
      <w:t xml:space="preserve">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1E" w:rsidRDefault="00EC7A1E" w:rsidP="00EC7A1E">
    <w:pPr>
      <w:pStyle w:val="ad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44EFB"/>
    <w:multiLevelType w:val="multilevel"/>
    <w:tmpl w:val="A42A4DDE"/>
    <w:lvl w:ilvl="0">
      <w:start w:val="1"/>
      <w:numFmt w:val="decimal"/>
      <w:pStyle w:val="1"/>
      <w:suff w:val="space"/>
      <w:lvlText w:val="第%1章."/>
      <w:lvlJc w:val="left"/>
      <w:pPr>
        <w:ind w:left="1843" w:firstLine="0"/>
      </w:pPr>
      <w:rPr>
        <w:rFonts w:ascii="黑体" w:eastAsia="黑体" w:hAnsi="黑体" w:hint="eastAsia"/>
        <w:b/>
        <w:i w:val="0"/>
        <w:color w:val="auto"/>
        <w:sz w:val="36"/>
        <w:szCs w:val="36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sz w:val="36"/>
        <w:lang w:val="en-US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0"/>
      </w:pPr>
      <w:rPr>
        <w:rFonts w:ascii="Times New Roman" w:eastAsia="黑体" w:hAnsi="Times New Roman" w:cs="Times New Roman" w:hint="default"/>
        <w:sz w:val="30"/>
        <w:szCs w:val="3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4.4.1.%5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decimal"/>
      <w:lvlText w:val="4.4.1.1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B47"/>
    <w:rsid w:val="00045412"/>
    <w:rsid w:val="00055BA4"/>
    <w:rsid w:val="00071CE6"/>
    <w:rsid w:val="00082ACA"/>
    <w:rsid w:val="000E24C7"/>
    <w:rsid w:val="001176E3"/>
    <w:rsid w:val="001357DF"/>
    <w:rsid w:val="002A4707"/>
    <w:rsid w:val="002D3B47"/>
    <w:rsid w:val="0030579E"/>
    <w:rsid w:val="00332F3D"/>
    <w:rsid w:val="00333089"/>
    <w:rsid w:val="003B10FF"/>
    <w:rsid w:val="0041493A"/>
    <w:rsid w:val="004578F8"/>
    <w:rsid w:val="004B489D"/>
    <w:rsid w:val="00502F8C"/>
    <w:rsid w:val="00573E0F"/>
    <w:rsid w:val="005C5EEB"/>
    <w:rsid w:val="00731A09"/>
    <w:rsid w:val="00742497"/>
    <w:rsid w:val="00743318"/>
    <w:rsid w:val="007712AD"/>
    <w:rsid w:val="008931E4"/>
    <w:rsid w:val="008C1014"/>
    <w:rsid w:val="00932E40"/>
    <w:rsid w:val="00942085"/>
    <w:rsid w:val="009B3867"/>
    <w:rsid w:val="00A1093D"/>
    <w:rsid w:val="00A70E8C"/>
    <w:rsid w:val="00AE6A36"/>
    <w:rsid w:val="00B10660"/>
    <w:rsid w:val="00B347AA"/>
    <w:rsid w:val="00B400D5"/>
    <w:rsid w:val="00B62D6B"/>
    <w:rsid w:val="00BB5C0A"/>
    <w:rsid w:val="00C06055"/>
    <w:rsid w:val="00C53A6C"/>
    <w:rsid w:val="00CE5D7B"/>
    <w:rsid w:val="00CE627B"/>
    <w:rsid w:val="00E16E33"/>
    <w:rsid w:val="00EA36F0"/>
    <w:rsid w:val="00EC7A1E"/>
    <w:rsid w:val="01CC0106"/>
    <w:rsid w:val="03A51A7E"/>
    <w:rsid w:val="03F3020D"/>
    <w:rsid w:val="043672A9"/>
    <w:rsid w:val="048015CA"/>
    <w:rsid w:val="04F4790C"/>
    <w:rsid w:val="0510373C"/>
    <w:rsid w:val="052A2CE2"/>
    <w:rsid w:val="056F73F4"/>
    <w:rsid w:val="06993000"/>
    <w:rsid w:val="06F321AE"/>
    <w:rsid w:val="073A7AB5"/>
    <w:rsid w:val="08356C1F"/>
    <w:rsid w:val="096A23ED"/>
    <w:rsid w:val="0A8C4492"/>
    <w:rsid w:val="0AC42912"/>
    <w:rsid w:val="0ADA0615"/>
    <w:rsid w:val="0BEF0CCD"/>
    <w:rsid w:val="0CFC73D9"/>
    <w:rsid w:val="0D8841B4"/>
    <w:rsid w:val="0DB55EE5"/>
    <w:rsid w:val="0E46570A"/>
    <w:rsid w:val="0FD63E84"/>
    <w:rsid w:val="11004390"/>
    <w:rsid w:val="1168294F"/>
    <w:rsid w:val="11880766"/>
    <w:rsid w:val="121D0B5C"/>
    <w:rsid w:val="12D31806"/>
    <w:rsid w:val="13DC4B2B"/>
    <w:rsid w:val="13F13298"/>
    <w:rsid w:val="158A2717"/>
    <w:rsid w:val="16F419FD"/>
    <w:rsid w:val="177D52EB"/>
    <w:rsid w:val="17956448"/>
    <w:rsid w:val="17CD2722"/>
    <w:rsid w:val="189F4704"/>
    <w:rsid w:val="19F91B88"/>
    <w:rsid w:val="1A233BFF"/>
    <w:rsid w:val="1C7224F1"/>
    <w:rsid w:val="1CBB30E0"/>
    <w:rsid w:val="1D5E1593"/>
    <w:rsid w:val="1DD8686C"/>
    <w:rsid w:val="1DE063E5"/>
    <w:rsid w:val="1F5236D9"/>
    <w:rsid w:val="20947DC7"/>
    <w:rsid w:val="21DC5DAB"/>
    <w:rsid w:val="227D6338"/>
    <w:rsid w:val="22CA03AE"/>
    <w:rsid w:val="23787AB6"/>
    <w:rsid w:val="24737B78"/>
    <w:rsid w:val="24945D87"/>
    <w:rsid w:val="264D3AFB"/>
    <w:rsid w:val="28135357"/>
    <w:rsid w:val="28CA5467"/>
    <w:rsid w:val="2B070347"/>
    <w:rsid w:val="2C661222"/>
    <w:rsid w:val="2D6D7AC3"/>
    <w:rsid w:val="2ED63CE3"/>
    <w:rsid w:val="2FC62DAC"/>
    <w:rsid w:val="2FE20C59"/>
    <w:rsid w:val="308C6059"/>
    <w:rsid w:val="30FE4526"/>
    <w:rsid w:val="31227BF9"/>
    <w:rsid w:val="321F464D"/>
    <w:rsid w:val="33365434"/>
    <w:rsid w:val="333E4F86"/>
    <w:rsid w:val="337A0144"/>
    <w:rsid w:val="345906BF"/>
    <w:rsid w:val="34D24647"/>
    <w:rsid w:val="35024CC0"/>
    <w:rsid w:val="36600F8F"/>
    <w:rsid w:val="372A39A2"/>
    <w:rsid w:val="3798761E"/>
    <w:rsid w:val="37E01505"/>
    <w:rsid w:val="39855C3D"/>
    <w:rsid w:val="39C84437"/>
    <w:rsid w:val="3A431848"/>
    <w:rsid w:val="3AD84A4F"/>
    <w:rsid w:val="3B6E0E14"/>
    <w:rsid w:val="3D1146BB"/>
    <w:rsid w:val="3D61282D"/>
    <w:rsid w:val="3D780D52"/>
    <w:rsid w:val="3DE75B3C"/>
    <w:rsid w:val="3E282039"/>
    <w:rsid w:val="3E790E0E"/>
    <w:rsid w:val="3EE11626"/>
    <w:rsid w:val="3F0A0C1A"/>
    <w:rsid w:val="3F8E7153"/>
    <w:rsid w:val="3FA36B73"/>
    <w:rsid w:val="3FAA0999"/>
    <w:rsid w:val="4010621E"/>
    <w:rsid w:val="41677094"/>
    <w:rsid w:val="42324E76"/>
    <w:rsid w:val="42370304"/>
    <w:rsid w:val="42731019"/>
    <w:rsid w:val="42D21620"/>
    <w:rsid w:val="42F4798F"/>
    <w:rsid w:val="439139CD"/>
    <w:rsid w:val="43943048"/>
    <w:rsid w:val="445543B1"/>
    <w:rsid w:val="45321AFB"/>
    <w:rsid w:val="47DE1EB6"/>
    <w:rsid w:val="4903190F"/>
    <w:rsid w:val="49EC02C6"/>
    <w:rsid w:val="4A591C4C"/>
    <w:rsid w:val="4AAD6274"/>
    <w:rsid w:val="4B064792"/>
    <w:rsid w:val="4C450E3B"/>
    <w:rsid w:val="4C8135A0"/>
    <w:rsid w:val="4D1119B6"/>
    <w:rsid w:val="4E0715A5"/>
    <w:rsid w:val="50DF23C3"/>
    <w:rsid w:val="518512C2"/>
    <w:rsid w:val="522234E2"/>
    <w:rsid w:val="5254269B"/>
    <w:rsid w:val="52F055E8"/>
    <w:rsid w:val="55CD37CB"/>
    <w:rsid w:val="568261C8"/>
    <w:rsid w:val="57703CAA"/>
    <w:rsid w:val="58DD4C2A"/>
    <w:rsid w:val="59FD56F6"/>
    <w:rsid w:val="5A7B30C0"/>
    <w:rsid w:val="5BFD112D"/>
    <w:rsid w:val="5D827808"/>
    <w:rsid w:val="5E5660B3"/>
    <w:rsid w:val="5E9F1E99"/>
    <w:rsid w:val="5EC336A8"/>
    <w:rsid w:val="5F6501AD"/>
    <w:rsid w:val="605F3E13"/>
    <w:rsid w:val="610B1AF9"/>
    <w:rsid w:val="614013DB"/>
    <w:rsid w:val="61451906"/>
    <w:rsid w:val="615B720A"/>
    <w:rsid w:val="62AC093D"/>
    <w:rsid w:val="649B4E29"/>
    <w:rsid w:val="64CA24FB"/>
    <w:rsid w:val="64DC53BE"/>
    <w:rsid w:val="654277A6"/>
    <w:rsid w:val="65585238"/>
    <w:rsid w:val="672C46E2"/>
    <w:rsid w:val="67574711"/>
    <w:rsid w:val="67BE5840"/>
    <w:rsid w:val="67FB1C76"/>
    <w:rsid w:val="69694047"/>
    <w:rsid w:val="69A55055"/>
    <w:rsid w:val="69CC67DD"/>
    <w:rsid w:val="6B021B8B"/>
    <w:rsid w:val="6B920463"/>
    <w:rsid w:val="6BE65351"/>
    <w:rsid w:val="6BE662B0"/>
    <w:rsid w:val="6C19633C"/>
    <w:rsid w:val="6C6D40BC"/>
    <w:rsid w:val="6C7A3775"/>
    <w:rsid w:val="6D656BAF"/>
    <w:rsid w:val="6F264C82"/>
    <w:rsid w:val="6F264D15"/>
    <w:rsid w:val="6F432959"/>
    <w:rsid w:val="6F4C2162"/>
    <w:rsid w:val="6F6E45E6"/>
    <w:rsid w:val="6FC71034"/>
    <w:rsid w:val="70A27964"/>
    <w:rsid w:val="70DC4798"/>
    <w:rsid w:val="732E6E3B"/>
    <w:rsid w:val="752B089B"/>
    <w:rsid w:val="767D1F28"/>
    <w:rsid w:val="770E2D93"/>
    <w:rsid w:val="777955E4"/>
    <w:rsid w:val="77966855"/>
    <w:rsid w:val="7813144C"/>
    <w:rsid w:val="78512874"/>
    <w:rsid w:val="79364FB7"/>
    <w:rsid w:val="79E61E75"/>
    <w:rsid w:val="7A917E1F"/>
    <w:rsid w:val="7AB24899"/>
    <w:rsid w:val="7AEE5F51"/>
    <w:rsid w:val="7B272C99"/>
    <w:rsid w:val="7B394E92"/>
    <w:rsid w:val="7B493EED"/>
    <w:rsid w:val="7E1C0AE8"/>
    <w:rsid w:val="7E9457F7"/>
    <w:rsid w:val="7F7D0DD1"/>
    <w:rsid w:val="7FD1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50" w:afterLines="50" w:line="259" w:lineRule="auto"/>
        <w:ind w:left="420" w:firstLine="4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Normal Indent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AA"/>
    <w:rPr>
      <w:rFonts w:ascii="Calibri" w:hAnsi="Calibri" w:cstheme="minorBidi"/>
      <w:kern w:val="2"/>
      <w:sz w:val="21"/>
      <w:szCs w:val="22"/>
    </w:rPr>
  </w:style>
  <w:style w:type="paragraph" w:styleId="10">
    <w:name w:val="heading 1"/>
    <w:basedOn w:val="a"/>
    <w:next w:val="a"/>
    <w:link w:val="1Char"/>
    <w:qFormat/>
    <w:rsid w:val="007433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unhideWhenUsed/>
    <w:qFormat/>
    <w:rsid w:val="00B347AA"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0">
    <w:name w:val="heading 3"/>
    <w:basedOn w:val="a"/>
    <w:next w:val="a"/>
    <w:uiPriority w:val="9"/>
    <w:unhideWhenUsed/>
    <w:qFormat/>
    <w:rsid w:val="00B347AA"/>
    <w:pPr>
      <w:keepNext/>
      <w:keepLines/>
      <w:spacing w:line="413" w:lineRule="auto"/>
      <w:outlineLvl w:val="2"/>
    </w:pPr>
    <w:rPr>
      <w:rFonts w:asciiTheme="minorHAnsi" w:eastAsiaTheme="minorEastAsia" w:hAnsiTheme="minorHAnsi"/>
      <w:b/>
      <w:kern w:val="0"/>
      <w:sz w:val="32"/>
      <w:szCs w:val="20"/>
    </w:rPr>
  </w:style>
  <w:style w:type="paragraph" w:styleId="40">
    <w:name w:val="heading 4"/>
    <w:basedOn w:val="a"/>
    <w:next w:val="a"/>
    <w:link w:val="4Char"/>
    <w:uiPriority w:val="9"/>
    <w:unhideWhenUsed/>
    <w:qFormat/>
    <w:rsid w:val="00B347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332F3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332F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347AA"/>
    <w:pPr>
      <w:spacing w:line="360" w:lineRule="auto"/>
      <w:ind w:firstLineChars="200" w:firstLine="200"/>
    </w:pPr>
    <w:rPr>
      <w:rFonts w:ascii="Times New Roman" w:hAnsi="Times New Roman" w:cs="Arial"/>
      <w:szCs w:val="21"/>
    </w:rPr>
  </w:style>
  <w:style w:type="paragraph" w:styleId="a4">
    <w:name w:val="annotation text"/>
    <w:basedOn w:val="a"/>
    <w:uiPriority w:val="99"/>
    <w:unhideWhenUsed/>
    <w:qFormat/>
    <w:rsid w:val="00B347AA"/>
  </w:style>
  <w:style w:type="paragraph" w:styleId="50">
    <w:name w:val="toc 5"/>
    <w:basedOn w:val="a"/>
    <w:next w:val="a"/>
    <w:uiPriority w:val="39"/>
    <w:unhideWhenUsed/>
    <w:qFormat/>
    <w:rsid w:val="00B347AA"/>
    <w:pPr>
      <w:ind w:leftChars="800" w:left="1680"/>
    </w:pPr>
  </w:style>
  <w:style w:type="paragraph" w:styleId="31">
    <w:name w:val="toc 3"/>
    <w:basedOn w:val="a"/>
    <w:next w:val="a"/>
    <w:uiPriority w:val="39"/>
    <w:unhideWhenUsed/>
    <w:qFormat/>
    <w:rsid w:val="00B347AA"/>
    <w:pPr>
      <w:ind w:leftChars="400" w:left="840"/>
    </w:pPr>
  </w:style>
  <w:style w:type="paragraph" w:styleId="11">
    <w:name w:val="toc 1"/>
    <w:basedOn w:val="a"/>
    <w:next w:val="a"/>
    <w:uiPriority w:val="39"/>
    <w:unhideWhenUsed/>
    <w:qFormat/>
    <w:rsid w:val="00B347AA"/>
  </w:style>
  <w:style w:type="paragraph" w:styleId="41">
    <w:name w:val="toc 4"/>
    <w:basedOn w:val="a"/>
    <w:next w:val="a"/>
    <w:uiPriority w:val="39"/>
    <w:unhideWhenUsed/>
    <w:qFormat/>
    <w:rsid w:val="00B347AA"/>
    <w:pPr>
      <w:ind w:leftChars="600" w:left="1260"/>
    </w:pPr>
  </w:style>
  <w:style w:type="paragraph" w:styleId="21">
    <w:name w:val="toc 2"/>
    <w:basedOn w:val="a"/>
    <w:next w:val="a"/>
    <w:uiPriority w:val="39"/>
    <w:unhideWhenUsed/>
    <w:qFormat/>
    <w:rsid w:val="00B347AA"/>
    <w:pPr>
      <w:ind w:leftChars="200" w:left="200"/>
    </w:pPr>
  </w:style>
  <w:style w:type="character" w:styleId="a5">
    <w:name w:val="Hyperlink"/>
    <w:uiPriority w:val="99"/>
    <w:unhideWhenUsed/>
    <w:qFormat/>
    <w:rsid w:val="00B347AA"/>
    <w:rPr>
      <w:color w:val="0000FF"/>
      <w:u w:val="single"/>
    </w:rPr>
  </w:style>
  <w:style w:type="character" w:styleId="a6">
    <w:name w:val="annotation reference"/>
    <w:basedOn w:val="a0"/>
    <w:uiPriority w:val="99"/>
    <w:unhideWhenUsed/>
    <w:qFormat/>
    <w:rsid w:val="00B347AA"/>
    <w:rPr>
      <w:sz w:val="21"/>
      <w:szCs w:val="21"/>
    </w:rPr>
  </w:style>
  <w:style w:type="table" w:styleId="a7">
    <w:name w:val="Table Grid"/>
    <w:basedOn w:val="a1"/>
    <w:qFormat/>
    <w:rsid w:val="00B34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国寿商务1"/>
    <w:basedOn w:val="a"/>
    <w:qFormat/>
    <w:rsid w:val="00B347AA"/>
    <w:pPr>
      <w:keepNext/>
      <w:keepLines/>
      <w:numPr>
        <w:numId w:val="1"/>
      </w:numPr>
      <w:spacing w:before="40" w:line="377" w:lineRule="auto"/>
      <w:outlineLvl w:val="0"/>
    </w:pPr>
    <w:rPr>
      <w:rFonts w:ascii="Times New Roman" w:eastAsia="黑体" w:hAnsi="Times New Roman" w:cs="Times New Roman"/>
      <w:b/>
      <w:color w:val="000000"/>
      <w:kern w:val="0"/>
      <w:sz w:val="36"/>
      <w:szCs w:val="20"/>
    </w:rPr>
  </w:style>
  <w:style w:type="paragraph" w:customStyle="1" w:styleId="2">
    <w:name w:val="国寿商务2"/>
    <w:basedOn w:val="20"/>
    <w:qFormat/>
    <w:rsid w:val="00B347AA"/>
    <w:pPr>
      <w:numPr>
        <w:ilvl w:val="1"/>
        <w:numId w:val="1"/>
      </w:numPr>
      <w:spacing w:before="40" w:line="259" w:lineRule="auto"/>
    </w:pPr>
    <w:rPr>
      <w:rFonts w:ascii="Calibri Light" w:hAnsi="Calibri Light" w:cs="Times New Roman"/>
      <w:color w:val="000000"/>
      <w:szCs w:val="28"/>
      <w:lang w:val="zh-CN"/>
    </w:rPr>
  </w:style>
  <w:style w:type="paragraph" w:styleId="a8">
    <w:name w:val="List Paragraph"/>
    <w:basedOn w:val="a"/>
    <w:uiPriority w:val="1"/>
    <w:qFormat/>
    <w:rsid w:val="00B347AA"/>
    <w:pPr>
      <w:ind w:firstLineChars="200" w:firstLine="200"/>
    </w:pPr>
  </w:style>
  <w:style w:type="paragraph" w:customStyle="1" w:styleId="3">
    <w:name w:val="国寿商务3"/>
    <w:basedOn w:val="30"/>
    <w:qFormat/>
    <w:rsid w:val="00B347AA"/>
    <w:pPr>
      <w:numPr>
        <w:ilvl w:val="2"/>
        <w:numId w:val="1"/>
      </w:numPr>
      <w:spacing w:line="259" w:lineRule="auto"/>
    </w:pPr>
    <w:rPr>
      <w:rFonts w:ascii="Calibri Light" w:eastAsia="黑体" w:hAnsi="Calibri Light" w:cs="Times New Roman"/>
      <w:color w:val="000000"/>
      <w:sz w:val="30"/>
      <w:szCs w:val="24"/>
      <w:lang w:val="zh-CN"/>
    </w:rPr>
  </w:style>
  <w:style w:type="paragraph" w:customStyle="1" w:styleId="4">
    <w:name w:val="国寿商务4"/>
    <w:basedOn w:val="a"/>
    <w:qFormat/>
    <w:rsid w:val="00B347AA"/>
    <w:pPr>
      <w:keepNext/>
      <w:keepLines/>
      <w:numPr>
        <w:ilvl w:val="3"/>
        <w:numId w:val="1"/>
      </w:numPr>
      <w:spacing w:line="288" w:lineRule="auto"/>
      <w:outlineLvl w:val="3"/>
    </w:pPr>
    <w:rPr>
      <w:rFonts w:ascii="Times New Roman" w:eastAsia="黑体" w:hAnsi="Times New Roman" w:cs="Times New Roman"/>
      <w:b/>
      <w:color w:val="000000"/>
      <w:kern w:val="0"/>
      <w:sz w:val="28"/>
      <w:szCs w:val="20"/>
    </w:rPr>
  </w:style>
  <w:style w:type="paragraph" w:customStyle="1" w:styleId="a9">
    <w:name w:val="国寿正文"/>
    <w:basedOn w:val="a"/>
    <w:qFormat/>
    <w:rsid w:val="00B347AA"/>
    <w:pPr>
      <w:spacing w:line="360" w:lineRule="auto"/>
      <w:ind w:firstLineChars="200" w:firstLine="200"/>
    </w:pPr>
    <w:rPr>
      <w:rFonts w:ascii="Times New Roman" w:hAnsi="Times New Roman" w:cs="Times New Roman"/>
      <w:kern w:val="0"/>
      <w:szCs w:val="24"/>
      <w:lang w:val="zh-CN"/>
    </w:rPr>
  </w:style>
  <w:style w:type="paragraph" w:customStyle="1" w:styleId="aa">
    <w:name w:val="*正文"/>
    <w:basedOn w:val="a"/>
    <w:qFormat/>
    <w:rsid w:val="00B347AA"/>
    <w:pPr>
      <w:spacing w:line="360" w:lineRule="auto"/>
      <w:ind w:firstLineChars="200" w:firstLine="200"/>
    </w:pPr>
    <w:rPr>
      <w:rFonts w:ascii="宋体" w:eastAsiaTheme="minorEastAsia" w:hAnsi="宋体"/>
      <w:sz w:val="24"/>
      <w:szCs w:val="24"/>
    </w:rPr>
  </w:style>
  <w:style w:type="paragraph" w:customStyle="1" w:styleId="ab">
    <w:name w:val="！正文"/>
    <w:basedOn w:val="a"/>
    <w:qFormat/>
    <w:rsid w:val="00B347AA"/>
    <w:pPr>
      <w:spacing w:line="360" w:lineRule="auto"/>
      <w:ind w:rightChars="100" w:right="100" w:firstLineChars="200" w:firstLine="200"/>
    </w:pPr>
    <w:rPr>
      <w:rFonts w:ascii="宋体" w:hAnsi="宋体" w:cs="Times New Roman"/>
      <w:sz w:val="24"/>
      <w:szCs w:val="24"/>
    </w:rPr>
  </w:style>
  <w:style w:type="table" w:customStyle="1" w:styleId="12">
    <w:name w:val="网格型1"/>
    <w:basedOn w:val="a1"/>
    <w:uiPriority w:val="39"/>
    <w:qFormat/>
    <w:rsid w:val="00B347AA"/>
    <w:pPr>
      <w:widowControl w:val="0"/>
      <w:autoSpaceDE w:val="0"/>
      <w:autoSpaceDN w:val="0"/>
      <w:adjustRightInd w:val="0"/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0"/>
    <w:uiPriority w:val="9"/>
    <w:qFormat/>
    <w:rsid w:val="00B347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WPSOffice1">
    <w:name w:val="WPSOffice手动目录 1"/>
    <w:qFormat/>
    <w:rsid w:val="00B347AA"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rsid w:val="00B347AA"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rsid w:val="00B347AA"/>
    <w:pPr>
      <w:ind w:leftChars="400" w:left="400"/>
    </w:pPr>
    <w:rPr>
      <w:rFonts w:asciiTheme="minorHAnsi" w:eastAsiaTheme="minorEastAsia" w:hAnsiTheme="minorHAnsi" w:cstheme="minorBidi"/>
    </w:rPr>
  </w:style>
  <w:style w:type="paragraph" w:styleId="ac">
    <w:name w:val="Date"/>
    <w:basedOn w:val="a"/>
    <w:next w:val="a"/>
    <w:link w:val="Char"/>
    <w:rsid w:val="000E24C7"/>
    <w:pPr>
      <w:ind w:leftChars="2500" w:left="100"/>
    </w:pPr>
  </w:style>
  <w:style w:type="character" w:customStyle="1" w:styleId="Char">
    <w:name w:val="日期 Char"/>
    <w:basedOn w:val="a0"/>
    <w:link w:val="ac"/>
    <w:rsid w:val="000E24C7"/>
    <w:rPr>
      <w:rFonts w:ascii="Calibri" w:hAnsi="Calibri" w:cstheme="minorBidi"/>
      <w:kern w:val="2"/>
      <w:sz w:val="21"/>
      <w:szCs w:val="22"/>
    </w:rPr>
  </w:style>
  <w:style w:type="character" w:customStyle="1" w:styleId="5Char">
    <w:name w:val="标题 5 Char"/>
    <w:basedOn w:val="a0"/>
    <w:link w:val="5"/>
    <w:rsid w:val="00332F3D"/>
    <w:rPr>
      <w:rFonts w:ascii="Calibri" w:hAnsi="Calibr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332F3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1Char">
    <w:name w:val="标题 1 Char"/>
    <w:basedOn w:val="a0"/>
    <w:link w:val="10"/>
    <w:rsid w:val="00743318"/>
    <w:rPr>
      <w:rFonts w:ascii="Calibri" w:hAnsi="Calibri" w:cstheme="minorBidi"/>
      <w:b/>
      <w:bCs/>
      <w:kern w:val="44"/>
      <w:sz w:val="44"/>
      <w:szCs w:val="44"/>
    </w:rPr>
  </w:style>
  <w:style w:type="paragraph" w:styleId="TOC">
    <w:name w:val="TOC Heading"/>
    <w:basedOn w:val="10"/>
    <w:next w:val="a"/>
    <w:uiPriority w:val="39"/>
    <w:unhideWhenUsed/>
    <w:qFormat/>
    <w:rsid w:val="00743318"/>
    <w:pPr>
      <w:spacing w:beforeLines="0" w:afterLines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d">
    <w:name w:val="header"/>
    <w:basedOn w:val="a"/>
    <w:link w:val="Char0"/>
    <w:semiHidden/>
    <w:unhideWhenUsed/>
    <w:rsid w:val="00EC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d"/>
    <w:semiHidden/>
    <w:rsid w:val="00EC7A1E"/>
    <w:rPr>
      <w:rFonts w:ascii="Calibri" w:hAnsi="Calibri" w:cstheme="minorBidi"/>
      <w:kern w:val="2"/>
      <w:sz w:val="18"/>
      <w:szCs w:val="18"/>
    </w:rPr>
  </w:style>
  <w:style w:type="paragraph" w:styleId="ae">
    <w:name w:val="footer"/>
    <w:basedOn w:val="a"/>
    <w:link w:val="Char1"/>
    <w:semiHidden/>
    <w:unhideWhenUsed/>
    <w:rsid w:val="00EC7A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e"/>
    <w:semiHidden/>
    <w:rsid w:val="00EC7A1E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26</Pages>
  <Words>1832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sunwen</dc:creator>
  <cp:lastModifiedBy>shenzhan</cp:lastModifiedBy>
  <cp:revision>5</cp:revision>
  <dcterms:created xsi:type="dcterms:W3CDTF">2020-03-12T09:29:00Z</dcterms:created>
  <dcterms:modified xsi:type="dcterms:W3CDTF">2020-03-20T03:11:00Z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