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45561" w14:textId="5B6212C2" w:rsidR="00A30710" w:rsidRDefault="004170CD">
      <w:r>
        <w:rPr>
          <w:rFonts w:hint="eastAsia"/>
        </w:rPr>
        <w:t>使用共享电单车软件系统</w:t>
      </w:r>
      <w:r w:rsidR="00891B90" w:rsidRPr="00891B90">
        <w:rPr>
          <w:rFonts w:hint="eastAsia"/>
        </w:rPr>
        <w:t>使用说明</w:t>
      </w:r>
      <w:r>
        <w:rPr>
          <w:rFonts w:hint="eastAsia"/>
        </w:rPr>
        <w:t>使用指南</w:t>
      </w:r>
    </w:p>
    <w:p w14:paraId="5DDFA4A8" w14:textId="3353B8F0" w:rsidR="00891B90" w:rsidRDefault="004170CD" w:rsidP="00891B90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登录</w:t>
      </w:r>
      <w:r w:rsidR="00891B90" w:rsidRPr="00891B90">
        <w:rPr>
          <w:rFonts w:ascii="宋体" w:eastAsia="宋体" w:hAnsi="宋体" w:cs="宋体"/>
          <w:b/>
          <w:bCs/>
          <w:kern w:val="0"/>
          <w:sz w:val="28"/>
          <w:szCs w:val="28"/>
        </w:rPr>
        <w:t>认证：</w:t>
      </w:r>
    </w:p>
    <w:p w14:paraId="67BCACB3" w14:textId="52130E3D" w:rsidR="00891B90" w:rsidRPr="004170CD" w:rsidRDefault="004170CD" w:rsidP="004170CD">
      <w:pPr>
        <w:pStyle w:val="ab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color w:val="494949"/>
          <w:kern w:val="0"/>
          <w:sz w:val="22"/>
        </w:rPr>
      </w:pPr>
      <w:r w:rsidRPr="004170CD">
        <w:rPr>
          <w:rFonts w:ascii="宋体" w:eastAsia="宋体" w:hAnsi="宋体" w:cs="宋体" w:hint="eastAsia"/>
          <w:b/>
          <w:bCs/>
          <w:color w:val="494949"/>
          <w:kern w:val="0"/>
          <w:sz w:val="22"/>
        </w:rPr>
        <w:t>登录地址</w:t>
      </w:r>
      <w:r w:rsidR="00891B90" w:rsidRPr="004170CD">
        <w:rPr>
          <w:rFonts w:ascii="宋体" w:eastAsia="宋体" w:hAnsi="宋体" w:cs="宋体"/>
          <w:color w:val="494949"/>
          <w:kern w:val="0"/>
          <w:sz w:val="22"/>
        </w:rPr>
        <w:t>：</w:t>
      </w:r>
      <w:r w:rsidRPr="004170CD">
        <w:rPr>
          <w:rFonts w:ascii="宋体" w:eastAsia="宋体" w:hAnsi="宋体" w:cs="宋体" w:hint="eastAsia"/>
          <w:color w:val="494949"/>
          <w:kern w:val="0"/>
          <w:sz w:val="22"/>
        </w:rPr>
        <w:t>购买通后，</w:t>
      </w:r>
      <w:r w:rsidR="00F01C35">
        <w:rPr>
          <w:rFonts w:ascii="宋体" w:eastAsia="宋体" w:hAnsi="宋体" w:cs="宋体" w:hint="eastAsia"/>
          <w:color w:val="494949"/>
          <w:kern w:val="0"/>
          <w:sz w:val="22"/>
        </w:rPr>
        <w:t>购买者</w:t>
      </w:r>
      <w:r w:rsidRPr="004170CD">
        <w:rPr>
          <w:rFonts w:ascii="宋体" w:eastAsia="宋体" w:hAnsi="宋体" w:cs="宋体" w:hint="eastAsia"/>
          <w:color w:val="494949"/>
          <w:kern w:val="0"/>
          <w:sz w:val="22"/>
        </w:rPr>
        <w:t>可以通过</w:t>
      </w:r>
      <w:r w:rsidR="00F01C35">
        <w:rPr>
          <w:rFonts w:ascii="宋体" w:eastAsia="宋体" w:hAnsi="宋体" w:cs="宋体" w:hint="eastAsia"/>
          <w:color w:val="494949"/>
          <w:kern w:val="0"/>
          <w:sz w:val="22"/>
        </w:rPr>
        <w:t>我们小安提供的</w:t>
      </w:r>
      <w:r w:rsidRPr="004170CD">
        <w:rPr>
          <w:rFonts w:ascii="宋体" w:eastAsia="宋体" w:hAnsi="宋体" w:cs="宋体" w:hint="eastAsia"/>
          <w:color w:val="494949"/>
          <w:kern w:val="0"/>
          <w:sz w:val="22"/>
        </w:rPr>
        <w:t>手机号和手机短信验证码的形式登录</w:t>
      </w:r>
      <w:r w:rsidR="00891B90" w:rsidRPr="004170CD">
        <w:rPr>
          <w:rFonts w:ascii="宋体" w:eastAsia="宋体" w:hAnsi="宋体" w:cs="宋体"/>
          <w:color w:val="494949"/>
          <w:kern w:val="0"/>
          <w:sz w:val="22"/>
        </w:rPr>
        <w:t>。</w:t>
      </w:r>
    </w:p>
    <w:p w14:paraId="12B5FAF4" w14:textId="357127FE" w:rsidR="004170CD" w:rsidRPr="004170CD" w:rsidRDefault="004170CD" w:rsidP="004170CD">
      <w:pPr>
        <w:widowControl/>
        <w:jc w:val="left"/>
        <w:rPr>
          <w:rFonts w:ascii="宋体" w:eastAsia="宋体" w:hAnsi="宋体" w:cs="宋体"/>
          <w:color w:val="494949"/>
          <w:kern w:val="0"/>
          <w:sz w:val="22"/>
        </w:rPr>
      </w:pPr>
      <w:r>
        <w:rPr>
          <w:noProof/>
        </w:rPr>
        <w:drawing>
          <wp:inline distT="0" distB="0" distL="0" distR="0" wp14:anchorId="51180FB8" wp14:editId="231FD485">
            <wp:extent cx="4800600" cy="5229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4FE7" w14:textId="2EF75333" w:rsidR="00891B90" w:rsidRDefault="004170CD" w:rsidP="004170CD">
      <w:pPr>
        <w:pStyle w:val="ab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color w:val="494949"/>
          <w:kern w:val="0"/>
          <w:sz w:val="22"/>
        </w:rPr>
      </w:pPr>
      <w:r w:rsidRPr="004170CD">
        <w:rPr>
          <w:rFonts w:ascii="宋体" w:eastAsia="宋体" w:hAnsi="宋体" w:cs="宋体" w:hint="eastAsia"/>
          <w:b/>
          <w:bCs/>
          <w:color w:val="494949"/>
          <w:kern w:val="0"/>
          <w:sz w:val="22"/>
        </w:rPr>
        <w:t>服务区设置</w:t>
      </w:r>
      <w:r w:rsidR="00891B90" w:rsidRPr="004170CD">
        <w:rPr>
          <w:rFonts w:ascii="宋体" w:eastAsia="宋体" w:hAnsi="宋体" w:cs="宋体"/>
          <w:color w:val="494949"/>
          <w:kern w:val="0"/>
          <w:sz w:val="22"/>
        </w:rPr>
        <w:t>：</w:t>
      </w:r>
      <w:r w:rsidRPr="004170CD">
        <w:rPr>
          <w:rFonts w:ascii="宋体" w:eastAsia="宋体" w:hAnsi="宋体" w:cs="宋体" w:hint="eastAsia"/>
          <w:color w:val="494949"/>
          <w:kern w:val="0"/>
          <w:sz w:val="22"/>
        </w:rPr>
        <w:t>用户运营电单车首先要确定运营服务区，可以在运营配置项目-服务区围栏进行配置，同时还可以配置站点围栏（即停车区），禁停区</w:t>
      </w:r>
      <w:r w:rsidR="00891B90" w:rsidRPr="004170CD">
        <w:rPr>
          <w:rFonts w:ascii="宋体" w:eastAsia="宋体" w:hAnsi="宋体" w:cs="宋体"/>
          <w:color w:val="494949"/>
          <w:kern w:val="0"/>
          <w:sz w:val="22"/>
        </w:rPr>
        <w:t>。</w:t>
      </w:r>
    </w:p>
    <w:p w14:paraId="613F84BC" w14:textId="75CE4767" w:rsidR="004170CD" w:rsidRPr="004170CD" w:rsidRDefault="004170CD" w:rsidP="004170CD">
      <w:pPr>
        <w:widowControl/>
        <w:jc w:val="left"/>
        <w:rPr>
          <w:rFonts w:ascii="宋体" w:eastAsia="宋体" w:hAnsi="宋体" w:cs="宋体"/>
          <w:color w:val="494949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059634C8" wp14:editId="664B235B">
            <wp:extent cx="2157663" cy="24220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9301" cy="24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0138" w14:textId="5F54F0F6" w:rsidR="004170CD" w:rsidRDefault="004170CD" w:rsidP="004170CD">
      <w:pPr>
        <w:widowControl/>
        <w:jc w:val="left"/>
        <w:rPr>
          <w:rFonts w:ascii="宋体" w:eastAsia="宋体" w:hAnsi="宋体" w:cs="宋体"/>
          <w:color w:val="494949"/>
          <w:kern w:val="0"/>
          <w:sz w:val="22"/>
        </w:rPr>
      </w:pPr>
      <w:r>
        <w:rPr>
          <w:noProof/>
        </w:rPr>
        <w:drawing>
          <wp:inline distT="0" distB="0" distL="0" distR="0" wp14:anchorId="1D91168C" wp14:editId="07EED8D4">
            <wp:extent cx="3416970" cy="1708485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1059" cy="171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F684" w14:textId="77777777" w:rsidR="00946FC5" w:rsidRDefault="00946FC5" w:rsidP="00946FC5">
      <w:pPr>
        <w:pStyle w:val="2"/>
        <w:rPr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押金与计费：</w:t>
      </w:r>
    </w:p>
    <w:p w14:paraId="58ACF4C4" w14:textId="77777777" w:rsidR="00946FC5" w:rsidRPr="004170CD" w:rsidRDefault="00946FC5" w:rsidP="004170CD">
      <w:pPr>
        <w:widowControl/>
        <w:jc w:val="left"/>
        <w:rPr>
          <w:rFonts w:ascii="宋体" w:eastAsia="宋体" w:hAnsi="宋体" w:cs="宋体"/>
          <w:color w:val="494949"/>
          <w:kern w:val="0"/>
          <w:sz w:val="22"/>
        </w:rPr>
      </w:pPr>
    </w:p>
    <w:p w14:paraId="05DF16CF" w14:textId="186AC3EA" w:rsidR="00891B90" w:rsidRPr="00946FC5" w:rsidRDefault="004170CD" w:rsidP="00946FC5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 w:cs="宋体"/>
          <w:color w:val="494949"/>
          <w:kern w:val="0"/>
          <w:sz w:val="22"/>
        </w:rPr>
      </w:pPr>
      <w:r w:rsidRPr="00946FC5">
        <w:rPr>
          <w:rFonts w:ascii="宋体" w:eastAsia="宋体" w:hAnsi="宋体" w:cs="宋体" w:hint="eastAsia"/>
          <w:b/>
          <w:bCs/>
          <w:color w:val="494949"/>
          <w:kern w:val="0"/>
          <w:sz w:val="22"/>
        </w:rPr>
        <w:t>计费信息配置</w:t>
      </w:r>
      <w:r w:rsidR="00891B90" w:rsidRPr="00946FC5">
        <w:rPr>
          <w:rFonts w:ascii="宋体" w:eastAsia="宋体" w:hAnsi="宋体" w:cs="宋体"/>
          <w:color w:val="494949"/>
          <w:kern w:val="0"/>
          <w:sz w:val="22"/>
        </w:rPr>
        <w:t>：</w:t>
      </w:r>
      <w:r w:rsidR="00946FC5" w:rsidRPr="00946FC5">
        <w:rPr>
          <w:rFonts w:ascii="宋体" w:eastAsia="宋体" w:hAnsi="宋体" w:cs="宋体" w:hint="eastAsia"/>
          <w:color w:val="494949"/>
          <w:kern w:val="0"/>
          <w:sz w:val="22"/>
        </w:rPr>
        <w:t>设置计费配置信息</w:t>
      </w:r>
    </w:p>
    <w:p w14:paraId="564DC32D" w14:textId="046A81C4" w:rsidR="00946FC5" w:rsidRDefault="00946FC5" w:rsidP="00946FC5">
      <w:pPr>
        <w:pStyle w:val="ab"/>
        <w:widowControl/>
        <w:ind w:left="360" w:firstLineChars="0" w:firstLine="0"/>
        <w:jc w:val="left"/>
        <w:rPr>
          <w:rFonts w:ascii="宋体" w:eastAsia="宋体" w:hAnsi="宋体" w:cs="宋体"/>
          <w:color w:val="494949"/>
          <w:kern w:val="0"/>
          <w:sz w:val="22"/>
        </w:rPr>
      </w:pPr>
      <w:r>
        <w:rPr>
          <w:noProof/>
        </w:rPr>
        <w:drawing>
          <wp:inline distT="0" distB="0" distL="0" distR="0" wp14:anchorId="51CB133C" wp14:editId="76ADCC58">
            <wp:extent cx="2190750" cy="1323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E531" w14:textId="5595FCED" w:rsidR="00946FC5" w:rsidRDefault="00946FC5" w:rsidP="00946FC5">
      <w:pPr>
        <w:pStyle w:val="ab"/>
        <w:widowControl/>
        <w:ind w:left="360" w:firstLineChars="0" w:firstLine="0"/>
        <w:jc w:val="left"/>
        <w:rPr>
          <w:rFonts w:ascii="宋体" w:eastAsia="宋体" w:hAnsi="宋体" w:cs="宋体"/>
          <w:color w:val="494949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613A2A05" wp14:editId="5C401101">
            <wp:extent cx="2358189" cy="2747435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5896" cy="27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0415" w14:textId="77777777" w:rsidR="00946FC5" w:rsidRPr="00946FC5" w:rsidRDefault="00946FC5" w:rsidP="00946FC5">
      <w:pPr>
        <w:pStyle w:val="ab"/>
        <w:widowControl/>
        <w:ind w:left="360" w:firstLineChars="0" w:firstLine="0"/>
        <w:jc w:val="left"/>
        <w:rPr>
          <w:rFonts w:ascii="宋体" w:eastAsia="宋体" w:hAnsi="宋体" w:cs="宋体"/>
          <w:color w:val="494949"/>
          <w:kern w:val="0"/>
          <w:sz w:val="22"/>
        </w:rPr>
      </w:pPr>
    </w:p>
    <w:p w14:paraId="43244AB4" w14:textId="6CBE6BF5" w:rsidR="00891B90" w:rsidRPr="00946FC5" w:rsidRDefault="00891B90" w:rsidP="00946FC5">
      <w:pPr>
        <w:pStyle w:val="ab"/>
        <w:widowControl/>
        <w:numPr>
          <w:ilvl w:val="0"/>
          <w:numId w:val="10"/>
        </w:numPr>
        <w:ind w:firstLineChars="0"/>
        <w:jc w:val="left"/>
        <w:rPr>
          <w:color w:val="494949"/>
          <w:sz w:val="22"/>
        </w:rPr>
      </w:pPr>
      <w:r w:rsidRPr="00946FC5">
        <w:rPr>
          <w:rStyle w:val="a7"/>
          <w:color w:val="494949"/>
          <w:sz w:val="22"/>
        </w:rPr>
        <w:t>押金与余额的区别</w:t>
      </w:r>
      <w:r w:rsidRPr="00946FC5">
        <w:rPr>
          <w:rStyle w:val="ql-author-13150727"/>
          <w:color w:val="494949"/>
          <w:sz w:val="22"/>
        </w:rPr>
        <w:t>：XX为了保证押金交纳及退还的流畅体验，将押金与余额分离。</w:t>
      </w:r>
    </w:p>
    <w:p w14:paraId="6252A57E" w14:textId="53A73CC8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  <w:r w:rsidR="00946FC5">
        <w:rPr>
          <w:noProof/>
        </w:rPr>
        <w:drawing>
          <wp:inline distT="0" distB="0" distL="0" distR="0" wp14:anchorId="51D39534" wp14:editId="48E16AEB">
            <wp:extent cx="2286000" cy="2453376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3150" cy="24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C544" w14:textId="75143C40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押金：</w:t>
      </w:r>
      <w:r>
        <w:rPr>
          <w:rStyle w:val="ql-author-13150727"/>
          <w:color w:val="494949"/>
          <w:sz w:val="22"/>
          <w:szCs w:val="22"/>
        </w:rPr>
        <w:t>是您使用XX电单车的保证金。</w:t>
      </w:r>
    </w:p>
    <w:p w14:paraId="00D38A2A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a、</w:t>
      </w:r>
      <w:r>
        <w:rPr>
          <w:rStyle w:val="ql-author-20340425"/>
          <w:color w:val="494949"/>
          <w:sz w:val="22"/>
          <w:szCs w:val="22"/>
        </w:rPr>
        <w:t>可</w:t>
      </w:r>
      <w:r>
        <w:rPr>
          <w:rStyle w:val="ql-author-13150727"/>
          <w:color w:val="494949"/>
          <w:sz w:val="22"/>
          <w:szCs w:val="22"/>
        </w:rPr>
        <w:t>退回；</w:t>
      </w:r>
    </w:p>
    <w:p w14:paraId="4E68132C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b、金额299元，不可作为预存车费支付使用；</w:t>
      </w:r>
    </w:p>
    <w:p w14:paraId="09B45562" w14:textId="6D56B19C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c、交押金或退押金期间不可使用XX电单车。</w:t>
      </w:r>
    </w:p>
    <w:p w14:paraId="663C39BC" w14:textId="77777777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2F7FD6C9" w14:textId="44FBEC5D" w:rsidR="00891B90" w:rsidRDefault="00891B90" w:rsidP="00891B90">
      <w:pPr>
        <w:pStyle w:val="ql-align-left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免押金卡：</w:t>
      </w:r>
      <w:r>
        <w:rPr>
          <w:rStyle w:val="ql-author-13150727"/>
          <w:color w:val="494949"/>
          <w:sz w:val="22"/>
          <w:szCs w:val="22"/>
        </w:rPr>
        <w:t>XX现有9.9元90天免押金骑行卡和29.9元365</w:t>
      </w:r>
      <w:r>
        <w:rPr>
          <w:rStyle w:val="ql-author-20340425"/>
          <w:color w:val="494949"/>
          <w:sz w:val="22"/>
          <w:szCs w:val="22"/>
        </w:rPr>
        <w:t>天</w:t>
      </w:r>
      <w:r>
        <w:rPr>
          <w:rStyle w:val="ql-author-13150727"/>
          <w:color w:val="494949"/>
          <w:sz w:val="22"/>
          <w:szCs w:val="22"/>
        </w:rPr>
        <w:t>免押金骑行卡，即支付后无需缴纳押金即可骑行，免押金卡一旦支付后不可退。</w:t>
      </w:r>
    </w:p>
    <w:p w14:paraId="565FAFAA" w14:textId="77777777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2FE2F403" w14:textId="77777777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余额：</w:t>
      </w:r>
      <w:r>
        <w:rPr>
          <w:rStyle w:val="ql-author-13150727"/>
          <w:color w:val="494949"/>
          <w:sz w:val="22"/>
          <w:szCs w:val="22"/>
        </w:rPr>
        <w:t>为支付用车订单，可以随时进行充值，永不过期；</w:t>
      </w:r>
    </w:p>
    <w:p w14:paraId="30B7D61B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a、</w:t>
      </w:r>
      <w:r>
        <w:rPr>
          <w:rStyle w:val="ql-author-20340425"/>
          <w:color w:val="494949"/>
          <w:sz w:val="22"/>
          <w:szCs w:val="22"/>
        </w:rPr>
        <w:t>不</w:t>
      </w:r>
      <w:r>
        <w:rPr>
          <w:rStyle w:val="ql-author-13150727"/>
          <w:color w:val="494949"/>
          <w:sz w:val="22"/>
          <w:szCs w:val="22"/>
        </w:rPr>
        <w:t>可提现；</w:t>
      </w:r>
    </w:p>
    <w:p w14:paraId="179D9A6F" w14:textId="27794B6A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b、XX赠送您的优惠券、骑行卡、骑行红包等只能用于骑行，不可提现，押金退还后自动失效；</w:t>
      </w:r>
    </w:p>
    <w:p w14:paraId="143A58E3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c、用车结束后支付费用将从余额内扣除，若余额不足，需充值余额支付车费后方可正常用车。</w:t>
      </w:r>
    </w:p>
    <w:p w14:paraId="1D70B7A9" w14:textId="5AF5B1C4" w:rsidR="00891B90" w:rsidRDefault="00946FC5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rFonts w:hint="eastAsia"/>
          <w:color w:val="494949"/>
          <w:sz w:val="22"/>
          <w:szCs w:val="22"/>
        </w:rPr>
        <w:lastRenderedPageBreak/>
        <w:t>3</w:t>
      </w:r>
      <w:r w:rsidR="00891B90">
        <w:rPr>
          <w:rStyle w:val="a7"/>
          <w:color w:val="494949"/>
          <w:sz w:val="22"/>
          <w:szCs w:val="22"/>
        </w:rPr>
        <w:t>、押金说明</w:t>
      </w:r>
    </w:p>
    <w:p w14:paraId="084294E8" w14:textId="77777777" w:rsidR="00891B90" w:rsidRDefault="00891B90" w:rsidP="00891B90">
      <w:pPr>
        <w:pStyle w:val="ql-indent-1"/>
        <w:spacing w:before="0" w:beforeAutospacing="0" w:after="0" w:afterAutospacing="0"/>
        <w:ind w:left="390"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尊敬的用户，为了保证您的合法权益，请您在交押金之前务必仔细阅读本规定，当您点击【支付】按钮时，即视为您已经完全阅读和理解交押金规定，并同意按照本规定执行。</w:t>
      </w:r>
    </w:p>
    <w:p w14:paraId="7D5738D5" w14:textId="330870D0" w:rsidR="00891B90" w:rsidRDefault="00891B90" w:rsidP="00891B90">
      <w:pPr>
        <w:widowControl/>
        <w:numPr>
          <w:ilvl w:val="0"/>
          <w:numId w:val="2"/>
        </w:numPr>
        <w:jc w:val="left"/>
        <w:rPr>
          <w:color w:val="494949"/>
          <w:sz w:val="22"/>
        </w:rPr>
      </w:pPr>
      <w:r>
        <w:rPr>
          <w:rStyle w:val="ql-author-13150727"/>
          <w:color w:val="494949"/>
          <w:sz w:val="22"/>
        </w:rPr>
        <w:t>押金为使用XX电单车的保证金，金</w:t>
      </w:r>
      <w:r>
        <w:rPr>
          <w:rStyle w:val="ql-author-20359504"/>
          <w:color w:val="494949"/>
          <w:sz w:val="22"/>
        </w:rPr>
        <w:t>.</w:t>
      </w:r>
      <w:r>
        <w:rPr>
          <w:rStyle w:val="ql-author-13150727"/>
          <w:color w:val="494949"/>
          <w:sz w:val="22"/>
        </w:rPr>
        <w:t>额为299元，押金不可作为预存车费支付使用；</w:t>
      </w:r>
    </w:p>
    <w:p w14:paraId="162C3832" w14:textId="77777777" w:rsidR="00891B90" w:rsidRDefault="00891B90" w:rsidP="00891B90">
      <w:pPr>
        <w:widowControl/>
        <w:numPr>
          <w:ilvl w:val="0"/>
          <w:numId w:val="2"/>
        </w:numPr>
        <w:jc w:val="left"/>
        <w:rPr>
          <w:color w:val="494949"/>
          <w:sz w:val="22"/>
        </w:rPr>
      </w:pPr>
      <w:r>
        <w:rPr>
          <w:rStyle w:val="ql-author-13150727"/>
          <w:color w:val="494949"/>
          <w:sz w:val="22"/>
        </w:rPr>
        <w:t>押金可通过支付宝</w:t>
      </w:r>
      <w:proofErr w:type="gramStart"/>
      <w:r>
        <w:rPr>
          <w:rStyle w:val="ql-author-13150727"/>
          <w:color w:val="494949"/>
          <w:sz w:val="22"/>
        </w:rPr>
        <w:t>或微信进行</w:t>
      </w:r>
      <w:proofErr w:type="gramEnd"/>
      <w:r>
        <w:rPr>
          <w:rStyle w:val="ql-author-13150727"/>
          <w:color w:val="494949"/>
          <w:sz w:val="22"/>
        </w:rPr>
        <w:t>交纳；</w:t>
      </w:r>
    </w:p>
    <w:p w14:paraId="39749089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c、退押金采用</w:t>
      </w:r>
      <w:proofErr w:type="gramStart"/>
      <w:r>
        <w:rPr>
          <w:rStyle w:val="ql-author-13150727"/>
          <w:color w:val="494949"/>
          <w:sz w:val="22"/>
          <w:szCs w:val="22"/>
        </w:rPr>
        <w:t>极</w:t>
      </w:r>
      <w:proofErr w:type="gramEnd"/>
      <w:r>
        <w:rPr>
          <w:rStyle w:val="ql-author-13150727"/>
          <w:color w:val="494949"/>
          <w:sz w:val="22"/>
          <w:szCs w:val="22"/>
        </w:rPr>
        <w:t>速退款，瞬间退回原支付账户。但对于部分</w:t>
      </w:r>
      <w:proofErr w:type="gramStart"/>
      <w:r>
        <w:rPr>
          <w:rStyle w:val="ql-author-13150727"/>
          <w:color w:val="494949"/>
          <w:sz w:val="22"/>
          <w:szCs w:val="22"/>
        </w:rPr>
        <w:t>使用微信或</w:t>
      </w:r>
      <w:proofErr w:type="gramEnd"/>
      <w:r>
        <w:rPr>
          <w:rStyle w:val="ql-author-13150727"/>
          <w:color w:val="494949"/>
          <w:sz w:val="22"/>
          <w:szCs w:val="22"/>
        </w:rPr>
        <w:t>支付宝内银行卡支付的用户，退款时间依赖银行的处理时间。所以部分用户仍需等待2个工作日，才可退回到银行卡；</w:t>
      </w:r>
    </w:p>
    <w:p w14:paraId="47D99E5A" w14:textId="5F338192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 xml:space="preserve">d、押金可随时退，登入XX电单车APP，进入左侧个人中心--钱包页面，点击底部红色字体【退押金】按钮，即可完成退押金； </w:t>
      </w:r>
    </w:p>
    <w:p w14:paraId="029CC096" w14:textId="264B7F6D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e、没有交纳押金或退押金期间不可使用XX电单车；</w:t>
      </w:r>
    </w:p>
    <w:p w14:paraId="5294DE75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f、如遇到押金相关的任何问题请您联系客服。</w:t>
      </w:r>
    </w:p>
    <w:p w14:paraId="34270F8A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3、押金如何退还：</w:t>
      </w:r>
      <w:r>
        <w:rPr>
          <w:rStyle w:val="ql-author-13150727"/>
          <w:color w:val="494949"/>
          <w:sz w:val="22"/>
          <w:szCs w:val="22"/>
        </w:rPr>
        <w:t>退押金请点击APP左上角头像个人中心--【钱包】--屏幕最</w:t>
      </w:r>
      <w:proofErr w:type="gramStart"/>
      <w:r>
        <w:rPr>
          <w:rStyle w:val="ql-author-13150727"/>
          <w:color w:val="494949"/>
          <w:sz w:val="22"/>
          <w:szCs w:val="22"/>
        </w:rPr>
        <w:t>下方--</w:t>
      </w:r>
      <w:proofErr w:type="gramEnd"/>
      <w:r>
        <w:rPr>
          <w:rStyle w:val="ql-author-13150727"/>
          <w:color w:val="494949"/>
          <w:sz w:val="22"/>
          <w:szCs w:val="22"/>
        </w:rPr>
        <w:t>【退押金】，点击申请即可。</w:t>
      </w:r>
    </w:p>
    <w:p w14:paraId="598BF43A" w14:textId="548294FC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a、您可以随时申请退回押金，XX收到退款申请后会立即为您办理退款手续，押金通常在1-2个工作日退回您的原支付账户，但具体到账时间会根据不同的支付方式而有所区别；</w:t>
      </w:r>
    </w:p>
    <w:p w14:paraId="69253FC4" w14:textId="2FC48B8C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b、押金是您使用XX电单车服务的前提之一，对于已缴纳押金的用户，一旦退款您将无法用车，也无法参与平台的优惠福利活动；</w:t>
      </w:r>
    </w:p>
    <w:p w14:paraId="550C3538" w14:textId="77777777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c、如您有未结算订单或余额欠费时，将暂时无法申请退还押金，订单结束后或补交车费欠款后可正常申请退还押金。</w:t>
      </w:r>
    </w:p>
    <w:p w14:paraId="50627837" w14:textId="77777777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6CAAABC5" w14:textId="0553C63E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4、</w:t>
      </w:r>
      <w:r w:rsidR="00946FC5">
        <w:rPr>
          <w:rStyle w:val="a7"/>
          <w:rFonts w:hint="eastAsia"/>
          <w:color w:val="494949"/>
          <w:sz w:val="22"/>
          <w:szCs w:val="22"/>
        </w:rPr>
        <w:t>用户</w:t>
      </w:r>
      <w:r>
        <w:rPr>
          <w:rStyle w:val="a7"/>
          <w:color w:val="494949"/>
          <w:sz w:val="22"/>
          <w:szCs w:val="22"/>
        </w:rPr>
        <w:t>如何充值：</w:t>
      </w:r>
      <w:r>
        <w:rPr>
          <w:rStyle w:val="ql-author-13150727"/>
          <w:color w:val="494949"/>
          <w:sz w:val="22"/>
          <w:szCs w:val="22"/>
        </w:rPr>
        <w:t>请您点击APP左上角个人中心，【钱包】--【账户充值】</w:t>
      </w:r>
    </w:p>
    <w:p w14:paraId="6A8CA3F1" w14:textId="77777777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a、可根据页面提示充值相应金额；</w:t>
      </w:r>
    </w:p>
    <w:p w14:paraId="307A4CA9" w14:textId="77777777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b、</w:t>
      </w:r>
      <w:proofErr w:type="gramStart"/>
      <w:r>
        <w:rPr>
          <w:rStyle w:val="ql-author-13150727"/>
          <w:color w:val="494949"/>
          <w:sz w:val="22"/>
          <w:szCs w:val="22"/>
        </w:rPr>
        <w:t>支持微信</w:t>
      </w:r>
      <w:proofErr w:type="gramEnd"/>
      <w:r>
        <w:rPr>
          <w:rStyle w:val="ql-author-13150727"/>
          <w:color w:val="494949"/>
          <w:sz w:val="22"/>
          <w:szCs w:val="22"/>
        </w:rPr>
        <w:t>/支付宝充值；</w:t>
      </w:r>
    </w:p>
    <w:p w14:paraId="5EDBCFC0" w14:textId="4DB441DF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c、充值后的余额作为使用XX电单车的车费，进行自动扣款使用；</w:t>
      </w:r>
    </w:p>
    <w:p w14:paraId="31BDE938" w14:textId="77777777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d、有车费充值返还车费活动时，以充值页面显示的活动信息为准，</w:t>
      </w:r>
      <w:proofErr w:type="gramStart"/>
      <w:r>
        <w:rPr>
          <w:rStyle w:val="ql-author-13150727"/>
          <w:color w:val="494949"/>
          <w:sz w:val="22"/>
          <w:szCs w:val="22"/>
        </w:rPr>
        <w:t>充返成功</w:t>
      </w:r>
      <w:proofErr w:type="gramEnd"/>
      <w:r>
        <w:rPr>
          <w:rStyle w:val="ql-author-13150727"/>
          <w:color w:val="494949"/>
          <w:sz w:val="22"/>
          <w:szCs w:val="22"/>
        </w:rPr>
        <w:t>后立即执行车费返还</w:t>
      </w:r>
    </w:p>
    <w:p w14:paraId="5DA8D578" w14:textId="77777777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31124B6A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5、收费规则：</w:t>
      </w:r>
    </w:p>
    <w:p w14:paraId="25E3EDC9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a、4公里内及30分钟内2.5元</w:t>
      </w:r>
      <w:r>
        <w:rPr>
          <w:rStyle w:val="ql-author-20340425"/>
          <w:color w:val="494949"/>
          <w:sz w:val="22"/>
          <w:szCs w:val="22"/>
        </w:rPr>
        <w:t>（实际费用以各地区情况为准）</w:t>
      </w:r>
      <w:r>
        <w:rPr>
          <w:rStyle w:val="ql-author-13150727"/>
          <w:color w:val="494949"/>
          <w:sz w:val="22"/>
          <w:szCs w:val="22"/>
        </w:rPr>
        <w:t>；</w:t>
      </w:r>
    </w:p>
    <w:p w14:paraId="34260E6A" w14:textId="77777777" w:rsidR="00891B90" w:rsidRDefault="00891B90" w:rsidP="00891B90">
      <w:pPr>
        <w:pStyle w:val="ql-text-indent-1"/>
        <w:spacing w:before="0" w:beforeAutospacing="0" w:after="0" w:afterAutospacing="0"/>
        <w:ind w:firstLine="44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b、大于4公里，每1公里加收0.5元，超出</w:t>
      </w:r>
      <w:r>
        <w:rPr>
          <w:rStyle w:val="ql-author-20340425"/>
          <w:color w:val="494949"/>
          <w:sz w:val="22"/>
          <w:szCs w:val="22"/>
        </w:rPr>
        <w:t>时间</w:t>
      </w:r>
      <w:r>
        <w:rPr>
          <w:rStyle w:val="ql-author-13150727"/>
          <w:color w:val="494949"/>
          <w:sz w:val="22"/>
          <w:szCs w:val="22"/>
        </w:rPr>
        <w:t>按</w:t>
      </w:r>
      <w:r>
        <w:rPr>
          <w:rStyle w:val="ql-author-20340425"/>
          <w:color w:val="494949"/>
          <w:sz w:val="22"/>
          <w:szCs w:val="22"/>
        </w:rPr>
        <w:t>每十分钟</w:t>
      </w:r>
      <w:r>
        <w:rPr>
          <w:rStyle w:val="ql-author-13150727"/>
          <w:color w:val="494949"/>
          <w:sz w:val="22"/>
          <w:szCs w:val="22"/>
        </w:rPr>
        <w:t>1元</w:t>
      </w:r>
      <w:r>
        <w:rPr>
          <w:rStyle w:val="ql-author-20340425"/>
          <w:color w:val="494949"/>
          <w:sz w:val="22"/>
          <w:szCs w:val="22"/>
        </w:rPr>
        <w:t>（不足十分钟按十分钟计算）</w:t>
      </w:r>
      <w:r>
        <w:rPr>
          <w:rStyle w:val="ql-author-13150727"/>
          <w:color w:val="494949"/>
          <w:sz w:val="22"/>
          <w:szCs w:val="22"/>
        </w:rPr>
        <w:t>双向计费</w:t>
      </w:r>
      <w:r>
        <w:rPr>
          <w:rStyle w:val="ql-author-20340425"/>
          <w:color w:val="494949"/>
          <w:sz w:val="22"/>
          <w:szCs w:val="22"/>
        </w:rPr>
        <w:t>；</w:t>
      </w:r>
    </w:p>
    <w:p w14:paraId="1D31B456" w14:textId="48976A51" w:rsidR="00891B90" w:rsidRDefault="00891B90" w:rsidP="00F445DB">
      <w:pPr>
        <w:pStyle w:val="ql-long-20340425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c、</w:t>
      </w:r>
      <w:r>
        <w:rPr>
          <w:rStyle w:val="ql-author-20340425"/>
          <w:color w:val="494949"/>
          <w:sz w:val="22"/>
          <w:szCs w:val="22"/>
        </w:rPr>
        <w:t>小区、公园、医院、学校、政府限行路段等限制区域（地图上红色区域）结束用车加收10元调度费，服务区（蓝色虚线范围）</w:t>
      </w:r>
      <w:proofErr w:type="gramStart"/>
      <w:r>
        <w:rPr>
          <w:rStyle w:val="ql-author-20340425"/>
          <w:color w:val="494949"/>
          <w:sz w:val="22"/>
          <w:szCs w:val="22"/>
        </w:rPr>
        <w:t>外结束</w:t>
      </w:r>
      <w:proofErr w:type="gramEnd"/>
      <w:r>
        <w:rPr>
          <w:rStyle w:val="ql-author-20340425"/>
          <w:color w:val="494949"/>
          <w:sz w:val="22"/>
          <w:szCs w:val="22"/>
        </w:rPr>
        <w:t>用车加收10元拖车费。</w:t>
      </w:r>
    </w:p>
    <w:p w14:paraId="16E007FC" w14:textId="77777777" w:rsidR="00891B90" w:rsidRDefault="00891B90" w:rsidP="00891B90">
      <w:pPr>
        <w:pStyle w:val="2"/>
        <w:rPr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使用车辆：</w:t>
      </w:r>
    </w:p>
    <w:p w14:paraId="2B9EFFA0" w14:textId="58C3214B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1、</w:t>
      </w:r>
      <w:r w:rsidR="00946FC5">
        <w:rPr>
          <w:rStyle w:val="a7"/>
          <w:rFonts w:hint="eastAsia"/>
          <w:color w:val="494949"/>
          <w:sz w:val="22"/>
          <w:szCs w:val="22"/>
        </w:rPr>
        <w:t>小程序</w:t>
      </w:r>
      <w:r w:rsidR="00946FC5">
        <w:rPr>
          <w:rStyle w:val="a7"/>
          <w:color w:val="494949"/>
          <w:sz w:val="22"/>
          <w:szCs w:val="22"/>
        </w:rPr>
        <w:t>/</w:t>
      </w:r>
      <w:r w:rsidR="00946FC5">
        <w:rPr>
          <w:rStyle w:val="a7"/>
          <w:rFonts w:hint="eastAsia"/>
          <w:color w:val="494949"/>
          <w:sz w:val="22"/>
          <w:szCs w:val="22"/>
        </w:rPr>
        <w:t>app</w:t>
      </w:r>
      <w:r>
        <w:rPr>
          <w:rStyle w:val="a7"/>
          <w:color w:val="494949"/>
          <w:sz w:val="22"/>
          <w:szCs w:val="22"/>
        </w:rPr>
        <w:t>使用说明</w:t>
      </w:r>
    </w:p>
    <w:p w14:paraId="0DC175FE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寻车：（附图一张）发现周边车辆，点击车辆图标可查看信息</w:t>
      </w:r>
      <w:r>
        <w:rPr>
          <w:rStyle w:val="ql-author-20359504"/>
          <w:color w:val="494949"/>
          <w:sz w:val="22"/>
          <w:szCs w:val="22"/>
        </w:rPr>
        <w:t xml:space="preserve"> </w:t>
      </w:r>
    </w:p>
    <w:p w14:paraId="51D85515" w14:textId="001A91DC" w:rsidR="00891B90" w:rsidRDefault="00891B90" w:rsidP="00891B90">
      <w:pPr>
        <w:pStyle w:val="ql-long-20340425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65A581A" wp14:editId="22F2AA3E">
            <wp:extent cx="2876550" cy="5124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EF3A" w14:textId="77777777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369A73CA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开锁：（附图一张）扫描车辆上二维码，显示开锁界面，点击开锁按钮，车辆自动开锁</w:t>
      </w:r>
    </w:p>
    <w:p w14:paraId="5E58DFA0" w14:textId="08F31848" w:rsidR="00891B90" w:rsidRDefault="00891B90" w:rsidP="00891B90">
      <w:pPr>
        <w:pStyle w:val="ql-long-20340425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0F730FC" wp14:editId="1BF29CC7">
            <wp:extent cx="2191592" cy="38741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569" cy="389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5C3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起步：右车把向内轻拧，车辆开始起步</w:t>
      </w:r>
    </w:p>
    <w:p w14:paraId="04EBFE41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结束用车：（附图一张）点击结束用车按钮，车辆自动关锁并结束计费</w:t>
      </w:r>
    </w:p>
    <w:p w14:paraId="6C85B0DE" w14:textId="1577539D" w:rsidR="00891B90" w:rsidRDefault="00891B90" w:rsidP="00891B90">
      <w:pPr>
        <w:pStyle w:val="ql-long-20340425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CF6290" wp14:editId="3804EE74">
            <wp:extent cx="2886075" cy="5153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29C2" w14:textId="77777777" w:rsidR="00891B90" w:rsidRDefault="00891B90" w:rsidP="00891B90">
      <w:pPr>
        <w:pStyle w:val="ql-authorblock-20340425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0F51F416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2、</w:t>
      </w:r>
      <w:r>
        <w:rPr>
          <w:rStyle w:val="a7"/>
          <w:color w:val="494949"/>
          <w:sz w:val="22"/>
          <w:szCs w:val="22"/>
        </w:rPr>
        <w:t>锁车失败</w:t>
      </w:r>
    </w:p>
    <w:p w14:paraId="560DA617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如关锁失败可检查当时网络环境是否正常，也可以</w:t>
      </w:r>
      <w:proofErr w:type="gramStart"/>
      <w:r>
        <w:rPr>
          <w:rStyle w:val="ql-author-13150727"/>
          <w:color w:val="494949"/>
          <w:sz w:val="22"/>
          <w:szCs w:val="22"/>
        </w:rPr>
        <w:t>打开蓝牙尝试</w:t>
      </w:r>
      <w:proofErr w:type="gramEnd"/>
      <w:r>
        <w:rPr>
          <w:rStyle w:val="ql-author-20340425"/>
          <w:color w:val="494949"/>
          <w:sz w:val="22"/>
          <w:szCs w:val="22"/>
        </w:rPr>
        <w:t>关</w:t>
      </w:r>
      <w:r>
        <w:rPr>
          <w:rStyle w:val="ql-author-13150727"/>
          <w:color w:val="494949"/>
          <w:sz w:val="22"/>
          <w:szCs w:val="22"/>
        </w:rPr>
        <w:t>锁，多次有机会锁车成功哦，如多次操作均未成功，可通过【在线客服】及时反馈，因为</w:t>
      </w:r>
      <w:proofErr w:type="gramStart"/>
      <w:r>
        <w:rPr>
          <w:rStyle w:val="ql-author-13150727"/>
          <w:color w:val="494949"/>
          <w:sz w:val="22"/>
          <w:szCs w:val="22"/>
        </w:rPr>
        <w:t>订单超</w:t>
      </w:r>
      <w:proofErr w:type="gramEnd"/>
      <w:r>
        <w:rPr>
          <w:rStyle w:val="ql-author-13150727"/>
          <w:color w:val="494949"/>
          <w:sz w:val="22"/>
          <w:szCs w:val="22"/>
        </w:rPr>
        <w:t>半小时每</w:t>
      </w:r>
      <w:r>
        <w:rPr>
          <w:rStyle w:val="ql-author-20340425"/>
          <w:color w:val="494949"/>
          <w:sz w:val="22"/>
          <w:szCs w:val="22"/>
        </w:rPr>
        <w:t>超</w:t>
      </w:r>
      <w:r>
        <w:rPr>
          <w:rStyle w:val="ql-author-13150727"/>
          <w:color w:val="494949"/>
          <w:sz w:val="22"/>
          <w:szCs w:val="22"/>
        </w:rPr>
        <w:t>1</w:t>
      </w:r>
      <w:r>
        <w:rPr>
          <w:rStyle w:val="ql-author-20340425"/>
          <w:color w:val="494949"/>
          <w:sz w:val="22"/>
          <w:szCs w:val="22"/>
        </w:rPr>
        <w:t>0</w:t>
      </w:r>
      <w:r>
        <w:rPr>
          <w:rStyle w:val="ql-author-13150727"/>
          <w:color w:val="494949"/>
          <w:sz w:val="22"/>
          <w:szCs w:val="22"/>
        </w:rPr>
        <w:t>分钟会有1元</w:t>
      </w:r>
      <w:r>
        <w:rPr>
          <w:rStyle w:val="ql-author-20340425"/>
          <w:color w:val="494949"/>
          <w:sz w:val="22"/>
          <w:szCs w:val="22"/>
        </w:rPr>
        <w:t>（不足10分钟按10分钟计算）</w:t>
      </w:r>
      <w:r>
        <w:rPr>
          <w:rStyle w:val="ql-author-13150727"/>
          <w:color w:val="494949"/>
          <w:sz w:val="22"/>
          <w:szCs w:val="22"/>
        </w:rPr>
        <w:t>超时费。</w:t>
      </w:r>
    </w:p>
    <w:p w14:paraId="64A99FBD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3、</w:t>
      </w:r>
      <w:r>
        <w:rPr>
          <w:rStyle w:val="a7"/>
          <w:color w:val="494949"/>
          <w:sz w:val="22"/>
          <w:szCs w:val="22"/>
        </w:rPr>
        <w:t>如何开锁</w:t>
      </w:r>
      <w:r>
        <w:rPr>
          <w:rStyle w:val="ql-author-13150727"/>
          <w:color w:val="494949"/>
          <w:sz w:val="22"/>
          <w:szCs w:val="22"/>
        </w:rPr>
        <w:t>：打开APP下方的【扫码用车】，进入</w:t>
      </w:r>
      <w:proofErr w:type="gramStart"/>
      <w:r>
        <w:rPr>
          <w:rStyle w:val="ql-author-13150727"/>
          <w:color w:val="494949"/>
          <w:sz w:val="22"/>
          <w:szCs w:val="22"/>
        </w:rPr>
        <w:t>扫码页</w:t>
      </w:r>
      <w:proofErr w:type="gramEnd"/>
      <w:r>
        <w:rPr>
          <w:rStyle w:val="ql-author-13150727"/>
          <w:color w:val="494949"/>
          <w:sz w:val="22"/>
          <w:szCs w:val="22"/>
        </w:rPr>
        <w:t>，将车身的</w:t>
      </w:r>
      <w:proofErr w:type="gramStart"/>
      <w:r>
        <w:rPr>
          <w:rStyle w:val="ql-author-13150727"/>
          <w:color w:val="494949"/>
          <w:sz w:val="22"/>
          <w:szCs w:val="22"/>
        </w:rPr>
        <w:t>二维码置于</w:t>
      </w:r>
      <w:proofErr w:type="gramEnd"/>
      <w:r>
        <w:rPr>
          <w:rStyle w:val="ql-author-13150727"/>
          <w:color w:val="494949"/>
          <w:sz w:val="22"/>
          <w:szCs w:val="22"/>
        </w:rPr>
        <w:t>取景框内，确认对焦清晰，稍后会弹出该车辆剩余可行驶里程，确认显示的可行驶路程大于目的地距离，点击【开锁】即可，车辆语音会提示【开锁成功】。</w:t>
      </w:r>
    </w:p>
    <w:p w14:paraId="5A61F844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如光线</w:t>
      </w:r>
      <w:proofErr w:type="gramStart"/>
      <w:r>
        <w:rPr>
          <w:rStyle w:val="ql-author-13150727"/>
          <w:color w:val="494949"/>
          <w:sz w:val="22"/>
          <w:szCs w:val="22"/>
        </w:rPr>
        <w:t>比较暗您可以</w:t>
      </w:r>
      <w:proofErr w:type="gramEnd"/>
      <w:r>
        <w:rPr>
          <w:rStyle w:val="ql-author-13150727"/>
          <w:color w:val="494949"/>
          <w:sz w:val="22"/>
          <w:szCs w:val="22"/>
        </w:rPr>
        <w:t>选择打开【手电筒】，还可以在</w:t>
      </w:r>
      <w:proofErr w:type="gramStart"/>
      <w:r>
        <w:rPr>
          <w:rStyle w:val="ql-author-13150727"/>
          <w:color w:val="494949"/>
          <w:sz w:val="22"/>
          <w:szCs w:val="22"/>
        </w:rPr>
        <w:t>扫码页</w:t>
      </w:r>
      <w:proofErr w:type="gramEnd"/>
      <w:r>
        <w:rPr>
          <w:rStyle w:val="ql-author-13150727"/>
          <w:color w:val="494949"/>
          <w:sz w:val="22"/>
          <w:szCs w:val="22"/>
        </w:rPr>
        <w:t>点击【输入编号开锁】，选择手动输入车辆编号开锁</w:t>
      </w:r>
    </w:p>
    <w:p w14:paraId="7B7E240A" w14:textId="6D958581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4、</w:t>
      </w:r>
      <w:r>
        <w:rPr>
          <w:rStyle w:val="a7"/>
          <w:color w:val="494949"/>
          <w:sz w:val="22"/>
          <w:szCs w:val="22"/>
        </w:rPr>
        <w:t>开锁失败：</w:t>
      </w:r>
      <w:r>
        <w:rPr>
          <w:rStyle w:val="ql-author-13150727"/>
          <w:color w:val="494949"/>
          <w:sz w:val="22"/>
          <w:szCs w:val="22"/>
        </w:rPr>
        <w:t>1、</w:t>
      </w:r>
      <w:proofErr w:type="gramStart"/>
      <w:r>
        <w:rPr>
          <w:rStyle w:val="ql-author-13150727"/>
          <w:color w:val="494949"/>
          <w:sz w:val="22"/>
          <w:szCs w:val="22"/>
        </w:rPr>
        <w:t>扫码提示</w:t>
      </w:r>
      <w:proofErr w:type="gramEnd"/>
      <w:r>
        <w:rPr>
          <w:rStyle w:val="ql-author-13150727"/>
          <w:color w:val="494949"/>
          <w:sz w:val="22"/>
          <w:szCs w:val="22"/>
        </w:rPr>
        <w:t>车辆保养/正在维护/正被他人使用时，XX建议您更换其他车辆骑行</w:t>
      </w:r>
    </w:p>
    <w:p w14:paraId="31397D95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2、</w:t>
      </w:r>
      <w:proofErr w:type="gramStart"/>
      <w:r>
        <w:rPr>
          <w:rStyle w:val="ql-author-13150727"/>
          <w:color w:val="494949"/>
          <w:sz w:val="22"/>
          <w:szCs w:val="22"/>
        </w:rPr>
        <w:t>扫码提示</w:t>
      </w:r>
      <w:proofErr w:type="gramEnd"/>
      <w:r>
        <w:rPr>
          <w:rStyle w:val="ql-author-13150727"/>
          <w:color w:val="494949"/>
          <w:sz w:val="22"/>
          <w:szCs w:val="22"/>
        </w:rPr>
        <w:t>开锁失败，可检查当时网络环境是否正常，也可以</w:t>
      </w:r>
      <w:proofErr w:type="gramStart"/>
      <w:r>
        <w:rPr>
          <w:rStyle w:val="ql-author-13150727"/>
          <w:color w:val="494949"/>
          <w:sz w:val="22"/>
          <w:szCs w:val="22"/>
        </w:rPr>
        <w:t>打开蓝牙尝试</w:t>
      </w:r>
      <w:proofErr w:type="gramEnd"/>
      <w:r>
        <w:rPr>
          <w:rStyle w:val="ql-author-13150727"/>
          <w:color w:val="494949"/>
          <w:sz w:val="22"/>
          <w:szCs w:val="22"/>
        </w:rPr>
        <w:t>开锁</w:t>
      </w:r>
    </w:p>
    <w:p w14:paraId="059390FA" w14:textId="72AB0822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5、</w:t>
      </w:r>
      <w:r>
        <w:rPr>
          <w:rStyle w:val="a7"/>
          <w:color w:val="494949"/>
          <w:sz w:val="22"/>
          <w:szCs w:val="22"/>
        </w:rPr>
        <w:t>如何关锁</w:t>
      </w:r>
      <w:r>
        <w:rPr>
          <w:rStyle w:val="ql-author-13150727"/>
          <w:color w:val="494949"/>
          <w:sz w:val="22"/>
          <w:szCs w:val="22"/>
        </w:rPr>
        <w:t>：当您使用完XX电单车后，可在服务区内自由还车</w:t>
      </w:r>
      <w:r>
        <w:rPr>
          <w:rStyle w:val="ql-author-20340425"/>
          <w:color w:val="494949"/>
          <w:sz w:val="22"/>
          <w:szCs w:val="22"/>
        </w:rPr>
        <w:t>（要注意避开禁停区哦）</w:t>
      </w:r>
      <w:r>
        <w:rPr>
          <w:rStyle w:val="ql-author-13150727"/>
          <w:color w:val="494949"/>
          <w:sz w:val="22"/>
          <w:szCs w:val="22"/>
        </w:rPr>
        <w:t>，您可将车辆停放到路边白线或者非机动车停车区内，APP中点击【结束用车】，不要着急离开，听到车辆语音提示【锁车成功】，同时对应行程显示用车账单，即为还车成功，目前XX仅支持通过手机操作还车。</w:t>
      </w:r>
    </w:p>
    <w:p w14:paraId="092D841E" w14:textId="644E0694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lastRenderedPageBreak/>
        <w:t>6、</w:t>
      </w:r>
      <w:r>
        <w:rPr>
          <w:rStyle w:val="a7"/>
          <w:color w:val="494949"/>
          <w:sz w:val="22"/>
          <w:szCs w:val="22"/>
        </w:rPr>
        <w:t>忘记关锁</w:t>
      </w:r>
      <w:r>
        <w:rPr>
          <w:rStyle w:val="ql-author-13150727"/>
          <w:color w:val="494949"/>
          <w:sz w:val="22"/>
          <w:szCs w:val="22"/>
        </w:rPr>
        <w:t>：</w:t>
      </w:r>
      <w:proofErr w:type="gramStart"/>
      <w:r>
        <w:rPr>
          <w:rStyle w:val="ql-author-13150727"/>
          <w:color w:val="494949"/>
          <w:sz w:val="22"/>
          <w:szCs w:val="22"/>
        </w:rPr>
        <w:t>订单超</w:t>
      </w:r>
      <w:proofErr w:type="gramEnd"/>
      <w:r>
        <w:rPr>
          <w:rStyle w:val="ql-author-13150727"/>
          <w:color w:val="494949"/>
          <w:sz w:val="22"/>
          <w:szCs w:val="22"/>
        </w:rPr>
        <w:t>半小时后每超</w:t>
      </w:r>
      <w:r>
        <w:rPr>
          <w:rStyle w:val="ql-author-20340425"/>
          <w:color w:val="494949"/>
          <w:sz w:val="22"/>
          <w:szCs w:val="22"/>
        </w:rPr>
        <w:t>十</w:t>
      </w:r>
      <w:r>
        <w:rPr>
          <w:rStyle w:val="ql-author-13150727"/>
          <w:color w:val="494949"/>
          <w:sz w:val="22"/>
          <w:szCs w:val="22"/>
        </w:rPr>
        <w:t>分钟收取1元</w:t>
      </w:r>
      <w:r>
        <w:rPr>
          <w:rStyle w:val="ql-author-20340425"/>
          <w:color w:val="494949"/>
          <w:sz w:val="22"/>
          <w:szCs w:val="22"/>
        </w:rPr>
        <w:t>（不足十分钟按十分钟计算）</w:t>
      </w:r>
      <w:r>
        <w:rPr>
          <w:rStyle w:val="ql-author-13150727"/>
          <w:color w:val="494949"/>
          <w:sz w:val="22"/>
          <w:szCs w:val="22"/>
        </w:rPr>
        <w:t>，所以用车结束后一定要及时操作锁车，XX在车辆长时间不移动</w:t>
      </w:r>
      <w:proofErr w:type="gramStart"/>
      <w:r>
        <w:rPr>
          <w:rStyle w:val="ql-author-13150727"/>
          <w:color w:val="494949"/>
          <w:sz w:val="22"/>
          <w:szCs w:val="22"/>
        </w:rPr>
        <w:t>超时</w:t>
      </w:r>
      <w:r>
        <w:rPr>
          <w:rStyle w:val="ql-author-20340425"/>
          <w:color w:val="494949"/>
          <w:sz w:val="22"/>
          <w:szCs w:val="22"/>
        </w:rPr>
        <w:t>达</w:t>
      </w:r>
      <w:proofErr w:type="gramEnd"/>
      <w:r>
        <w:rPr>
          <w:rStyle w:val="ql-author-20340425"/>
          <w:color w:val="494949"/>
          <w:sz w:val="22"/>
          <w:szCs w:val="22"/>
        </w:rPr>
        <w:t>半小时后会自动结束订单</w:t>
      </w:r>
      <w:r>
        <w:rPr>
          <w:rStyle w:val="ql-author-13150727"/>
          <w:color w:val="494949"/>
          <w:sz w:val="22"/>
          <w:szCs w:val="22"/>
        </w:rPr>
        <w:t>；</w:t>
      </w:r>
    </w:p>
    <w:p w14:paraId="32321657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若您忘记锁车但此时已找不到该车辆时，请您及时拨打客服电话，我们将协助您一起解决。</w:t>
      </w:r>
    </w:p>
    <w:p w14:paraId="3A423A1C" w14:textId="551FD16F" w:rsidR="00891B90" w:rsidRDefault="00891B90" w:rsidP="00946FC5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7、</w:t>
      </w:r>
      <w:r>
        <w:rPr>
          <w:rStyle w:val="a7"/>
          <w:color w:val="494949"/>
          <w:sz w:val="22"/>
          <w:szCs w:val="22"/>
        </w:rPr>
        <w:t>临时锁车</w:t>
      </w:r>
      <w:r>
        <w:rPr>
          <w:rStyle w:val="ql-author-13150727"/>
          <w:color w:val="494949"/>
          <w:sz w:val="22"/>
          <w:szCs w:val="22"/>
        </w:rPr>
        <w:t>：XX电单车可以临时锁车</w:t>
      </w:r>
      <w:r>
        <w:rPr>
          <w:rStyle w:val="ql-author-20340425"/>
          <w:color w:val="494949"/>
          <w:sz w:val="22"/>
          <w:szCs w:val="22"/>
        </w:rPr>
        <w:t>。</w:t>
      </w:r>
      <w:r>
        <w:rPr>
          <w:rStyle w:val="ql-author-13150727"/>
          <w:color w:val="494949"/>
          <w:sz w:val="22"/>
          <w:szCs w:val="22"/>
        </w:rPr>
        <w:t>但是临时锁车会算入订单时长，</w:t>
      </w:r>
      <w:proofErr w:type="gramStart"/>
      <w:r>
        <w:rPr>
          <w:rStyle w:val="ql-author-13150727"/>
          <w:color w:val="494949"/>
          <w:sz w:val="22"/>
          <w:szCs w:val="22"/>
        </w:rPr>
        <w:t>订单超</w:t>
      </w:r>
      <w:proofErr w:type="gramEnd"/>
      <w:r>
        <w:rPr>
          <w:rStyle w:val="ql-author-13150727"/>
          <w:color w:val="494949"/>
          <w:sz w:val="22"/>
          <w:szCs w:val="22"/>
        </w:rPr>
        <w:t>半小时后每超</w:t>
      </w:r>
      <w:r>
        <w:rPr>
          <w:rStyle w:val="ql-author-20340425"/>
          <w:color w:val="494949"/>
          <w:sz w:val="22"/>
          <w:szCs w:val="22"/>
        </w:rPr>
        <w:t>十分钟收取1元（不足十分钟按十分钟计算）</w:t>
      </w:r>
      <w:r>
        <w:rPr>
          <w:rStyle w:val="ql-author-13150727"/>
          <w:color w:val="494949"/>
          <w:sz w:val="22"/>
          <w:szCs w:val="22"/>
        </w:rPr>
        <w:t>，所以暂时不用XX电单车后一定要及时锁车，避免产生较高超时费用。</w:t>
      </w:r>
    </w:p>
    <w:p w14:paraId="19BC0DE7" w14:textId="77777777" w:rsidR="00891B90" w:rsidRDefault="00891B90" w:rsidP="00891B90">
      <w:pPr>
        <w:pStyle w:val="2"/>
        <w:rPr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车辆问题</w:t>
      </w:r>
    </w:p>
    <w:p w14:paraId="5E6E2691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1、车辆故障</w:t>
      </w:r>
    </w:p>
    <w:p w14:paraId="42CA65BD" w14:textId="77777777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开锁后发现车辆无法骑行：</w:t>
      </w:r>
    </w:p>
    <w:p w14:paraId="69ADCE10" w14:textId="77777777" w:rsidR="00891B90" w:rsidRDefault="00891B90" w:rsidP="00891B90">
      <w:pPr>
        <w:widowControl/>
        <w:numPr>
          <w:ilvl w:val="0"/>
          <w:numId w:val="3"/>
        </w:numPr>
        <w:jc w:val="left"/>
        <w:rPr>
          <w:color w:val="494949"/>
          <w:sz w:val="22"/>
        </w:rPr>
      </w:pPr>
      <w:r>
        <w:rPr>
          <w:rStyle w:val="ql-author-13150727"/>
          <w:color w:val="494949"/>
          <w:sz w:val="22"/>
        </w:rPr>
        <w:t>提交问题→②关锁→③我们核实后退还车费</w:t>
      </w:r>
    </w:p>
    <w:p w14:paraId="4BC723D0" w14:textId="77777777" w:rsidR="00891B90" w:rsidRDefault="00891B90" w:rsidP="00891B90">
      <w:pPr>
        <w:widowControl/>
        <w:numPr>
          <w:ilvl w:val="0"/>
          <w:numId w:val="3"/>
        </w:numPr>
        <w:jc w:val="left"/>
        <w:rPr>
          <w:color w:val="494949"/>
          <w:sz w:val="22"/>
        </w:rPr>
      </w:pPr>
      <w:r>
        <w:rPr>
          <w:rStyle w:val="a7"/>
          <w:color w:val="494949"/>
          <w:sz w:val="22"/>
        </w:rPr>
        <w:t>车辆电量不足</w:t>
      </w:r>
    </w:p>
    <w:p w14:paraId="31B5C0E6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a、骑行前</w:t>
      </w:r>
      <w:proofErr w:type="gramStart"/>
      <w:r>
        <w:rPr>
          <w:rStyle w:val="ql-author-13150727"/>
          <w:color w:val="494949"/>
          <w:sz w:val="22"/>
          <w:szCs w:val="22"/>
        </w:rPr>
        <w:t>扫码注意</w:t>
      </w:r>
      <w:proofErr w:type="gramEnd"/>
      <w:r>
        <w:rPr>
          <w:rStyle w:val="ql-author-13150727"/>
          <w:color w:val="494949"/>
          <w:sz w:val="22"/>
          <w:szCs w:val="22"/>
        </w:rPr>
        <w:t>观看APP上显示的剩余电量，电池电量不足15%则不</w:t>
      </w:r>
      <w:proofErr w:type="gramStart"/>
      <w:r>
        <w:rPr>
          <w:rStyle w:val="ql-author-13150727"/>
          <w:color w:val="494949"/>
          <w:sz w:val="22"/>
          <w:szCs w:val="22"/>
        </w:rPr>
        <w:t>支持扫码骑行</w:t>
      </w:r>
      <w:proofErr w:type="gramEnd"/>
      <w:r>
        <w:rPr>
          <w:rStyle w:val="ql-author-13150727"/>
          <w:color w:val="494949"/>
          <w:sz w:val="22"/>
          <w:szCs w:val="22"/>
        </w:rPr>
        <w:t>；</w:t>
      </w:r>
    </w:p>
    <w:p w14:paraId="24B60555" w14:textId="77777777" w:rsidR="00891B90" w:rsidRDefault="00891B90" w:rsidP="00891B90">
      <w:pPr>
        <w:pStyle w:val="ql-indent-1"/>
        <w:spacing w:before="0" w:beforeAutospacing="0" w:after="0" w:afterAutospacing="0"/>
        <w:ind w:left="39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>b、骑行前若预估剩余的电量不够支持本次骑行的行程，建议选择其他电力充足的电单车。</w:t>
      </w:r>
    </w:p>
    <w:p w14:paraId="75F7562F" w14:textId="77777777" w:rsidR="00891B90" w:rsidRDefault="00891B90" w:rsidP="00891B90">
      <w:pPr>
        <w:pStyle w:val="a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t> </w:t>
      </w:r>
    </w:p>
    <w:p w14:paraId="2CB22DC8" w14:textId="2E0177FA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a7"/>
          <w:color w:val="494949"/>
          <w:sz w:val="22"/>
          <w:szCs w:val="22"/>
        </w:rPr>
        <w:t>3、找不到车</w:t>
      </w:r>
      <w:r>
        <w:rPr>
          <w:rStyle w:val="ql-author-13150727"/>
          <w:color w:val="494949"/>
          <w:sz w:val="22"/>
          <w:szCs w:val="22"/>
        </w:rPr>
        <w:t>：1、APP用车地点附近显示电单车图标，说明附近有可用的XX电单车；</w:t>
      </w:r>
    </w:p>
    <w:p w14:paraId="05F0B2C0" w14:textId="2D80196A" w:rsidR="00891B90" w:rsidRDefault="00891B90" w:rsidP="00891B90">
      <w:pPr>
        <w:pStyle w:val="ql-long-13150727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Style w:val="ql-author-13150727"/>
          <w:color w:val="494949"/>
          <w:sz w:val="22"/>
          <w:szCs w:val="22"/>
        </w:rPr>
        <w:t xml:space="preserve">2、若在定位地点找不到车，可能因为网络定位出现稍微偏差，请环顾四周确认寻找或马路对面寻找，车辆也自带【寻车铃】功能。 </w:t>
      </w:r>
    </w:p>
    <w:p w14:paraId="30BBFC3C" w14:textId="77777777" w:rsidR="00891B90" w:rsidRPr="00891B90" w:rsidRDefault="00891B90"/>
    <w:sectPr w:rsidR="00891B90" w:rsidRPr="00891B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C9377" w14:textId="77777777" w:rsidR="00AB3D3A" w:rsidRDefault="00AB3D3A" w:rsidP="00891B90">
      <w:r>
        <w:separator/>
      </w:r>
    </w:p>
  </w:endnote>
  <w:endnote w:type="continuationSeparator" w:id="0">
    <w:p w14:paraId="3416C5B0" w14:textId="77777777" w:rsidR="00AB3D3A" w:rsidRDefault="00AB3D3A" w:rsidP="0089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F4606" w14:textId="77777777" w:rsidR="00AB3D3A" w:rsidRDefault="00AB3D3A" w:rsidP="00891B90">
      <w:r>
        <w:separator/>
      </w:r>
    </w:p>
  </w:footnote>
  <w:footnote w:type="continuationSeparator" w:id="0">
    <w:p w14:paraId="7DDC15B6" w14:textId="77777777" w:rsidR="00AB3D3A" w:rsidRDefault="00AB3D3A" w:rsidP="00891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561630"/>
    <w:multiLevelType w:val="multilevel"/>
    <w:tmpl w:val="EC7E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7F0521"/>
    <w:multiLevelType w:val="multilevel"/>
    <w:tmpl w:val="F3CED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D4299C"/>
    <w:multiLevelType w:val="multilevel"/>
    <w:tmpl w:val="0ECAB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036D3"/>
    <w:multiLevelType w:val="multilevel"/>
    <w:tmpl w:val="E5663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A1169"/>
    <w:multiLevelType w:val="hybridMultilevel"/>
    <w:tmpl w:val="157E008A"/>
    <w:lvl w:ilvl="0" w:tplc="B9765A7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D92962"/>
    <w:multiLevelType w:val="multilevel"/>
    <w:tmpl w:val="7D36F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CC6AB8"/>
    <w:multiLevelType w:val="hybridMultilevel"/>
    <w:tmpl w:val="CD0AB0B6"/>
    <w:lvl w:ilvl="0" w:tplc="C4381B12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225B09"/>
    <w:multiLevelType w:val="multilevel"/>
    <w:tmpl w:val="5CB29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EF2C21"/>
    <w:multiLevelType w:val="multilevel"/>
    <w:tmpl w:val="369E9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457E95"/>
    <w:multiLevelType w:val="multilevel"/>
    <w:tmpl w:val="C8B0C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4E"/>
    <w:rsid w:val="002B494E"/>
    <w:rsid w:val="004170CD"/>
    <w:rsid w:val="005C522C"/>
    <w:rsid w:val="00891B90"/>
    <w:rsid w:val="00946FC5"/>
    <w:rsid w:val="00A30710"/>
    <w:rsid w:val="00AB3D3A"/>
    <w:rsid w:val="00E63505"/>
    <w:rsid w:val="00F01C35"/>
    <w:rsid w:val="00F445DB"/>
    <w:rsid w:val="00F5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5C175"/>
  <w15:chartTrackingRefBased/>
  <w15:docId w15:val="{602110B6-1733-41A6-B656-E9D9F36AC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891B9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1B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1B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1B9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891B90"/>
    <w:rPr>
      <w:rFonts w:ascii="宋体" w:eastAsia="宋体" w:hAnsi="宋体" w:cs="宋体"/>
      <w:b/>
      <w:bCs/>
      <w:kern w:val="0"/>
      <w:sz w:val="36"/>
      <w:szCs w:val="36"/>
    </w:rPr>
  </w:style>
  <w:style w:type="character" w:styleId="a7">
    <w:name w:val="Strong"/>
    <w:basedOn w:val="a0"/>
    <w:uiPriority w:val="22"/>
    <w:qFormat/>
    <w:rsid w:val="00891B90"/>
    <w:rPr>
      <w:b/>
      <w:bCs/>
    </w:rPr>
  </w:style>
  <w:style w:type="paragraph" w:customStyle="1" w:styleId="ql-long-13150727">
    <w:name w:val="ql-long-13150727"/>
    <w:basedOn w:val="a"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l-author-13150727">
    <w:name w:val="ql-author-13150727"/>
    <w:basedOn w:val="a0"/>
    <w:rsid w:val="00891B90"/>
  </w:style>
  <w:style w:type="paragraph" w:customStyle="1" w:styleId="ql-text-indent-1">
    <w:name w:val="ql-text-indent-1"/>
    <w:basedOn w:val="a"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l-indent-1">
    <w:name w:val="ql-indent-1"/>
    <w:basedOn w:val="a"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l-author-20340425">
    <w:name w:val="ql-author-20340425"/>
    <w:basedOn w:val="a0"/>
    <w:rsid w:val="00891B90"/>
  </w:style>
  <w:style w:type="paragraph" w:customStyle="1" w:styleId="ql-align-left">
    <w:name w:val="ql-align-left"/>
    <w:basedOn w:val="a"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l-author-20359504">
    <w:name w:val="ql-author-20359504"/>
    <w:basedOn w:val="a0"/>
    <w:rsid w:val="00891B90"/>
  </w:style>
  <w:style w:type="paragraph" w:customStyle="1" w:styleId="ql-long-20340425">
    <w:name w:val="ql-long-20340425"/>
    <w:basedOn w:val="a"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l-authorblock-20340425">
    <w:name w:val="ql-authorblock-20340425"/>
    <w:basedOn w:val="a"/>
    <w:rsid w:val="00891B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4170C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170CD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170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7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619165934@qq.com</dc:creator>
  <cp:keywords/>
  <dc:description/>
  <cp:lastModifiedBy>619165934@qq.com</cp:lastModifiedBy>
  <cp:revision>6</cp:revision>
  <dcterms:created xsi:type="dcterms:W3CDTF">2020-11-05T03:27:00Z</dcterms:created>
  <dcterms:modified xsi:type="dcterms:W3CDTF">2020-11-30T05:53:00Z</dcterms:modified>
</cp:coreProperties>
</file>