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39" w:rsidRPr="002D438C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color w:val="000000" w:themeColor="text1"/>
          <w:sz w:val="32"/>
          <w:szCs w:val="32"/>
        </w:rPr>
      </w:pPr>
      <w:r w:rsidRPr="002D438C">
        <w:rPr>
          <w:rFonts w:ascii="微软雅黑" w:eastAsia="微软雅黑" w:hAnsi="微软雅黑" w:cs="Arial"/>
          <w:b/>
          <w:snapToGrid/>
          <w:color w:val="000000" w:themeColor="text1"/>
          <w:sz w:val="32"/>
          <w:szCs w:val="32"/>
        </w:rPr>
        <w:t>开源软件声明</w:t>
      </w:r>
    </w:p>
    <w:p w:rsidR="00445C39" w:rsidRPr="002D438C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color w:val="000000" w:themeColor="text1"/>
          <w:sz w:val="32"/>
          <w:szCs w:val="32"/>
        </w:rPr>
      </w:pPr>
      <w:r w:rsidRPr="002D438C">
        <w:rPr>
          <w:rFonts w:ascii="Arial" w:eastAsia="黑体" w:hAnsi="Arial"/>
          <w:b/>
          <w:snapToGrid/>
          <w:color w:val="000000" w:themeColor="text1"/>
          <w:sz w:val="32"/>
          <w:szCs w:val="32"/>
        </w:rPr>
        <w:t>OPEN SOURCE SOFTWARE NOTICE</w:t>
      </w:r>
    </w:p>
    <w:p w:rsidR="005E18E0" w:rsidRPr="002D438C" w:rsidRDefault="005E18E0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5E18E0" w:rsidRPr="002D438C" w:rsidRDefault="005E18E0" w:rsidP="00445C39">
      <w:pPr>
        <w:pStyle w:val="1"/>
        <w:rPr>
          <w:color w:val="000000" w:themeColor="text1"/>
        </w:rPr>
      </w:pPr>
      <w:r w:rsidRPr="002D438C">
        <w:rPr>
          <w:color w:val="000000" w:themeColor="text1"/>
        </w:rPr>
        <w:t>Software</w:t>
      </w:r>
      <w:r w:rsidR="001F35A2" w:rsidRPr="002D438C">
        <w:rPr>
          <w:color w:val="000000" w:themeColor="text1"/>
        </w:rPr>
        <w:t xml:space="preserve"> </w:t>
      </w:r>
      <w:r w:rsidR="001F35A2" w:rsidRPr="002D438C">
        <w:rPr>
          <w:rFonts w:ascii="微软雅黑" w:eastAsia="微软雅黑" w:hAnsi="微软雅黑" w:cs="Arial" w:hint="eastAsia"/>
          <w:color w:val="000000" w:themeColor="text1"/>
        </w:rPr>
        <w:t>软件名称及软件版本</w:t>
      </w:r>
    </w:p>
    <w:p w:rsidR="002D438C" w:rsidRPr="002D438C" w:rsidRDefault="002D438C" w:rsidP="00445C39">
      <w:pPr>
        <w:rPr>
          <w:i/>
          <w:color w:val="000000" w:themeColor="text1"/>
        </w:rPr>
      </w:pPr>
      <w:r>
        <w:rPr>
          <w:i/>
          <w:color w:val="000000" w:themeColor="text1"/>
        </w:rPr>
        <w:t>Y</w:t>
      </w:r>
      <w:r>
        <w:rPr>
          <w:rFonts w:hint="eastAsia"/>
          <w:i/>
          <w:color w:val="000000" w:themeColor="text1"/>
        </w:rPr>
        <w:t>olo</w:t>
      </w:r>
      <w:r>
        <w:rPr>
          <w:i/>
          <w:color w:val="000000" w:themeColor="text1"/>
        </w:rPr>
        <w:t xml:space="preserve"> </w:t>
      </w:r>
      <w:r w:rsidR="00D775D3">
        <w:rPr>
          <w:rFonts w:hint="eastAsia"/>
          <w:i/>
          <w:color w:val="000000" w:themeColor="text1"/>
        </w:rPr>
        <w:t>Version</w:t>
      </w:r>
      <w:r w:rsidR="00D775D3">
        <w:rPr>
          <w:i/>
          <w:color w:val="000000" w:themeColor="text1"/>
        </w:rPr>
        <w:t>2</w:t>
      </w:r>
    </w:p>
    <w:p w:rsidR="005E18E0" w:rsidRPr="002D438C" w:rsidRDefault="005E18E0" w:rsidP="00445C39">
      <w:pPr>
        <w:pStyle w:val="1"/>
        <w:rPr>
          <w:i/>
          <w:color w:val="000000" w:themeColor="text1"/>
        </w:rPr>
      </w:pPr>
      <w:r w:rsidRPr="002D438C">
        <w:rPr>
          <w:color w:val="000000" w:themeColor="text1"/>
        </w:rPr>
        <w:t>Copyright notice</w:t>
      </w:r>
      <w:r w:rsidR="001F35A2" w:rsidRPr="002D438C">
        <w:rPr>
          <w:color w:val="000000" w:themeColor="text1"/>
        </w:rPr>
        <w:t xml:space="preserve"> </w:t>
      </w:r>
      <w:r w:rsidR="008E6FA4" w:rsidRPr="002D438C">
        <w:rPr>
          <w:rFonts w:ascii="微软雅黑" w:eastAsia="微软雅黑" w:hAnsi="微软雅黑" w:cs="Arial" w:hint="eastAsia"/>
          <w:color w:val="000000" w:themeColor="text1"/>
        </w:rPr>
        <w:t>版权</w:t>
      </w:r>
      <w:r w:rsidR="001F35A2" w:rsidRPr="002D438C">
        <w:rPr>
          <w:rFonts w:ascii="微软雅黑" w:eastAsia="微软雅黑" w:hAnsi="微软雅黑" w:cs="Arial" w:hint="eastAsia"/>
          <w:color w:val="000000" w:themeColor="text1"/>
        </w:rPr>
        <w:t>声明</w:t>
      </w:r>
    </w:p>
    <w:p w:rsidR="00D775D3" w:rsidRDefault="00D775D3" w:rsidP="00D775D3">
      <w:pPr>
        <w:pStyle w:val="afe"/>
        <w:shd w:val="clear" w:color="auto" w:fill="FFFFFF"/>
        <w:spacing w:before="312" w:beforeAutospacing="0" w:after="240" w:afterAutospacing="0"/>
        <w:rPr>
          <w:rFonts w:ascii="Segoe UI" w:hAnsi="Segoe UI" w:cs="Segoe UI"/>
          <w:color w:val="24292E"/>
        </w:rPr>
      </w:pPr>
      <w:r>
        <w:rPr>
          <w:rFonts w:ascii="Segoe UI" w:hAnsi="Segoe UI" w:cs="Segoe UI"/>
          <w:color w:val="24292E"/>
        </w:rPr>
        <w:t>Darknet is an open source neural network framework written in C and CUDA. It is fast, easy to install, and supports CPU and GPU computation.</w:t>
      </w:r>
    </w:p>
    <w:p w:rsidR="00D775D3" w:rsidRDefault="00D775D3" w:rsidP="00D775D3">
      <w:pPr>
        <w:pStyle w:val="afe"/>
        <w:shd w:val="clear" w:color="auto" w:fill="FFFFFF"/>
        <w:spacing w:before="312" w:beforeAutospacing="0" w:after="240" w:afterAutospacing="0"/>
        <w:rPr>
          <w:rFonts w:ascii="Segoe UI" w:hAnsi="Segoe UI" w:cs="Segoe UI"/>
          <w:color w:val="24292E"/>
        </w:rPr>
      </w:pPr>
      <w:r>
        <w:rPr>
          <w:rFonts w:ascii="Segoe UI" w:hAnsi="Segoe UI" w:cs="Segoe UI"/>
          <w:color w:val="24292E"/>
        </w:rPr>
        <w:t>For more information see the </w:t>
      </w:r>
      <w:hyperlink r:id="rId8" w:history="1">
        <w:r>
          <w:rPr>
            <w:rStyle w:val="af5"/>
            <w:rFonts w:ascii="Segoe UI" w:hAnsi="Segoe UI" w:cs="Segoe UI"/>
            <w:color w:val="0366D6"/>
          </w:rPr>
          <w:t>Darknet project website</w:t>
        </w:r>
      </w:hyperlink>
      <w:r>
        <w:rPr>
          <w:rFonts w:ascii="Segoe UI" w:hAnsi="Segoe UI" w:cs="Segoe UI"/>
          <w:color w:val="24292E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7415"/>
      </w:tblGrid>
      <w:tr w:rsidR="004C488E" w:rsidRPr="004C488E" w:rsidTr="004C488E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Copyright (c) 2017 Joseph Redmon</w:t>
            </w:r>
          </w:p>
        </w:tc>
      </w:tr>
      <w:tr w:rsidR="004C488E" w:rsidRPr="004C488E" w:rsidTr="00D775D3">
        <w:tc>
          <w:tcPr>
            <w:tcW w:w="1191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4C488E" w:rsidRPr="004C488E" w:rsidTr="00D775D3">
        <w:tc>
          <w:tcPr>
            <w:tcW w:w="1191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Permission is hereby granted, free of charge, to any person obtaining a copy</w:t>
            </w:r>
          </w:p>
        </w:tc>
      </w:tr>
      <w:tr w:rsidR="004C488E" w:rsidRPr="004C488E" w:rsidTr="00D775D3">
        <w:tc>
          <w:tcPr>
            <w:tcW w:w="1191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of this software and associated documentation files (the "Software"), to deal</w:t>
            </w:r>
          </w:p>
        </w:tc>
      </w:tr>
      <w:tr w:rsidR="004C488E" w:rsidRPr="004C488E" w:rsidTr="00D775D3">
        <w:tc>
          <w:tcPr>
            <w:tcW w:w="1191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in the Software without restriction, including without limitation the rights</w:t>
            </w:r>
          </w:p>
        </w:tc>
      </w:tr>
      <w:tr w:rsidR="004C488E" w:rsidRPr="004C488E" w:rsidTr="00D775D3">
        <w:tc>
          <w:tcPr>
            <w:tcW w:w="1191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to use, copy, modify, merge, publish, distribute, sublicense, and/or sell</w:t>
            </w:r>
          </w:p>
        </w:tc>
      </w:tr>
      <w:tr w:rsidR="004C488E" w:rsidRPr="004C488E" w:rsidTr="00D775D3">
        <w:tc>
          <w:tcPr>
            <w:tcW w:w="1191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copies of the Software, and to permit persons to whom the Software is</w:t>
            </w:r>
          </w:p>
        </w:tc>
      </w:tr>
      <w:tr w:rsidR="004C488E" w:rsidRPr="004C488E" w:rsidTr="00D775D3">
        <w:tc>
          <w:tcPr>
            <w:tcW w:w="1191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furnished to do so, subject to the following conditions:</w:t>
            </w:r>
          </w:p>
        </w:tc>
      </w:tr>
      <w:tr w:rsidR="004C488E" w:rsidRPr="004C488E" w:rsidTr="00D775D3">
        <w:tc>
          <w:tcPr>
            <w:tcW w:w="1191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4C488E" w:rsidRPr="004C488E" w:rsidTr="00D775D3">
        <w:tc>
          <w:tcPr>
            <w:tcW w:w="1191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The above copyright notice and this permission notice shall be included in all</w:t>
            </w:r>
          </w:p>
        </w:tc>
      </w:tr>
      <w:tr w:rsidR="004C488E" w:rsidRPr="004C488E" w:rsidTr="00D775D3">
        <w:tc>
          <w:tcPr>
            <w:tcW w:w="1191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copies or substantial portions of the Software.</w:t>
            </w:r>
          </w:p>
        </w:tc>
      </w:tr>
      <w:tr w:rsidR="004C488E" w:rsidRPr="004C488E" w:rsidTr="00D775D3">
        <w:tc>
          <w:tcPr>
            <w:tcW w:w="1191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4C488E" w:rsidRPr="004C488E" w:rsidTr="00D775D3">
        <w:tc>
          <w:tcPr>
            <w:tcW w:w="1191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THE SOFTWARE IS PROVIDED "AS IS", WITHOUT WARRANTY OF ANY KIND, EXPRESS OR</w:t>
            </w:r>
          </w:p>
        </w:tc>
      </w:tr>
      <w:tr w:rsidR="004C488E" w:rsidRPr="004C488E" w:rsidTr="00D775D3">
        <w:tc>
          <w:tcPr>
            <w:tcW w:w="1191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IMPLIED, INCLUDING BUT NOT LIMITED TO THE WARRANTIES OF MERCHANTABILITY,</w:t>
            </w:r>
          </w:p>
        </w:tc>
      </w:tr>
      <w:tr w:rsidR="004C488E" w:rsidRPr="004C488E" w:rsidTr="00D775D3">
        <w:tc>
          <w:tcPr>
            <w:tcW w:w="1191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FITNESS FOR A PARTICULAR PURPOSE AND NONINFRINGEMENT. IN NO EVENT SHALL THE</w:t>
            </w:r>
          </w:p>
        </w:tc>
      </w:tr>
      <w:tr w:rsidR="004C488E" w:rsidRPr="004C488E" w:rsidTr="00D775D3">
        <w:tc>
          <w:tcPr>
            <w:tcW w:w="1191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AUTHORS OR COPYRIGHT HOLDERS BE LIABLE FOR ANY CLAIM, DAMAGES OR OTHER</w:t>
            </w:r>
          </w:p>
        </w:tc>
      </w:tr>
      <w:tr w:rsidR="004C488E" w:rsidRPr="004C488E" w:rsidTr="00D775D3">
        <w:tc>
          <w:tcPr>
            <w:tcW w:w="1191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LIABILITY, WHETHER IN AN ACTION OF CONTRACT, TORT OR OTHERWISE, ARISING FROM,</w:t>
            </w:r>
          </w:p>
        </w:tc>
      </w:tr>
      <w:tr w:rsidR="004C488E" w:rsidRPr="004C488E" w:rsidTr="00D775D3">
        <w:tc>
          <w:tcPr>
            <w:tcW w:w="1191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OUT OF OR IN CONNECTION WITH THE SOFTWARE OR THE USE OR OTHER DEALINGS IN THE</w:t>
            </w:r>
          </w:p>
        </w:tc>
      </w:tr>
      <w:tr w:rsidR="004C488E" w:rsidRPr="004C488E" w:rsidTr="00D775D3">
        <w:tc>
          <w:tcPr>
            <w:tcW w:w="1191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SOFTWARE.</w:t>
            </w:r>
          </w:p>
        </w:tc>
      </w:tr>
    </w:tbl>
    <w:p w:rsidR="004C488E" w:rsidRDefault="004C488E" w:rsidP="00445C39">
      <w:pPr>
        <w:rPr>
          <w:i/>
          <w:color w:val="000000" w:themeColor="text1"/>
        </w:rPr>
      </w:pPr>
    </w:p>
    <w:p w:rsidR="005E18E0" w:rsidRPr="002D438C" w:rsidRDefault="001F35A2" w:rsidP="00445C39">
      <w:pPr>
        <w:pStyle w:val="1"/>
        <w:rPr>
          <w:color w:val="000000" w:themeColor="text1"/>
        </w:rPr>
      </w:pPr>
      <w:r w:rsidRPr="002D438C">
        <w:rPr>
          <w:color w:val="000000" w:themeColor="text1"/>
        </w:rPr>
        <w:t xml:space="preserve">License </w:t>
      </w:r>
      <w:r w:rsidRPr="002D438C">
        <w:rPr>
          <w:rFonts w:ascii="微软雅黑" w:eastAsia="微软雅黑" w:hAnsi="微软雅黑" w:cs="Arial" w:hint="eastAsia"/>
          <w:color w:val="000000" w:themeColor="text1"/>
        </w:rPr>
        <w:t>许可证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613"/>
      </w:tblGrid>
      <w:tr w:rsidR="004C488E" w:rsidRPr="004C488E" w:rsidTr="004C488E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YOLO LICENSE</w:t>
            </w:r>
          </w:p>
        </w:tc>
      </w:tr>
      <w:tr w:rsidR="004C488E" w:rsidRPr="004C488E" w:rsidTr="005D6851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 xml:space="preserve">                             Version 2, July 29 2016</w:t>
            </w:r>
          </w:p>
        </w:tc>
      </w:tr>
      <w:tr w:rsidR="004C488E" w:rsidRPr="004C488E" w:rsidTr="005D6851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4C488E" w:rsidRPr="004C488E" w:rsidTr="005D6851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THIS SOFTWARE LICENSE IS PROVIDED "ALL CAPS" SO THAT YOU KNOW IT IS SUPER</w:t>
            </w:r>
          </w:p>
        </w:tc>
      </w:tr>
      <w:tr w:rsidR="004C488E" w:rsidRPr="004C488E" w:rsidTr="005D6851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SERIOUS AND YOU DON'T MESS AROUND WITH COPYRIGHT LAW BECAUSE YOU WILL GET IN</w:t>
            </w:r>
          </w:p>
        </w:tc>
      </w:tr>
      <w:tr w:rsidR="004C488E" w:rsidRPr="004C488E" w:rsidTr="005D6851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TROUBLE HERE ARE SOME OTHER BUZZWORDS COMMONLY IN THESE THINGS WARRANTIES</w:t>
            </w:r>
          </w:p>
        </w:tc>
      </w:tr>
      <w:tr w:rsidR="004C488E" w:rsidRPr="004C488E" w:rsidTr="005D6851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LIABILITY CONTRACT TORT LIABLE CLAIMS RESTRICTION MERCHANTABILITY. NOW HERE'S</w:t>
            </w:r>
          </w:p>
        </w:tc>
      </w:tr>
      <w:tr w:rsidR="004C488E" w:rsidRPr="004C488E" w:rsidTr="005D6851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THE REAL LICENSE:</w:t>
            </w:r>
          </w:p>
        </w:tc>
      </w:tr>
      <w:tr w:rsidR="004C488E" w:rsidRPr="004C488E" w:rsidTr="005D6851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4C488E" w:rsidRPr="004C488E" w:rsidTr="005D6851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0. Darknet is public domain.</w:t>
            </w:r>
          </w:p>
        </w:tc>
      </w:tr>
      <w:tr w:rsidR="004C488E" w:rsidRPr="004C488E" w:rsidTr="005D6851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1. Do whatever you want with it.</w:t>
            </w:r>
          </w:p>
        </w:tc>
      </w:tr>
      <w:tr w:rsidR="004C488E" w:rsidRPr="004C488E" w:rsidTr="005D6851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2. Stop emailing me about it!</w:t>
            </w:r>
          </w:p>
        </w:tc>
      </w:tr>
    </w:tbl>
    <w:p w:rsidR="005E18E0" w:rsidRPr="004C488E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000000" w:themeColor="text1"/>
        </w:rPr>
      </w:pPr>
    </w:p>
    <w:p w:rsidR="005E18E0" w:rsidRPr="002D438C" w:rsidRDefault="005E18E0" w:rsidP="00445C39">
      <w:pPr>
        <w:pStyle w:val="1"/>
        <w:rPr>
          <w:color w:val="000000" w:themeColor="text1"/>
        </w:rPr>
      </w:pPr>
      <w:r w:rsidRPr="002D438C">
        <w:rPr>
          <w:color w:val="000000" w:themeColor="text1"/>
        </w:rPr>
        <w:t>W</w:t>
      </w:r>
      <w:r w:rsidRPr="002D438C">
        <w:rPr>
          <w:rFonts w:hint="eastAsia"/>
          <w:color w:val="000000" w:themeColor="text1"/>
        </w:rPr>
        <w:t>ritten</w:t>
      </w:r>
      <w:r w:rsidRPr="002D438C">
        <w:rPr>
          <w:color w:val="000000" w:themeColor="text1"/>
        </w:rPr>
        <w:t xml:space="preserve"> O</w:t>
      </w:r>
      <w:r w:rsidRPr="002D438C">
        <w:rPr>
          <w:rFonts w:hint="eastAsia"/>
          <w:color w:val="000000" w:themeColor="text1"/>
        </w:rPr>
        <w:t>ffer</w:t>
      </w:r>
      <w:r w:rsidR="00445C39" w:rsidRPr="002D438C">
        <w:rPr>
          <w:color w:val="000000" w:themeColor="text1"/>
        </w:rPr>
        <w:t xml:space="preserve"> </w:t>
      </w:r>
      <w:r w:rsidR="00445C39" w:rsidRPr="002D438C">
        <w:rPr>
          <w:rFonts w:ascii="微软雅黑" w:eastAsia="微软雅黑" w:hAnsi="微软雅黑" w:hint="eastAsia"/>
          <w:color w:val="000000" w:themeColor="text1"/>
        </w:rPr>
        <w:t>书面邀约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613"/>
      </w:tblGrid>
      <w:tr w:rsidR="004C488E" w:rsidRPr="004C488E" w:rsidTr="004C488E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bookmarkStart w:id="0" w:name="_GoBack"/>
            <w:bookmarkEnd w:id="0"/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LICENSE Version 3, June 21 2017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Copyright (c) 1990, 1989, 1999 Free87337 May 48 THIRD PARTIES OR ANY OTHER THE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COMPLAIN OR CONSEQUENTIAL DAMAGES AND REGARDLESS OF WHETHER IN CONTRACT, TO THE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EXTENT REPAIR OR AGENTS (NOT THE IN ANY EVENT). THE SOFTWARE WILL BE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UNINTERRUPTED OR ERROR-FREE OR ANY THEORY OF LIABILITY, WHETHER IN CONTRACT,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STRICT LIABILITY, OR TORT (INCLUDING NEGLIGENCE OR OTHERWISE) ARISING IN ANY WAY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OUT OF THE USE OF ALL THE WORK (GOVERNED CODE) HIM RESPONSES, OR OF FINES,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SPECIAL, INCIDENTAL, CONSEQUENTIAL, PUNITIVE OR ANY OTHER OR OTHER HARL UNDER NO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CIRCUMSTANCES AND UNDER NO LEGAL THEORY, WHETHER TORT (INCLUDING NEGLIGENCE),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PATENT PERMITTED BY THE INSTAGRAM PARENT STATE OR TORT (INCLUDING NEGLIGENCE),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PRODUCT LIABILITY OR OTHERWISE, ARISING OUT OF OR IN CONNECTION WITH THE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SOFTWARE OR THE USE OR ANYTHING PROVIDED IN THIS PRODUCT, COMMIS AND SERVICES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ARE LICENSED SOFTWARE AND ANY RESULE OR ANY OTHER THE COPYRIGHT HOLDERS BE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LIABLE FOR ANY SPECIAL, INCIDENTAL, CASE, SUCH WARRANTIES, EXPRESS OR IMPLIED,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INCLUDING, WITHOUT LIMITATION, WARRANTIES THAT THE COPYRIGHT HOLDERS AND/OR ANY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PERSON FOR ANY INDIRECT, SPECIAL, INCIDENTAL, OR CONSEQUENTIAL DAMAGES OF ANY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EXPRESS OR DISTRIBUTE THAT ALL CLAIMS ARE SHALL CREATE DERAVE BE LIABLE TO YOU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WILL HAVE BEEN ADVISED OF THE POSSIBILITY OF SUCH DAMAGES.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6\. TERMINATION. TO THE EXTENT PERMITTED BY LAW, NO USE OF THE COVERED CODE IS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WITH YOU. SHOULD ANY COVERED CODE PROVE DEFECTIVE IN ANY RESPECT, YOU (NOT THE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INITIAL DEVELOPER OR ANY OTHER CONTRIBUTOR) ASSUME THE COST OF ANY NECESSARY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SERVICING, REPAIR OR COULT OR IN ANY WAY OUT OF THE USE OF THE WEBSITES OR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SERVICE WILL BE CONSEQUENTIAL DAMAGES OF ANY KIND HAS BEEN ADVISED OF THE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POSSIBILITY OF SUCH DAMAGES.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This paragraph Agreement constitutes the entire agreement between the parties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with respect to the Work licensed here. However, if you place the name of the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fact that the arbitration was the consultation of the parties as a "patent is".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Subject to the terms and conditions of this License, Contributor has knowledge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that a license under a third party may also be used to endorse or promote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products derived from the Work, and there is no warranty on the Software and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Science Fees. For the purposes of this Agreement, attach the following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disclaimers (without liabilities of written notice to the Subject Software) in a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manner that a product is under common control with you. The Free Software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Foundation may publish revised and/or new versions of the License for the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Modifications made by the applicable terms. The Recipient shall promptly retain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the covered works for any reason be entered in any federal or state or login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Restricted Laws appearing in the United States or any of its own information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that is not disabled from a derivative work except as expressly permitted in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this License, to the extent that they are in receiving the Software and Source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Code or any exercise of the rights granted to You by this License or a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Contributor made by the Licensor or are authorized to make a reasonable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retirement by the courts of the courts located in Santa Clara County, California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printed and related to the Work or “Company” and Apache Software Foundation. If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the Licensor shall be entitled to reflect your rights to use the Software and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the Software to exercise the rights granted to the recipient without a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requirement to exercise the rights granted by the Agreement to the provision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will begin will appear in such cases, you will use such information without such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corporation shall be an officer with respect to any part of the Software or any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portion thereof. Capitalized terms are included in the Initial Contributor and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under no circumstances will license the Service at any time and for any direct,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indirect, special, incidental, or consequential damages of or assist in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connection with any Services or the registration purposes only to the extent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that it includes any or all means including the processing of which you download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any derivative work. Any of the purchases’ transmission purposes are made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available, if any, in other circumstances, we may review the copyright notice.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In the event that this Agreement is required to give us strict content. The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inclusion of the other party hereunder may also notify you Intellectual Property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Rights to any third party. This means that the Source Code exists of the Work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will not charge a program available to you at any time. You must include a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prominent statement that the Software is governed under a particular version of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this Agreement. You must include a provision to the extent that there is no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warranty for the content of others. You agree that the Recipient was appointed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as a Contributor, (c) are effective until terminated by hereunder, then the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registration are not disabled and not limited to, submit any Customer Data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without the updated use of the Software and that no fee is released. You grant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to Use Other Arbitration Rules for Diagnostic or Services may use or modify the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Apple Software and Consolidated Apple Software or Services. The Company may have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full risk as a product of the Compatible Source. A Contribution by the Licensor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or by the updated Software under the following conditions we can redistribute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any General Provision of this Agreement. If the Program is used in accordance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with the terms of this Agreement, Customer may provide advertisements from your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devices that clause you can your employer or a transaction or country that has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been controlled by the arbitrator, that they will be useful of this Agreement.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The term "Open Source Software is available in connection with the program, and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you may not protect the combination of the Covered Code. You should like to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select a user's rights to charge a copy of this License. I are Contributor's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confidentiality of the exercise of the rights granted herein. Such a covered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work is released as a consequence, the Licensor shall be eligible for a purpose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or subcontractor of the person or entity to the user of the user, then the word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"Application" means having the original fee for any reason; and that no patent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license to more than fifty stated close of the license term. The terms of this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License will the license terms and conditions set forth in Section 2.2 (OPEC)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and You will not use the Software or any set of responsibility for any resulting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information that the Original Code warrants that you have the right to disclose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these information (or in the notification; or (iii) late use of the software or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any third party to the three (50) days before such belief to the extent that it</w:t>
            </w:r>
          </w:p>
        </w:tc>
      </w:tr>
      <w:tr w:rsidR="004C488E" w:rsidRPr="004C488E" w:rsidTr="0096716D">
        <w:tc>
          <w:tcPr>
            <w:tcW w:w="99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C488E" w:rsidRPr="004C488E" w:rsidRDefault="004C488E" w:rsidP="004C488E">
            <w:pPr>
              <w:widowControl/>
              <w:autoSpaceDE/>
              <w:autoSpaceDN/>
              <w:adjustRightInd/>
              <w:spacing w:line="300" w:lineRule="atLeast"/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</w:pPr>
            <w:r w:rsidRPr="004C488E">
              <w:rPr>
                <w:rFonts w:ascii="Consolas" w:hAnsi="Consolas" w:cs="Segoe UI"/>
                <w:snapToGrid/>
                <w:color w:val="24292E"/>
                <w:sz w:val="18"/>
                <w:szCs w:val="18"/>
              </w:rPr>
              <w:t>includes a court court obtains the rights granted by this License.</w:t>
            </w:r>
          </w:p>
        </w:tc>
      </w:tr>
    </w:tbl>
    <w:p w:rsidR="004C488E" w:rsidRPr="004C488E" w:rsidRDefault="004C488E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000000" w:themeColor="text1"/>
        </w:rPr>
      </w:pPr>
    </w:p>
    <w:p w:rsidR="005E18E0" w:rsidRPr="002D438C" w:rsidRDefault="003013C2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000000" w:themeColor="text1"/>
        </w:rPr>
      </w:pPr>
      <w:r w:rsidRPr="002D438C">
        <w:rPr>
          <w:i/>
          <w:color w:val="000000" w:themeColor="text1"/>
        </w:rPr>
        <w:t xml:space="preserve"> </w:t>
      </w:r>
    </w:p>
    <w:p w:rsidR="005E18E0" w:rsidRPr="002D438C" w:rsidRDefault="005E18E0" w:rsidP="005E18E0">
      <w:pPr>
        <w:pStyle w:val="Default"/>
        <w:rPr>
          <w:rFonts w:ascii="微软雅黑" w:eastAsia="微软雅黑" w:hAnsi="微软雅黑"/>
          <w:strike/>
          <w:color w:val="000000" w:themeColor="text1"/>
          <w:sz w:val="21"/>
          <w:szCs w:val="21"/>
        </w:rPr>
      </w:pPr>
    </w:p>
    <w:p w:rsidR="00CC2494" w:rsidRPr="002D438C" w:rsidRDefault="00CC2494">
      <w:pPr>
        <w:rPr>
          <w:rFonts w:ascii="微软雅黑" w:eastAsia="微软雅黑" w:hAnsi="微软雅黑"/>
          <w:color w:val="000000" w:themeColor="text1"/>
        </w:rPr>
      </w:pPr>
    </w:p>
    <w:sectPr w:rsidR="00CC2494" w:rsidRPr="002D438C" w:rsidSect="00865CDC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7DD" w:rsidRDefault="00F467DD">
      <w:r>
        <w:separator/>
      </w:r>
    </w:p>
  </w:endnote>
  <w:endnote w:type="continuationSeparator" w:id="0">
    <w:p w:rsidR="00F467DD" w:rsidRDefault="00F4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000"/>
      <w:gridCol w:w="2921"/>
      <w:gridCol w:w="2601"/>
    </w:tblGrid>
    <w:tr w:rsidR="00CC2494">
      <w:tc>
        <w:tcPr>
          <w:tcW w:w="1760" w:type="pct"/>
        </w:tcPr>
        <w:p w:rsidR="00CC2494" w:rsidRDefault="00CC2494" w:rsidP="00D75644">
          <w:pPr>
            <w:pStyle w:val="aa"/>
          </w:pPr>
        </w:p>
      </w:tc>
      <w:tc>
        <w:tcPr>
          <w:tcW w:w="1714" w:type="pct"/>
        </w:tcPr>
        <w:p w:rsidR="00CC2494" w:rsidRDefault="00CC2494">
          <w:pPr>
            <w:pStyle w:val="aa"/>
          </w:pPr>
        </w:p>
      </w:tc>
      <w:tc>
        <w:tcPr>
          <w:tcW w:w="1527" w:type="pct"/>
        </w:tcPr>
        <w:p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D75644">
            <w:rPr>
              <w:noProof/>
            </w:rPr>
            <w:t>9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D75644">
            <w:rPr>
              <w:noProof/>
            </w:rPr>
            <w:t>9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7DD" w:rsidRDefault="00F467DD">
      <w:r>
        <w:separator/>
      </w:r>
    </w:p>
  </w:footnote>
  <w:footnote w:type="continuationSeparator" w:id="0">
    <w:p w:rsidR="00F467DD" w:rsidRDefault="00F4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8E0"/>
    <w:rsid w:val="001F35A2"/>
    <w:rsid w:val="00233490"/>
    <w:rsid w:val="002D438C"/>
    <w:rsid w:val="0030019E"/>
    <w:rsid w:val="003013C2"/>
    <w:rsid w:val="00445C39"/>
    <w:rsid w:val="004C488E"/>
    <w:rsid w:val="005971FC"/>
    <w:rsid w:val="005D6851"/>
    <w:rsid w:val="005E18E0"/>
    <w:rsid w:val="00632FEB"/>
    <w:rsid w:val="0070103F"/>
    <w:rsid w:val="00720500"/>
    <w:rsid w:val="0077273E"/>
    <w:rsid w:val="00773996"/>
    <w:rsid w:val="00865CDC"/>
    <w:rsid w:val="008E6FA4"/>
    <w:rsid w:val="0096716D"/>
    <w:rsid w:val="00A271A6"/>
    <w:rsid w:val="00AC559A"/>
    <w:rsid w:val="00BC1C10"/>
    <w:rsid w:val="00CC2494"/>
    <w:rsid w:val="00D75644"/>
    <w:rsid w:val="00D775D3"/>
    <w:rsid w:val="00DC545D"/>
    <w:rsid w:val="00E03BD4"/>
    <w:rsid w:val="00E067BA"/>
    <w:rsid w:val="00E21596"/>
    <w:rsid w:val="00F4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  <w:style w:type="character" w:customStyle="1" w:styleId="blob-code-inner">
    <w:name w:val="blob-code-inner"/>
    <w:basedOn w:val="a2"/>
    <w:rsid w:val="004C488E"/>
  </w:style>
  <w:style w:type="character" w:customStyle="1" w:styleId="x">
    <w:name w:val="x"/>
    <w:basedOn w:val="a2"/>
    <w:rsid w:val="004C488E"/>
  </w:style>
  <w:style w:type="paragraph" w:styleId="afe">
    <w:name w:val="Normal (Web)"/>
    <w:basedOn w:val="a1"/>
    <w:uiPriority w:val="99"/>
    <w:semiHidden/>
    <w:unhideWhenUsed/>
    <w:rsid w:val="004C488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jreddie.com/darkne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C2E8-49C1-4136-8062-BCE4565E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1313</Words>
  <Characters>7485</Characters>
  <Application>Microsoft Office Word</Application>
  <DocSecurity>0</DocSecurity>
  <Lines>62</Lines>
  <Paragraphs>17</Paragraphs>
  <ScaleCrop>false</ScaleCrop>
  <Company>Huawei Technologies Co.,Ltd.</Company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解 书钢</cp:lastModifiedBy>
  <cp:revision>19</cp:revision>
  <dcterms:created xsi:type="dcterms:W3CDTF">2019-01-28T02:37:00Z</dcterms:created>
  <dcterms:modified xsi:type="dcterms:W3CDTF">2020-03-21T07:41:00Z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(3)0LVhWb/yjg3l3Z/Wm8iS+H+iNztUs9ZZiWNjSxjDN7E+sNy9WFbQWvIMAJfH3llYV57VNAGw
qRHIBOo70FnKOpeEdOIe0HU5Q7rk24tUYV46ktZCpw3QtV4YbdTWrzERFkQ+Fb6WhpQ2zyF5
utDs1HhBMHzt3Cn8rhO8IdNtJNpYUpnDisxCRm2RrgjhXVP3Yv+HSdUD5AdIZ7/s1dYxD1PR
hN5K613o0DhpeZMPsW</vt:lpwstr>
  </property>
  <property fmtid="{D5CDD505-2E9C-101B-9397-08002B2CF9AE}" pid="3" name="_2015_ms_pID_7253431">
    <vt:lpwstr>z6oTcqSI5DQIdOLDt8fQcGzSotsnNdHT4G/RBpZdFl3Y+LOCMRuQnI
1IqmyfyZSiTWbUNKaw1ee8uSxlSc41+oSEcK/IslypGS59JcA8IpJAJQM8OSTrsgK4ryp/Y6
9WdEKxV1GouVjHcig2xyFNu5fJLawPK2zjvEEz+nSrZaYaz4F297xpheqLoXMeg092njCsci
xC2yGRIJlXpQDxYUU96A8O6NVSxwxKlQVoPF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1554386764</vt:lpwstr>
  </property>
  <property fmtid="{D5CDD505-2E9C-101B-9397-08002B2CF9AE}" pid="8" name="_2015_ms_pID_7253432">
    <vt:lpwstr>9Q==</vt:lpwstr>
  </property>
</Properties>
</file>