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0" w:type="dxa"/>
        <w:tblLayout w:type="fixed"/>
        <w:tblLook w:val="04A0" w:firstRow="1" w:lastRow="0" w:firstColumn="1" w:lastColumn="0" w:noHBand="0" w:noVBand="1"/>
      </w:tblPr>
      <w:tblGrid>
        <w:gridCol w:w="6828"/>
        <w:gridCol w:w="2742"/>
      </w:tblGrid>
      <w:tr w:rsidR="002321F6">
        <w:trPr>
          <w:trHeight w:hRule="exact" w:val="284"/>
        </w:trPr>
        <w:tc>
          <w:tcPr>
            <w:tcW w:w="6828" w:type="dxa"/>
          </w:tcPr>
          <w:p w:rsidR="002321F6" w:rsidRDefault="002321F6">
            <w:pPr>
              <w:ind w:rightChars="4" w:right="8"/>
              <w:jc w:val="center"/>
              <w:rPr>
                <w:rFonts w:ascii="黑体" w:eastAsia="黑体"/>
                <w:b/>
                <w:bCs/>
                <w:sz w:val="48"/>
                <w:szCs w:val="48"/>
              </w:rPr>
            </w:pPr>
            <w:bookmarkStart w:id="0" w:name="_Toc269304309"/>
          </w:p>
        </w:tc>
        <w:tc>
          <w:tcPr>
            <w:tcW w:w="2742" w:type="dxa"/>
          </w:tcPr>
          <w:p w:rsidR="002321F6" w:rsidRDefault="001E6880">
            <w:pPr>
              <w:spacing w:line="240" w:lineRule="auto"/>
              <w:jc w:val="left"/>
              <w:rPr>
                <w:rFonts w:ascii="黑体" w:eastAsia="黑体"/>
                <w:b/>
                <w:bCs/>
                <w:sz w:val="48"/>
                <w:szCs w:val="48"/>
              </w:rPr>
            </w:pPr>
            <w:r>
              <w:rPr>
                <w:rFonts w:ascii="黑体" w:eastAsia="黑体" w:hint="eastAsia"/>
                <w:bCs/>
                <w:sz w:val="24"/>
                <w:szCs w:val="24"/>
              </w:rPr>
              <w:t>编号：</w:t>
            </w:r>
          </w:p>
        </w:tc>
      </w:tr>
      <w:tr w:rsidR="002321F6">
        <w:trPr>
          <w:trHeight w:hRule="exact" w:val="284"/>
        </w:trPr>
        <w:tc>
          <w:tcPr>
            <w:tcW w:w="6828" w:type="dxa"/>
          </w:tcPr>
          <w:p w:rsidR="002321F6" w:rsidRDefault="002321F6">
            <w:pPr>
              <w:ind w:rightChars="4" w:right="8"/>
              <w:jc w:val="center"/>
              <w:rPr>
                <w:rFonts w:ascii="黑体" w:eastAsia="黑体"/>
                <w:b/>
                <w:bCs/>
                <w:sz w:val="48"/>
                <w:szCs w:val="48"/>
              </w:rPr>
            </w:pPr>
          </w:p>
        </w:tc>
        <w:tc>
          <w:tcPr>
            <w:tcW w:w="2742" w:type="dxa"/>
          </w:tcPr>
          <w:p w:rsidR="002321F6" w:rsidRDefault="001E6880">
            <w:pPr>
              <w:spacing w:line="240" w:lineRule="auto"/>
              <w:jc w:val="left"/>
              <w:rPr>
                <w:rFonts w:ascii="黑体" w:eastAsia="黑体"/>
                <w:b/>
                <w:bCs/>
                <w:sz w:val="48"/>
                <w:szCs w:val="48"/>
              </w:rPr>
            </w:pPr>
            <w:r>
              <w:rPr>
                <w:rFonts w:ascii="黑体" w:eastAsia="黑体" w:hint="eastAsia"/>
                <w:bCs/>
                <w:sz w:val="24"/>
                <w:szCs w:val="24"/>
              </w:rPr>
              <w:t>密级：</w:t>
            </w:r>
          </w:p>
        </w:tc>
      </w:tr>
    </w:tbl>
    <w:p w:rsidR="002321F6" w:rsidRDefault="002321F6">
      <w:pPr>
        <w:jc w:val="right"/>
        <w:rPr>
          <w:rFonts w:ascii="黑体" w:eastAsia="黑体"/>
          <w:b/>
          <w:bCs/>
          <w:sz w:val="48"/>
          <w:szCs w:val="48"/>
        </w:rPr>
      </w:pPr>
    </w:p>
    <w:p w:rsidR="002321F6" w:rsidRDefault="002321F6">
      <w:pPr>
        <w:ind w:rightChars="4" w:right="8"/>
        <w:jc w:val="center"/>
        <w:rPr>
          <w:rFonts w:ascii="黑体" w:eastAsia="黑体"/>
          <w:b/>
          <w:bCs/>
          <w:sz w:val="48"/>
          <w:szCs w:val="48"/>
        </w:rPr>
      </w:pPr>
    </w:p>
    <w:p w:rsidR="002321F6" w:rsidRDefault="002321F6">
      <w:pPr>
        <w:jc w:val="center"/>
        <w:rPr>
          <w:rFonts w:ascii="黑体" w:eastAsia="黑体"/>
          <w:b/>
          <w:bCs/>
          <w:sz w:val="48"/>
          <w:szCs w:val="48"/>
        </w:rPr>
      </w:pPr>
    </w:p>
    <w:p w:rsidR="002321F6" w:rsidRDefault="002321F6">
      <w:pPr>
        <w:jc w:val="center"/>
        <w:rPr>
          <w:rFonts w:ascii="黑体" w:eastAsia="黑体"/>
          <w:b/>
          <w:bCs/>
          <w:sz w:val="48"/>
          <w:szCs w:val="48"/>
        </w:rPr>
      </w:pPr>
    </w:p>
    <w:p w:rsidR="002321F6" w:rsidRDefault="002321F6">
      <w:pPr>
        <w:jc w:val="center"/>
        <w:rPr>
          <w:rFonts w:ascii="黑体" w:eastAsia="黑体"/>
          <w:b/>
          <w:bCs/>
          <w:sz w:val="48"/>
          <w:szCs w:val="48"/>
        </w:rPr>
      </w:pPr>
    </w:p>
    <w:p w:rsidR="002321F6" w:rsidRDefault="002321F6">
      <w:pPr>
        <w:jc w:val="center"/>
        <w:rPr>
          <w:rFonts w:ascii="黑体" w:eastAsia="黑体"/>
          <w:b/>
          <w:bCs/>
          <w:sz w:val="48"/>
          <w:szCs w:val="48"/>
        </w:rPr>
      </w:pPr>
    </w:p>
    <w:p w:rsidR="002321F6" w:rsidRDefault="001E6880">
      <w:pPr>
        <w:jc w:val="center"/>
        <w:rPr>
          <w:rFonts w:ascii="黑体" w:eastAsia="黑体"/>
          <w:b/>
          <w:bCs/>
          <w:sz w:val="72"/>
          <w:szCs w:val="72"/>
        </w:rPr>
      </w:pPr>
      <w:r>
        <w:rPr>
          <w:rFonts w:ascii="黑体" w:eastAsia="黑体"/>
          <w:b/>
          <w:bCs/>
          <w:sz w:val="72"/>
          <w:szCs w:val="72"/>
        </w:rPr>
        <w:t>ELOC</w:t>
      </w:r>
      <w:r>
        <w:rPr>
          <w:rFonts w:ascii="黑体" w:eastAsia="黑体" w:hint="eastAsia"/>
          <w:b/>
          <w:bCs/>
          <w:sz w:val="72"/>
          <w:szCs w:val="72"/>
        </w:rPr>
        <w:t>易华录自学习优化控制系统用户操作手册</w:t>
      </w:r>
    </w:p>
    <w:p w:rsidR="002321F6" w:rsidRDefault="001E6880">
      <w:pPr>
        <w:jc w:val="center"/>
        <w:rPr>
          <w:rFonts w:ascii="宋体" w:hAnsi="宋体"/>
          <w:sz w:val="28"/>
          <w:szCs w:val="28"/>
        </w:rPr>
      </w:pPr>
      <w:r>
        <w:rPr>
          <w:rFonts w:ascii="宋体" w:hAnsi="宋体" w:hint="eastAsia"/>
          <w:b/>
          <w:bCs/>
          <w:sz w:val="30"/>
          <w:szCs w:val="30"/>
        </w:rPr>
        <w:t>系统</w:t>
      </w:r>
      <w:r>
        <w:rPr>
          <w:rFonts w:ascii="宋体" w:hAnsi="宋体" w:hint="eastAsia"/>
          <w:b/>
          <w:sz w:val="30"/>
          <w:szCs w:val="30"/>
        </w:rPr>
        <w:t>版本</w:t>
      </w:r>
      <w:r>
        <w:rPr>
          <w:rFonts w:ascii="宋体" w:hAnsi="宋体" w:hint="eastAsia"/>
          <w:b/>
          <w:bCs/>
          <w:sz w:val="30"/>
          <w:szCs w:val="30"/>
        </w:rPr>
        <w:t>：</w:t>
      </w:r>
      <w:r>
        <w:rPr>
          <w:rFonts w:ascii="宋体" w:hAnsi="宋体" w:hint="eastAsia"/>
          <w:b/>
          <w:bCs/>
          <w:sz w:val="30"/>
          <w:szCs w:val="30"/>
        </w:rPr>
        <w:t>V</w:t>
      </w:r>
      <w:r>
        <w:rPr>
          <w:rFonts w:ascii="宋体" w:hAnsi="宋体"/>
          <w:b/>
          <w:bCs/>
          <w:sz w:val="30"/>
          <w:szCs w:val="30"/>
        </w:rPr>
        <w:t>1.</w:t>
      </w:r>
      <w:r>
        <w:rPr>
          <w:rFonts w:ascii="宋体" w:hAnsi="宋体" w:hint="eastAsia"/>
          <w:b/>
          <w:bCs/>
          <w:sz w:val="30"/>
          <w:szCs w:val="30"/>
        </w:rPr>
        <w:t>0</w:t>
      </w:r>
      <w:r>
        <w:rPr>
          <w:rFonts w:ascii="宋体" w:hAnsi="宋体"/>
          <w:b/>
          <w:bCs/>
          <w:sz w:val="30"/>
          <w:szCs w:val="30"/>
        </w:rPr>
        <w:t>.</w:t>
      </w:r>
      <w:r>
        <w:rPr>
          <w:rFonts w:ascii="宋体" w:hAnsi="宋体" w:hint="eastAsia"/>
          <w:b/>
          <w:bCs/>
          <w:sz w:val="30"/>
          <w:szCs w:val="30"/>
        </w:rPr>
        <w:t>1</w:t>
      </w:r>
      <w:r>
        <w:rPr>
          <w:rFonts w:ascii="宋体" w:hAnsi="宋体"/>
          <w:b/>
          <w:bCs/>
          <w:sz w:val="30"/>
          <w:szCs w:val="30"/>
        </w:rPr>
        <w:t>.0</w:t>
      </w:r>
      <w:bookmarkEnd w:id="0"/>
    </w:p>
    <w:p w:rsidR="002321F6" w:rsidRDefault="002321F6">
      <w:pPr>
        <w:jc w:val="center"/>
        <w:rPr>
          <w:rFonts w:ascii="宋体" w:hAnsi="宋体"/>
          <w:sz w:val="28"/>
          <w:szCs w:val="28"/>
        </w:rPr>
      </w:pPr>
    </w:p>
    <w:p w:rsidR="002321F6" w:rsidRDefault="002321F6">
      <w:pPr>
        <w:jc w:val="center"/>
        <w:rPr>
          <w:rFonts w:ascii="宋体" w:hAnsi="宋体"/>
          <w:sz w:val="28"/>
          <w:szCs w:val="28"/>
        </w:rPr>
      </w:pPr>
    </w:p>
    <w:p w:rsidR="002321F6" w:rsidRDefault="001E6880">
      <w:pPr>
        <w:ind w:firstLineChars="850" w:firstLine="2560"/>
        <w:rPr>
          <w:rFonts w:ascii="宋体" w:hAnsi="宋体"/>
          <w:b/>
          <w:sz w:val="30"/>
          <w:szCs w:val="30"/>
          <w:u w:val="single"/>
        </w:rPr>
      </w:pPr>
      <w:r>
        <w:rPr>
          <w:rFonts w:ascii="宋体" w:hAnsi="宋体"/>
          <w:b/>
          <w:noProof/>
          <w:sz w:val="30"/>
          <w:szCs w:val="30"/>
        </w:rPr>
        <mc:AlternateContent>
          <mc:Choice Requires="wpg">
            <w:drawing>
              <wp:anchor distT="0" distB="0" distL="114300" distR="114300" simplePos="0" relativeHeight="251658240" behindDoc="0" locked="0" layoutInCell="1" allowOverlap="1">
                <wp:simplePos x="0" y="0"/>
                <wp:positionH relativeFrom="column">
                  <wp:posOffset>2600325</wp:posOffset>
                </wp:positionH>
                <wp:positionV relativeFrom="paragraph">
                  <wp:posOffset>297180</wp:posOffset>
                </wp:positionV>
                <wp:extent cx="1800225" cy="792480"/>
                <wp:effectExtent l="0" t="4445" r="9525" b="0"/>
                <wp:wrapNone/>
                <wp:docPr id="86" name="组合 10"/>
                <wp:cNvGraphicFramePr/>
                <a:graphic xmlns:a="http://schemas.openxmlformats.org/drawingml/2006/main">
                  <a:graphicData uri="http://schemas.microsoft.com/office/word/2010/wordprocessingGroup">
                    <wpg:wgp>
                      <wpg:cNvGrpSpPr/>
                      <wpg:grpSpPr>
                        <a:xfrm>
                          <a:off x="0" y="0"/>
                          <a:ext cx="1800225" cy="792480"/>
                          <a:chOff x="5618" y="10466"/>
                          <a:chExt cx="2835" cy="1248"/>
                        </a:xfrm>
                      </wpg:grpSpPr>
                      <wps:wsp>
                        <wps:cNvPr id="83" name="直线 11"/>
                        <wps:cNvCnPr/>
                        <wps:spPr>
                          <a:xfrm>
                            <a:off x="5618" y="10466"/>
                            <a:ext cx="2835" cy="0"/>
                          </a:xfrm>
                          <a:prstGeom prst="line">
                            <a:avLst/>
                          </a:prstGeom>
                          <a:ln w="9525" cap="flat" cmpd="sng">
                            <a:solidFill>
                              <a:srgbClr val="000000"/>
                            </a:solidFill>
                            <a:prstDash val="solid"/>
                            <a:headEnd type="none" w="med" len="med"/>
                            <a:tailEnd type="none" w="med" len="med"/>
                          </a:ln>
                        </wps:spPr>
                        <wps:bodyPr/>
                      </wps:wsp>
                      <wps:wsp>
                        <wps:cNvPr id="84" name="直线 12"/>
                        <wps:cNvCnPr/>
                        <wps:spPr>
                          <a:xfrm>
                            <a:off x="5618" y="11090"/>
                            <a:ext cx="2835" cy="0"/>
                          </a:xfrm>
                          <a:prstGeom prst="line">
                            <a:avLst/>
                          </a:prstGeom>
                          <a:ln w="9525" cap="flat" cmpd="sng">
                            <a:solidFill>
                              <a:srgbClr val="000000"/>
                            </a:solidFill>
                            <a:prstDash val="solid"/>
                            <a:headEnd type="none" w="med" len="med"/>
                            <a:tailEnd type="none" w="med" len="med"/>
                          </a:ln>
                        </wps:spPr>
                        <wps:bodyPr/>
                      </wps:wsp>
                      <wps:wsp>
                        <wps:cNvPr id="85" name="直线 13"/>
                        <wps:cNvCnPr/>
                        <wps:spPr>
                          <a:xfrm>
                            <a:off x="5618" y="11714"/>
                            <a:ext cx="2835" cy="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xmlns:wpsCustomData="http://www.wps.cn/officeDocument/2013/wpsCustomData">
            <w:pict>
              <v:group id="组合 10" o:spid="_x0000_s1026" o:spt="203" style="position:absolute;left:0pt;margin-left:204.75pt;margin-top:23.4pt;height:62.4pt;width:141.75pt;z-index:251658240;mso-width-relative:page;mso-height-relative:page;" coordorigin="5618,10466" coordsize="2835,1248" o:gfxdata="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rVlwjaAAAACgEAAA8AAAAAAAAAAQAgAAAAIgAAAGRycy9kb3ducmV2&#10;LnhtbFBLAQIUABQAAAAIAIdO4kDpnfNObAIAAKgIAAAOAAAAAAAAAAEAIAAAACkBAABkcnMvZTJv&#10;RG9jLnhtbFBLBQYAAAAABgAGAFkBAAAHBgAAAAA=&#10;">
                <o:lock v:ext="edit" aspectratio="f"/>
                <v:line id="直线 11" o:spid="_x0000_s1026" o:spt="20" style="position:absolute;left:5618;top:10466;height:0;width:2835;"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2" o:spid="_x0000_s1026" o:spt="20" style="position:absolute;left:5618;top:11090;height:0;width:2835;" filled="f" stroked="t" coordsize="21600,21600" o:gfxdata="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NQy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3" o:spid="_x0000_s1026" o:spt="20" style="position:absolute;left:5618;top:11714;height:0;width:2835;"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ascii="宋体" w:hAnsi="宋体" w:hint="eastAsia"/>
          <w:b/>
          <w:sz w:val="30"/>
          <w:szCs w:val="30"/>
        </w:rPr>
        <w:t>拟</w:t>
      </w:r>
      <w:r>
        <w:rPr>
          <w:rFonts w:ascii="宋体" w:hAnsi="宋体" w:hint="eastAsia"/>
          <w:b/>
          <w:sz w:val="30"/>
          <w:szCs w:val="30"/>
        </w:rPr>
        <w:t xml:space="preserve"> </w:t>
      </w:r>
      <w:r>
        <w:rPr>
          <w:rFonts w:ascii="宋体" w:hAnsi="宋体" w:hint="eastAsia"/>
          <w:b/>
          <w:sz w:val="30"/>
          <w:szCs w:val="30"/>
        </w:rPr>
        <w:t>制</w:t>
      </w:r>
      <w:r>
        <w:rPr>
          <w:rFonts w:ascii="宋体" w:hAnsi="宋体" w:hint="eastAsia"/>
          <w:b/>
          <w:sz w:val="30"/>
          <w:szCs w:val="30"/>
        </w:rPr>
        <w:t xml:space="preserve"> </w:t>
      </w:r>
      <w:r>
        <w:rPr>
          <w:rFonts w:ascii="宋体" w:hAnsi="宋体" w:hint="eastAsia"/>
          <w:b/>
          <w:sz w:val="30"/>
          <w:szCs w:val="30"/>
        </w:rPr>
        <w:t>人：</w:t>
      </w:r>
      <w:r>
        <w:rPr>
          <w:rFonts w:ascii="宋体" w:hAnsi="宋体" w:hint="eastAsia"/>
          <w:b/>
          <w:sz w:val="30"/>
          <w:szCs w:val="30"/>
        </w:rPr>
        <w:t xml:space="preserve">       </w:t>
      </w:r>
      <w:r>
        <w:rPr>
          <w:rFonts w:ascii="宋体" w:hAnsi="宋体" w:hint="eastAsia"/>
          <w:b/>
          <w:sz w:val="30"/>
          <w:szCs w:val="30"/>
        </w:rPr>
        <w:t>蔡超</w:t>
      </w:r>
    </w:p>
    <w:p w:rsidR="002321F6" w:rsidRDefault="001E6880">
      <w:pPr>
        <w:ind w:firstLineChars="850" w:firstLine="2560"/>
        <w:rPr>
          <w:rFonts w:ascii="宋体" w:hAnsi="宋体"/>
          <w:b/>
          <w:sz w:val="30"/>
          <w:szCs w:val="30"/>
          <w:u w:val="single"/>
        </w:rPr>
      </w:pPr>
      <w:r>
        <w:rPr>
          <w:rFonts w:ascii="宋体" w:hAnsi="宋体" w:hint="eastAsia"/>
          <w:b/>
          <w:sz w:val="30"/>
          <w:szCs w:val="30"/>
        </w:rPr>
        <w:t>审</w:t>
      </w:r>
      <w:r>
        <w:rPr>
          <w:rFonts w:ascii="宋体" w:hAnsi="宋体" w:hint="eastAsia"/>
          <w:b/>
          <w:sz w:val="30"/>
          <w:szCs w:val="30"/>
        </w:rPr>
        <w:t xml:space="preserve"> </w:t>
      </w:r>
      <w:r>
        <w:rPr>
          <w:rFonts w:ascii="宋体" w:hAnsi="宋体" w:hint="eastAsia"/>
          <w:b/>
          <w:sz w:val="30"/>
          <w:szCs w:val="30"/>
        </w:rPr>
        <w:t>核</w:t>
      </w:r>
      <w:r>
        <w:rPr>
          <w:rFonts w:ascii="宋体" w:hAnsi="宋体" w:hint="eastAsia"/>
          <w:b/>
          <w:sz w:val="30"/>
          <w:szCs w:val="30"/>
        </w:rPr>
        <w:t xml:space="preserve"> </w:t>
      </w:r>
      <w:r>
        <w:rPr>
          <w:rFonts w:ascii="宋体" w:hAnsi="宋体" w:hint="eastAsia"/>
          <w:b/>
          <w:sz w:val="30"/>
          <w:szCs w:val="30"/>
        </w:rPr>
        <w:t>人：</w:t>
      </w:r>
      <w:r>
        <w:rPr>
          <w:rFonts w:ascii="宋体" w:hAnsi="宋体" w:hint="eastAsia"/>
          <w:b/>
          <w:sz w:val="30"/>
          <w:szCs w:val="30"/>
        </w:rPr>
        <w:t xml:space="preserve">      </w:t>
      </w:r>
      <w:r>
        <w:rPr>
          <w:rFonts w:ascii="宋体" w:hAnsi="宋体" w:hint="eastAsia"/>
          <w:b/>
          <w:sz w:val="30"/>
          <w:szCs w:val="30"/>
        </w:rPr>
        <w:t>邓立鹏</w:t>
      </w:r>
    </w:p>
    <w:p w:rsidR="002321F6" w:rsidRDefault="001E6880">
      <w:pPr>
        <w:ind w:firstLineChars="850" w:firstLine="2560"/>
        <w:rPr>
          <w:rFonts w:ascii="宋体" w:hAnsi="宋体"/>
          <w:b/>
          <w:sz w:val="30"/>
          <w:szCs w:val="30"/>
          <w:u w:val="single"/>
        </w:rPr>
      </w:pPr>
      <w:r>
        <w:rPr>
          <w:rFonts w:ascii="宋体" w:hAnsi="宋体" w:hint="eastAsia"/>
          <w:b/>
          <w:sz w:val="30"/>
          <w:szCs w:val="30"/>
        </w:rPr>
        <w:t>批</w:t>
      </w:r>
      <w:r>
        <w:rPr>
          <w:rFonts w:ascii="宋体" w:hAnsi="宋体" w:hint="eastAsia"/>
          <w:b/>
          <w:sz w:val="30"/>
          <w:szCs w:val="30"/>
        </w:rPr>
        <w:t xml:space="preserve"> </w:t>
      </w:r>
      <w:r>
        <w:rPr>
          <w:rFonts w:ascii="宋体" w:hAnsi="宋体" w:hint="eastAsia"/>
          <w:b/>
          <w:sz w:val="30"/>
          <w:szCs w:val="30"/>
        </w:rPr>
        <w:t>准</w:t>
      </w:r>
      <w:r>
        <w:rPr>
          <w:rFonts w:ascii="宋体" w:hAnsi="宋体" w:hint="eastAsia"/>
          <w:b/>
          <w:sz w:val="30"/>
          <w:szCs w:val="30"/>
        </w:rPr>
        <w:t xml:space="preserve"> </w:t>
      </w:r>
      <w:r>
        <w:rPr>
          <w:rFonts w:ascii="宋体" w:hAnsi="宋体" w:hint="eastAsia"/>
          <w:b/>
          <w:sz w:val="30"/>
          <w:szCs w:val="30"/>
        </w:rPr>
        <w:t>人：</w:t>
      </w:r>
      <w:r>
        <w:rPr>
          <w:rFonts w:ascii="宋体" w:hAnsi="宋体" w:hint="eastAsia"/>
          <w:b/>
          <w:sz w:val="30"/>
          <w:szCs w:val="30"/>
        </w:rPr>
        <w:t xml:space="preserve">      </w:t>
      </w:r>
      <w:r>
        <w:rPr>
          <w:rFonts w:ascii="宋体" w:hAnsi="宋体" w:hint="eastAsia"/>
          <w:b/>
          <w:sz w:val="30"/>
          <w:szCs w:val="30"/>
        </w:rPr>
        <w:t>刘树青</w:t>
      </w:r>
    </w:p>
    <w:p w:rsidR="002321F6" w:rsidRDefault="002321F6">
      <w:pPr>
        <w:jc w:val="center"/>
        <w:rPr>
          <w:rFonts w:ascii="宋体" w:hAnsi="宋体"/>
          <w:b/>
          <w:sz w:val="30"/>
          <w:szCs w:val="30"/>
        </w:rPr>
      </w:pPr>
    </w:p>
    <w:p w:rsidR="002321F6" w:rsidRDefault="001E6880">
      <w:pPr>
        <w:jc w:val="center"/>
        <w:rPr>
          <w:rFonts w:ascii="宋体" w:hAnsi="宋体"/>
          <w:b/>
          <w:sz w:val="30"/>
          <w:szCs w:val="30"/>
        </w:rPr>
      </w:pPr>
      <w:r>
        <w:rPr>
          <w:rFonts w:ascii="宋体" w:hAnsi="宋体" w:hint="eastAsia"/>
          <w:b/>
          <w:sz w:val="30"/>
          <w:szCs w:val="30"/>
        </w:rPr>
        <w:t>[20</w:t>
      </w:r>
      <w:r>
        <w:rPr>
          <w:rFonts w:ascii="宋体" w:hAnsi="宋体" w:hint="eastAsia"/>
          <w:b/>
          <w:sz w:val="30"/>
          <w:szCs w:val="30"/>
        </w:rPr>
        <w:t>20</w:t>
      </w:r>
      <w:r>
        <w:rPr>
          <w:rFonts w:ascii="宋体" w:hAnsi="宋体"/>
          <w:b/>
          <w:sz w:val="30"/>
          <w:szCs w:val="30"/>
        </w:rPr>
        <w:t>年</w:t>
      </w:r>
      <w:r>
        <w:rPr>
          <w:rFonts w:ascii="宋体" w:hAnsi="宋体" w:hint="eastAsia"/>
          <w:b/>
          <w:sz w:val="30"/>
          <w:szCs w:val="30"/>
        </w:rPr>
        <w:t>7</w:t>
      </w:r>
      <w:r>
        <w:rPr>
          <w:rFonts w:ascii="宋体" w:hAnsi="宋体"/>
          <w:b/>
          <w:sz w:val="30"/>
          <w:szCs w:val="30"/>
        </w:rPr>
        <w:t>月</w:t>
      </w:r>
      <w:r>
        <w:rPr>
          <w:rFonts w:ascii="宋体" w:hAnsi="宋体" w:hint="eastAsia"/>
          <w:b/>
          <w:sz w:val="30"/>
          <w:szCs w:val="30"/>
        </w:rPr>
        <w:t>14</w:t>
      </w:r>
      <w:r>
        <w:rPr>
          <w:rFonts w:ascii="宋体" w:hAnsi="宋体"/>
          <w:b/>
          <w:sz w:val="30"/>
          <w:szCs w:val="30"/>
        </w:rPr>
        <w:t>日</w:t>
      </w:r>
      <w:r>
        <w:rPr>
          <w:rFonts w:ascii="宋体" w:hAnsi="宋体" w:hint="eastAsia"/>
          <w:b/>
          <w:sz w:val="30"/>
          <w:szCs w:val="30"/>
        </w:rPr>
        <w:t>]</w:t>
      </w:r>
    </w:p>
    <w:p w:rsidR="002321F6" w:rsidRDefault="002321F6">
      <w:pPr>
        <w:jc w:val="center"/>
        <w:rPr>
          <w:rFonts w:ascii="宋体" w:hAnsi="宋体"/>
          <w:b/>
          <w:sz w:val="30"/>
          <w:szCs w:val="30"/>
          <w:u w:val="single"/>
        </w:rPr>
      </w:pPr>
    </w:p>
    <w:p w:rsidR="002321F6" w:rsidRDefault="001E6880">
      <w:pPr>
        <w:jc w:val="center"/>
        <w:rPr>
          <w:rFonts w:ascii="宋体" w:hAnsi="宋体"/>
          <w:b/>
          <w:bCs/>
          <w:sz w:val="28"/>
          <w:szCs w:val="28"/>
        </w:rPr>
      </w:pPr>
      <w:r>
        <w:rPr>
          <w:rFonts w:ascii="宋体" w:hAnsi="宋体" w:hint="eastAsia"/>
          <w:b/>
          <w:bCs/>
          <w:sz w:val="28"/>
          <w:szCs w:val="28"/>
        </w:rPr>
        <w:t>北京易华录信息技术股份有限公司</w:t>
      </w:r>
    </w:p>
    <w:p w:rsidR="002321F6" w:rsidRDefault="002321F6">
      <w:pPr>
        <w:rPr>
          <w:rFonts w:ascii="宋体" w:hAnsi="宋体"/>
          <w:sz w:val="28"/>
          <w:szCs w:val="28"/>
        </w:rPr>
        <w:sectPr w:rsidR="002321F6">
          <w:headerReference w:type="default" r:id="rId10"/>
          <w:headerReference w:type="first" r:id="rId11"/>
          <w:pgSz w:w="11906" w:h="16838"/>
          <w:pgMar w:top="1418" w:right="1134" w:bottom="1134" w:left="1418" w:header="964" w:footer="851" w:gutter="0"/>
          <w:cols w:space="425"/>
          <w:titlePg/>
          <w:docGrid w:type="linesAndChars" w:linePitch="312"/>
        </w:sectPr>
      </w:pPr>
    </w:p>
    <w:p w:rsidR="002321F6" w:rsidRDefault="001E6880">
      <w:pPr>
        <w:pStyle w:val="afff"/>
        <w:rPr>
          <w:b/>
          <w:sz w:val="28"/>
          <w:szCs w:val="28"/>
        </w:rPr>
      </w:pPr>
      <w:bookmarkStart w:id="1" w:name="_Toc269841119"/>
      <w:bookmarkStart w:id="2" w:name="_Toc269716584"/>
      <w:bookmarkStart w:id="3" w:name="_Toc269742405"/>
      <w:bookmarkStart w:id="4" w:name="_Toc269715856"/>
      <w:bookmarkStart w:id="5" w:name="_Toc269821197"/>
      <w:bookmarkStart w:id="6" w:name="_Toc269746084"/>
      <w:bookmarkStart w:id="7" w:name="_Toc269989811"/>
      <w:bookmarkStart w:id="8" w:name="_Toc270084847"/>
      <w:bookmarkStart w:id="9" w:name="_Toc269733318"/>
      <w:bookmarkStart w:id="10" w:name="_Toc269714023"/>
      <w:bookmarkStart w:id="11" w:name="_Toc269744065"/>
      <w:bookmarkStart w:id="12" w:name="_Toc270940116"/>
      <w:bookmarkStart w:id="13" w:name="_Toc269747232"/>
      <w:bookmarkStart w:id="14" w:name="_Toc269680170"/>
      <w:bookmarkStart w:id="15" w:name="_Toc269680048"/>
      <w:bookmarkStart w:id="16" w:name="_Toc270333409"/>
      <w:bookmarkStart w:id="17" w:name="_Toc269989648"/>
      <w:bookmarkStart w:id="18" w:name="_Toc270418639"/>
      <w:r>
        <w:rPr>
          <w:rFonts w:hint="eastAsia"/>
          <w:b/>
          <w:sz w:val="28"/>
          <w:szCs w:val="28"/>
        </w:rPr>
        <w:lastRenderedPageBreak/>
        <w:t>文件变更记录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2321F6" w:rsidRDefault="001E6880">
      <w:pPr>
        <w:jc w:val="right"/>
      </w:pPr>
      <w:bookmarkStart w:id="19" w:name="_Toc269680049"/>
      <w:bookmarkStart w:id="20" w:name="_Toc269680171"/>
      <w:r>
        <w:rPr>
          <w:rFonts w:ascii="Geneva" w:hAnsi="Geneva"/>
          <w:sz w:val="20"/>
        </w:rPr>
        <w:t>*</w:t>
      </w:r>
      <w:r>
        <w:rPr>
          <w:rFonts w:ascii="Geneva" w:hAnsi="Geneva"/>
          <w:b/>
          <w:sz w:val="20"/>
        </w:rPr>
        <w:t>A</w:t>
      </w:r>
      <w:r>
        <w:rPr>
          <w:rFonts w:ascii="Geneva" w:hAnsi="Geneva"/>
          <w:sz w:val="20"/>
        </w:rPr>
        <w:t xml:space="preserve"> - </w:t>
      </w:r>
      <w:r>
        <w:rPr>
          <w:rFonts w:ascii="Geneva" w:hAnsi="Geneva" w:hint="eastAsia"/>
          <w:sz w:val="20"/>
        </w:rPr>
        <w:t>增加</w:t>
      </w:r>
      <w:r>
        <w:rPr>
          <w:rFonts w:ascii="Geneva" w:hAnsi="Geneva"/>
          <w:b/>
          <w:sz w:val="20"/>
        </w:rPr>
        <w:t>M</w:t>
      </w:r>
      <w:r>
        <w:rPr>
          <w:rFonts w:ascii="Geneva" w:hAnsi="Geneva"/>
          <w:sz w:val="20"/>
        </w:rPr>
        <w:t xml:space="preserve"> - </w:t>
      </w:r>
      <w:r>
        <w:rPr>
          <w:rFonts w:ascii="Geneva" w:hAnsi="Geneva" w:hint="eastAsia"/>
          <w:sz w:val="20"/>
        </w:rPr>
        <w:t>修订</w:t>
      </w:r>
      <w:r>
        <w:rPr>
          <w:rFonts w:ascii="Geneva" w:hAnsi="Geneva"/>
          <w:b/>
          <w:sz w:val="20"/>
        </w:rPr>
        <w:t>D</w:t>
      </w:r>
      <w:r>
        <w:rPr>
          <w:rFonts w:ascii="Geneva" w:hAnsi="Geneva"/>
          <w:sz w:val="20"/>
        </w:rPr>
        <w:t xml:space="preserve"> - </w:t>
      </w:r>
      <w:r>
        <w:rPr>
          <w:rFonts w:ascii="Geneva" w:hAnsi="Geneva" w:hint="eastAsia"/>
          <w:sz w:val="20"/>
        </w:rPr>
        <w:t>删除</w:t>
      </w:r>
    </w:p>
    <w:tbl>
      <w:tblPr>
        <w:tblW w:w="9872" w:type="dxa"/>
        <w:tblLayout w:type="fixed"/>
        <w:tblCellMar>
          <w:left w:w="80" w:type="dxa"/>
          <w:right w:w="80" w:type="dxa"/>
        </w:tblCellMar>
        <w:tblLook w:val="04A0" w:firstRow="1" w:lastRow="0" w:firstColumn="1" w:lastColumn="0" w:noHBand="0" w:noVBand="1"/>
      </w:tblPr>
      <w:tblGrid>
        <w:gridCol w:w="1365"/>
        <w:gridCol w:w="1217"/>
        <w:gridCol w:w="1133"/>
        <w:gridCol w:w="834"/>
        <w:gridCol w:w="3333"/>
        <w:gridCol w:w="989"/>
        <w:gridCol w:w="1001"/>
      </w:tblGrid>
      <w:tr w:rsidR="002321F6">
        <w:trPr>
          <w:cantSplit/>
          <w:trHeight w:val="918"/>
        </w:trPr>
        <w:tc>
          <w:tcPr>
            <w:tcW w:w="1365" w:type="dxa"/>
            <w:tcBorders>
              <w:top w:val="single" w:sz="6" w:space="0" w:color="auto"/>
              <w:left w:val="single" w:sz="6" w:space="0" w:color="auto"/>
              <w:bottom w:val="single" w:sz="6" w:space="0" w:color="auto"/>
              <w:right w:val="single" w:sz="6" w:space="0" w:color="auto"/>
            </w:tcBorders>
            <w:shd w:val="clear" w:color="auto" w:fill="D9D9D9"/>
          </w:tcPr>
          <w:p w:rsidR="002321F6" w:rsidRDefault="001E6880">
            <w:pPr>
              <w:pStyle w:val="afff1"/>
              <w:rPr>
                <w:rFonts w:asciiTheme="majorEastAsia" w:eastAsiaTheme="majorEastAsia" w:hAnsiTheme="majorEastAsia"/>
                <w:szCs w:val="21"/>
              </w:rPr>
            </w:pPr>
            <w:r>
              <w:rPr>
                <w:rFonts w:asciiTheme="majorEastAsia" w:eastAsiaTheme="majorEastAsia" w:hAnsiTheme="majorEastAsia" w:hint="eastAsia"/>
                <w:szCs w:val="21"/>
              </w:rPr>
              <w:t>版本号</w:t>
            </w:r>
          </w:p>
        </w:tc>
        <w:tc>
          <w:tcPr>
            <w:tcW w:w="1217" w:type="dxa"/>
            <w:tcBorders>
              <w:top w:val="single" w:sz="6" w:space="0" w:color="auto"/>
              <w:left w:val="single" w:sz="6" w:space="0" w:color="auto"/>
              <w:bottom w:val="single" w:sz="6" w:space="0" w:color="auto"/>
              <w:right w:val="single" w:sz="6" w:space="0" w:color="auto"/>
            </w:tcBorders>
            <w:shd w:val="clear" w:color="auto" w:fill="D9D9D9"/>
          </w:tcPr>
          <w:p w:rsidR="002321F6" w:rsidRDefault="001E6880">
            <w:pPr>
              <w:pStyle w:val="afff1"/>
              <w:rPr>
                <w:rFonts w:asciiTheme="majorEastAsia" w:eastAsiaTheme="majorEastAsia" w:hAnsiTheme="majorEastAsia"/>
                <w:szCs w:val="21"/>
              </w:rPr>
            </w:pPr>
            <w:r>
              <w:rPr>
                <w:rFonts w:asciiTheme="majorEastAsia" w:eastAsiaTheme="majorEastAsia" w:hAnsiTheme="majorEastAsia" w:hint="eastAsia"/>
                <w:szCs w:val="21"/>
              </w:rPr>
              <w:t>日期</w:t>
            </w:r>
          </w:p>
        </w:tc>
        <w:tc>
          <w:tcPr>
            <w:tcW w:w="1133" w:type="dxa"/>
            <w:tcBorders>
              <w:top w:val="single" w:sz="6" w:space="0" w:color="auto"/>
              <w:left w:val="single" w:sz="6" w:space="0" w:color="auto"/>
              <w:bottom w:val="single" w:sz="6" w:space="0" w:color="auto"/>
              <w:right w:val="single" w:sz="6" w:space="0" w:color="auto"/>
            </w:tcBorders>
            <w:shd w:val="clear" w:color="auto" w:fill="D9D9D9"/>
          </w:tcPr>
          <w:p w:rsidR="002321F6" w:rsidRDefault="001E6880">
            <w:pPr>
              <w:pStyle w:val="afff1"/>
              <w:rPr>
                <w:rFonts w:asciiTheme="majorEastAsia" w:eastAsiaTheme="majorEastAsia" w:hAnsiTheme="majorEastAsia"/>
                <w:szCs w:val="21"/>
              </w:rPr>
            </w:pPr>
            <w:r>
              <w:rPr>
                <w:rFonts w:asciiTheme="majorEastAsia" w:eastAsiaTheme="majorEastAsia" w:hAnsiTheme="majorEastAsia" w:hint="eastAsia"/>
                <w:szCs w:val="21"/>
              </w:rPr>
              <w:t>变更类型</w:t>
            </w:r>
            <w:r>
              <w:rPr>
                <w:rFonts w:asciiTheme="majorEastAsia" w:eastAsiaTheme="majorEastAsia" w:hAnsiTheme="majorEastAsia"/>
                <w:szCs w:val="21"/>
              </w:rPr>
              <w:br/>
            </w:r>
            <w:r>
              <w:rPr>
                <w:rFonts w:asciiTheme="majorEastAsia" w:eastAsiaTheme="majorEastAsia" w:hAnsiTheme="majorEastAsia" w:hint="eastAsia"/>
                <w:szCs w:val="21"/>
              </w:rPr>
              <w:t>（</w:t>
            </w:r>
            <w:r>
              <w:rPr>
                <w:rFonts w:asciiTheme="majorEastAsia" w:eastAsiaTheme="majorEastAsia" w:hAnsiTheme="majorEastAsia"/>
                <w:szCs w:val="21"/>
              </w:rPr>
              <w:t>A*M*D</w:t>
            </w:r>
            <w:r>
              <w:rPr>
                <w:rFonts w:asciiTheme="majorEastAsia" w:eastAsiaTheme="majorEastAsia" w:hAnsiTheme="majorEastAsia" w:hint="eastAsia"/>
                <w:szCs w:val="21"/>
              </w:rPr>
              <w:t>）</w:t>
            </w:r>
          </w:p>
        </w:tc>
        <w:tc>
          <w:tcPr>
            <w:tcW w:w="834" w:type="dxa"/>
            <w:tcBorders>
              <w:top w:val="single" w:sz="6" w:space="0" w:color="auto"/>
              <w:left w:val="single" w:sz="6" w:space="0" w:color="auto"/>
              <w:bottom w:val="single" w:sz="6" w:space="0" w:color="auto"/>
              <w:right w:val="single" w:sz="6" w:space="0" w:color="auto"/>
            </w:tcBorders>
            <w:shd w:val="clear" w:color="auto" w:fill="D9D9D9"/>
          </w:tcPr>
          <w:p w:rsidR="002321F6" w:rsidRDefault="001E6880">
            <w:pPr>
              <w:pStyle w:val="afff1"/>
              <w:rPr>
                <w:rFonts w:asciiTheme="majorEastAsia" w:eastAsiaTheme="majorEastAsia" w:hAnsiTheme="majorEastAsia"/>
                <w:szCs w:val="21"/>
              </w:rPr>
            </w:pPr>
            <w:r>
              <w:rPr>
                <w:rFonts w:asciiTheme="majorEastAsia" w:eastAsiaTheme="majorEastAsia" w:hAnsiTheme="majorEastAsia" w:hint="eastAsia"/>
                <w:szCs w:val="21"/>
              </w:rPr>
              <w:t>修改人</w:t>
            </w:r>
          </w:p>
        </w:tc>
        <w:tc>
          <w:tcPr>
            <w:tcW w:w="3333" w:type="dxa"/>
            <w:tcBorders>
              <w:top w:val="single" w:sz="6" w:space="0" w:color="auto"/>
              <w:left w:val="single" w:sz="6" w:space="0" w:color="auto"/>
              <w:bottom w:val="single" w:sz="6" w:space="0" w:color="auto"/>
              <w:right w:val="single" w:sz="6" w:space="0" w:color="auto"/>
            </w:tcBorders>
            <w:shd w:val="clear" w:color="auto" w:fill="D9D9D9"/>
          </w:tcPr>
          <w:p w:rsidR="002321F6" w:rsidRDefault="001E6880">
            <w:pPr>
              <w:pStyle w:val="afff1"/>
              <w:rPr>
                <w:rFonts w:asciiTheme="majorEastAsia" w:eastAsiaTheme="majorEastAsia" w:hAnsiTheme="majorEastAsia"/>
                <w:szCs w:val="21"/>
              </w:rPr>
            </w:pPr>
            <w:r>
              <w:rPr>
                <w:rFonts w:asciiTheme="majorEastAsia" w:eastAsiaTheme="majorEastAsia" w:hAnsiTheme="majorEastAsia" w:hint="eastAsia"/>
                <w:szCs w:val="21"/>
              </w:rPr>
              <w:t>摘要</w:t>
            </w:r>
          </w:p>
        </w:tc>
        <w:tc>
          <w:tcPr>
            <w:tcW w:w="989" w:type="dxa"/>
            <w:tcBorders>
              <w:top w:val="single" w:sz="6" w:space="0" w:color="auto"/>
              <w:left w:val="single" w:sz="6" w:space="0" w:color="auto"/>
              <w:bottom w:val="single" w:sz="6" w:space="0" w:color="auto"/>
              <w:right w:val="single" w:sz="6" w:space="0" w:color="auto"/>
            </w:tcBorders>
            <w:shd w:val="clear" w:color="auto" w:fill="D9D9D9"/>
          </w:tcPr>
          <w:p w:rsidR="002321F6" w:rsidRDefault="001E6880">
            <w:pPr>
              <w:pStyle w:val="afff1"/>
              <w:rPr>
                <w:rFonts w:asciiTheme="majorEastAsia" w:eastAsiaTheme="majorEastAsia" w:hAnsiTheme="majorEastAsia"/>
                <w:szCs w:val="21"/>
              </w:rPr>
            </w:pPr>
            <w:r>
              <w:rPr>
                <w:rFonts w:asciiTheme="majorEastAsia" w:eastAsiaTheme="majorEastAsia" w:hAnsiTheme="majorEastAsia" w:hint="eastAsia"/>
                <w:szCs w:val="21"/>
              </w:rPr>
              <w:t>审核人</w:t>
            </w:r>
          </w:p>
        </w:tc>
        <w:tc>
          <w:tcPr>
            <w:tcW w:w="1001" w:type="dxa"/>
            <w:tcBorders>
              <w:top w:val="single" w:sz="6" w:space="0" w:color="auto"/>
              <w:left w:val="single" w:sz="6" w:space="0" w:color="auto"/>
              <w:bottom w:val="single" w:sz="6" w:space="0" w:color="auto"/>
              <w:right w:val="single" w:sz="6" w:space="0" w:color="auto"/>
            </w:tcBorders>
            <w:shd w:val="clear" w:color="auto" w:fill="D9D9D9"/>
          </w:tcPr>
          <w:p w:rsidR="002321F6" w:rsidRDefault="001E6880">
            <w:pPr>
              <w:pStyle w:val="afff1"/>
              <w:rPr>
                <w:rFonts w:asciiTheme="majorEastAsia" w:eastAsiaTheme="majorEastAsia" w:hAnsiTheme="majorEastAsia"/>
                <w:szCs w:val="21"/>
              </w:rPr>
            </w:pPr>
            <w:r>
              <w:rPr>
                <w:rFonts w:asciiTheme="majorEastAsia" w:eastAsiaTheme="majorEastAsia" w:hAnsiTheme="majorEastAsia" w:hint="eastAsia"/>
                <w:szCs w:val="21"/>
              </w:rPr>
              <w:t>备注</w:t>
            </w:r>
          </w:p>
        </w:tc>
      </w:tr>
      <w:tr w:rsidR="002321F6">
        <w:trPr>
          <w:cantSplit/>
        </w:trPr>
        <w:tc>
          <w:tcPr>
            <w:tcW w:w="1365"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rPr>
                <w:rFonts w:ascii="宋体" w:hAnsi="宋体"/>
              </w:rPr>
            </w:pPr>
            <w:r>
              <w:rPr>
                <w:rFonts w:ascii="宋体" w:hAnsi="宋体" w:hint="eastAsia"/>
              </w:rPr>
              <w:t>V1.0.1.0-1</w:t>
            </w:r>
          </w:p>
        </w:tc>
        <w:tc>
          <w:tcPr>
            <w:tcW w:w="1217"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rPr>
                <w:rFonts w:ascii="宋体" w:hAnsi="宋体"/>
              </w:rPr>
            </w:pPr>
            <w:r>
              <w:rPr>
                <w:rFonts w:ascii="宋体" w:hAnsi="宋体" w:hint="eastAsia"/>
              </w:rPr>
              <w:t>2020/6/9</w:t>
            </w:r>
          </w:p>
        </w:tc>
        <w:tc>
          <w:tcPr>
            <w:tcW w:w="1133"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rPr>
                <w:rFonts w:ascii="宋体" w:hAnsi="宋体"/>
              </w:rPr>
            </w:pPr>
            <w:r>
              <w:rPr>
                <w:rFonts w:ascii="宋体" w:hAnsi="宋体" w:hint="eastAsia"/>
              </w:rPr>
              <w:t>M</w:t>
            </w:r>
          </w:p>
        </w:tc>
        <w:tc>
          <w:tcPr>
            <w:tcW w:w="834"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pPr>
            <w:r>
              <w:rPr>
                <w:rFonts w:hint="eastAsia"/>
              </w:rPr>
              <w:t>蔡超</w:t>
            </w:r>
          </w:p>
        </w:tc>
        <w:tc>
          <w:tcPr>
            <w:tcW w:w="3333" w:type="dxa"/>
            <w:tcBorders>
              <w:top w:val="single" w:sz="6" w:space="0" w:color="auto"/>
              <w:left w:val="single" w:sz="6" w:space="0" w:color="auto"/>
              <w:bottom w:val="single" w:sz="6" w:space="0" w:color="auto"/>
              <w:right w:val="single" w:sz="6" w:space="0" w:color="auto"/>
            </w:tcBorders>
          </w:tcPr>
          <w:p w:rsidR="002321F6" w:rsidRDefault="001E6880">
            <w:pPr>
              <w:pStyle w:val="afff6"/>
              <w:numPr>
                <w:ilvl w:val="0"/>
                <w:numId w:val="19"/>
              </w:numPr>
            </w:pPr>
            <w:r>
              <w:rPr>
                <w:rFonts w:hint="eastAsia"/>
              </w:rPr>
              <w:t>修改首页功能操作说明；</w:t>
            </w:r>
          </w:p>
          <w:p w:rsidR="002321F6" w:rsidRDefault="001E6880">
            <w:pPr>
              <w:pStyle w:val="afff6"/>
              <w:numPr>
                <w:ilvl w:val="0"/>
                <w:numId w:val="19"/>
              </w:numPr>
            </w:pPr>
            <w:r>
              <w:rPr>
                <w:rFonts w:hint="eastAsia"/>
              </w:rPr>
              <w:t>修改路口工作台功能操作说明；</w:t>
            </w:r>
          </w:p>
          <w:p w:rsidR="002321F6" w:rsidRDefault="001E6880">
            <w:pPr>
              <w:pStyle w:val="afff6"/>
              <w:numPr>
                <w:ilvl w:val="0"/>
                <w:numId w:val="19"/>
              </w:numPr>
            </w:pPr>
            <w:r>
              <w:rPr>
                <w:rFonts w:hint="eastAsia"/>
              </w:rPr>
              <w:t>修改运行记录功能操作说明；</w:t>
            </w:r>
          </w:p>
          <w:p w:rsidR="002321F6" w:rsidRDefault="001E6880">
            <w:pPr>
              <w:pStyle w:val="afff6"/>
              <w:numPr>
                <w:ilvl w:val="0"/>
                <w:numId w:val="19"/>
              </w:numPr>
            </w:pPr>
            <w:r>
              <w:rPr>
                <w:rFonts w:hint="eastAsia"/>
              </w:rPr>
              <w:t>修改数据分析功能操作说明；</w:t>
            </w:r>
          </w:p>
        </w:tc>
        <w:tc>
          <w:tcPr>
            <w:tcW w:w="989" w:type="dxa"/>
            <w:tcBorders>
              <w:top w:val="single" w:sz="6" w:space="0" w:color="auto"/>
              <w:left w:val="single" w:sz="6" w:space="0" w:color="auto"/>
              <w:bottom w:val="single" w:sz="6" w:space="0" w:color="auto"/>
              <w:right w:val="single" w:sz="6" w:space="0" w:color="auto"/>
            </w:tcBorders>
          </w:tcPr>
          <w:p w:rsidR="002321F6" w:rsidRDefault="002321F6">
            <w:pPr>
              <w:pStyle w:val="afff6"/>
            </w:pPr>
          </w:p>
        </w:tc>
        <w:tc>
          <w:tcPr>
            <w:tcW w:w="1001" w:type="dxa"/>
            <w:tcBorders>
              <w:top w:val="single" w:sz="6" w:space="0" w:color="auto"/>
              <w:left w:val="single" w:sz="6" w:space="0" w:color="auto"/>
              <w:bottom w:val="single" w:sz="6" w:space="0" w:color="auto"/>
              <w:right w:val="single" w:sz="6" w:space="0" w:color="auto"/>
            </w:tcBorders>
          </w:tcPr>
          <w:p w:rsidR="002321F6" w:rsidRDefault="002321F6">
            <w:pPr>
              <w:pStyle w:val="afff6"/>
            </w:pPr>
          </w:p>
        </w:tc>
      </w:tr>
      <w:tr w:rsidR="002321F6">
        <w:trPr>
          <w:cantSplit/>
        </w:trPr>
        <w:tc>
          <w:tcPr>
            <w:tcW w:w="1365"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rPr>
                <w:rFonts w:ascii="宋体" w:hAnsi="宋体"/>
              </w:rPr>
            </w:pPr>
            <w:r>
              <w:rPr>
                <w:rFonts w:ascii="宋体" w:hAnsi="宋体" w:hint="eastAsia"/>
              </w:rPr>
              <w:t>V1.0.1.0-2</w:t>
            </w:r>
          </w:p>
        </w:tc>
        <w:tc>
          <w:tcPr>
            <w:tcW w:w="1217"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rPr>
                <w:rFonts w:ascii="宋体" w:hAnsi="宋体"/>
              </w:rPr>
            </w:pPr>
            <w:r>
              <w:rPr>
                <w:rFonts w:ascii="宋体" w:hAnsi="宋体" w:hint="eastAsia"/>
              </w:rPr>
              <w:t>2020/6/10</w:t>
            </w:r>
          </w:p>
        </w:tc>
        <w:tc>
          <w:tcPr>
            <w:tcW w:w="1133"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rPr>
                <w:rFonts w:ascii="宋体" w:hAnsi="宋体"/>
              </w:rPr>
            </w:pPr>
            <w:r>
              <w:rPr>
                <w:rFonts w:ascii="宋体" w:hAnsi="宋体" w:hint="eastAsia"/>
              </w:rPr>
              <w:t>M</w:t>
            </w:r>
          </w:p>
        </w:tc>
        <w:tc>
          <w:tcPr>
            <w:tcW w:w="834"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pPr>
            <w:r>
              <w:rPr>
                <w:rFonts w:hint="eastAsia"/>
              </w:rPr>
              <w:t>蔡超</w:t>
            </w:r>
          </w:p>
        </w:tc>
        <w:tc>
          <w:tcPr>
            <w:tcW w:w="3333" w:type="dxa"/>
            <w:tcBorders>
              <w:top w:val="single" w:sz="6" w:space="0" w:color="auto"/>
              <w:left w:val="single" w:sz="6" w:space="0" w:color="auto"/>
              <w:bottom w:val="single" w:sz="6" w:space="0" w:color="auto"/>
              <w:right w:val="single" w:sz="6" w:space="0" w:color="auto"/>
            </w:tcBorders>
          </w:tcPr>
          <w:p w:rsidR="002321F6" w:rsidRDefault="001E6880">
            <w:pPr>
              <w:pStyle w:val="afff6"/>
            </w:pPr>
            <w:r>
              <w:rPr>
                <w:rFonts w:hint="eastAsia"/>
              </w:rPr>
              <w:t>1</w:t>
            </w:r>
            <w:r>
              <w:rPr>
                <w:rFonts w:hint="eastAsia"/>
              </w:rPr>
              <w:t>、修改点</w:t>
            </w:r>
            <w:proofErr w:type="gramStart"/>
            <w:r>
              <w:rPr>
                <w:rFonts w:hint="eastAsia"/>
              </w:rPr>
              <w:t>位设备</w:t>
            </w:r>
            <w:proofErr w:type="gramEnd"/>
            <w:r>
              <w:rPr>
                <w:rFonts w:hint="eastAsia"/>
              </w:rPr>
              <w:t>操作说明；</w:t>
            </w:r>
          </w:p>
          <w:p w:rsidR="002321F6" w:rsidRDefault="001E6880">
            <w:pPr>
              <w:pStyle w:val="afff6"/>
            </w:pPr>
            <w:r>
              <w:rPr>
                <w:rFonts w:hint="eastAsia"/>
              </w:rPr>
              <w:t>2</w:t>
            </w:r>
            <w:r>
              <w:rPr>
                <w:rFonts w:hint="eastAsia"/>
              </w:rPr>
              <w:t>、修改系统日志功能操作说明；</w:t>
            </w:r>
          </w:p>
          <w:p w:rsidR="002321F6" w:rsidRDefault="001E6880">
            <w:pPr>
              <w:pStyle w:val="afff6"/>
            </w:pPr>
            <w:r>
              <w:rPr>
                <w:rFonts w:hint="eastAsia"/>
              </w:rPr>
              <w:t>3</w:t>
            </w:r>
            <w:r>
              <w:rPr>
                <w:rFonts w:hint="eastAsia"/>
              </w:rPr>
              <w:t>、修改路网拓扑功能操作说明；</w:t>
            </w:r>
          </w:p>
          <w:p w:rsidR="002321F6" w:rsidRDefault="001E6880">
            <w:pPr>
              <w:pStyle w:val="afff6"/>
              <w:rPr>
                <w:lang w:val="zh-CN"/>
              </w:rPr>
            </w:pPr>
            <w:r>
              <w:rPr>
                <w:rFonts w:hint="eastAsia"/>
              </w:rPr>
              <w:t>4</w:t>
            </w:r>
            <w:r>
              <w:rPr>
                <w:rFonts w:hint="eastAsia"/>
              </w:rPr>
              <w:t>、修改系统配置功能操作说明；</w:t>
            </w:r>
          </w:p>
        </w:tc>
        <w:tc>
          <w:tcPr>
            <w:tcW w:w="989"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1001" w:type="dxa"/>
            <w:tcBorders>
              <w:top w:val="single" w:sz="6" w:space="0" w:color="auto"/>
              <w:left w:val="single" w:sz="6" w:space="0" w:color="auto"/>
              <w:bottom w:val="single" w:sz="6" w:space="0" w:color="auto"/>
              <w:right w:val="single" w:sz="6" w:space="0" w:color="auto"/>
            </w:tcBorders>
          </w:tcPr>
          <w:p w:rsidR="002321F6" w:rsidRDefault="002321F6">
            <w:pPr>
              <w:pStyle w:val="afff6"/>
            </w:pPr>
          </w:p>
        </w:tc>
      </w:tr>
      <w:tr w:rsidR="002321F6">
        <w:trPr>
          <w:cantSplit/>
        </w:trPr>
        <w:tc>
          <w:tcPr>
            <w:tcW w:w="1365"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rPr>
                <w:rFonts w:ascii="宋体" w:hAnsi="宋体"/>
              </w:rPr>
            </w:pPr>
            <w:r>
              <w:rPr>
                <w:rFonts w:ascii="宋体" w:hAnsi="宋体" w:hint="eastAsia"/>
              </w:rPr>
              <w:t>V1.0.1.0-3</w:t>
            </w:r>
          </w:p>
        </w:tc>
        <w:tc>
          <w:tcPr>
            <w:tcW w:w="1217"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rPr>
                <w:rFonts w:ascii="宋体" w:hAnsi="宋体"/>
              </w:rPr>
            </w:pPr>
            <w:r>
              <w:rPr>
                <w:rFonts w:ascii="宋体" w:hAnsi="宋体" w:hint="eastAsia"/>
              </w:rPr>
              <w:t>2020/6/11</w:t>
            </w:r>
          </w:p>
        </w:tc>
        <w:tc>
          <w:tcPr>
            <w:tcW w:w="1133"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rPr>
                <w:rFonts w:ascii="宋体" w:hAnsi="宋体"/>
              </w:rPr>
            </w:pPr>
            <w:r>
              <w:rPr>
                <w:rFonts w:ascii="宋体" w:hAnsi="宋体" w:hint="eastAsia"/>
              </w:rPr>
              <w:t>M</w:t>
            </w:r>
          </w:p>
        </w:tc>
        <w:tc>
          <w:tcPr>
            <w:tcW w:w="834" w:type="dxa"/>
            <w:tcBorders>
              <w:top w:val="single" w:sz="6" w:space="0" w:color="auto"/>
              <w:left w:val="single" w:sz="6" w:space="0" w:color="auto"/>
              <w:bottom w:val="single" w:sz="6" w:space="0" w:color="auto"/>
              <w:right w:val="single" w:sz="6" w:space="0" w:color="auto"/>
            </w:tcBorders>
          </w:tcPr>
          <w:p w:rsidR="002321F6" w:rsidRDefault="001E6880">
            <w:pPr>
              <w:pStyle w:val="afff6"/>
              <w:jc w:val="center"/>
            </w:pPr>
            <w:r>
              <w:rPr>
                <w:rFonts w:hint="eastAsia"/>
              </w:rPr>
              <w:t>蔡超</w:t>
            </w:r>
          </w:p>
        </w:tc>
        <w:tc>
          <w:tcPr>
            <w:tcW w:w="3333" w:type="dxa"/>
            <w:tcBorders>
              <w:top w:val="single" w:sz="6" w:space="0" w:color="auto"/>
              <w:left w:val="single" w:sz="6" w:space="0" w:color="auto"/>
              <w:bottom w:val="single" w:sz="6" w:space="0" w:color="auto"/>
              <w:right w:val="single" w:sz="6" w:space="0" w:color="auto"/>
            </w:tcBorders>
          </w:tcPr>
          <w:p w:rsidR="002321F6" w:rsidRDefault="001E6880">
            <w:pPr>
              <w:pStyle w:val="afff6"/>
              <w:rPr>
                <w:lang w:val="zh-CN"/>
              </w:rPr>
            </w:pPr>
            <w:r>
              <w:rPr>
                <w:rFonts w:hint="eastAsia"/>
              </w:rPr>
              <w:t>1</w:t>
            </w:r>
            <w:r>
              <w:rPr>
                <w:rFonts w:hint="eastAsia"/>
              </w:rPr>
              <w:t>、更新操作手册中所有图片内容；</w:t>
            </w:r>
          </w:p>
        </w:tc>
        <w:tc>
          <w:tcPr>
            <w:tcW w:w="989"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1001"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r>
      <w:tr w:rsidR="002321F6">
        <w:trPr>
          <w:cantSplit/>
        </w:trPr>
        <w:tc>
          <w:tcPr>
            <w:tcW w:w="1365"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1217"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1133"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834"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3333"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989"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1001"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r>
      <w:tr w:rsidR="002321F6">
        <w:trPr>
          <w:cantSplit/>
        </w:trPr>
        <w:tc>
          <w:tcPr>
            <w:tcW w:w="1365"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1217"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1133"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834"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3333"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989"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c>
          <w:tcPr>
            <w:tcW w:w="1001" w:type="dxa"/>
            <w:tcBorders>
              <w:top w:val="single" w:sz="6" w:space="0" w:color="auto"/>
              <w:left w:val="single" w:sz="6" w:space="0" w:color="auto"/>
              <w:bottom w:val="single" w:sz="6" w:space="0" w:color="auto"/>
              <w:right w:val="single" w:sz="6" w:space="0" w:color="auto"/>
            </w:tcBorders>
          </w:tcPr>
          <w:p w:rsidR="002321F6" w:rsidRDefault="002321F6">
            <w:pPr>
              <w:rPr>
                <w:rFonts w:ascii="Geneva" w:hAnsi="Geneva"/>
                <w:sz w:val="20"/>
              </w:rPr>
            </w:pPr>
          </w:p>
        </w:tc>
      </w:tr>
    </w:tbl>
    <w:p w:rsidR="002321F6" w:rsidRDefault="002321F6"/>
    <w:p w:rsidR="002321F6" w:rsidRDefault="002321F6">
      <w:pPr>
        <w:sectPr w:rsidR="002321F6">
          <w:headerReference w:type="default" r:id="rId12"/>
          <w:footerReference w:type="first" r:id="rId13"/>
          <w:pgSz w:w="11906" w:h="16838"/>
          <w:pgMar w:top="1418" w:right="1134" w:bottom="1134" w:left="1418" w:header="851" w:footer="992" w:gutter="0"/>
          <w:pgNumType w:fmt="upperRoman" w:start="1"/>
          <w:cols w:space="425"/>
          <w:docGrid w:type="linesAndChars" w:linePitch="312"/>
        </w:sectPr>
      </w:pPr>
    </w:p>
    <w:p w:rsidR="002321F6" w:rsidRDefault="001E6880">
      <w:pPr>
        <w:jc w:val="center"/>
        <w:rPr>
          <w:b/>
          <w:bCs/>
          <w:caps/>
          <w:sz w:val="20"/>
          <w:szCs w:val="20"/>
        </w:rPr>
      </w:pPr>
      <w:bookmarkStart w:id="21" w:name="_Toc269680180"/>
      <w:bookmarkStart w:id="22" w:name="_Toc269715866"/>
      <w:bookmarkStart w:id="23" w:name="_Toc269714033"/>
      <w:bookmarkStart w:id="24" w:name="_Toc269716594"/>
      <w:bookmarkStart w:id="25" w:name="_Toc269715857"/>
      <w:bookmarkStart w:id="26" w:name="_Toc269744066"/>
      <w:bookmarkStart w:id="27" w:name="_Toc269989812"/>
      <w:bookmarkStart w:id="28" w:name="_Toc270333410"/>
      <w:bookmarkStart w:id="29" w:name="_Toc269746085"/>
      <w:bookmarkStart w:id="30" w:name="_Toc269716585"/>
      <w:bookmarkStart w:id="31" w:name="_Toc269733319"/>
      <w:bookmarkStart w:id="32" w:name="_Toc270418640"/>
      <w:bookmarkStart w:id="33" w:name="_Toc270084848"/>
      <w:bookmarkStart w:id="34" w:name="_Toc269821198"/>
      <w:bookmarkStart w:id="35" w:name="_Toc269742406"/>
      <w:bookmarkStart w:id="36" w:name="_Toc269714024"/>
      <w:bookmarkStart w:id="37" w:name="_Toc269989649"/>
      <w:bookmarkStart w:id="38" w:name="_Toc269747233"/>
      <w:bookmarkStart w:id="39" w:name="_Toc269841120"/>
      <w:r>
        <w:rPr>
          <w:rFonts w:hint="eastAsia"/>
          <w:b/>
          <w:sz w:val="32"/>
          <w:szCs w:val="32"/>
        </w:rPr>
        <w:lastRenderedPageBreak/>
        <w:t>目录</w:t>
      </w:r>
      <w:bookmarkEnd w:id="21"/>
      <w:bookmarkEnd w:id="22"/>
      <w:bookmarkEnd w:id="23"/>
      <w:bookmarkEnd w:id="24"/>
      <w:r>
        <w:rPr>
          <w:rFonts w:ascii="宋体" w:hAnsi="宋体"/>
          <w:sz w:val="32"/>
          <w:szCs w:val="32"/>
        </w:rPr>
        <w:fldChar w:fldCharType="begin"/>
      </w:r>
      <w:r>
        <w:rPr>
          <w:sz w:val="32"/>
          <w:szCs w:val="32"/>
        </w:rPr>
        <w:instrText xml:space="preserve"> TOC \o "1-3" \h \z \u </w:instrText>
      </w:r>
      <w:r>
        <w:rPr>
          <w:rFonts w:ascii="宋体" w:hAnsi="宋体"/>
          <w:sz w:val="32"/>
          <w:szCs w:val="32"/>
        </w:rPr>
        <w:fldChar w:fldCharType="separate"/>
      </w:r>
    </w:p>
    <w:p w:rsidR="002321F6" w:rsidRDefault="001E6880">
      <w:pPr>
        <w:pStyle w:val="12"/>
        <w:tabs>
          <w:tab w:val="clear" w:pos="9344"/>
          <w:tab w:val="right" w:leader="dot" w:pos="9354"/>
        </w:tabs>
      </w:pPr>
      <w:hyperlink w:anchor="_Toc24229" w:history="1">
        <w:r>
          <w:rPr>
            <w:rFonts w:ascii="Times New Roman" w:hAnsi="Times New Roman"/>
          </w:rPr>
          <w:t xml:space="preserve">1 </w:t>
        </w:r>
        <w:r>
          <w:rPr>
            <w:rFonts w:hint="eastAsia"/>
          </w:rPr>
          <w:t>系统概述</w:t>
        </w:r>
        <w:r>
          <w:tab/>
        </w:r>
        <w:r>
          <w:fldChar w:fldCharType="begin"/>
        </w:r>
        <w:r>
          <w:instrText xml:space="preserve"> PAGEREF _Toc24229 </w:instrText>
        </w:r>
        <w:r>
          <w:fldChar w:fldCharType="separate"/>
        </w:r>
        <w:r>
          <w:t>- 1 -</w:t>
        </w:r>
        <w:r>
          <w:fldChar w:fldCharType="end"/>
        </w:r>
      </w:hyperlink>
    </w:p>
    <w:p w:rsidR="002321F6" w:rsidRDefault="001E6880">
      <w:pPr>
        <w:pStyle w:val="26"/>
        <w:tabs>
          <w:tab w:val="right" w:leader="dot" w:pos="9354"/>
        </w:tabs>
      </w:pPr>
      <w:hyperlink w:anchor="_Toc13917" w:history="1">
        <w:r>
          <w:rPr>
            <w:rFonts w:ascii="Times New Roman" w:hAnsi="Times New Roman"/>
          </w:rPr>
          <w:t xml:space="preserve">1.1 </w:t>
        </w:r>
        <w:r>
          <w:rPr>
            <w:rFonts w:hint="eastAsia"/>
          </w:rPr>
          <w:t>背景介绍</w:t>
        </w:r>
        <w:r>
          <w:tab/>
        </w:r>
        <w:r>
          <w:fldChar w:fldCharType="begin"/>
        </w:r>
        <w:r>
          <w:instrText xml:space="preserve"> PAGEREF _Toc13917 </w:instrText>
        </w:r>
        <w:r>
          <w:fldChar w:fldCharType="separate"/>
        </w:r>
        <w:r>
          <w:t>- 1 -</w:t>
        </w:r>
        <w:r>
          <w:fldChar w:fldCharType="end"/>
        </w:r>
      </w:hyperlink>
    </w:p>
    <w:p w:rsidR="002321F6" w:rsidRDefault="001E6880">
      <w:pPr>
        <w:pStyle w:val="26"/>
        <w:tabs>
          <w:tab w:val="right" w:leader="dot" w:pos="9354"/>
        </w:tabs>
      </w:pPr>
      <w:hyperlink w:anchor="_Toc20843" w:history="1">
        <w:r>
          <w:rPr>
            <w:rFonts w:ascii="Times New Roman" w:hAnsi="Times New Roman"/>
          </w:rPr>
          <w:t xml:space="preserve">1.2 </w:t>
        </w:r>
        <w:r>
          <w:rPr>
            <w:rFonts w:hint="eastAsia"/>
          </w:rPr>
          <w:t>业务名词解释</w:t>
        </w:r>
        <w:r>
          <w:tab/>
        </w:r>
        <w:r>
          <w:fldChar w:fldCharType="begin"/>
        </w:r>
        <w:r>
          <w:instrText xml:space="preserve"> PAGEREF _Toc20843 </w:instrText>
        </w:r>
        <w:r>
          <w:fldChar w:fldCharType="separate"/>
        </w:r>
        <w:r>
          <w:t>- 2 -</w:t>
        </w:r>
        <w:r>
          <w:fldChar w:fldCharType="end"/>
        </w:r>
      </w:hyperlink>
    </w:p>
    <w:p w:rsidR="002321F6" w:rsidRDefault="001E6880">
      <w:pPr>
        <w:pStyle w:val="12"/>
        <w:tabs>
          <w:tab w:val="clear" w:pos="9344"/>
          <w:tab w:val="right" w:leader="dot" w:pos="9354"/>
        </w:tabs>
      </w:pPr>
      <w:hyperlink w:anchor="_Toc21072" w:history="1">
        <w:r>
          <w:rPr>
            <w:rFonts w:ascii="Times New Roman" w:hAnsi="Times New Roman"/>
          </w:rPr>
          <w:t xml:space="preserve">2 </w:t>
        </w:r>
        <w:r>
          <w:rPr>
            <w:rFonts w:hint="eastAsia"/>
          </w:rPr>
          <w:t>系统部署拓扑图</w:t>
        </w:r>
        <w:r>
          <w:tab/>
        </w:r>
        <w:r>
          <w:fldChar w:fldCharType="begin"/>
        </w:r>
        <w:r>
          <w:instrText xml:space="preserve"> PAGEREF _Toc21072 </w:instrText>
        </w:r>
        <w:r>
          <w:fldChar w:fldCharType="separate"/>
        </w:r>
        <w:r>
          <w:t>- 4 -</w:t>
        </w:r>
        <w:r>
          <w:fldChar w:fldCharType="end"/>
        </w:r>
      </w:hyperlink>
    </w:p>
    <w:p w:rsidR="002321F6" w:rsidRDefault="001E6880">
      <w:pPr>
        <w:pStyle w:val="12"/>
        <w:tabs>
          <w:tab w:val="clear" w:pos="9344"/>
          <w:tab w:val="right" w:leader="dot" w:pos="9354"/>
        </w:tabs>
      </w:pPr>
      <w:hyperlink w:anchor="_Toc28523" w:history="1">
        <w:r>
          <w:rPr>
            <w:rFonts w:ascii="Times New Roman" w:hAnsi="Times New Roman"/>
          </w:rPr>
          <w:t xml:space="preserve">3 </w:t>
        </w:r>
        <w:r>
          <w:rPr>
            <w:rFonts w:hint="eastAsia"/>
          </w:rPr>
          <w:t>系统功能介绍</w:t>
        </w:r>
        <w:r>
          <w:tab/>
        </w:r>
        <w:r>
          <w:fldChar w:fldCharType="begin"/>
        </w:r>
        <w:r>
          <w:instrText xml:space="preserve"> PAGEREF _Toc28523 </w:instrText>
        </w:r>
        <w:r>
          <w:fldChar w:fldCharType="separate"/>
        </w:r>
        <w:r>
          <w:t>5</w:t>
        </w:r>
        <w:r>
          <w:fldChar w:fldCharType="end"/>
        </w:r>
      </w:hyperlink>
    </w:p>
    <w:p w:rsidR="002321F6" w:rsidRDefault="001E6880">
      <w:pPr>
        <w:pStyle w:val="26"/>
        <w:tabs>
          <w:tab w:val="right" w:leader="dot" w:pos="9354"/>
        </w:tabs>
      </w:pPr>
      <w:hyperlink w:anchor="_Toc14060" w:history="1">
        <w:r>
          <w:rPr>
            <w:rFonts w:ascii="Times New Roman" w:hAnsi="Times New Roman"/>
          </w:rPr>
          <w:t xml:space="preserve">3.1 </w:t>
        </w:r>
        <w:r>
          <w:rPr>
            <w:rFonts w:hint="eastAsia"/>
          </w:rPr>
          <w:t>主页</w:t>
        </w:r>
        <w:r>
          <w:tab/>
        </w:r>
        <w:r>
          <w:fldChar w:fldCharType="begin"/>
        </w:r>
        <w:r>
          <w:instrText xml:space="preserve"> PAGEREF _Toc14060 </w:instrText>
        </w:r>
        <w:r>
          <w:fldChar w:fldCharType="separate"/>
        </w:r>
        <w:r>
          <w:t>5</w:t>
        </w:r>
        <w:r>
          <w:fldChar w:fldCharType="end"/>
        </w:r>
      </w:hyperlink>
    </w:p>
    <w:p w:rsidR="002321F6" w:rsidRDefault="001E6880">
      <w:pPr>
        <w:pStyle w:val="35"/>
        <w:tabs>
          <w:tab w:val="right" w:leader="dot" w:pos="9354"/>
        </w:tabs>
      </w:pPr>
      <w:hyperlink w:anchor="_Toc18783" w:history="1">
        <w:r>
          <w:rPr>
            <w:rFonts w:ascii="Times New Roman" w:hAnsi="Times New Roman"/>
          </w:rPr>
          <w:t xml:space="preserve">3.1.1 </w:t>
        </w:r>
        <w:r>
          <w:rPr>
            <w:rFonts w:hint="eastAsia"/>
          </w:rPr>
          <w:t>模糊搜索功能</w:t>
        </w:r>
        <w:r>
          <w:tab/>
        </w:r>
        <w:r>
          <w:fldChar w:fldCharType="begin"/>
        </w:r>
        <w:r>
          <w:instrText xml:space="preserve"> PAGEREF _Toc18783 </w:instrText>
        </w:r>
        <w:r>
          <w:fldChar w:fldCharType="separate"/>
        </w:r>
        <w:r>
          <w:t>6</w:t>
        </w:r>
        <w:r>
          <w:fldChar w:fldCharType="end"/>
        </w:r>
      </w:hyperlink>
    </w:p>
    <w:p w:rsidR="002321F6" w:rsidRDefault="001E6880">
      <w:pPr>
        <w:pStyle w:val="35"/>
        <w:tabs>
          <w:tab w:val="right" w:leader="dot" w:pos="9354"/>
        </w:tabs>
      </w:pPr>
      <w:hyperlink w:anchor="_Toc18125" w:history="1">
        <w:r>
          <w:rPr>
            <w:rFonts w:ascii="Times New Roman" w:hAnsi="Times New Roman"/>
          </w:rPr>
          <w:t xml:space="preserve">3.1.2 </w:t>
        </w:r>
        <w:r>
          <w:rPr>
            <w:rFonts w:hint="eastAsia"/>
          </w:rPr>
          <w:t>小工具功能</w:t>
        </w:r>
        <w:r>
          <w:tab/>
        </w:r>
        <w:r>
          <w:fldChar w:fldCharType="begin"/>
        </w:r>
        <w:r>
          <w:instrText xml:space="preserve"> PAGEREF _Toc18125 </w:instrText>
        </w:r>
        <w:r>
          <w:fldChar w:fldCharType="separate"/>
        </w:r>
        <w:r>
          <w:t>6</w:t>
        </w:r>
        <w:r>
          <w:fldChar w:fldCharType="end"/>
        </w:r>
      </w:hyperlink>
    </w:p>
    <w:p w:rsidR="002321F6" w:rsidRDefault="001E6880">
      <w:pPr>
        <w:pStyle w:val="35"/>
        <w:tabs>
          <w:tab w:val="right" w:leader="dot" w:pos="9354"/>
        </w:tabs>
      </w:pPr>
      <w:hyperlink w:anchor="_Toc8477" w:history="1">
        <w:r>
          <w:rPr>
            <w:rFonts w:ascii="Times New Roman" w:hAnsi="Times New Roman"/>
          </w:rPr>
          <w:t xml:space="preserve">3.1.3 </w:t>
        </w:r>
        <w:r>
          <w:rPr>
            <w:rFonts w:hint="eastAsia"/>
          </w:rPr>
          <w:t>特勤路线显示功能</w:t>
        </w:r>
        <w:r>
          <w:tab/>
        </w:r>
        <w:r>
          <w:fldChar w:fldCharType="begin"/>
        </w:r>
        <w:r>
          <w:instrText xml:space="preserve"> PAGEREF _Toc8477 </w:instrText>
        </w:r>
        <w:r>
          <w:fldChar w:fldCharType="separate"/>
        </w:r>
        <w:r>
          <w:t>9</w:t>
        </w:r>
        <w:r>
          <w:fldChar w:fldCharType="end"/>
        </w:r>
      </w:hyperlink>
    </w:p>
    <w:p w:rsidR="002321F6" w:rsidRDefault="001E6880">
      <w:pPr>
        <w:pStyle w:val="35"/>
        <w:tabs>
          <w:tab w:val="right" w:leader="dot" w:pos="9354"/>
        </w:tabs>
      </w:pPr>
      <w:hyperlink w:anchor="_Toc1937" w:history="1">
        <w:r>
          <w:rPr>
            <w:rFonts w:ascii="Times New Roman" w:hAnsi="Times New Roman"/>
          </w:rPr>
          <w:t xml:space="preserve">3.1.4 </w:t>
        </w:r>
        <w:r>
          <w:rPr>
            <w:rFonts w:hint="eastAsia"/>
          </w:rPr>
          <w:t>路口看板功能</w:t>
        </w:r>
        <w:r>
          <w:tab/>
        </w:r>
        <w:r>
          <w:fldChar w:fldCharType="begin"/>
        </w:r>
        <w:r>
          <w:instrText xml:space="preserve"> PAGEREF _Toc1937 </w:instrText>
        </w:r>
        <w:r>
          <w:fldChar w:fldCharType="separate"/>
        </w:r>
        <w:r>
          <w:t>9</w:t>
        </w:r>
        <w:r>
          <w:fldChar w:fldCharType="end"/>
        </w:r>
      </w:hyperlink>
    </w:p>
    <w:p w:rsidR="002321F6" w:rsidRDefault="001E6880">
      <w:pPr>
        <w:pStyle w:val="35"/>
        <w:tabs>
          <w:tab w:val="right" w:leader="dot" w:pos="9354"/>
        </w:tabs>
      </w:pPr>
      <w:hyperlink w:anchor="_Toc27772" w:history="1">
        <w:r>
          <w:rPr>
            <w:rFonts w:ascii="Times New Roman" w:hAnsi="Times New Roman"/>
          </w:rPr>
          <w:t xml:space="preserve">3.1.5 </w:t>
        </w:r>
        <w:r>
          <w:rPr>
            <w:rFonts w:hint="eastAsia"/>
          </w:rPr>
          <w:t>消息告警功能</w:t>
        </w:r>
        <w:r>
          <w:tab/>
        </w:r>
        <w:r>
          <w:fldChar w:fldCharType="begin"/>
        </w:r>
        <w:r>
          <w:instrText xml:space="preserve"> PAGEREF _Toc27772 </w:instrText>
        </w:r>
        <w:r>
          <w:fldChar w:fldCharType="separate"/>
        </w:r>
        <w:r>
          <w:t>15</w:t>
        </w:r>
        <w:r>
          <w:fldChar w:fldCharType="end"/>
        </w:r>
      </w:hyperlink>
    </w:p>
    <w:p w:rsidR="002321F6" w:rsidRDefault="001E6880">
      <w:pPr>
        <w:pStyle w:val="35"/>
        <w:tabs>
          <w:tab w:val="right" w:leader="dot" w:pos="9354"/>
        </w:tabs>
      </w:pPr>
      <w:hyperlink w:anchor="_Toc19353" w:history="1">
        <w:r>
          <w:rPr>
            <w:rFonts w:ascii="Times New Roman" w:hAnsi="Times New Roman"/>
          </w:rPr>
          <w:t xml:space="preserve">3.1.6 </w:t>
        </w:r>
        <w:r>
          <w:rPr>
            <w:rFonts w:hint="eastAsia"/>
          </w:rPr>
          <w:t>用户中心功能</w:t>
        </w:r>
        <w:r>
          <w:tab/>
        </w:r>
        <w:r>
          <w:fldChar w:fldCharType="begin"/>
        </w:r>
        <w:r>
          <w:instrText xml:space="preserve"> PAGEREF _Toc19353 </w:instrText>
        </w:r>
        <w:r>
          <w:fldChar w:fldCharType="separate"/>
        </w:r>
        <w:r>
          <w:t>16</w:t>
        </w:r>
        <w:r>
          <w:fldChar w:fldCharType="end"/>
        </w:r>
      </w:hyperlink>
    </w:p>
    <w:p w:rsidR="002321F6" w:rsidRDefault="001E6880">
      <w:pPr>
        <w:pStyle w:val="35"/>
        <w:tabs>
          <w:tab w:val="right" w:leader="dot" w:pos="9354"/>
        </w:tabs>
      </w:pPr>
      <w:hyperlink w:anchor="_Toc16535" w:history="1">
        <w:r>
          <w:rPr>
            <w:rFonts w:ascii="Times New Roman" w:hAnsi="Times New Roman"/>
          </w:rPr>
          <w:t xml:space="preserve">3.1.7 </w:t>
        </w:r>
        <w:r>
          <w:rPr>
            <w:rFonts w:hint="eastAsia"/>
          </w:rPr>
          <w:t>更多功能</w:t>
        </w:r>
        <w:r>
          <w:tab/>
        </w:r>
        <w:r>
          <w:fldChar w:fldCharType="begin"/>
        </w:r>
        <w:r>
          <w:instrText xml:space="preserve"> P</w:instrText>
        </w:r>
        <w:r>
          <w:instrText xml:space="preserve">AGEREF _Toc16535 </w:instrText>
        </w:r>
        <w:r>
          <w:fldChar w:fldCharType="separate"/>
        </w:r>
        <w:r>
          <w:t>17</w:t>
        </w:r>
        <w:r>
          <w:fldChar w:fldCharType="end"/>
        </w:r>
      </w:hyperlink>
    </w:p>
    <w:p w:rsidR="002321F6" w:rsidRDefault="001E6880">
      <w:pPr>
        <w:pStyle w:val="35"/>
        <w:tabs>
          <w:tab w:val="right" w:leader="dot" w:pos="9354"/>
        </w:tabs>
      </w:pPr>
      <w:hyperlink w:anchor="_Toc14029" w:history="1">
        <w:r>
          <w:rPr>
            <w:rFonts w:ascii="Times New Roman" w:hAnsi="Times New Roman"/>
          </w:rPr>
          <w:t xml:space="preserve">3.1.8 </w:t>
        </w:r>
        <w:r>
          <w:rPr>
            <w:rFonts w:hint="eastAsia"/>
          </w:rPr>
          <w:t>退出登录</w:t>
        </w:r>
        <w:r>
          <w:tab/>
        </w:r>
        <w:r>
          <w:fldChar w:fldCharType="begin"/>
        </w:r>
        <w:r>
          <w:instrText xml:space="preserve"> PAGEREF _Toc14029 </w:instrText>
        </w:r>
        <w:r>
          <w:fldChar w:fldCharType="separate"/>
        </w:r>
        <w:r>
          <w:t>17</w:t>
        </w:r>
        <w:r>
          <w:fldChar w:fldCharType="end"/>
        </w:r>
      </w:hyperlink>
    </w:p>
    <w:p w:rsidR="002321F6" w:rsidRDefault="001E6880">
      <w:pPr>
        <w:pStyle w:val="26"/>
        <w:tabs>
          <w:tab w:val="right" w:leader="dot" w:pos="9354"/>
        </w:tabs>
      </w:pPr>
      <w:hyperlink w:anchor="_Toc28682" w:history="1">
        <w:r>
          <w:rPr>
            <w:rFonts w:ascii="Times New Roman" w:hAnsi="Times New Roman"/>
          </w:rPr>
          <w:t xml:space="preserve">3.2 </w:t>
        </w:r>
        <w:r>
          <w:rPr>
            <w:rFonts w:hint="eastAsia"/>
          </w:rPr>
          <w:t>特勤管理</w:t>
        </w:r>
        <w:r>
          <w:tab/>
        </w:r>
        <w:r>
          <w:fldChar w:fldCharType="begin"/>
        </w:r>
        <w:r>
          <w:instrText xml:space="preserve"> PAGEREF _Toc28682 </w:instrText>
        </w:r>
        <w:r>
          <w:fldChar w:fldCharType="separate"/>
        </w:r>
        <w:r>
          <w:t>17</w:t>
        </w:r>
        <w:r>
          <w:fldChar w:fldCharType="end"/>
        </w:r>
      </w:hyperlink>
    </w:p>
    <w:p w:rsidR="002321F6" w:rsidRDefault="001E6880">
      <w:pPr>
        <w:pStyle w:val="35"/>
        <w:tabs>
          <w:tab w:val="right" w:leader="dot" w:pos="9354"/>
        </w:tabs>
      </w:pPr>
      <w:hyperlink w:anchor="_Toc24164" w:history="1">
        <w:r>
          <w:rPr>
            <w:rFonts w:ascii="Times New Roman" w:eastAsiaTheme="minorEastAsia" w:hAnsi="Times New Roman"/>
            <w:szCs w:val="24"/>
          </w:rPr>
          <w:t xml:space="preserve">3.2.1 </w:t>
        </w:r>
        <w:r>
          <w:rPr>
            <w:rFonts w:asciiTheme="minorEastAsia" w:eastAsiaTheme="minorEastAsia" w:hAnsiTheme="minorEastAsia" w:hint="eastAsia"/>
            <w:szCs w:val="24"/>
          </w:rPr>
          <w:t>特勤任务</w:t>
        </w:r>
        <w:r>
          <w:rPr>
            <w:rFonts w:asciiTheme="minorEastAsia" w:eastAsiaTheme="minorEastAsia" w:hAnsiTheme="minorEastAsia" w:hint="eastAsia"/>
            <w:szCs w:val="24"/>
          </w:rPr>
          <w:t>列表</w:t>
        </w:r>
        <w:r>
          <w:tab/>
        </w:r>
        <w:r>
          <w:fldChar w:fldCharType="begin"/>
        </w:r>
        <w:r>
          <w:instrText xml:space="preserve"> PAGEREF _Toc24164 </w:instrText>
        </w:r>
        <w:r>
          <w:fldChar w:fldCharType="separate"/>
        </w:r>
        <w:r>
          <w:t>17</w:t>
        </w:r>
        <w:r>
          <w:fldChar w:fldCharType="end"/>
        </w:r>
      </w:hyperlink>
    </w:p>
    <w:p w:rsidR="002321F6" w:rsidRDefault="001E6880">
      <w:pPr>
        <w:pStyle w:val="35"/>
        <w:tabs>
          <w:tab w:val="right" w:leader="dot" w:pos="9354"/>
        </w:tabs>
      </w:pPr>
      <w:hyperlink w:anchor="_Toc15379" w:history="1">
        <w:r>
          <w:rPr>
            <w:rFonts w:ascii="Times New Roman" w:eastAsiaTheme="minorEastAsia" w:hAnsi="Times New Roman"/>
            <w:szCs w:val="24"/>
          </w:rPr>
          <w:t xml:space="preserve">3.2.2 </w:t>
        </w:r>
        <w:r>
          <w:rPr>
            <w:rFonts w:asciiTheme="minorEastAsia" w:eastAsiaTheme="minorEastAsia" w:hAnsiTheme="minorEastAsia" w:hint="eastAsia"/>
            <w:szCs w:val="24"/>
          </w:rPr>
          <w:t>特勤任务</w:t>
        </w:r>
        <w:r>
          <w:rPr>
            <w:rFonts w:asciiTheme="minorEastAsia" w:eastAsiaTheme="minorEastAsia" w:hAnsiTheme="minorEastAsia"/>
            <w:szCs w:val="24"/>
          </w:rPr>
          <w:t>创建</w:t>
        </w:r>
        <w:r>
          <w:tab/>
        </w:r>
        <w:r>
          <w:fldChar w:fldCharType="begin"/>
        </w:r>
        <w:r>
          <w:instrText xml:space="preserve"> PAGEREF _Toc15379 </w:instrText>
        </w:r>
        <w:r>
          <w:fldChar w:fldCharType="separate"/>
        </w:r>
        <w:r>
          <w:t>18</w:t>
        </w:r>
        <w:r>
          <w:fldChar w:fldCharType="end"/>
        </w:r>
      </w:hyperlink>
    </w:p>
    <w:p w:rsidR="002321F6" w:rsidRDefault="001E6880">
      <w:pPr>
        <w:pStyle w:val="35"/>
        <w:tabs>
          <w:tab w:val="right" w:leader="dot" w:pos="9354"/>
        </w:tabs>
      </w:pPr>
      <w:hyperlink w:anchor="_Toc1023" w:history="1">
        <w:r>
          <w:rPr>
            <w:rFonts w:ascii="Times New Roman" w:eastAsiaTheme="minorEastAsia" w:hAnsi="Times New Roman"/>
            <w:szCs w:val="24"/>
          </w:rPr>
          <w:t xml:space="preserve">3.2.3 </w:t>
        </w:r>
        <w:r>
          <w:rPr>
            <w:rFonts w:asciiTheme="minorEastAsia" w:eastAsiaTheme="minorEastAsia" w:hAnsiTheme="minorEastAsia" w:hint="eastAsia"/>
            <w:szCs w:val="24"/>
          </w:rPr>
          <w:t>特勤任务</w:t>
        </w:r>
        <w:r>
          <w:rPr>
            <w:rFonts w:asciiTheme="minorEastAsia" w:eastAsiaTheme="minorEastAsia" w:hAnsiTheme="minorEastAsia" w:hint="eastAsia"/>
            <w:szCs w:val="24"/>
          </w:rPr>
          <w:t>执行</w:t>
        </w:r>
        <w:r>
          <w:tab/>
        </w:r>
        <w:r>
          <w:fldChar w:fldCharType="begin"/>
        </w:r>
        <w:r>
          <w:instrText xml:space="preserve"> PAGEREF _Toc1023 </w:instrText>
        </w:r>
        <w:r>
          <w:fldChar w:fldCharType="separate"/>
        </w:r>
        <w:r>
          <w:t>22</w:t>
        </w:r>
        <w:r>
          <w:fldChar w:fldCharType="end"/>
        </w:r>
      </w:hyperlink>
    </w:p>
    <w:p w:rsidR="002321F6" w:rsidRDefault="001E6880">
      <w:pPr>
        <w:pStyle w:val="35"/>
        <w:tabs>
          <w:tab w:val="right" w:leader="dot" w:pos="9354"/>
        </w:tabs>
      </w:pPr>
      <w:hyperlink w:anchor="_Toc14272" w:history="1">
        <w:r>
          <w:rPr>
            <w:rFonts w:ascii="Times New Roman" w:eastAsiaTheme="minorEastAsia" w:hAnsi="Times New Roman"/>
            <w:szCs w:val="24"/>
          </w:rPr>
          <w:t xml:space="preserve">3.2.4 </w:t>
        </w:r>
        <w:r>
          <w:rPr>
            <w:rFonts w:asciiTheme="minorEastAsia" w:eastAsiaTheme="minorEastAsia" w:hAnsiTheme="minorEastAsia" w:hint="eastAsia"/>
            <w:szCs w:val="24"/>
          </w:rPr>
          <w:t>特勤路线库</w:t>
        </w:r>
        <w:r>
          <w:tab/>
        </w:r>
        <w:r>
          <w:fldChar w:fldCharType="begin"/>
        </w:r>
        <w:r>
          <w:instrText xml:space="preserve"> PAGEREF _Toc14272 </w:instrText>
        </w:r>
        <w:r>
          <w:fldChar w:fldCharType="separate"/>
        </w:r>
        <w:r>
          <w:t>23</w:t>
        </w:r>
        <w:r>
          <w:fldChar w:fldCharType="end"/>
        </w:r>
      </w:hyperlink>
    </w:p>
    <w:p w:rsidR="002321F6" w:rsidRDefault="001E6880">
      <w:pPr>
        <w:pStyle w:val="26"/>
        <w:tabs>
          <w:tab w:val="right" w:leader="dot" w:pos="9354"/>
        </w:tabs>
      </w:pPr>
      <w:hyperlink w:anchor="_Toc11935" w:history="1">
        <w:r>
          <w:rPr>
            <w:rFonts w:ascii="Times New Roman" w:hAnsi="Times New Roman"/>
          </w:rPr>
          <w:t xml:space="preserve">3.3 </w:t>
        </w:r>
        <w:r>
          <w:rPr>
            <w:rFonts w:hint="eastAsia"/>
          </w:rPr>
          <w:t>方案管理</w:t>
        </w:r>
        <w:r>
          <w:tab/>
        </w:r>
        <w:r>
          <w:fldChar w:fldCharType="begin"/>
        </w:r>
        <w:r>
          <w:instrText xml:space="preserve"> PAGEREF _Toc11935 </w:instrText>
        </w:r>
        <w:r>
          <w:fldChar w:fldCharType="separate"/>
        </w:r>
        <w:r>
          <w:t>23</w:t>
        </w:r>
        <w:r>
          <w:fldChar w:fldCharType="end"/>
        </w:r>
      </w:hyperlink>
    </w:p>
    <w:p w:rsidR="002321F6" w:rsidRDefault="001E6880">
      <w:pPr>
        <w:pStyle w:val="35"/>
        <w:tabs>
          <w:tab w:val="right" w:leader="dot" w:pos="9354"/>
        </w:tabs>
      </w:pPr>
      <w:hyperlink w:anchor="_Toc13714" w:history="1">
        <w:r>
          <w:rPr>
            <w:rFonts w:ascii="Times New Roman" w:hAnsi="Times New Roman"/>
          </w:rPr>
          <w:t xml:space="preserve">3.3.1 </w:t>
        </w:r>
        <w:r>
          <w:rPr>
            <w:rFonts w:hint="eastAsia"/>
          </w:rPr>
          <w:t>路口工作台</w:t>
        </w:r>
        <w:r>
          <w:tab/>
        </w:r>
        <w:r>
          <w:fldChar w:fldCharType="begin"/>
        </w:r>
        <w:r>
          <w:instrText xml:space="preserve"> PAG</w:instrText>
        </w:r>
        <w:r>
          <w:instrText xml:space="preserve">EREF _Toc13714 </w:instrText>
        </w:r>
        <w:r>
          <w:fldChar w:fldCharType="separate"/>
        </w:r>
        <w:r>
          <w:t>23</w:t>
        </w:r>
        <w:r>
          <w:fldChar w:fldCharType="end"/>
        </w:r>
      </w:hyperlink>
    </w:p>
    <w:p w:rsidR="002321F6" w:rsidRDefault="001E6880">
      <w:pPr>
        <w:pStyle w:val="35"/>
        <w:tabs>
          <w:tab w:val="right" w:leader="dot" w:pos="9354"/>
        </w:tabs>
      </w:pPr>
      <w:hyperlink w:anchor="_Toc14390" w:history="1">
        <w:r>
          <w:rPr>
            <w:rFonts w:ascii="Times New Roman" w:hAnsi="Times New Roman"/>
          </w:rPr>
          <w:t xml:space="preserve">3.3.2 </w:t>
        </w:r>
        <w:r>
          <w:rPr>
            <w:rFonts w:hint="eastAsia"/>
          </w:rPr>
          <w:t>运行记录</w:t>
        </w:r>
        <w:r>
          <w:tab/>
        </w:r>
        <w:r>
          <w:fldChar w:fldCharType="begin"/>
        </w:r>
        <w:r>
          <w:instrText xml:space="preserve"> PAGEREF _Toc14390 </w:instrText>
        </w:r>
        <w:r>
          <w:fldChar w:fldCharType="separate"/>
        </w:r>
        <w:r>
          <w:t>30</w:t>
        </w:r>
        <w:r>
          <w:fldChar w:fldCharType="end"/>
        </w:r>
      </w:hyperlink>
    </w:p>
    <w:p w:rsidR="002321F6" w:rsidRDefault="001E6880">
      <w:pPr>
        <w:pStyle w:val="26"/>
        <w:tabs>
          <w:tab w:val="right" w:leader="dot" w:pos="9354"/>
        </w:tabs>
      </w:pPr>
      <w:hyperlink w:anchor="_Toc6977" w:history="1">
        <w:r>
          <w:rPr>
            <w:rFonts w:ascii="Times New Roman" w:hAnsi="Times New Roman"/>
          </w:rPr>
          <w:t xml:space="preserve">3.4 </w:t>
        </w:r>
        <w:r>
          <w:rPr>
            <w:rFonts w:hint="eastAsia"/>
          </w:rPr>
          <w:t>研判</w:t>
        </w:r>
        <w:r>
          <w:rPr>
            <w:rFonts w:hint="eastAsia"/>
          </w:rPr>
          <w:t>分析</w:t>
        </w:r>
        <w:r>
          <w:tab/>
        </w:r>
        <w:r>
          <w:fldChar w:fldCharType="begin"/>
        </w:r>
        <w:r>
          <w:instrText xml:space="preserve"> PAGEREF _Toc6977 </w:instrText>
        </w:r>
        <w:r>
          <w:fldChar w:fldCharType="separate"/>
        </w:r>
        <w:r>
          <w:t>33</w:t>
        </w:r>
        <w:r>
          <w:fldChar w:fldCharType="end"/>
        </w:r>
      </w:hyperlink>
    </w:p>
    <w:p w:rsidR="002321F6" w:rsidRDefault="001E6880">
      <w:pPr>
        <w:pStyle w:val="35"/>
        <w:tabs>
          <w:tab w:val="right" w:leader="dot" w:pos="9354"/>
        </w:tabs>
      </w:pPr>
      <w:hyperlink w:anchor="_Toc23787" w:history="1">
        <w:r>
          <w:rPr>
            <w:rFonts w:ascii="Times New Roman" w:hAnsi="Times New Roman"/>
          </w:rPr>
          <w:t xml:space="preserve">3.4.1 </w:t>
        </w:r>
        <w:r>
          <w:rPr>
            <w:rFonts w:hint="eastAsia"/>
          </w:rPr>
          <w:t>数据分析</w:t>
        </w:r>
        <w:r>
          <w:tab/>
        </w:r>
        <w:r>
          <w:fldChar w:fldCharType="begin"/>
        </w:r>
        <w:r>
          <w:instrText xml:space="preserve"> PAGEREF _Toc23787 </w:instrText>
        </w:r>
        <w:r>
          <w:fldChar w:fldCharType="separate"/>
        </w:r>
        <w:r>
          <w:t>33</w:t>
        </w:r>
        <w:r>
          <w:fldChar w:fldCharType="end"/>
        </w:r>
      </w:hyperlink>
    </w:p>
    <w:p w:rsidR="002321F6" w:rsidRDefault="001E6880">
      <w:pPr>
        <w:pStyle w:val="26"/>
        <w:tabs>
          <w:tab w:val="right" w:leader="dot" w:pos="9354"/>
        </w:tabs>
      </w:pPr>
      <w:hyperlink w:anchor="_Toc5246" w:history="1">
        <w:r>
          <w:rPr>
            <w:rFonts w:ascii="Times New Roman" w:hAnsi="Times New Roman"/>
          </w:rPr>
          <w:t xml:space="preserve">3.5 </w:t>
        </w:r>
        <w:r>
          <w:rPr>
            <w:rFonts w:hint="eastAsia"/>
          </w:rPr>
          <w:t>系统管理</w:t>
        </w:r>
        <w:r>
          <w:tab/>
        </w:r>
        <w:r>
          <w:fldChar w:fldCharType="begin"/>
        </w:r>
        <w:r>
          <w:instrText xml:space="preserve"> PAGEREF _Toc5246 </w:instrText>
        </w:r>
        <w:r>
          <w:fldChar w:fldCharType="separate"/>
        </w:r>
        <w:r>
          <w:t>36</w:t>
        </w:r>
        <w:r>
          <w:fldChar w:fldCharType="end"/>
        </w:r>
      </w:hyperlink>
    </w:p>
    <w:p w:rsidR="002321F6" w:rsidRDefault="001E6880">
      <w:pPr>
        <w:pStyle w:val="35"/>
        <w:tabs>
          <w:tab w:val="right" w:leader="dot" w:pos="9354"/>
        </w:tabs>
      </w:pPr>
      <w:hyperlink w:anchor="_Toc324" w:history="1">
        <w:r>
          <w:rPr>
            <w:rFonts w:ascii="Times New Roman" w:hAnsi="Times New Roman"/>
          </w:rPr>
          <w:t xml:space="preserve">3.5.1 </w:t>
        </w:r>
        <w:r>
          <w:rPr>
            <w:rFonts w:hint="eastAsia"/>
          </w:rPr>
          <w:t>点位</w:t>
        </w:r>
        <w:r>
          <w:rPr>
            <w:rFonts w:hint="eastAsia"/>
          </w:rPr>
          <w:t>设备</w:t>
        </w:r>
        <w:r>
          <w:tab/>
        </w:r>
        <w:r>
          <w:fldChar w:fldCharType="begin"/>
        </w:r>
        <w:r>
          <w:instrText xml:space="preserve"> PAGEREF _Toc324 </w:instrText>
        </w:r>
        <w:r>
          <w:fldChar w:fldCharType="separate"/>
        </w:r>
        <w:r>
          <w:t>36</w:t>
        </w:r>
        <w:r>
          <w:fldChar w:fldCharType="end"/>
        </w:r>
      </w:hyperlink>
    </w:p>
    <w:p w:rsidR="002321F6" w:rsidRDefault="001E6880">
      <w:pPr>
        <w:pStyle w:val="35"/>
        <w:tabs>
          <w:tab w:val="right" w:leader="dot" w:pos="9354"/>
        </w:tabs>
      </w:pPr>
      <w:hyperlink w:anchor="_Toc9446" w:history="1">
        <w:r>
          <w:rPr>
            <w:rFonts w:ascii="Times New Roman" w:hAnsi="Times New Roman"/>
          </w:rPr>
          <w:t xml:space="preserve">3.5.2 </w:t>
        </w:r>
        <w:r>
          <w:rPr>
            <w:rFonts w:hint="eastAsia"/>
          </w:rPr>
          <w:t>系统日志</w:t>
        </w:r>
        <w:r>
          <w:tab/>
        </w:r>
        <w:r>
          <w:fldChar w:fldCharType="begin"/>
        </w:r>
        <w:r>
          <w:instrText xml:space="preserve"> PAGEREF _Toc9446 </w:instrText>
        </w:r>
        <w:r>
          <w:fldChar w:fldCharType="separate"/>
        </w:r>
        <w:r>
          <w:t>42</w:t>
        </w:r>
        <w:r>
          <w:fldChar w:fldCharType="end"/>
        </w:r>
      </w:hyperlink>
    </w:p>
    <w:p w:rsidR="002321F6" w:rsidRDefault="001E6880">
      <w:pPr>
        <w:pStyle w:val="35"/>
        <w:tabs>
          <w:tab w:val="right" w:leader="dot" w:pos="9354"/>
        </w:tabs>
      </w:pPr>
      <w:hyperlink w:anchor="_Toc20177" w:history="1">
        <w:r>
          <w:rPr>
            <w:rFonts w:ascii="Times New Roman" w:hAnsi="Times New Roman"/>
          </w:rPr>
          <w:t xml:space="preserve">3.5.3 </w:t>
        </w:r>
        <w:r>
          <w:rPr>
            <w:rFonts w:hint="eastAsia"/>
          </w:rPr>
          <w:t>系统配置</w:t>
        </w:r>
        <w:r>
          <w:tab/>
        </w:r>
        <w:r>
          <w:fldChar w:fldCharType="begin"/>
        </w:r>
        <w:r>
          <w:instrText xml:space="preserve"> PAGEREF _Toc20177 </w:instrText>
        </w:r>
        <w:r>
          <w:fldChar w:fldCharType="separate"/>
        </w:r>
        <w:r>
          <w:t>44</w:t>
        </w:r>
        <w:r>
          <w:fldChar w:fldCharType="end"/>
        </w:r>
      </w:hyperlink>
    </w:p>
    <w:p w:rsidR="002321F6" w:rsidRDefault="001E6880">
      <w:pPr>
        <w:pStyle w:val="35"/>
        <w:tabs>
          <w:tab w:val="right" w:leader="dot" w:pos="9354"/>
        </w:tabs>
      </w:pPr>
      <w:hyperlink w:anchor="_Toc23181" w:history="1">
        <w:r>
          <w:rPr>
            <w:rFonts w:ascii="Times New Roman" w:hAnsi="Times New Roman"/>
          </w:rPr>
          <w:t xml:space="preserve">3.5.4 </w:t>
        </w:r>
        <w:r>
          <w:rPr>
            <w:rFonts w:hint="eastAsia"/>
          </w:rPr>
          <w:t>路网拓扑</w:t>
        </w:r>
        <w:r>
          <w:tab/>
        </w:r>
        <w:r>
          <w:fldChar w:fldCharType="begin"/>
        </w:r>
        <w:r>
          <w:instrText xml:space="preserve"> PAGEREF _T</w:instrText>
        </w:r>
        <w:r>
          <w:instrText xml:space="preserve">oc23181 </w:instrText>
        </w:r>
        <w:r>
          <w:fldChar w:fldCharType="separate"/>
        </w:r>
        <w:r>
          <w:t>48</w:t>
        </w:r>
        <w:r>
          <w:fldChar w:fldCharType="end"/>
        </w:r>
      </w:hyperlink>
    </w:p>
    <w:p w:rsidR="002321F6" w:rsidRDefault="001E6880">
      <w:pPr>
        <w:pStyle w:val="35"/>
        <w:tabs>
          <w:tab w:val="right" w:leader="dot" w:pos="9354"/>
        </w:tabs>
      </w:pPr>
      <w:hyperlink w:anchor="_Toc788" w:history="1">
        <w:r>
          <w:rPr>
            <w:rFonts w:ascii="Times New Roman" w:hAnsi="Times New Roman"/>
          </w:rPr>
          <w:t xml:space="preserve">3.5.5 </w:t>
        </w:r>
        <w:r>
          <w:rPr>
            <w:rFonts w:hint="eastAsia"/>
          </w:rPr>
          <w:t>管理中心</w:t>
        </w:r>
        <w:r>
          <w:tab/>
        </w:r>
        <w:r>
          <w:fldChar w:fldCharType="begin"/>
        </w:r>
        <w:r>
          <w:instrText xml:space="preserve"> PAGEREF _Toc788 </w:instrText>
        </w:r>
        <w:r>
          <w:fldChar w:fldCharType="separate"/>
        </w:r>
        <w:r>
          <w:t>51</w:t>
        </w:r>
        <w:r>
          <w:fldChar w:fldCharType="end"/>
        </w:r>
      </w:hyperlink>
    </w:p>
    <w:p w:rsidR="002321F6" w:rsidRDefault="001E6880">
      <w:pPr>
        <w:pStyle w:val="35"/>
        <w:tabs>
          <w:tab w:val="right" w:leader="dot" w:pos="9354"/>
        </w:tabs>
      </w:pPr>
      <w:hyperlink w:anchor="_Toc11710" w:history="1">
        <w:r>
          <w:rPr>
            <w:rFonts w:ascii="Times New Roman" w:hAnsi="Times New Roman"/>
          </w:rPr>
          <w:t xml:space="preserve">3.5.6 </w:t>
        </w:r>
        <w:r>
          <w:rPr>
            <w:rFonts w:hint="eastAsia"/>
          </w:rPr>
          <w:t>设备运维</w:t>
        </w:r>
        <w:r>
          <w:tab/>
        </w:r>
        <w:r>
          <w:fldChar w:fldCharType="begin"/>
        </w:r>
        <w:r>
          <w:instrText xml:space="preserve"> PAGEREF _Toc11710 </w:instrText>
        </w:r>
        <w:r>
          <w:fldChar w:fldCharType="separate"/>
        </w:r>
        <w:r>
          <w:t>51</w:t>
        </w:r>
        <w:r>
          <w:fldChar w:fldCharType="end"/>
        </w:r>
      </w:hyperlink>
    </w:p>
    <w:p w:rsidR="002321F6" w:rsidRDefault="001E6880">
      <w:pPr>
        <w:jc w:val="center"/>
        <w:rPr>
          <w:b/>
          <w:bCs/>
          <w:caps/>
          <w:sz w:val="20"/>
          <w:szCs w:val="20"/>
        </w:rPr>
        <w:sectPr w:rsidR="002321F6">
          <w:footerReference w:type="default" r:id="rId14"/>
          <w:pgSz w:w="11906" w:h="16838"/>
          <w:pgMar w:top="1418" w:right="1134" w:bottom="1134" w:left="1418" w:header="964" w:footer="851" w:gutter="0"/>
          <w:pgNumType w:fmt="upperRoman" w:start="1"/>
          <w:cols w:space="425"/>
          <w:docGrid w:type="linesAndChars" w:linePitch="312"/>
        </w:sectPr>
      </w:pPr>
      <w:r>
        <w:rPr>
          <w:b/>
          <w:bCs/>
          <w:caps/>
          <w:sz w:val="20"/>
          <w:szCs w:val="20"/>
        </w:rPr>
        <w:fldChar w:fldCharType="end"/>
      </w:r>
    </w:p>
    <w:p w:rsidR="002321F6" w:rsidRDefault="001E6880">
      <w:pPr>
        <w:pStyle w:val="1"/>
        <w:spacing w:before="312" w:after="312"/>
      </w:pPr>
      <w:bookmarkStart w:id="40" w:name="_Toc24229"/>
      <w:bookmarkEnd w:id="19"/>
      <w:bookmarkEnd w:id="2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rFonts w:hint="eastAsia"/>
        </w:rPr>
        <w:lastRenderedPageBreak/>
        <w:t>系统概述</w:t>
      </w:r>
      <w:bookmarkEnd w:id="40"/>
    </w:p>
    <w:p w:rsidR="002321F6" w:rsidRDefault="001E6880">
      <w:pPr>
        <w:pStyle w:val="21"/>
      </w:pPr>
      <w:bookmarkStart w:id="41" w:name="_Toc13917"/>
      <w:r>
        <w:rPr>
          <w:rFonts w:hint="eastAsia"/>
        </w:rPr>
        <w:t>背景介绍</w:t>
      </w:r>
      <w:bookmarkEnd w:id="41"/>
    </w:p>
    <w:p w:rsidR="002321F6" w:rsidRDefault="001E6880">
      <w:pPr>
        <w:pStyle w:val="a4"/>
        <w:ind w:firstLineChars="0"/>
        <w:rPr>
          <w:iCs/>
        </w:rPr>
      </w:pPr>
      <w:r>
        <w:rPr>
          <w:rFonts w:hint="eastAsia"/>
          <w:iCs/>
        </w:rPr>
        <w:t>当前，正是交通需求和交通供给发展的不平衡阶段，机动车数量快速增长带来的道路拥堵，已成为</w:t>
      </w:r>
      <w:r>
        <w:rPr>
          <w:rFonts w:hint="eastAsia"/>
          <w:iCs/>
        </w:rPr>
        <w:t>城市化发展进程中的一大问题。众多城市纷纷寻求摆脱当前困境的解决之策，</w:t>
      </w:r>
      <w:r>
        <w:rPr>
          <w:rFonts w:hint="eastAsia"/>
          <w:iCs/>
        </w:rPr>
        <w:t>E</w:t>
      </w:r>
      <w:r>
        <w:rPr>
          <w:iCs/>
        </w:rPr>
        <w:t>LOC</w:t>
      </w:r>
      <w:r>
        <w:rPr>
          <w:rFonts w:hint="eastAsia"/>
          <w:iCs/>
        </w:rPr>
        <w:t>（易华录自学习优化控制系统）应运而生，为提升城市交通管理水平，充分利用道路交通资源，切实缓解道路拥堵和解决道路通行能力失衡问题提供一个综合管控平台。</w:t>
      </w:r>
    </w:p>
    <w:p w:rsidR="002321F6" w:rsidRDefault="001E6880">
      <w:pPr>
        <w:pStyle w:val="a4"/>
        <w:ind w:firstLineChars="0"/>
        <w:rPr>
          <w:iCs/>
        </w:rPr>
      </w:pPr>
      <w:r>
        <w:rPr>
          <w:rFonts w:hint="eastAsia"/>
          <w:iCs/>
        </w:rPr>
        <w:t>E</w:t>
      </w:r>
      <w:r>
        <w:rPr>
          <w:iCs/>
        </w:rPr>
        <w:t>LOC</w:t>
      </w:r>
      <w:r>
        <w:rPr>
          <w:rFonts w:hint="eastAsia"/>
          <w:iCs/>
        </w:rPr>
        <w:t>以交通检测数据、</w:t>
      </w:r>
      <w:proofErr w:type="gramStart"/>
      <w:r>
        <w:rPr>
          <w:rFonts w:hint="eastAsia"/>
          <w:iCs/>
        </w:rPr>
        <w:t>电警卡口</w:t>
      </w:r>
      <w:proofErr w:type="gramEnd"/>
      <w:r>
        <w:rPr>
          <w:rFonts w:hint="eastAsia"/>
          <w:iCs/>
        </w:rPr>
        <w:t>数据、互联网数据为信息来源，以大数据平台和</w:t>
      </w:r>
      <w:proofErr w:type="spellStart"/>
      <w:r>
        <w:rPr>
          <w:rFonts w:hint="eastAsia"/>
          <w:iCs/>
        </w:rPr>
        <w:t>A</w:t>
      </w:r>
      <w:r>
        <w:rPr>
          <w:iCs/>
        </w:rPr>
        <w:t>iBox</w:t>
      </w:r>
      <w:proofErr w:type="spellEnd"/>
      <w:r>
        <w:rPr>
          <w:rFonts w:hint="eastAsia"/>
          <w:iCs/>
        </w:rPr>
        <w:t>平台为技术支撑，以</w:t>
      </w:r>
      <w:r>
        <w:rPr>
          <w:rFonts w:hint="eastAsia"/>
          <w:iCs/>
        </w:rPr>
        <w:t>G</w:t>
      </w:r>
      <w:r>
        <w:rPr>
          <w:iCs/>
        </w:rPr>
        <w:t>IS</w:t>
      </w:r>
      <w:r>
        <w:rPr>
          <w:rFonts w:hint="eastAsia"/>
          <w:iCs/>
        </w:rPr>
        <w:t>集控平台、流量监控平台、特勤平台等业务平台为系统骨干，致力于解决各类交通管理问题，并提供综合性的业务应用服务。平台集综合监测告警、多模式交通信号优化控制、特勤管理、智能方案定制、交通工程综合优化辅助、大数据分析</w:t>
      </w:r>
      <w:proofErr w:type="gramStart"/>
      <w:r>
        <w:rPr>
          <w:rFonts w:hint="eastAsia"/>
          <w:iCs/>
        </w:rPr>
        <w:t>研</w:t>
      </w:r>
      <w:proofErr w:type="gramEnd"/>
      <w:r>
        <w:rPr>
          <w:rFonts w:hint="eastAsia"/>
          <w:iCs/>
        </w:rPr>
        <w:t>判可视化、内外场设施智能运维等功能于一体，具备以下特点：</w:t>
      </w:r>
    </w:p>
    <w:p w:rsidR="002321F6" w:rsidRDefault="001E6880">
      <w:pPr>
        <w:pStyle w:val="a4"/>
      </w:pPr>
      <w:r>
        <w:t>1.</w:t>
      </w:r>
      <w:r>
        <w:rPr>
          <w:rFonts w:hint="eastAsia"/>
        </w:rPr>
        <w:t>交通信号控制闭环反馈，自学习优化</w:t>
      </w:r>
    </w:p>
    <w:p w:rsidR="002321F6" w:rsidRDefault="001E6880">
      <w:pPr>
        <w:pStyle w:val="a4"/>
        <w:ind w:firstLineChars="0"/>
      </w:pPr>
      <w:r>
        <w:rPr>
          <w:rFonts w:hint="eastAsia"/>
        </w:rPr>
        <w:t>基于交通实时检测数据自动生成交通信号控制方案，根据方案实施效果评价结果反馈指导方案自学习调优，使控制方案适应路网实际交通控制需求，使控制方案不断向更优的方向调整，使控制方案的前因后果数据可视化，从而实现了</w:t>
      </w:r>
      <w:r>
        <w:rPr>
          <w:rFonts w:hint="eastAsia"/>
        </w:rPr>
        <w:t>交通检测、控制、评价、</w:t>
      </w:r>
      <w:proofErr w:type="gramStart"/>
      <w:r>
        <w:rPr>
          <w:rFonts w:hint="eastAsia"/>
        </w:rPr>
        <w:t>优化全</w:t>
      </w:r>
      <w:proofErr w:type="gramEnd"/>
      <w:r>
        <w:rPr>
          <w:rFonts w:hint="eastAsia"/>
        </w:rPr>
        <w:t>流程闭环管控。</w:t>
      </w:r>
    </w:p>
    <w:p w:rsidR="002321F6" w:rsidRDefault="001E6880">
      <w:pPr>
        <w:pStyle w:val="a4"/>
      </w:pPr>
      <w:r>
        <w:t>2.</w:t>
      </w:r>
      <w:r>
        <w:rPr>
          <w:rFonts w:hint="eastAsia"/>
        </w:rPr>
        <w:t>实现交通运行观测、控制、评价、优化的数据化与可视化</w:t>
      </w:r>
    </w:p>
    <w:p w:rsidR="002321F6" w:rsidRDefault="001E6880">
      <w:pPr>
        <w:pStyle w:val="a4"/>
        <w:ind w:firstLineChars="0"/>
      </w:pPr>
      <w:r>
        <w:rPr>
          <w:rFonts w:hint="eastAsia"/>
        </w:rPr>
        <w:t>系统建立了交通运行综合评价指标体系，利用全样本交通检测数据，实现大到城市交通、小到车辆交通的宏观、中观、微观交通运行状态观测评价指标数据化，利用地理空间信息可视化技术实现系统方案运行可视化、数据分析可视化、决策支持可视化。</w:t>
      </w:r>
    </w:p>
    <w:p w:rsidR="002321F6" w:rsidRDefault="001E6880">
      <w:pPr>
        <w:pStyle w:val="a4"/>
      </w:pPr>
      <w:r>
        <w:t>3.</w:t>
      </w:r>
      <w:r>
        <w:rPr>
          <w:rFonts w:hint="eastAsia"/>
        </w:rPr>
        <w:t>内置丰富方案模型</w:t>
      </w:r>
    </w:p>
    <w:p w:rsidR="002321F6" w:rsidRDefault="001E6880">
      <w:pPr>
        <w:pStyle w:val="a4"/>
        <w:ind w:firstLineChars="0"/>
      </w:pPr>
      <w:r>
        <w:rPr>
          <w:rFonts w:hint="eastAsia"/>
        </w:rPr>
        <w:t>内置交通预测、交通评价、交通状态判别、交通优化建议决策推理、交通信号自学习控制控制优化六类专业交通数学模型和人工智能计算模型，支持固定配时、感应控制、自适应控制三种控</w:t>
      </w:r>
      <w:r>
        <w:rPr>
          <w:rFonts w:hint="eastAsia"/>
        </w:rPr>
        <w:t>制模式任意切换，支持点、线、面交通路网单元管理目标自动识别与控制优化。</w:t>
      </w:r>
    </w:p>
    <w:p w:rsidR="002321F6" w:rsidRDefault="001E6880">
      <w:pPr>
        <w:pStyle w:val="a4"/>
      </w:pPr>
      <w:r>
        <w:t>4.</w:t>
      </w:r>
      <w:r>
        <w:rPr>
          <w:rFonts w:hint="eastAsia"/>
        </w:rPr>
        <w:t>系统开放、统一、便捷</w:t>
      </w:r>
    </w:p>
    <w:p w:rsidR="002321F6" w:rsidRDefault="001E6880">
      <w:pPr>
        <w:pStyle w:val="a4"/>
        <w:ind w:firstLineChars="0"/>
      </w:pPr>
      <w:r>
        <w:rPr>
          <w:rFonts w:hint="eastAsia"/>
        </w:rPr>
        <w:t>系统支持对信号控制设备、交通检测设备、互联网数据通信和</w:t>
      </w:r>
      <w:proofErr w:type="gramStart"/>
      <w:r>
        <w:rPr>
          <w:rFonts w:hint="eastAsia"/>
        </w:rPr>
        <w:t>物联网</w:t>
      </w:r>
      <w:proofErr w:type="gramEnd"/>
      <w:r>
        <w:rPr>
          <w:rFonts w:hint="eastAsia"/>
        </w:rPr>
        <w:t>数据通信的开放</w:t>
      </w:r>
      <w:r>
        <w:rPr>
          <w:rFonts w:hint="eastAsia"/>
        </w:rPr>
        <w:lastRenderedPageBreak/>
        <w:t>对接并提供标准开放接口；系统将交通检测分析功能、交通信号控制优化功能、交通视频监控功能、交通评价功能进行功能统一集成，通过人性化的人机交互界面，提供高效便捷的操作体验。通过科学的信号调</w:t>
      </w:r>
      <w:proofErr w:type="gramStart"/>
      <w:r>
        <w:rPr>
          <w:rFonts w:hint="eastAsia"/>
        </w:rPr>
        <w:t>优手段</w:t>
      </w:r>
      <w:proofErr w:type="gramEnd"/>
      <w:r>
        <w:rPr>
          <w:rFonts w:hint="eastAsia"/>
        </w:rPr>
        <w:t>和配合信号控制策略，改善城市交通秩序混乱的现状，使城市交通组织管理科学化和现代化，对于缓解城市交通拥挤、减轻道路压力、保证城市交通健康、协调、稳定发展</w:t>
      </w:r>
      <w:r>
        <w:rPr>
          <w:rFonts w:hint="eastAsia"/>
        </w:rPr>
        <w:t>具有重要意义。</w:t>
      </w:r>
    </w:p>
    <w:p w:rsidR="002321F6" w:rsidRDefault="001E6880">
      <w:pPr>
        <w:pStyle w:val="a4"/>
        <w:ind w:firstLineChars="0"/>
      </w:pPr>
      <w:r>
        <w:rPr>
          <w:rFonts w:hint="eastAsia"/>
        </w:rPr>
        <w:t>平台通过数据采集层、通信层、平台层、应用层各部分之间的高效配合，实现对交通基础设备的统一接入与管理、数据的统一接入与存储，能够针对不同的业务需求，进行应用对接，满足交通组织管理的科学化、智能化，提升平台应用的灵活度，提供给各方满意的专业化服务。</w:t>
      </w:r>
    </w:p>
    <w:p w:rsidR="002321F6" w:rsidRDefault="001E6880">
      <w:pPr>
        <w:pStyle w:val="21"/>
      </w:pPr>
      <w:bookmarkStart w:id="42" w:name="_Toc278210690"/>
      <w:bookmarkStart w:id="43" w:name="_Toc20843"/>
      <w:r>
        <w:rPr>
          <w:rFonts w:hint="eastAsia"/>
        </w:rPr>
        <w:t>业务名词解释</w:t>
      </w:r>
      <w:bookmarkEnd w:id="42"/>
      <w:bookmarkEnd w:id="43"/>
    </w:p>
    <w:p w:rsidR="002321F6" w:rsidRDefault="001E6880">
      <w:pPr>
        <w:pStyle w:val="a3"/>
        <w:spacing w:before="156" w:after="156"/>
      </w:pPr>
      <w:bookmarkStart w:id="44" w:name="_Toc529073472"/>
      <w:bookmarkStart w:id="45" w:name="_Toc514978517"/>
      <w:r>
        <w:t>通信控制</w:t>
      </w:r>
      <w:r>
        <w:rPr>
          <w:rFonts w:hint="eastAsia"/>
        </w:rPr>
        <w:t>服务</w:t>
      </w:r>
      <w:r>
        <w:t>器</w:t>
      </w:r>
      <w:r>
        <w:t>CCU</w:t>
      </w:r>
      <w:r>
        <w:t>（</w:t>
      </w:r>
      <w:r>
        <w:t>Communication Control Unit</w:t>
      </w:r>
      <w:r>
        <w:t>）</w:t>
      </w:r>
      <w:bookmarkEnd w:id="44"/>
      <w:bookmarkEnd w:id="45"/>
      <w:r>
        <w:rPr>
          <w:rFonts w:hint="eastAsia"/>
        </w:rPr>
        <w:t>：</w:t>
      </w:r>
      <w:r>
        <w:t>通信控制器</w:t>
      </w:r>
      <w:r>
        <w:rPr>
          <w:rFonts w:hint="eastAsia"/>
        </w:rPr>
        <w:t>指安装了通信控制服务程序的计算机</w:t>
      </w:r>
      <w:r>
        <w:t>，</w:t>
      </w:r>
      <w:proofErr w:type="gramStart"/>
      <w:r>
        <w:rPr>
          <w:rFonts w:hint="eastAsia"/>
        </w:rPr>
        <w:t>一</w:t>
      </w:r>
      <w:proofErr w:type="gramEnd"/>
      <w:r>
        <w:rPr>
          <w:rFonts w:hint="eastAsia"/>
        </w:rPr>
        <w:t>般配有</w:t>
      </w:r>
      <w:r>
        <w:t>串</w:t>
      </w:r>
      <w:r>
        <w:rPr>
          <w:rFonts w:hint="eastAsia"/>
        </w:rPr>
        <w:t>行端</w:t>
      </w:r>
      <w:r>
        <w:t>口</w:t>
      </w:r>
      <w:r>
        <w:rPr>
          <w:rFonts w:hint="eastAsia"/>
        </w:rPr>
        <w:t>扩展设备</w:t>
      </w:r>
      <w:r>
        <w:t>，通过通讯系统与信号机相连。</w:t>
      </w:r>
    </w:p>
    <w:p w:rsidR="002321F6" w:rsidRDefault="001E6880">
      <w:pPr>
        <w:pStyle w:val="a3"/>
        <w:spacing w:before="156" w:after="156"/>
      </w:pPr>
      <w:bookmarkStart w:id="46" w:name="_Toc529073473"/>
      <w:bookmarkStart w:id="47" w:name="_Toc514978518"/>
      <w:r>
        <w:t>信号机</w:t>
      </w:r>
      <w:r>
        <w:t>LC</w:t>
      </w:r>
      <w:r>
        <w:t>（</w:t>
      </w:r>
      <w:r>
        <w:t>Local Controller</w:t>
      </w:r>
      <w:r>
        <w:t>）</w:t>
      </w:r>
      <w:bookmarkEnd w:id="46"/>
      <w:bookmarkEnd w:id="47"/>
      <w:r>
        <w:rPr>
          <w:rFonts w:hint="eastAsia"/>
        </w:rPr>
        <w:t>：</w:t>
      </w:r>
      <w:r>
        <w:t>交通信号控制器（或路口信号机），是道路网上控制交通信号的主要设备。</w:t>
      </w:r>
    </w:p>
    <w:p w:rsidR="002321F6" w:rsidRDefault="001E6880">
      <w:pPr>
        <w:pStyle w:val="a3"/>
        <w:spacing w:before="156" w:after="156"/>
      </w:pPr>
      <w:bookmarkStart w:id="48" w:name="_Toc529073475"/>
      <w:bookmarkStart w:id="49" w:name="_Toc514978520"/>
      <w:r>
        <w:t>周期（</w:t>
      </w:r>
      <w:r>
        <w:t>Cycle</w:t>
      </w:r>
      <w:r>
        <w:t>）</w:t>
      </w:r>
      <w:bookmarkEnd w:id="48"/>
      <w:bookmarkEnd w:id="49"/>
      <w:r>
        <w:rPr>
          <w:rFonts w:hint="eastAsia"/>
        </w:rPr>
        <w:t>：</w:t>
      </w:r>
      <w:r>
        <w:t>信号灯色按规定的相位顺序显示一周所需的时间。</w:t>
      </w:r>
    </w:p>
    <w:p w:rsidR="002321F6" w:rsidRDefault="001E6880">
      <w:pPr>
        <w:pStyle w:val="a3"/>
        <w:spacing w:before="156" w:after="156"/>
      </w:pPr>
      <w:bookmarkStart w:id="50" w:name="_Toc514978521"/>
      <w:bookmarkStart w:id="51" w:name="_Toc529073476"/>
      <w:r>
        <w:t>相位（</w:t>
      </w:r>
      <w:r>
        <w:t>Phase</w:t>
      </w:r>
      <w:r>
        <w:t>）</w:t>
      </w:r>
      <w:bookmarkEnd w:id="50"/>
      <w:bookmarkEnd w:id="51"/>
      <w:r>
        <w:rPr>
          <w:rFonts w:hint="eastAsia"/>
        </w:rPr>
        <w:t>：</w:t>
      </w:r>
      <w:r>
        <w:t>在一个信号周期中同时分配通行权的</w:t>
      </w:r>
      <w:r>
        <w:t>1</w:t>
      </w:r>
      <w:r>
        <w:t>个或多个通行方向的组合。</w:t>
      </w:r>
    </w:p>
    <w:p w:rsidR="002321F6" w:rsidRDefault="001E6880">
      <w:pPr>
        <w:pStyle w:val="a3"/>
        <w:spacing w:before="156" w:after="156"/>
      </w:pPr>
      <w:r>
        <w:t>绿信比（</w:t>
      </w:r>
      <w:r>
        <w:t>Split</w:t>
      </w:r>
      <w:r>
        <w:t>）</w:t>
      </w:r>
      <w:r>
        <w:rPr>
          <w:rFonts w:hint="eastAsia"/>
        </w:rPr>
        <w:t>：</w:t>
      </w:r>
      <w:r>
        <w:t>每个相位时间与周期的百分比</w:t>
      </w:r>
    </w:p>
    <w:p w:rsidR="002321F6" w:rsidRDefault="001E6880">
      <w:pPr>
        <w:pStyle w:val="a3"/>
        <w:spacing w:before="156" w:after="156"/>
      </w:pPr>
      <w:bookmarkStart w:id="52" w:name="_Toc529073479"/>
      <w:bookmarkStart w:id="53" w:name="_Toc514978524"/>
      <w:r>
        <w:t>相位差（</w:t>
      </w:r>
      <w:r>
        <w:t>Offset</w:t>
      </w:r>
      <w:r>
        <w:t>）</w:t>
      </w:r>
      <w:bookmarkEnd w:id="52"/>
      <w:bookmarkEnd w:id="53"/>
      <w:r>
        <w:rPr>
          <w:rFonts w:hint="eastAsia"/>
        </w:rPr>
        <w:t>：</w:t>
      </w:r>
      <w:r>
        <w:t>路口绿灯开始时间与系统时间基准的差。</w:t>
      </w:r>
    </w:p>
    <w:p w:rsidR="002321F6" w:rsidRDefault="001E6880">
      <w:pPr>
        <w:pStyle w:val="a3"/>
        <w:spacing w:before="156" w:after="156"/>
      </w:pPr>
      <w:r>
        <w:rPr>
          <w:rFonts w:hint="eastAsia"/>
        </w:rPr>
        <w:t>绝对相位差：是指各个交叉口交通信号的绿灯（或红灯）的起点（或中点）相对于某点的绿灯（或红灯）的起点（或终点）的时间差。</w:t>
      </w:r>
    </w:p>
    <w:p w:rsidR="002321F6" w:rsidRDefault="001E6880">
      <w:pPr>
        <w:pStyle w:val="a3"/>
        <w:spacing w:before="156" w:after="156"/>
      </w:pPr>
      <w:r>
        <w:rPr>
          <w:rFonts w:hint="eastAsia"/>
        </w:rPr>
        <w:t>相对相位差：是指两个相邻交叉口交通信号的绿灯（或红灯）的起点（或中</w:t>
      </w:r>
      <w:r>
        <w:rPr>
          <w:rFonts w:hint="eastAsia"/>
        </w:rPr>
        <w:t>点）之间的时间差。</w:t>
      </w:r>
    </w:p>
    <w:p w:rsidR="002321F6" w:rsidRDefault="001E6880">
      <w:pPr>
        <w:pStyle w:val="a3"/>
        <w:spacing w:before="156" w:after="156"/>
      </w:pPr>
      <w:bookmarkStart w:id="54" w:name="_Toc514978525"/>
      <w:r>
        <w:t>闪光控制</w:t>
      </w:r>
      <w:r>
        <w:rPr>
          <w:rFonts w:hint="eastAsia"/>
        </w:rPr>
        <w:t>（</w:t>
      </w:r>
      <w:r>
        <w:rPr>
          <w:rFonts w:hint="eastAsia"/>
        </w:rPr>
        <w:t>Flash</w:t>
      </w:r>
      <w:r>
        <w:rPr>
          <w:rFonts w:hint="eastAsia"/>
        </w:rPr>
        <w:t>）：</w:t>
      </w:r>
      <w:r>
        <w:t>各相黄灯</w:t>
      </w:r>
      <w:r>
        <w:rPr>
          <w:rFonts w:hint="eastAsia"/>
        </w:rPr>
        <w:t>或红灯</w:t>
      </w:r>
      <w:r>
        <w:t>以固定频率闪烁，只起提示作用的一种特殊控制方式。</w:t>
      </w:r>
    </w:p>
    <w:p w:rsidR="002321F6" w:rsidRDefault="001E6880">
      <w:pPr>
        <w:pStyle w:val="a3"/>
        <w:spacing w:before="156" w:after="156"/>
      </w:pPr>
      <w:r>
        <w:t>手动控制</w:t>
      </w:r>
      <w:r>
        <w:rPr>
          <w:rFonts w:hint="eastAsia"/>
        </w:rPr>
        <w:t>：</w:t>
      </w:r>
      <w:r>
        <w:t>信号机脱离自动控制状态，由警察在路口直接操作信号机手动按钮或由操作人员通过控制中心人机界面对信号机输出进行控制。</w:t>
      </w:r>
    </w:p>
    <w:p w:rsidR="002321F6" w:rsidRDefault="001E6880">
      <w:pPr>
        <w:pStyle w:val="a3"/>
        <w:spacing w:before="156" w:after="156"/>
      </w:pPr>
      <w:r>
        <w:lastRenderedPageBreak/>
        <w:t>定周期控制</w:t>
      </w:r>
      <w:r>
        <w:rPr>
          <w:rFonts w:hint="eastAsia"/>
        </w:rPr>
        <w:t>：</w:t>
      </w:r>
      <w:r>
        <w:t>按照一个固定的信号周期进行信号控制。</w:t>
      </w:r>
    </w:p>
    <w:p w:rsidR="002321F6" w:rsidRDefault="001E6880">
      <w:pPr>
        <w:pStyle w:val="a3"/>
        <w:spacing w:before="156" w:after="156"/>
      </w:pPr>
      <w:r>
        <w:t>时间表控制（或多时段控制）</w:t>
      </w:r>
      <w:r>
        <w:rPr>
          <w:rFonts w:hint="eastAsia"/>
        </w:rPr>
        <w:t>：</w:t>
      </w:r>
      <w:r>
        <w:t>根据流量变化情况，把一天的控制时间分成若干个控制时段，按时间的推移，自动选择预定的控制方案。</w:t>
      </w:r>
    </w:p>
    <w:p w:rsidR="002321F6" w:rsidRDefault="001E6880">
      <w:pPr>
        <w:pStyle w:val="a3"/>
        <w:spacing w:before="156" w:after="156"/>
      </w:pPr>
      <w:r>
        <w:t>感应控制</w:t>
      </w:r>
      <w:r>
        <w:rPr>
          <w:rFonts w:hint="eastAsia"/>
        </w:rPr>
        <w:t>：</w:t>
      </w:r>
      <w:r>
        <w:t>通过车辆检测器测得的交通数据，使信号显示时间随所测得的交通数据而变化的一种控制方式。</w:t>
      </w:r>
    </w:p>
    <w:p w:rsidR="002321F6" w:rsidRDefault="001E6880">
      <w:pPr>
        <w:pStyle w:val="a3"/>
        <w:spacing w:before="156" w:after="156"/>
      </w:pPr>
      <w:r>
        <w:rPr>
          <w:rFonts w:hint="eastAsia"/>
        </w:rPr>
        <w:t>绿波带控制：</w:t>
      </w:r>
      <w:r>
        <w:rPr>
          <w:rFonts w:hint="eastAsia"/>
        </w:rPr>
        <w:t>对干线上一批相邻交叉路口的交通信号进行协调配时，使得进入干线的车队按某一车速行驶时，能不遇或少遇红灯，从而使干线上的车辆延误最小。</w:t>
      </w:r>
    </w:p>
    <w:p w:rsidR="002321F6" w:rsidRDefault="001E6880">
      <w:pPr>
        <w:pStyle w:val="a3"/>
        <w:spacing w:before="156" w:after="156"/>
      </w:pPr>
      <w:r>
        <w:rPr>
          <w:rFonts w:hint="eastAsia"/>
        </w:rPr>
        <w:t>特勤控制：是一种应对紧急情况的特殊控制。当执行勤务任务或遇到紧急情况时，指定勤务车辆的通行路线和方向，路口信号机接到中心控制指令后将停止正常的控制方式，保持特勤相位直到特勤解除。</w:t>
      </w:r>
    </w:p>
    <w:p w:rsidR="002321F6" w:rsidRDefault="001E6880">
      <w:pPr>
        <w:pStyle w:val="a3"/>
        <w:spacing w:before="156" w:after="156"/>
      </w:pPr>
      <w:bookmarkStart w:id="55" w:name="_Toc529073513"/>
      <w:bookmarkEnd w:id="54"/>
      <w:r>
        <w:t>控制方案</w:t>
      </w:r>
      <w:bookmarkEnd w:id="55"/>
      <w:r>
        <w:rPr>
          <w:rFonts w:hint="eastAsia"/>
        </w:rPr>
        <w:t>：</w:t>
      </w:r>
      <w:r>
        <w:t>相位设置与信号配时的有序集合。</w:t>
      </w:r>
    </w:p>
    <w:p w:rsidR="002321F6" w:rsidRDefault="001E6880">
      <w:pPr>
        <w:pStyle w:val="a3"/>
        <w:spacing w:before="156" w:after="156"/>
      </w:pPr>
      <w:r>
        <w:rPr>
          <w:rFonts w:hint="eastAsia"/>
        </w:rPr>
        <w:t>上传：路口信号机将数据发送到控制中心。</w:t>
      </w:r>
    </w:p>
    <w:p w:rsidR="002321F6" w:rsidRDefault="001E6880">
      <w:pPr>
        <w:pStyle w:val="a3"/>
        <w:spacing w:before="156" w:after="156"/>
      </w:pPr>
      <w:r>
        <w:rPr>
          <w:rFonts w:hint="eastAsia"/>
        </w:rPr>
        <w:t>下载：中心将数据发送到路口信号机。</w:t>
      </w:r>
    </w:p>
    <w:p w:rsidR="002321F6" w:rsidRDefault="001E6880">
      <w:pPr>
        <w:pStyle w:val="a3"/>
        <w:spacing w:before="156" w:after="156"/>
      </w:pPr>
      <w:r>
        <w:rPr>
          <w:rFonts w:hint="eastAsia"/>
        </w:rPr>
        <w:t>本文所用的南直、南左等均表示车流，南直指在南口由南往北直行的车，南左表示在南口由南往西开的车。其他车流类推。</w:t>
      </w:r>
    </w:p>
    <w:p w:rsidR="002321F6" w:rsidRDefault="001E6880">
      <w:pPr>
        <w:pStyle w:val="a3"/>
        <w:spacing w:before="156" w:after="156"/>
      </w:pPr>
      <w:r>
        <w:rPr>
          <w:rFonts w:hint="eastAsia"/>
        </w:rPr>
        <w:t>南行人、北行人等均表示人流，按照右手法则，南行人表示人在南面，经东侧入口到达北面的人流。其他人流类推。</w:t>
      </w:r>
      <w:r>
        <w:br w:type="page"/>
      </w:r>
    </w:p>
    <w:p w:rsidR="002321F6" w:rsidRDefault="001E6880">
      <w:pPr>
        <w:pStyle w:val="1"/>
        <w:spacing w:before="312" w:after="312"/>
      </w:pPr>
      <w:bookmarkStart w:id="56" w:name="_Toc21072"/>
      <w:bookmarkStart w:id="57" w:name="_Toc278210691"/>
      <w:r>
        <w:rPr>
          <w:rFonts w:hint="eastAsia"/>
        </w:rPr>
        <w:lastRenderedPageBreak/>
        <w:t>系统部署拓扑图</w:t>
      </w:r>
      <w:bookmarkEnd w:id="56"/>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095"/>
      </w:tblGrid>
      <w:tr w:rsidR="002321F6">
        <w:trPr>
          <w:jc w:val="center"/>
        </w:trPr>
        <w:tc>
          <w:tcPr>
            <w:tcW w:w="8217" w:type="dxa"/>
            <w:gridSpan w:val="2"/>
            <w:shd w:val="clear" w:color="auto" w:fill="E0E0E0"/>
          </w:tcPr>
          <w:p w:rsidR="002321F6" w:rsidRDefault="001E6880">
            <w:pPr>
              <w:rPr>
                <w:rFonts w:ascii="微软雅黑 Light" w:eastAsia="微软雅黑 Light" w:hAnsi="微软雅黑 Light"/>
                <w:b/>
                <w:szCs w:val="21"/>
              </w:rPr>
            </w:pPr>
            <w:r>
              <w:rPr>
                <w:rFonts w:ascii="微软雅黑 Light" w:eastAsia="微软雅黑 Light" w:hAnsi="微软雅黑 Light" w:hint="eastAsia"/>
                <w:b/>
                <w:szCs w:val="21"/>
              </w:rPr>
              <w:t>数据库服务器</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主要用途</w:t>
            </w:r>
          </w:p>
        </w:tc>
        <w:tc>
          <w:tcPr>
            <w:tcW w:w="6095"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用于安装</w:t>
            </w:r>
            <w:r>
              <w:rPr>
                <w:rFonts w:ascii="微软雅黑 Light" w:eastAsia="微软雅黑 Light" w:hAnsi="微软雅黑 Light"/>
                <w:szCs w:val="21"/>
              </w:rPr>
              <w:t>MySQL</w:t>
            </w:r>
            <w:r>
              <w:rPr>
                <w:rFonts w:ascii="微软雅黑 Light" w:eastAsia="微软雅黑 Light" w:hAnsi="微软雅黑 Light" w:hint="eastAsia"/>
                <w:szCs w:val="21"/>
              </w:rPr>
              <w:t>、</w:t>
            </w:r>
            <w:proofErr w:type="spellStart"/>
            <w:r>
              <w:rPr>
                <w:rFonts w:ascii="微软雅黑 Light" w:eastAsia="微软雅黑 Light" w:hAnsi="微软雅黑 Light"/>
                <w:szCs w:val="21"/>
              </w:rPr>
              <w:t>Redis</w:t>
            </w:r>
            <w:proofErr w:type="spellEnd"/>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服务器最低配置</w:t>
            </w:r>
          </w:p>
        </w:tc>
        <w:tc>
          <w:tcPr>
            <w:tcW w:w="6095"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4</w:t>
            </w:r>
            <w:r>
              <w:rPr>
                <w:rFonts w:ascii="微软雅黑 Light" w:eastAsia="微软雅黑 Light" w:hAnsi="微软雅黑 Light" w:hint="eastAsia"/>
                <w:szCs w:val="21"/>
              </w:rPr>
              <w:t>核</w:t>
            </w:r>
            <w:r>
              <w:rPr>
                <w:rFonts w:ascii="微软雅黑 Light" w:eastAsia="微软雅黑 Light" w:hAnsi="微软雅黑 Light" w:hint="eastAsia"/>
                <w:szCs w:val="21"/>
              </w:rPr>
              <w:t xml:space="preserve"> 2.</w:t>
            </w:r>
            <w:r>
              <w:rPr>
                <w:rFonts w:ascii="微软雅黑 Light" w:eastAsia="微软雅黑 Light" w:hAnsi="微软雅黑 Light"/>
                <w:szCs w:val="21"/>
              </w:rPr>
              <w:t>2</w:t>
            </w:r>
            <w:r>
              <w:rPr>
                <w:rFonts w:ascii="微软雅黑 Light" w:eastAsia="微软雅黑 Light" w:hAnsi="微软雅黑 Light" w:hint="eastAsia"/>
                <w:szCs w:val="21"/>
              </w:rPr>
              <w:t xml:space="preserve">GHz CPU, </w:t>
            </w:r>
            <w:r>
              <w:rPr>
                <w:rFonts w:ascii="微软雅黑 Light" w:eastAsia="微软雅黑 Light" w:hAnsi="微软雅黑 Light"/>
                <w:szCs w:val="21"/>
              </w:rPr>
              <w:t>16</w:t>
            </w:r>
            <w:r>
              <w:rPr>
                <w:rFonts w:ascii="微软雅黑 Light" w:eastAsia="微软雅黑 Light" w:hAnsi="微软雅黑 Light" w:hint="eastAsia"/>
                <w:szCs w:val="21"/>
              </w:rPr>
              <w:t>GB</w:t>
            </w:r>
            <w:r>
              <w:rPr>
                <w:rFonts w:ascii="微软雅黑 Light" w:eastAsia="微软雅黑 Light" w:hAnsi="微软雅黑 Light" w:hint="eastAsia"/>
                <w:szCs w:val="21"/>
              </w:rPr>
              <w:t>内存</w:t>
            </w:r>
            <w:r>
              <w:rPr>
                <w:rFonts w:ascii="微软雅黑 Light" w:eastAsia="微软雅黑 Light" w:hAnsi="微软雅黑 Light" w:hint="eastAsia"/>
                <w:szCs w:val="21"/>
              </w:rPr>
              <w:t>, 1TB</w:t>
            </w:r>
            <w:r>
              <w:rPr>
                <w:rFonts w:ascii="微软雅黑 Light" w:eastAsia="微软雅黑 Light" w:hAnsi="微软雅黑 Light" w:hint="eastAsia"/>
                <w:szCs w:val="21"/>
              </w:rPr>
              <w:t>硬盘空间</w:t>
            </w:r>
            <w:r>
              <w:rPr>
                <w:rFonts w:ascii="微软雅黑 Light" w:eastAsia="微软雅黑 Light" w:hAnsi="微软雅黑 Light" w:hint="eastAsia"/>
                <w:szCs w:val="21"/>
              </w:rPr>
              <w:t xml:space="preserve">,100Mb </w:t>
            </w:r>
            <w:r>
              <w:rPr>
                <w:rFonts w:ascii="微软雅黑 Light" w:eastAsia="微软雅黑 Light" w:hAnsi="微软雅黑 Light" w:hint="eastAsia"/>
                <w:szCs w:val="21"/>
              </w:rPr>
              <w:t>以太网</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服务器推荐配置</w:t>
            </w:r>
          </w:p>
        </w:tc>
        <w:tc>
          <w:tcPr>
            <w:tcW w:w="6095" w:type="dxa"/>
          </w:tcPr>
          <w:p w:rsidR="002321F6" w:rsidRDefault="001E6880">
            <w:pPr>
              <w:rPr>
                <w:rFonts w:ascii="微软雅黑 Light" w:eastAsia="微软雅黑 Light" w:hAnsi="微软雅黑 Light"/>
                <w:szCs w:val="21"/>
              </w:rPr>
            </w:pPr>
            <w:r>
              <w:rPr>
                <w:rFonts w:ascii="微软雅黑 Light" w:eastAsia="微软雅黑 Light" w:hAnsi="微软雅黑 Light"/>
                <w:szCs w:val="21"/>
              </w:rPr>
              <w:t>8</w:t>
            </w:r>
            <w:r>
              <w:rPr>
                <w:rFonts w:ascii="微软雅黑 Light" w:eastAsia="微软雅黑 Light" w:hAnsi="微软雅黑 Light" w:hint="eastAsia"/>
                <w:szCs w:val="21"/>
              </w:rPr>
              <w:t>核</w:t>
            </w:r>
            <w:r>
              <w:rPr>
                <w:rFonts w:ascii="微软雅黑 Light" w:eastAsia="微软雅黑 Light" w:hAnsi="微软雅黑 Light" w:hint="eastAsia"/>
                <w:szCs w:val="21"/>
              </w:rPr>
              <w:t xml:space="preserve"> 2.</w:t>
            </w:r>
            <w:r>
              <w:rPr>
                <w:rFonts w:ascii="微软雅黑 Light" w:eastAsia="微软雅黑 Light" w:hAnsi="微软雅黑 Light"/>
                <w:szCs w:val="21"/>
              </w:rPr>
              <w:t>3</w:t>
            </w:r>
            <w:r>
              <w:rPr>
                <w:rFonts w:ascii="微软雅黑 Light" w:eastAsia="微软雅黑 Light" w:hAnsi="微软雅黑 Light" w:hint="eastAsia"/>
                <w:szCs w:val="21"/>
              </w:rPr>
              <w:t xml:space="preserve">GHz CPU, </w:t>
            </w:r>
            <w:r>
              <w:rPr>
                <w:rFonts w:ascii="微软雅黑 Light" w:eastAsia="微软雅黑 Light" w:hAnsi="微软雅黑 Light"/>
                <w:szCs w:val="21"/>
              </w:rPr>
              <w:t>64</w:t>
            </w:r>
            <w:r>
              <w:rPr>
                <w:rFonts w:ascii="微软雅黑 Light" w:eastAsia="微软雅黑 Light" w:hAnsi="微软雅黑 Light" w:hint="eastAsia"/>
                <w:szCs w:val="21"/>
              </w:rPr>
              <w:t>GB</w:t>
            </w:r>
            <w:r>
              <w:rPr>
                <w:rFonts w:ascii="微软雅黑 Light" w:eastAsia="微软雅黑 Light" w:hAnsi="微软雅黑 Light" w:hint="eastAsia"/>
                <w:szCs w:val="21"/>
              </w:rPr>
              <w:t>内存</w:t>
            </w:r>
            <w:r>
              <w:rPr>
                <w:rFonts w:ascii="微软雅黑 Light" w:eastAsia="微软雅黑 Light" w:hAnsi="微软雅黑 Light" w:hint="eastAsia"/>
                <w:szCs w:val="21"/>
              </w:rPr>
              <w:t>, 2TB</w:t>
            </w:r>
            <w:r>
              <w:rPr>
                <w:rFonts w:ascii="微软雅黑 Light" w:eastAsia="微软雅黑 Light" w:hAnsi="微软雅黑 Light" w:hint="eastAsia"/>
                <w:szCs w:val="21"/>
              </w:rPr>
              <w:t>硬盘空间</w:t>
            </w:r>
            <w:r>
              <w:rPr>
                <w:rFonts w:ascii="微软雅黑 Light" w:eastAsia="微软雅黑 Light" w:hAnsi="微软雅黑 Light" w:hint="eastAsia"/>
                <w:szCs w:val="21"/>
              </w:rPr>
              <w:t>,1000Mb</w:t>
            </w:r>
            <w:r>
              <w:rPr>
                <w:rFonts w:ascii="微软雅黑 Light" w:eastAsia="微软雅黑 Light" w:hAnsi="微软雅黑 Light" w:hint="eastAsia"/>
                <w:szCs w:val="21"/>
              </w:rPr>
              <w:t>以太网</w:t>
            </w:r>
          </w:p>
        </w:tc>
      </w:tr>
    </w:tbl>
    <w:p w:rsidR="002321F6" w:rsidRDefault="002321F6">
      <w:pPr>
        <w:rPr>
          <w:rFonts w:ascii="微软雅黑 Light" w:eastAsia="微软雅黑 Light" w:hAnsi="微软雅黑 Light"/>
          <w:szCs w:val="21"/>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095"/>
      </w:tblGrid>
      <w:tr w:rsidR="002321F6">
        <w:trPr>
          <w:jc w:val="center"/>
        </w:trPr>
        <w:tc>
          <w:tcPr>
            <w:tcW w:w="8217" w:type="dxa"/>
            <w:gridSpan w:val="2"/>
            <w:shd w:val="clear" w:color="auto" w:fill="E0E0E0"/>
          </w:tcPr>
          <w:p w:rsidR="002321F6" w:rsidRDefault="001E6880">
            <w:pPr>
              <w:rPr>
                <w:rFonts w:ascii="微软雅黑 Light" w:eastAsia="微软雅黑 Light" w:hAnsi="微软雅黑 Light"/>
                <w:b/>
                <w:szCs w:val="21"/>
              </w:rPr>
            </w:pPr>
            <w:r>
              <w:rPr>
                <w:rFonts w:ascii="微软雅黑 Light" w:eastAsia="微软雅黑 Light" w:hAnsi="微软雅黑 Light" w:hint="eastAsia"/>
                <w:b/>
                <w:szCs w:val="21"/>
              </w:rPr>
              <w:t>ES</w:t>
            </w:r>
            <w:r>
              <w:rPr>
                <w:rFonts w:ascii="微软雅黑 Light" w:eastAsia="微软雅黑 Light" w:hAnsi="微软雅黑 Light" w:hint="eastAsia"/>
                <w:b/>
                <w:szCs w:val="21"/>
              </w:rPr>
              <w:t>数据库服务器</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主要用途</w:t>
            </w:r>
          </w:p>
        </w:tc>
        <w:tc>
          <w:tcPr>
            <w:tcW w:w="6095"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ES</w:t>
            </w:r>
            <w:r>
              <w:rPr>
                <w:rFonts w:ascii="微软雅黑 Light" w:eastAsia="微软雅黑 Light" w:hAnsi="微软雅黑 Light" w:hint="eastAsia"/>
                <w:szCs w:val="21"/>
              </w:rPr>
              <w:t>存储业务数据</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服务器最低配置</w:t>
            </w:r>
          </w:p>
        </w:tc>
        <w:tc>
          <w:tcPr>
            <w:tcW w:w="6095"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4</w:t>
            </w:r>
            <w:r>
              <w:rPr>
                <w:rFonts w:ascii="微软雅黑 Light" w:eastAsia="微软雅黑 Light" w:hAnsi="微软雅黑 Light" w:hint="eastAsia"/>
                <w:szCs w:val="21"/>
              </w:rPr>
              <w:t>核</w:t>
            </w:r>
            <w:r>
              <w:rPr>
                <w:rFonts w:ascii="微软雅黑 Light" w:eastAsia="微软雅黑 Light" w:hAnsi="微软雅黑 Light" w:hint="eastAsia"/>
                <w:szCs w:val="21"/>
              </w:rPr>
              <w:t xml:space="preserve"> 2.</w:t>
            </w:r>
            <w:r>
              <w:rPr>
                <w:rFonts w:ascii="微软雅黑 Light" w:eastAsia="微软雅黑 Light" w:hAnsi="微软雅黑 Light"/>
                <w:szCs w:val="21"/>
              </w:rPr>
              <w:t>2</w:t>
            </w:r>
            <w:r>
              <w:rPr>
                <w:rFonts w:ascii="微软雅黑 Light" w:eastAsia="微软雅黑 Light" w:hAnsi="微软雅黑 Light" w:hint="eastAsia"/>
                <w:szCs w:val="21"/>
              </w:rPr>
              <w:t xml:space="preserve">GHz CPU, </w:t>
            </w:r>
            <w:r>
              <w:rPr>
                <w:rFonts w:ascii="微软雅黑 Light" w:eastAsia="微软雅黑 Light" w:hAnsi="微软雅黑 Light"/>
                <w:szCs w:val="21"/>
              </w:rPr>
              <w:t>16</w:t>
            </w:r>
            <w:r>
              <w:rPr>
                <w:rFonts w:ascii="微软雅黑 Light" w:eastAsia="微软雅黑 Light" w:hAnsi="微软雅黑 Light" w:hint="eastAsia"/>
                <w:szCs w:val="21"/>
              </w:rPr>
              <w:t>GB</w:t>
            </w:r>
            <w:r>
              <w:rPr>
                <w:rFonts w:ascii="微软雅黑 Light" w:eastAsia="微软雅黑 Light" w:hAnsi="微软雅黑 Light" w:hint="eastAsia"/>
                <w:szCs w:val="21"/>
              </w:rPr>
              <w:t>内存</w:t>
            </w:r>
            <w:r>
              <w:rPr>
                <w:rFonts w:ascii="微软雅黑 Light" w:eastAsia="微软雅黑 Light" w:hAnsi="微软雅黑 Light" w:hint="eastAsia"/>
                <w:szCs w:val="21"/>
              </w:rPr>
              <w:t>, 1TB</w:t>
            </w:r>
            <w:r>
              <w:rPr>
                <w:rFonts w:ascii="微软雅黑 Light" w:eastAsia="微软雅黑 Light" w:hAnsi="微软雅黑 Light" w:hint="eastAsia"/>
                <w:szCs w:val="21"/>
              </w:rPr>
              <w:t>硬盘空间</w:t>
            </w:r>
            <w:r>
              <w:rPr>
                <w:rFonts w:ascii="微软雅黑 Light" w:eastAsia="微软雅黑 Light" w:hAnsi="微软雅黑 Light" w:hint="eastAsia"/>
                <w:szCs w:val="21"/>
              </w:rPr>
              <w:t xml:space="preserve">,100Mb </w:t>
            </w:r>
            <w:r>
              <w:rPr>
                <w:rFonts w:ascii="微软雅黑 Light" w:eastAsia="微软雅黑 Light" w:hAnsi="微软雅黑 Light" w:hint="eastAsia"/>
                <w:szCs w:val="21"/>
              </w:rPr>
              <w:t>以太网</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服务器推荐配置</w:t>
            </w:r>
          </w:p>
        </w:tc>
        <w:tc>
          <w:tcPr>
            <w:tcW w:w="6095" w:type="dxa"/>
          </w:tcPr>
          <w:p w:rsidR="002321F6" w:rsidRDefault="001E6880">
            <w:pPr>
              <w:rPr>
                <w:rFonts w:ascii="微软雅黑 Light" w:eastAsia="微软雅黑 Light" w:hAnsi="微软雅黑 Light"/>
                <w:szCs w:val="21"/>
              </w:rPr>
            </w:pPr>
            <w:r>
              <w:rPr>
                <w:rFonts w:ascii="微软雅黑 Light" w:eastAsia="微软雅黑 Light" w:hAnsi="微软雅黑 Light"/>
                <w:szCs w:val="21"/>
              </w:rPr>
              <w:t>8</w:t>
            </w:r>
            <w:r>
              <w:rPr>
                <w:rFonts w:ascii="微软雅黑 Light" w:eastAsia="微软雅黑 Light" w:hAnsi="微软雅黑 Light" w:hint="eastAsia"/>
                <w:szCs w:val="21"/>
              </w:rPr>
              <w:t>核</w:t>
            </w:r>
            <w:r>
              <w:rPr>
                <w:rFonts w:ascii="微软雅黑 Light" w:eastAsia="微软雅黑 Light" w:hAnsi="微软雅黑 Light" w:hint="eastAsia"/>
                <w:szCs w:val="21"/>
              </w:rPr>
              <w:t xml:space="preserve"> 2.</w:t>
            </w:r>
            <w:r>
              <w:rPr>
                <w:rFonts w:ascii="微软雅黑 Light" w:eastAsia="微软雅黑 Light" w:hAnsi="微软雅黑 Light"/>
                <w:szCs w:val="21"/>
              </w:rPr>
              <w:t>3</w:t>
            </w:r>
            <w:r>
              <w:rPr>
                <w:rFonts w:ascii="微软雅黑 Light" w:eastAsia="微软雅黑 Light" w:hAnsi="微软雅黑 Light" w:hint="eastAsia"/>
                <w:szCs w:val="21"/>
              </w:rPr>
              <w:t xml:space="preserve">GHz CPU, </w:t>
            </w:r>
            <w:r>
              <w:rPr>
                <w:rFonts w:ascii="微软雅黑 Light" w:eastAsia="微软雅黑 Light" w:hAnsi="微软雅黑 Light"/>
                <w:szCs w:val="21"/>
              </w:rPr>
              <w:t>64</w:t>
            </w:r>
            <w:r>
              <w:rPr>
                <w:rFonts w:ascii="微软雅黑 Light" w:eastAsia="微软雅黑 Light" w:hAnsi="微软雅黑 Light" w:hint="eastAsia"/>
                <w:szCs w:val="21"/>
              </w:rPr>
              <w:t>GB</w:t>
            </w:r>
            <w:r>
              <w:rPr>
                <w:rFonts w:ascii="微软雅黑 Light" w:eastAsia="微软雅黑 Light" w:hAnsi="微软雅黑 Light" w:hint="eastAsia"/>
                <w:szCs w:val="21"/>
              </w:rPr>
              <w:t>内存</w:t>
            </w:r>
            <w:r>
              <w:rPr>
                <w:rFonts w:ascii="微软雅黑 Light" w:eastAsia="微软雅黑 Light" w:hAnsi="微软雅黑 Light" w:hint="eastAsia"/>
                <w:szCs w:val="21"/>
              </w:rPr>
              <w:t>, 2TB</w:t>
            </w:r>
            <w:r>
              <w:rPr>
                <w:rFonts w:ascii="微软雅黑 Light" w:eastAsia="微软雅黑 Light" w:hAnsi="微软雅黑 Light" w:hint="eastAsia"/>
                <w:szCs w:val="21"/>
              </w:rPr>
              <w:t>硬盘空间</w:t>
            </w:r>
            <w:r>
              <w:rPr>
                <w:rFonts w:ascii="微软雅黑 Light" w:eastAsia="微软雅黑 Light" w:hAnsi="微软雅黑 Light" w:hint="eastAsia"/>
                <w:szCs w:val="21"/>
              </w:rPr>
              <w:t>,1000Mb</w:t>
            </w:r>
            <w:r>
              <w:rPr>
                <w:rFonts w:ascii="微软雅黑 Light" w:eastAsia="微软雅黑 Light" w:hAnsi="微软雅黑 Light" w:hint="eastAsia"/>
                <w:szCs w:val="21"/>
              </w:rPr>
              <w:t>以太网</w:t>
            </w:r>
          </w:p>
        </w:tc>
      </w:tr>
    </w:tbl>
    <w:p w:rsidR="002321F6" w:rsidRDefault="002321F6">
      <w:pPr>
        <w:rPr>
          <w:rFonts w:ascii="微软雅黑 Light" w:eastAsia="微软雅黑 Light" w:hAnsi="微软雅黑 Light"/>
          <w:szCs w:val="21"/>
        </w:rPr>
      </w:pP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104"/>
      </w:tblGrid>
      <w:tr w:rsidR="002321F6">
        <w:trPr>
          <w:jc w:val="center"/>
        </w:trPr>
        <w:tc>
          <w:tcPr>
            <w:tcW w:w="8226" w:type="dxa"/>
            <w:gridSpan w:val="2"/>
            <w:shd w:val="clear" w:color="auto" w:fill="E0E0E0"/>
          </w:tcPr>
          <w:p w:rsidR="002321F6" w:rsidRDefault="001E6880">
            <w:pPr>
              <w:rPr>
                <w:rFonts w:ascii="微软雅黑 Light" w:eastAsia="微软雅黑 Light" w:hAnsi="微软雅黑 Light"/>
                <w:b/>
                <w:szCs w:val="21"/>
              </w:rPr>
            </w:pPr>
            <w:r>
              <w:rPr>
                <w:rFonts w:ascii="微软雅黑 Light" w:eastAsia="微软雅黑 Light" w:hAnsi="微软雅黑 Light"/>
                <w:b/>
                <w:szCs w:val="21"/>
              </w:rPr>
              <w:t>CCU</w:t>
            </w:r>
            <w:r>
              <w:rPr>
                <w:rFonts w:ascii="微软雅黑 Light" w:eastAsia="微软雅黑 Light" w:hAnsi="微软雅黑 Light" w:hint="eastAsia"/>
                <w:b/>
                <w:szCs w:val="21"/>
              </w:rPr>
              <w:t>服务器</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主要用途</w:t>
            </w:r>
          </w:p>
        </w:tc>
        <w:tc>
          <w:tcPr>
            <w:tcW w:w="6104"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用于安装</w:t>
            </w:r>
            <w:r>
              <w:rPr>
                <w:rFonts w:ascii="微软雅黑 Light" w:eastAsia="微软雅黑 Light" w:hAnsi="微软雅黑 Light" w:hint="eastAsia"/>
                <w:szCs w:val="21"/>
              </w:rPr>
              <w:t>CCU</w:t>
            </w:r>
            <w:r>
              <w:rPr>
                <w:rFonts w:ascii="微软雅黑 Light" w:eastAsia="微软雅黑 Light" w:hAnsi="微软雅黑 Light"/>
                <w:szCs w:val="21"/>
              </w:rPr>
              <w:t>服务</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服务器最低配置</w:t>
            </w:r>
          </w:p>
        </w:tc>
        <w:tc>
          <w:tcPr>
            <w:tcW w:w="6104"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4</w:t>
            </w:r>
            <w:r>
              <w:rPr>
                <w:rFonts w:ascii="微软雅黑 Light" w:eastAsia="微软雅黑 Light" w:hAnsi="微软雅黑 Light" w:hint="eastAsia"/>
                <w:szCs w:val="21"/>
              </w:rPr>
              <w:t>核</w:t>
            </w:r>
            <w:r>
              <w:rPr>
                <w:rFonts w:ascii="微软雅黑 Light" w:eastAsia="微软雅黑 Light" w:hAnsi="微软雅黑 Light" w:hint="eastAsia"/>
                <w:szCs w:val="21"/>
              </w:rPr>
              <w:t xml:space="preserve"> 2.</w:t>
            </w:r>
            <w:r>
              <w:rPr>
                <w:rFonts w:ascii="微软雅黑 Light" w:eastAsia="微软雅黑 Light" w:hAnsi="微软雅黑 Light"/>
                <w:szCs w:val="21"/>
              </w:rPr>
              <w:t>2</w:t>
            </w:r>
            <w:r>
              <w:rPr>
                <w:rFonts w:ascii="微软雅黑 Light" w:eastAsia="微软雅黑 Light" w:hAnsi="微软雅黑 Light" w:hint="eastAsia"/>
                <w:szCs w:val="21"/>
              </w:rPr>
              <w:t xml:space="preserve">GHz CPU, </w:t>
            </w:r>
            <w:r>
              <w:rPr>
                <w:rFonts w:ascii="微软雅黑 Light" w:eastAsia="微软雅黑 Light" w:hAnsi="微软雅黑 Light"/>
                <w:szCs w:val="21"/>
              </w:rPr>
              <w:t>16</w:t>
            </w:r>
            <w:r>
              <w:rPr>
                <w:rFonts w:ascii="微软雅黑 Light" w:eastAsia="微软雅黑 Light" w:hAnsi="微软雅黑 Light" w:hint="eastAsia"/>
                <w:szCs w:val="21"/>
              </w:rPr>
              <w:t>GB</w:t>
            </w:r>
            <w:r>
              <w:rPr>
                <w:rFonts w:ascii="微软雅黑 Light" w:eastAsia="微软雅黑 Light" w:hAnsi="微软雅黑 Light" w:hint="eastAsia"/>
                <w:szCs w:val="21"/>
              </w:rPr>
              <w:t>内存</w:t>
            </w:r>
            <w:r>
              <w:rPr>
                <w:rFonts w:ascii="微软雅黑 Light" w:eastAsia="微软雅黑 Light" w:hAnsi="微软雅黑 Light" w:hint="eastAsia"/>
                <w:szCs w:val="21"/>
              </w:rPr>
              <w:t xml:space="preserve">, </w:t>
            </w:r>
            <w:r>
              <w:rPr>
                <w:rFonts w:ascii="微软雅黑 Light" w:eastAsia="微软雅黑 Light" w:hAnsi="微软雅黑 Light"/>
                <w:szCs w:val="21"/>
              </w:rPr>
              <w:t>200</w:t>
            </w:r>
            <w:r>
              <w:rPr>
                <w:rFonts w:ascii="微软雅黑 Light" w:eastAsia="微软雅黑 Light" w:hAnsi="微软雅黑 Light" w:hint="eastAsia"/>
                <w:szCs w:val="21"/>
              </w:rPr>
              <w:t>GB</w:t>
            </w:r>
            <w:r>
              <w:rPr>
                <w:rFonts w:ascii="微软雅黑 Light" w:eastAsia="微软雅黑 Light" w:hAnsi="微软雅黑 Light" w:hint="eastAsia"/>
                <w:szCs w:val="21"/>
              </w:rPr>
              <w:t>硬盘空间</w:t>
            </w:r>
            <w:r>
              <w:rPr>
                <w:rFonts w:ascii="微软雅黑 Light" w:eastAsia="微软雅黑 Light" w:hAnsi="微软雅黑 Light" w:hint="eastAsia"/>
                <w:szCs w:val="21"/>
              </w:rPr>
              <w:t xml:space="preserve">,100Mb </w:t>
            </w:r>
            <w:r>
              <w:rPr>
                <w:rFonts w:ascii="微软雅黑 Light" w:eastAsia="微软雅黑 Light" w:hAnsi="微软雅黑 Light" w:hint="eastAsia"/>
                <w:szCs w:val="21"/>
              </w:rPr>
              <w:t>以太网</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服务器推荐配置</w:t>
            </w:r>
          </w:p>
        </w:tc>
        <w:tc>
          <w:tcPr>
            <w:tcW w:w="6104" w:type="dxa"/>
          </w:tcPr>
          <w:p w:rsidR="002321F6" w:rsidRDefault="001E6880">
            <w:pPr>
              <w:rPr>
                <w:rFonts w:ascii="微软雅黑 Light" w:eastAsia="微软雅黑 Light" w:hAnsi="微软雅黑 Light"/>
                <w:szCs w:val="21"/>
              </w:rPr>
            </w:pPr>
            <w:r>
              <w:rPr>
                <w:rFonts w:ascii="微软雅黑 Light" w:eastAsia="微软雅黑 Light" w:hAnsi="微软雅黑 Light"/>
                <w:szCs w:val="21"/>
              </w:rPr>
              <w:t>8</w:t>
            </w:r>
            <w:r>
              <w:rPr>
                <w:rFonts w:ascii="微软雅黑 Light" w:eastAsia="微软雅黑 Light" w:hAnsi="微软雅黑 Light" w:hint="eastAsia"/>
                <w:szCs w:val="21"/>
              </w:rPr>
              <w:t>核</w:t>
            </w:r>
            <w:r>
              <w:rPr>
                <w:rFonts w:ascii="微软雅黑 Light" w:eastAsia="微软雅黑 Light" w:hAnsi="微软雅黑 Light" w:hint="eastAsia"/>
                <w:szCs w:val="21"/>
              </w:rPr>
              <w:t xml:space="preserve"> 2.</w:t>
            </w:r>
            <w:r>
              <w:rPr>
                <w:rFonts w:ascii="微软雅黑 Light" w:eastAsia="微软雅黑 Light" w:hAnsi="微软雅黑 Light"/>
                <w:szCs w:val="21"/>
              </w:rPr>
              <w:t>3</w:t>
            </w:r>
            <w:r>
              <w:rPr>
                <w:rFonts w:ascii="微软雅黑 Light" w:eastAsia="微软雅黑 Light" w:hAnsi="微软雅黑 Light" w:hint="eastAsia"/>
                <w:szCs w:val="21"/>
              </w:rPr>
              <w:t xml:space="preserve">GHz CPU, </w:t>
            </w:r>
            <w:r>
              <w:rPr>
                <w:rFonts w:ascii="微软雅黑 Light" w:eastAsia="微软雅黑 Light" w:hAnsi="微软雅黑 Light"/>
                <w:szCs w:val="21"/>
              </w:rPr>
              <w:t>64</w:t>
            </w:r>
            <w:r>
              <w:rPr>
                <w:rFonts w:ascii="微软雅黑 Light" w:eastAsia="微软雅黑 Light" w:hAnsi="微软雅黑 Light" w:hint="eastAsia"/>
                <w:szCs w:val="21"/>
              </w:rPr>
              <w:t>GB</w:t>
            </w:r>
            <w:r>
              <w:rPr>
                <w:rFonts w:ascii="微软雅黑 Light" w:eastAsia="微软雅黑 Light" w:hAnsi="微软雅黑 Light" w:hint="eastAsia"/>
                <w:szCs w:val="21"/>
              </w:rPr>
              <w:t>内存</w:t>
            </w:r>
            <w:r>
              <w:rPr>
                <w:rFonts w:ascii="微软雅黑 Light" w:eastAsia="微软雅黑 Light" w:hAnsi="微软雅黑 Light" w:hint="eastAsia"/>
                <w:szCs w:val="21"/>
              </w:rPr>
              <w:t xml:space="preserve">, </w:t>
            </w:r>
            <w:r>
              <w:rPr>
                <w:rFonts w:ascii="微软雅黑 Light" w:eastAsia="微软雅黑 Light" w:hAnsi="微软雅黑 Light"/>
                <w:szCs w:val="21"/>
              </w:rPr>
              <w:t>5</w:t>
            </w:r>
            <w:r>
              <w:rPr>
                <w:rFonts w:ascii="微软雅黑 Light" w:eastAsia="微软雅黑 Light" w:hAnsi="微软雅黑 Light" w:hint="eastAsia"/>
                <w:szCs w:val="21"/>
              </w:rPr>
              <w:t>00GB</w:t>
            </w:r>
            <w:r>
              <w:rPr>
                <w:rFonts w:ascii="微软雅黑 Light" w:eastAsia="微软雅黑 Light" w:hAnsi="微软雅黑 Light" w:hint="eastAsia"/>
                <w:szCs w:val="21"/>
              </w:rPr>
              <w:t>硬盘空间</w:t>
            </w:r>
            <w:r>
              <w:rPr>
                <w:rFonts w:ascii="微软雅黑 Light" w:eastAsia="微软雅黑 Light" w:hAnsi="微软雅黑 Light" w:hint="eastAsia"/>
                <w:szCs w:val="21"/>
              </w:rPr>
              <w:t>,1000Mb</w:t>
            </w:r>
            <w:r>
              <w:rPr>
                <w:rFonts w:ascii="微软雅黑 Light" w:eastAsia="微软雅黑 Light" w:hAnsi="微软雅黑 Light" w:hint="eastAsia"/>
                <w:szCs w:val="21"/>
              </w:rPr>
              <w:t>以太网</w:t>
            </w:r>
          </w:p>
        </w:tc>
      </w:tr>
    </w:tbl>
    <w:p w:rsidR="002321F6" w:rsidRDefault="002321F6">
      <w:pPr>
        <w:rPr>
          <w:rFonts w:ascii="微软雅黑 Light" w:eastAsia="微软雅黑 Light" w:hAnsi="微软雅黑 Light"/>
          <w:szCs w:val="21"/>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095"/>
      </w:tblGrid>
      <w:tr w:rsidR="002321F6">
        <w:trPr>
          <w:jc w:val="center"/>
        </w:trPr>
        <w:tc>
          <w:tcPr>
            <w:tcW w:w="8217" w:type="dxa"/>
            <w:gridSpan w:val="2"/>
            <w:shd w:val="clear" w:color="auto" w:fill="E0E0E0"/>
          </w:tcPr>
          <w:p w:rsidR="002321F6" w:rsidRDefault="001E6880">
            <w:pPr>
              <w:rPr>
                <w:rFonts w:ascii="微软雅黑 Light" w:eastAsia="微软雅黑 Light" w:hAnsi="微软雅黑 Light"/>
                <w:b/>
                <w:szCs w:val="21"/>
              </w:rPr>
            </w:pPr>
            <w:r>
              <w:rPr>
                <w:rFonts w:ascii="微软雅黑 Light" w:eastAsia="微软雅黑 Light" w:hAnsi="微软雅黑 Light"/>
                <w:b/>
                <w:szCs w:val="21"/>
              </w:rPr>
              <w:t>消息</w:t>
            </w:r>
            <w:r>
              <w:rPr>
                <w:rFonts w:ascii="微软雅黑 Light" w:eastAsia="微软雅黑 Light" w:hAnsi="微软雅黑 Light" w:hint="eastAsia"/>
                <w:b/>
                <w:szCs w:val="21"/>
              </w:rPr>
              <w:t>服务器</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主要用途</w:t>
            </w:r>
          </w:p>
        </w:tc>
        <w:tc>
          <w:tcPr>
            <w:tcW w:w="6095"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用于安装</w:t>
            </w:r>
            <w:proofErr w:type="spellStart"/>
            <w:r>
              <w:rPr>
                <w:rFonts w:ascii="微软雅黑 Light" w:eastAsia="微软雅黑 Light" w:hAnsi="微软雅黑 Light" w:hint="eastAsia"/>
                <w:szCs w:val="21"/>
              </w:rPr>
              <w:t>RabbitMQ</w:t>
            </w:r>
            <w:proofErr w:type="spellEnd"/>
            <w:r>
              <w:rPr>
                <w:rFonts w:ascii="微软雅黑 Light" w:eastAsia="微软雅黑 Light" w:hAnsi="微软雅黑 Light"/>
                <w:szCs w:val="21"/>
              </w:rPr>
              <w:t>服务</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服务器最低配置</w:t>
            </w:r>
          </w:p>
        </w:tc>
        <w:tc>
          <w:tcPr>
            <w:tcW w:w="6095"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4</w:t>
            </w:r>
            <w:r>
              <w:rPr>
                <w:rFonts w:ascii="微软雅黑 Light" w:eastAsia="微软雅黑 Light" w:hAnsi="微软雅黑 Light" w:hint="eastAsia"/>
                <w:szCs w:val="21"/>
              </w:rPr>
              <w:t>核</w:t>
            </w:r>
            <w:r>
              <w:rPr>
                <w:rFonts w:ascii="微软雅黑 Light" w:eastAsia="微软雅黑 Light" w:hAnsi="微软雅黑 Light" w:hint="eastAsia"/>
                <w:szCs w:val="21"/>
              </w:rPr>
              <w:t xml:space="preserve"> 2.</w:t>
            </w:r>
            <w:r>
              <w:rPr>
                <w:rFonts w:ascii="微软雅黑 Light" w:eastAsia="微软雅黑 Light" w:hAnsi="微软雅黑 Light"/>
                <w:szCs w:val="21"/>
              </w:rPr>
              <w:t>2</w:t>
            </w:r>
            <w:r>
              <w:rPr>
                <w:rFonts w:ascii="微软雅黑 Light" w:eastAsia="微软雅黑 Light" w:hAnsi="微软雅黑 Light" w:hint="eastAsia"/>
                <w:szCs w:val="21"/>
              </w:rPr>
              <w:t xml:space="preserve">GHz CPU, </w:t>
            </w:r>
            <w:r>
              <w:rPr>
                <w:rFonts w:ascii="微软雅黑 Light" w:eastAsia="微软雅黑 Light" w:hAnsi="微软雅黑 Light"/>
                <w:szCs w:val="21"/>
              </w:rPr>
              <w:t>16</w:t>
            </w:r>
            <w:r>
              <w:rPr>
                <w:rFonts w:ascii="微软雅黑 Light" w:eastAsia="微软雅黑 Light" w:hAnsi="微软雅黑 Light" w:hint="eastAsia"/>
                <w:szCs w:val="21"/>
              </w:rPr>
              <w:t>GB</w:t>
            </w:r>
            <w:r>
              <w:rPr>
                <w:rFonts w:ascii="微软雅黑 Light" w:eastAsia="微软雅黑 Light" w:hAnsi="微软雅黑 Light" w:hint="eastAsia"/>
                <w:szCs w:val="21"/>
              </w:rPr>
              <w:t>内存</w:t>
            </w:r>
            <w:r>
              <w:rPr>
                <w:rFonts w:ascii="微软雅黑 Light" w:eastAsia="微软雅黑 Light" w:hAnsi="微软雅黑 Light" w:hint="eastAsia"/>
                <w:szCs w:val="21"/>
              </w:rPr>
              <w:t xml:space="preserve">, </w:t>
            </w:r>
            <w:r>
              <w:rPr>
                <w:rFonts w:ascii="微软雅黑 Light" w:eastAsia="微软雅黑 Light" w:hAnsi="微软雅黑 Light"/>
                <w:szCs w:val="21"/>
              </w:rPr>
              <w:t>200</w:t>
            </w:r>
            <w:r>
              <w:rPr>
                <w:rFonts w:ascii="微软雅黑 Light" w:eastAsia="微软雅黑 Light" w:hAnsi="微软雅黑 Light" w:hint="eastAsia"/>
                <w:szCs w:val="21"/>
              </w:rPr>
              <w:t>GB</w:t>
            </w:r>
            <w:r>
              <w:rPr>
                <w:rFonts w:ascii="微软雅黑 Light" w:eastAsia="微软雅黑 Light" w:hAnsi="微软雅黑 Light" w:hint="eastAsia"/>
                <w:szCs w:val="21"/>
              </w:rPr>
              <w:t>硬盘空间</w:t>
            </w:r>
            <w:r>
              <w:rPr>
                <w:rFonts w:ascii="微软雅黑 Light" w:eastAsia="微软雅黑 Light" w:hAnsi="微软雅黑 Light" w:hint="eastAsia"/>
                <w:szCs w:val="21"/>
              </w:rPr>
              <w:t xml:space="preserve">,100Mb </w:t>
            </w:r>
            <w:r>
              <w:rPr>
                <w:rFonts w:ascii="微软雅黑 Light" w:eastAsia="微软雅黑 Light" w:hAnsi="微软雅黑 Light" w:hint="eastAsia"/>
                <w:szCs w:val="21"/>
              </w:rPr>
              <w:t>以太网</w:t>
            </w:r>
          </w:p>
        </w:tc>
      </w:tr>
      <w:tr w:rsidR="002321F6">
        <w:trPr>
          <w:jc w:val="center"/>
        </w:trPr>
        <w:tc>
          <w:tcPr>
            <w:tcW w:w="2122"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服务器推荐配置</w:t>
            </w:r>
          </w:p>
        </w:tc>
        <w:tc>
          <w:tcPr>
            <w:tcW w:w="6095" w:type="dxa"/>
          </w:tcPr>
          <w:p w:rsidR="002321F6" w:rsidRDefault="001E6880">
            <w:pPr>
              <w:rPr>
                <w:rFonts w:ascii="微软雅黑 Light" w:eastAsia="微软雅黑 Light" w:hAnsi="微软雅黑 Light"/>
                <w:szCs w:val="21"/>
              </w:rPr>
            </w:pPr>
            <w:r>
              <w:rPr>
                <w:rFonts w:ascii="微软雅黑 Light" w:eastAsia="微软雅黑 Light" w:hAnsi="微软雅黑 Light"/>
                <w:szCs w:val="21"/>
              </w:rPr>
              <w:t>8</w:t>
            </w:r>
            <w:r>
              <w:rPr>
                <w:rFonts w:ascii="微软雅黑 Light" w:eastAsia="微软雅黑 Light" w:hAnsi="微软雅黑 Light" w:hint="eastAsia"/>
                <w:szCs w:val="21"/>
              </w:rPr>
              <w:t>核</w:t>
            </w:r>
            <w:r>
              <w:rPr>
                <w:rFonts w:ascii="微软雅黑 Light" w:eastAsia="微软雅黑 Light" w:hAnsi="微软雅黑 Light" w:hint="eastAsia"/>
                <w:szCs w:val="21"/>
              </w:rPr>
              <w:t xml:space="preserve"> 2.</w:t>
            </w:r>
            <w:r>
              <w:rPr>
                <w:rFonts w:ascii="微软雅黑 Light" w:eastAsia="微软雅黑 Light" w:hAnsi="微软雅黑 Light"/>
                <w:szCs w:val="21"/>
              </w:rPr>
              <w:t>3</w:t>
            </w:r>
            <w:r>
              <w:rPr>
                <w:rFonts w:ascii="微软雅黑 Light" w:eastAsia="微软雅黑 Light" w:hAnsi="微软雅黑 Light" w:hint="eastAsia"/>
                <w:szCs w:val="21"/>
              </w:rPr>
              <w:t xml:space="preserve">GHz CPU, </w:t>
            </w:r>
            <w:r>
              <w:rPr>
                <w:rFonts w:ascii="微软雅黑 Light" w:eastAsia="微软雅黑 Light" w:hAnsi="微软雅黑 Light"/>
                <w:szCs w:val="21"/>
              </w:rPr>
              <w:t>64</w:t>
            </w:r>
            <w:r>
              <w:rPr>
                <w:rFonts w:ascii="微软雅黑 Light" w:eastAsia="微软雅黑 Light" w:hAnsi="微软雅黑 Light" w:hint="eastAsia"/>
                <w:szCs w:val="21"/>
              </w:rPr>
              <w:t>GB</w:t>
            </w:r>
            <w:r>
              <w:rPr>
                <w:rFonts w:ascii="微软雅黑 Light" w:eastAsia="微软雅黑 Light" w:hAnsi="微软雅黑 Light" w:hint="eastAsia"/>
                <w:szCs w:val="21"/>
              </w:rPr>
              <w:t>内存</w:t>
            </w:r>
            <w:r>
              <w:rPr>
                <w:rFonts w:ascii="微软雅黑 Light" w:eastAsia="微软雅黑 Light" w:hAnsi="微软雅黑 Light" w:hint="eastAsia"/>
                <w:szCs w:val="21"/>
              </w:rPr>
              <w:t xml:space="preserve">, </w:t>
            </w:r>
            <w:r>
              <w:rPr>
                <w:rFonts w:ascii="微软雅黑 Light" w:eastAsia="微软雅黑 Light" w:hAnsi="微软雅黑 Light"/>
                <w:szCs w:val="21"/>
              </w:rPr>
              <w:t>5</w:t>
            </w:r>
            <w:r>
              <w:rPr>
                <w:rFonts w:ascii="微软雅黑 Light" w:eastAsia="微软雅黑 Light" w:hAnsi="微软雅黑 Light" w:hint="eastAsia"/>
                <w:szCs w:val="21"/>
              </w:rPr>
              <w:t>00GB</w:t>
            </w:r>
            <w:r>
              <w:rPr>
                <w:rFonts w:ascii="微软雅黑 Light" w:eastAsia="微软雅黑 Light" w:hAnsi="微软雅黑 Light" w:hint="eastAsia"/>
                <w:szCs w:val="21"/>
              </w:rPr>
              <w:t>硬盘空间</w:t>
            </w:r>
            <w:r>
              <w:rPr>
                <w:rFonts w:ascii="微软雅黑 Light" w:eastAsia="微软雅黑 Light" w:hAnsi="微软雅黑 Light" w:hint="eastAsia"/>
                <w:szCs w:val="21"/>
              </w:rPr>
              <w:t>,1000Mb</w:t>
            </w:r>
            <w:r>
              <w:rPr>
                <w:rFonts w:ascii="微软雅黑 Light" w:eastAsia="微软雅黑 Light" w:hAnsi="微软雅黑 Light" w:hint="eastAsia"/>
                <w:szCs w:val="21"/>
              </w:rPr>
              <w:t>以太网</w:t>
            </w:r>
          </w:p>
        </w:tc>
      </w:tr>
    </w:tbl>
    <w:p w:rsidR="002321F6" w:rsidRDefault="002321F6">
      <w:pPr>
        <w:rPr>
          <w:rFonts w:ascii="微软雅黑 Light" w:eastAsia="微软雅黑 Light" w:hAnsi="微软雅黑 Light"/>
          <w:szCs w:val="21"/>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6186"/>
      </w:tblGrid>
      <w:tr w:rsidR="002321F6">
        <w:trPr>
          <w:jc w:val="center"/>
        </w:trPr>
        <w:tc>
          <w:tcPr>
            <w:tcW w:w="8217" w:type="dxa"/>
            <w:gridSpan w:val="2"/>
            <w:shd w:val="clear" w:color="auto" w:fill="E0E0E0"/>
          </w:tcPr>
          <w:p w:rsidR="002321F6" w:rsidRDefault="001E6880">
            <w:pPr>
              <w:rPr>
                <w:rFonts w:ascii="微软雅黑 Light" w:eastAsia="微软雅黑 Light" w:hAnsi="微软雅黑 Light"/>
                <w:b/>
                <w:szCs w:val="21"/>
              </w:rPr>
            </w:pPr>
            <w:r>
              <w:rPr>
                <w:rFonts w:ascii="微软雅黑 Light" w:eastAsia="微软雅黑 Light" w:hAnsi="微软雅黑 Light"/>
                <w:b/>
                <w:szCs w:val="21"/>
              </w:rPr>
              <w:lastRenderedPageBreak/>
              <w:t>应用</w:t>
            </w:r>
            <w:r>
              <w:rPr>
                <w:rFonts w:ascii="微软雅黑 Light" w:eastAsia="微软雅黑 Light" w:hAnsi="微软雅黑 Light" w:hint="eastAsia"/>
                <w:b/>
                <w:szCs w:val="21"/>
              </w:rPr>
              <w:t>服务器</w:t>
            </w:r>
          </w:p>
        </w:tc>
      </w:tr>
      <w:tr w:rsidR="002321F6">
        <w:trPr>
          <w:jc w:val="center"/>
        </w:trPr>
        <w:tc>
          <w:tcPr>
            <w:tcW w:w="2031"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主要用途</w:t>
            </w:r>
          </w:p>
        </w:tc>
        <w:tc>
          <w:tcPr>
            <w:tcW w:w="6186"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用于安装</w:t>
            </w:r>
            <w:proofErr w:type="spellStart"/>
            <w:r>
              <w:rPr>
                <w:rFonts w:ascii="微软雅黑 Light" w:eastAsia="微软雅黑 Light" w:hAnsi="微软雅黑 Light" w:hint="eastAsia"/>
                <w:szCs w:val="21"/>
              </w:rPr>
              <w:t>eloc</w:t>
            </w:r>
            <w:proofErr w:type="spellEnd"/>
            <w:r>
              <w:rPr>
                <w:rFonts w:ascii="微软雅黑 Light" w:eastAsia="微软雅黑 Light" w:hAnsi="微软雅黑 Light"/>
                <w:szCs w:val="21"/>
              </w:rPr>
              <w:t>服务</w:t>
            </w:r>
          </w:p>
        </w:tc>
      </w:tr>
      <w:tr w:rsidR="002321F6">
        <w:trPr>
          <w:jc w:val="center"/>
        </w:trPr>
        <w:tc>
          <w:tcPr>
            <w:tcW w:w="2031"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服务器最低配置</w:t>
            </w:r>
          </w:p>
        </w:tc>
        <w:tc>
          <w:tcPr>
            <w:tcW w:w="6186"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4</w:t>
            </w:r>
            <w:r>
              <w:rPr>
                <w:rFonts w:ascii="微软雅黑 Light" w:eastAsia="微软雅黑 Light" w:hAnsi="微软雅黑 Light" w:hint="eastAsia"/>
                <w:szCs w:val="21"/>
              </w:rPr>
              <w:t>核</w:t>
            </w:r>
            <w:r>
              <w:rPr>
                <w:rFonts w:ascii="微软雅黑 Light" w:eastAsia="微软雅黑 Light" w:hAnsi="微软雅黑 Light" w:hint="eastAsia"/>
                <w:szCs w:val="21"/>
              </w:rPr>
              <w:t xml:space="preserve"> 2.</w:t>
            </w:r>
            <w:r>
              <w:rPr>
                <w:rFonts w:ascii="微软雅黑 Light" w:eastAsia="微软雅黑 Light" w:hAnsi="微软雅黑 Light"/>
                <w:szCs w:val="21"/>
              </w:rPr>
              <w:t>2</w:t>
            </w:r>
            <w:r>
              <w:rPr>
                <w:rFonts w:ascii="微软雅黑 Light" w:eastAsia="微软雅黑 Light" w:hAnsi="微软雅黑 Light" w:hint="eastAsia"/>
                <w:szCs w:val="21"/>
              </w:rPr>
              <w:t xml:space="preserve">GHz CPU, </w:t>
            </w:r>
            <w:r>
              <w:rPr>
                <w:rFonts w:ascii="微软雅黑 Light" w:eastAsia="微软雅黑 Light" w:hAnsi="微软雅黑 Light"/>
                <w:szCs w:val="21"/>
              </w:rPr>
              <w:t>16</w:t>
            </w:r>
            <w:r>
              <w:rPr>
                <w:rFonts w:ascii="微软雅黑 Light" w:eastAsia="微软雅黑 Light" w:hAnsi="微软雅黑 Light" w:hint="eastAsia"/>
                <w:szCs w:val="21"/>
              </w:rPr>
              <w:t>GB</w:t>
            </w:r>
            <w:r>
              <w:rPr>
                <w:rFonts w:ascii="微软雅黑 Light" w:eastAsia="微软雅黑 Light" w:hAnsi="微软雅黑 Light" w:hint="eastAsia"/>
                <w:szCs w:val="21"/>
              </w:rPr>
              <w:t>内存</w:t>
            </w:r>
            <w:r>
              <w:rPr>
                <w:rFonts w:ascii="微软雅黑 Light" w:eastAsia="微软雅黑 Light" w:hAnsi="微软雅黑 Light" w:hint="eastAsia"/>
                <w:szCs w:val="21"/>
              </w:rPr>
              <w:t xml:space="preserve">, </w:t>
            </w:r>
            <w:r>
              <w:rPr>
                <w:rFonts w:ascii="微软雅黑 Light" w:eastAsia="微软雅黑 Light" w:hAnsi="微软雅黑 Light"/>
                <w:szCs w:val="21"/>
              </w:rPr>
              <w:t>200</w:t>
            </w:r>
            <w:r>
              <w:rPr>
                <w:rFonts w:ascii="微软雅黑 Light" w:eastAsia="微软雅黑 Light" w:hAnsi="微软雅黑 Light" w:hint="eastAsia"/>
                <w:szCs w:val="21"/>
              </w:rPr>
              <w:t>GB</w:t>
            </w:r>
            <w:r>
              <w:rPr>
                <w:rFonts w:ascii="微软雅黑 Light" w:eastAsia="微软雅黑 Light" w:hAnsi="微软雅黑 Light" w:hint="eastAsia"/>
                <w:szCs w:val="21"/>
              </w:rPr>
              <w:t>硬盘空间</w:t>
            </w:r>
            <w:r>
              <w:rPr>
                <w:rFonts w:ascii="微软雅黑 Light" w:eastAsia="微软雅黑 Light" w:hAnsi="微软雅黑 Light" w:hint="eastAsia"/>
                <w:szCs w:val="21"/>
              </w:rPr>
              <w:t xml:space="preserve">,100Mb </w:t>
            </w:r>
            <w:r>
              <w:rPr>
                <w:rFonts w:ascii="微软雅黑 Light" w:eastAsia="微软雅黑 Light" w:hAnsi="微软雅黑 Light" w:hint="eastAsia"/>
                <w:szCs w:val="21"/>
              </w:rPr>
              <w:t>以太网</w:t>
            </w:r>
          </w:p>
        </w:tc>
      </w:tr>
      <w:tr w:rsidR="002321F6">
        <w:trPr>
          <w:jc w:val="center"/>
        </w:trPr>
        <w:tc>
          <w:tcPr>
            <w:tcW w:w="2031" w:type="dxa"/>
          </w:tcPr>
          <w:p w:rsidR="002321F6" w:rsidRDefault="001E6880">
            <w:pPr>
              <w:rPr>
                <w:rFonts w:ascii="微软雅黑 Light" w:eastAsia="微软雅黑 Light" w:hAnsi="微软雅黑 Light"/>
                <w:szCs w:val="21"/>
              </w:rPr>
            </w:pPr>
            <w:r>
              <w:rPr>
                <w:rFonts w:ascii="微软雅黑 Light" w:eastAsia="微软雅黑 Light" w:hAnsi="微软雅黑 Light" w:hint="eastAsia"/>
                <w:szCs w:val="21"/>
              </w:rPr>
              <w:t>服务器推荐配置</w:t>
            </w:r>
          </w:p>
        </w:tc>
        <w:tc>
          <w:tcPr>
            <w:tcW w:w="6186" w:type="dxa"/>
          </w:tcPr>
          <w:p w:rsidR="002321F6" w:rsidRDefault="001E6880">
            <w:pPr>
              <w:rPr>
                <w:rFonts w:ascii="微软雅黑 Light" w:eastAsia="微软雅黑 Light" w:hAnsi="微软雅黑 Light"/>
                <w:szCs w:val="21"/>
              </w:rPr>
            </w:pPr>
            <w:r>
              <w:rPr>
                <w:rFonts w:ascii="微软雅黑 Light" w:eastAsia="微软雅黑 Light" w:hAnsi="微软雅黑 Light"/>
                <w:szCs w:val="21"/>
              </w:rPr>
              <w:t>8</w:t>
            </w:r>
            <w:r>
              <w:rPr>
                <w:rFonts w:ascii="微软雅黑 Light" w:eastAsia="微软雅黑 Light" w:hAnsi="微软雅黑 Light" w:hint="eastAsia"/>
                <w:szCs w:val="21"/>
              </w:rPr>
              <w:t>核</w:t>
            </w:r>
            <w:r>
              <w:rPr>
                <w:rFonts w:ascii="微软雅黑 Light" w:eastAsia="微软雅黑 Light" w:hAnsi="微软雅黑 Light" w:hint="eastAsia"/>
                <w:szCs w:val="21"/>
              </w:rPr>
              <w:t xml:space="preserve"> 2.</w:t>
            </w:r>
            <w:r>
              <w:rPr>
                <w:rFonts w:ascii="微软雅黑 Light" w:eastAsia="微软雅黑 Light" w:hAnsi="微软雅黑 Light"/>
                <w:szCs w:val="21"/>
              </w:rPr>
              <w:t>3</w:t>
            </w:r>
            <w:r>
              <w:rPr>
                <w:rFonts w:ascii="微软雅黑 Light" w:eastAsia="微软雅黑 Light" w:hAnsi="微软雅黑 Light" w:hint="eastAsia"/>
                <w:szCs w:val="21"/>
              </w:rPr>
              <w:t xml:space="preserve">GHz CPU, </w:t>
            </w:r>
            <w:r>
              <w:rPr>
                <w:rFonts w:ascii="微软雅黑 Light" w:eastAsia="微软雅黑 Light" w:hAnsi="微软雅黑 Light"/>
                <w:szCs w:val="21"/>
              </w:rPr>
              <w:t>64</w:t>
            </w:r>
            <w:r>
              <w:rPr>
                <w:rFonts w:ascii="微软雅黑 Light" w:eastAsia="微软雅黑 Light" w:hAnsi="微软雅黑 Light" w:hint="eastAsia"/>
                <w:szCs w:val="21"/>
              </w:rPr>
              <w:t>GB</w:t>
            </w:r>
            <w:r>
              <w:rPr>
                <w:rFonts w:ascii="微软雅黑 Light" w:eastAsia="微软雅黑 Light" w:hAnsi="微软雅黑 Light" w:hint="eastAsia"/>
                <w:szCs w:val="21"/>
              </w:rPr>
              <w:t>内存</w:t>
            </w:r>
            <w:r>
              <w:rPr>
                <w:rFonts w:ascii="微软雅黑 Light" w:eastAsia="微软雅黑 Light" w:hAnsi="微软雅黑 Light" w:hint="eastAsia"/>
                <w:szCs w:val="21"/>
              </w:rPr>
              <w:t xml:space="preserve">, </w:t>
            </w:r>
            <w:r>
              <w:rPr>
                <w:rFonts w:ascii="微软雅黑 Light" w:eastAsia="微软雅黑 Light" w:hAnsi="微软雅黑 Light"/>
                <w:szCs w:val="21"/>
              </w:rPr>
              <w:t>5</w:t>
            </w:r>
            <w:r>
              <w:rPr>
                <w:rFonts w:ascii="微软雅黑 Light" w:eastAsia="微软雅黑 Light" w:hAnsi="微软雅黑 Light" w:hint="eastAsia"/>
                <w:szCs w:val="21"/>
              </w:rPr>
              <w:t>00GB</w:t>
            </w:r>
            <w:r>
              <w:rPr>
                <w:rFonts w:ascii="微软雅黑 Light" w:eastAsia="微软雅黑 Light" w:hAnsi="微软雅黑 Light" w:hint="eastAsia"/>
                <w:szCs w:val="21"/>
              </w:rPr>
              <w:t>硬盘空间</w:t>
            </w:r>
            <w:r>
              <w:rPr>
                <w:rFonts w:ascii="微软雅黑 Light" w:eastAsia="微软雅黑 Light" w:hAnsi="微软雅黑 Light" w:hint="eastAsia"/>
                <w:szCs w:val="21"/>
              </w:rPr>
              <w:t>,1000Mb</w:t>
            </w:r>
            <w:r>
              <w:rPr>
                <w:rFonts w:ascii="微软雅黑 Light" w:eastAsia="微软雅黑 Light" w:hAnsi="微软雅黑 Light" w:hint="eastAsia"/>
                <w:szCs w:val="21"/>
              </w:rPr>
              <w:t>以太网</w:t>
            </w:r>
          </w:p>
        </w:tc>
      </w:tr>
    </w:tbl>
    <w:p w:rsidR="002321F6" w:rsidRDefault="002321F6">
      <w:pPr>
        <w:pStyle w:val="a4"/>
        <w:ind w:firstLineChars="0" w:firstLine="0"/>
      </w:pPr>
    </w:p>
    <w:p w:rsidR="002321F6" w:rsidRDefault="001E6880">
      <w:pPr>
        <w:rPr>
          <w:rFonts w:ascii="Times New Roman" w:hAnsi="Times New Roman"/>
        </w:rPr>
      </w:pPr>
      <w:r>
        <w:rPr>
          <w:rFonts w:ascii="Times New Roman" w:hAnsi="Times New Roman"/>
        </w:rPr>
        <w:t>注：最基础配置需要</w:t>
      </w:r>
      <w:r>
        <w:rPr>
          <w:rFonts w:ascii="Times New Roman" w:hAnsi="Times New Roman"/>
        </w:rPr>
        <w:t>3</w:t>
      </w:r>
      <w:r>
        <w:rPr>
          <w:rFonts w:ascii="Times New Roman" w:hAnsi="Times New Roman"/>
        </w:rPr>
        <w:t>台服务器，即数据库服务器、</w:t>
      </w:r>
      <w:r>
        <w:rPr>
          <w:rFonts w:ascii="Times New Roman" w:hAnsi="Times New Roman"/>
        </w:rPr>
        <w:t>CCU</w:t>
      </w:r>
      <w:r>
        <w:rPr>
          <w:rFonts w:ascii="Times New Roman" w:hAnsi="Times New Roman"/>
        </w:rPr>
        <w:t>服务器、消息</w:t>
      </w:r>
      <w:r>
        <w:rPr>
          <w:rFonts w:ascii="Times New Roman" w:hAnsi="Times New Roman"/>
        </w:rPr>
        <w:t>&amp;</w:t>
      </w:r>
      <w:r>
        <w:rPr>
          <w:rFonts w:ascii="Times New Roman" w:hAnsi="Times New Roman"/>
        </w:rPr>
        <w:t>应用服务器。</w:t>
      </w:r>
    </w:p>
    <w:p w:rsidR="002321F6" w:rsidRDefault="002321F6">
      <w:pPr>
        <w:pStyle w:val="a4"/>
        <w:ind w:firstLineChars="0" w:firstLine="0"/>
        <w:sectPr w:rsidR="002321F6">
          <w:footerReference w:type="default" r:id="rId15"/>
          <w:pgSz w:w="11906" w:h="16838"/>
          <w:pgMar w:top="1418" w:right="1134" w:bottom="1134" w:left="1418" w:header="851" w:footer="992" w:gutter="0"/>
          <w:pgNumType w:fmt="numberInDash" w:start="1"/>
          <w:cols w:space="425"/>
          <w:docGrid w:type="linesAndChars" w:linePitch="312"/>
        </w:sectPr>
      </w:pPr>
    </w:p>
    <w:p w:rsidR="002321F6" w:rsidRDefault="002321F6">
      <w:pPr>
        <w:pStyle w:val="a4"/>
        <w:ind w:firstLineChars="0" w:firstLine="0"/>
      </w:pPr>
    </w:p>
    <w:p w:rsidR="002321F6" w:rsidRDefault="001E6880">
      <w:pPr>
        <w:pStyle w:val="1"/>
        <w:spacing w:before="312" w:after="312"/>
        <w:ind w:left="425" w:hanging="425"/>
      </w:pPr>
      <w:bookmarkStart w:id="58" w:name="_Toc28523"/>
      <w:bookmarkStart w:id="59" w:name="_Toc409024020"/>
      <w:bookmarkEnd w:id="57"/>
      <w:r>
        <w:rPr>
          <w:rFonts w:hint="eastAsia"/>
        </w:rPr>
        <w:t>系统功能介绍</w:t>
      </w:r>
      <w:bookmarkEnd w:id="58"/>
    </w:p>
    <w:p w:rsidR="002321F6" w:rsidRDefault="001E6880">
      <w:pPr>
        <w:pStyle w:val="21"/>
        <w:ind w:left="0" w:firstLine="0"/>
      </w:pPr>
      <w:bookmarkStart w:id="60" w:name="_Toc22569800"/>
      <w:bookmarkStart w:id="61" w:name="_Toc14060"/>
      <w:r>
        <w:rPr>
          <w:rFonts w:hint="eastAsia"/>
        </w:rPr>
        <w:t>主页</w:t>
      </w:r>
      <w:bookmarkEnd w:id="60"/>
      <w:bookmarkEnd w:id="61"/>
    </w:p>
    <w:p w:rsidR="002321F6" w:rsidRDefault="001E6880">
      <w:pPr>
        <w:pStyle w:val="a4"/>
        <w:ind w:firstLineChars="0"/>
      </w:pPr>
      <w:r>
        <w:rPr>
          <w:rFonts w:hint="eastAsia"/>
        </w:rPr>
        <w:t>主页作为登录后展示的首页页面，以</w:t>
      </w:r>
      <w:r>
        <w:rPr>
          <w:rFonts w:hint="eastAsia"/>
        </w:rPr>
        <w:t>G</w:t>
      </w:r>
      <w:r>
        <w:t>IS</w:t>
      </w:r>
      <w:r>
        <w:rPr>
          <w:rFonts w:hint="eastAsia"/>
        </w:rPr>
        <w:t>地图形式直观</w:t>
      </w:r>
      <w:proofErr w:type="gramStart"/>
      <w:r>
        <w:rPr>
          <w:rFonts w:hint="eastAsia"/>
        </w:rPr>
        <w:t>展示信控</w:t>
      </w:r>
      <w:proofErr w:type="gramEnd"/>
      <w:r>
        <w:rPr>
          <w:rFonts w:hint="eastAsia"/>
        </w:rPr>
        <w:t>路口点位、路口控制状态和其它功能组件。</w:t>
      </w:r>
      <w:r>
        <w:rPr>
          <w:rFonts w:hint="eastAsia"/>
        </w:rPr>
        <w:t>G</w:t>
      </w:r>
      <w:r>
        <w:t>IS</w:t>
      </w:r>
      <w:r>
        <w:rPr>
          <w:rFonts w:hint="eastAsia"/>
        </w:rPr>
        <w:t>地图作为主页的主要组成部分，能够实现多种功能，如地图缩放、地图平移、鹰眼索引、测距等，有信号机的点位在地图上实时显示，特勤路线的展示等功能。主页还能够直观展示各种监控状态如联网状态、</w:t>
      </w:r>
      <w:r>
        <w:rPr>
          <w:rFonts w:hint="eastAsia"/>
        </w:rPr>
        <w:t>信号机工作状态、检测器工作状态、手动控制状态、特勤控制状态、信号协调状态、机柜环境状态信息，监控设备层的工作状态，能够感知路口设备的工作情况。主页起着展示、监视的重要看板界面，直观监视各个功能模块的运行情况，点击不同模块可以查看和修改对应的设置参数的等。</w:t>
      </w:r>
    </w:p>
    <w:p w:rsidR="002321F6" w:rsidRDefault="001E6880">
      <w:pPr>
        <w:pStyle w:val="a4"/>
      </w:pPr>
      <w:r>
        <w:rPr>
          <w:rFonts w:hint="eastAsia"/>
        </w:rPr>
        <w:t>首页页面如下图所示。</w:t>
      </w:r>
    </w:p>
    <w:p w:rsidR="002321F6" w:rsidRDefault="001E6880">
      <w:pPr>
        <w:pStyle w:val="a4"/>
        <w:ind w:firstLineChars="0" w:firstLine="0"/>
        <w:jc w:val="center"/>
      </w:pPr>
      <w:r>
        <w:rPr>
          <w:noProof/>
        </w:rPr>
        <w:drawing>
          <wp:inline distT="0" distB="0" distL="114300" distR="114300">
            <wp:extent cx="5937250" cy="2723515"/>
            <wp:effectExtent l="0" t="0" r="6350" b="63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6"/>
                    <a:stretch>
                      <a:fillRect/>
                    </a:stretch>
                  </pic:blipFill>
                  <pic:spPr>
                    <a:xfrm>
                      <a:off x="0" y="0"/>
                      <a:ext cx="5937250" cy="272351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fldChar w:fldCharType="end"/>
      </w:r>
      <w:r>
        <w:rPr>
          <w:rFonts w:hint="eastAsia"/>
        </w:rPr>
        <w:t>主页页面图</w:t>
      </w:r>
    </w:p>
    <w:p w:rsidR="002321F6" w:rsidRDefault="001E6880">
      <w:pPr>
        <w:pStyle w:val="a4"/>
      </w:pPr>
      <w:r>
        <w:rPr>
          <w:rFonts w:hint="eastAsia"/>
        </w:rPr>
        <w:t>主页页面功能说明如下：</w:t>
      </w:r>
    </w:p>
    <w:p w:rsidR="002321F6" w:rsidRDefault="001E6880">
      <w:pPr>
        <w:pStyle w:val="a4"/>
        <w:numPr>
          <w:ilvl w:val="0"/>
          <w:numId w:val="20"/>
        </w:numPr>
        <w:ind w:left="852" w:firstLineChars="0"/>
      </w:pPr>
      <w:r>
        <w:rPr>
          <w:rFonts w:hint="eastAsia"/>
        </w:rPr>
        <w:t>左侧为导航栏，单击相应功能按钮，可进入对应功能页面。导航栏下部显示登陆者账号、所属单位、登录时间；</w:t>
      </w:r>
    </w:p>
    <w:p w:rsidR="002321F6" w:rsidRDefault="001E6880">
      <w:pPr>
        <w:pStyle w:val="a4"/>
        <w:numPr>
          <w:ilvl w:val="0"/>
          <w:numId w:val="20"/>
        </w:numPr>
        <w:ind w:left="852" w:firstLineChars="0"/>
      </w:pPr>
      <w:r>
        <w:rPr>
          <w:rFonts w:hint="eastAsia"/>
        </w:rPr>
        <w:t>首页上部显示系统运行状态信息：联网状态信息、信号机正常状态信息、检测器正常状态信息、手动控制状态信息、特勤控制状态信息、信号协调状态信息、机柜环境状态信息（带有机柜环境检测功能的为智能机柜）；首页上部右侧实时显示滚动</w:t>
      </w:r>
      <w:r>
        <w:rPr>
          <w:rFonts w:hint="eastAsia"/>
        </w:rPr>
        <w:lastRenderedPageBreak/>
        <w:t>展示</w:t>
      </w:r>
      <w:r>
        <w:rPr>
          <w:rFonts w:hint="eastAsia"/>
        </w:rPr>
        <w:t>4</w:t>
      </w:r>
      <w:r>
        <w:t>8</w:t>
      </w:r>
      <w:r>
        <w:rPr>
          <w:rFonts w:hint="eastAsia"/>
        </w:rPr>
        <w:t>小时内即将发生的特勤路线；</w:t>
      </w:r>
    </w:p>
    <w:p w:rsidR="002321F6" w:rsidRDefault="001E6880">
      <w:pPr>
        <w:pStyle w:val="a4"/>
        <w:numPr>
          <w:ilvl w:val="0"/>
          <w:numId w:val="20"/>
        </w:numPr>
        <w:ind w:left="852" w:firstLineChars="0"/>
      </w:pPr>
      <w:r>
        <w:rPr>
          <w:noProof/>
        </w:rPr>
        <w:drawing>
          <wp:inline distT="0" distB="0" distL="114300" distR="114300">
            <wp:extent cx="325755" cy="266700"/>
            <wp:effectExtent l="0" t="0" r="17145" b="0"/>
            <wp:docPr id="1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
                    <pic:cNvPicPr>
                      <a:picLocks noChangeAspect="1"/>
                    </pic:cNvPicPr>
                  </pic:nvPicPr>
                  <pic:blipFill>
                    <a:blip r:embed="rId17"/>
                    <a:stretch>
                      <a:fillRect/>
                    </a:stretch>
                  </pic:blipFill>
                  <pic:spPr>
                    <a:xfrm>
                      <a:off x="0" y="0"/>
                      <a:ext cx="325755" cy="266700"/>
                    </a:xfrm>
                    <a:prstGeom prst="rect">
                      <a:avLst/>
                    </a:prstGeom>
                    <a:noFill/>
                    <a:ln>
                      <a:noFill/>
                    </a:ln>
                  </pic:spPr>
                </pic:pic>
              </a:graphicData>
            </a:graphic>
          </wp:inline>
        </w:drawing>
      </w:r>
      <w:r>
        <w:rPr>
          <w:rFonts w:hint="eastAsia"/>
        </w:rPr>
        <w:t>是消息告警标识，用于将设备运行故障信息及交通状态告警信息及时推送给用户；</w:t>
      </w:r>
    </w:p>
    <w:p w:rsidR="002321F6" w:rsidRDefault="001E6880">
      <w:pPr>
        <w:pStyle w:val="a4"/>
        <w:numPr>
          <w:ilvl w:val="0"/>
          <w:numId w:val="20"/>
        </w:numPr>
        <w:ind w:left="852" w:firstLineChars="0"/>
      </w:pPr>
      <w:r>
        <w:rPr>
          <w:rFonts w:hint="eastAsia"/>
        </w:rPr>
        <w:t>主页中间部分为</w:t>
      </w:r>
      <w:r>
        <w:rPr>
          <w:rFonts w:hint="eastAsia"/>
        </w:rPr>
        <w:t>G</w:t>
      </w:r>
      <w:r>
        <w:t>IS</w:t>
      </w:r>
      <w:r>
        <w:rPr>
          <w:rFonts w:hint="eastAsia"/>
        </w:rPr>
        <w:t>地图显示，有信号控制的路口实时显示路口控制状态；有特勤执行时，所属特勤路线实时显示；</w:t>
      </w:r>
    </w:p>
    <w:p w:rsidR="002321F6" w:rsidRDefault="001E6880">
      <w:pPr>
        <w:pStyle w:val="a4"/>
        <w:numPr>
          <w:ilvl w:val="0"/>
          <w:numId w:val="20"/>
        </w:numPr>
        <w:ind w:left="852" w:firstLineChars="0"/>
      </w:pPr>
      <w:r>
        <w:rPr>
          <w:rFonts w:hint="eastAsia"/>
        </w:rPr>
        <w:t>G</w:t>
      </w:r>
      <w:r>
        <w:t>IS</w:t>
      </w:r>
      <w:r>
        <w:rPr>
          <w:rFonts w:hint="eastAsia"/>
        </w:rPr>
        <w:t>地图左上角“请输入信号机所属道路名称”为路口模糊搜索框，可以模糊搜寻路口编号、路口名称、道路名、区域名称等；“测距”、“框选”、“批量</w:t>
      </w:r>
      <w:r>
        <w:rPr>
          <w:rFonts w:hint="eastAsia"/>
        </w:rPr>
        <w:t xml:space="preserve"> </w:t>
      </w:r>
      <w:r>
        <w:rPr>
          <w:rFonts w:hint="eastAsia"/>
        </w:rPr>
        <w:t>”是</w:t>
      </w:r>
      <w:r>
        <w:rPr>
          <w:rFonts w:hint="eastAsia"/>
        </w:rPr>
        <w:t>G</w:t>
      </w:r>
      <w:r>
        <w:t>IS</w:t>
      </w:r>
      <w:r>
        <w:rPr>
          <w:rFonts w:hint="eastAsia"/>
        </w:rPr>
        <w:t>地图小工具，单击按钮执行相应操作</w:t>
      </w:r>
      <w:r>
        <w:rPr>
          <w:rFonts w:hint="eastAsia"/>
        </w:rPr>
        <w:t>；</w:t>
      </w:r>
    </w:p>
    <w:p w:rsidR="002321F6" w:rsidRDefault="001E6880">
      <w:pPr>
        <w:pStyle w:val="a4"/>
        <w:numPr>
          <w:ilvl w:val="0"/>
          <w:numId w:val="20"/>
        </w:numPr>
        <w:ind w:left="852" w:firstLineChars="0"/>
        <w:jc w:val="left"/>
      </w:pPr>
      <w:r>
        <w:rPr>
          <w:rFonts w:hint="eastAsia"/>
        </w:rPr>
        <w:t>G</w:t>
      </w:r>
      <w:r>
        <w:t>IS</w:t>
      </w:r>
      <w:r>
        <w:rPr>
          <w:rFonts w:hint="eastAsia"/>
        </w:rPr>
        <w:t>地图</w:t>
      </w:r>
      <w:r>
        <w:rPr>
          <w:noProof/>
        </w:rPr>
        <w:drawing>
          <wp:inline distT="0" distB="0" distL="0" distR="0">
            <wp:extent cx="287655" cy="300990"/>
            <wp:effectExtent l="0" t="0" r="17145" b="381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8"/>
                    <a:stretch>
                      <a:fillRect/>
                    </a:stretch>
                  </pic:blipFill>
                  <pic:spPr>
                    <a:xfrm>
                      <a:off x="0" y="0"/>
                      <a:ext cx="289570" cy="303359"/>
                    </a:xfrm>
                    <a:prstGeom prst="rect">
                      <a:avLst/>
                    </a:prstGeom>
                  </pic:spPr>
                </pic:pic>
              </a:graphicData>
            </a:graphic>
          </wp:inline>
        </w:drawing>
      </w:r>
      <w:r>
        <w:rPr>
          <w:rFonts w:hint="eastAsia"/>
        </w:rPr>
        <w:t>标识</w:t>
      </w:r>
      <w:r>
        <w:rPr>
          <w:rFonts w:hint="eastAsia"/>
        </w:rPr>
        <w:t>是路口控制状态显示，单击图标后全部路口控制图标全部显示出来，图标显示内容为脱机（灰色状态）、</w:t>
      </w:r>
      <w:r>
        <w:rPr>
          <w:rFonts w:ascii="宋体" w:hAnsi="宋体" w:cs="微软雅黑"/>
        </w:rPr>
        <w:t>异常</w:t>
      </w:r>
      <w:r>
        <w:rPr>
          <w:rFonts w:ascii="宋体" w:hAnsi="宋体" w:cs="微软雅黑" w:hint="eastAsia"/>
        </w:rPr>
        <w:t>（红色显示）、特勤控制、现场手动、中心手动、自适应、感应控制、定周期</w:t>
      </w:r>
      <w:r>
        <w:rPr>
          <w:rFonts w:ascii="宋体" w:hAnsi="宋体" w:cs="微软雅黑" w:hint="eastAsia"/>
        </w:rPr>
        <w:t>；</w:t>
      </w:r>
    </w:p>
    <w:p w:rsidR="002321F6" w:rsidRDefault="001E6880">
      <w:pPr>
        <w:pStyle w:val="a4"/>
        <w:numPr>
          <w:ilvl w:val="0"/>
          <w:numId w:val="20"/>
        </w:numPr>
        <w:ind w:left="852" w:firstLineChars="0"/>
        <w:jc w:val="left"/>
      </w:pPr>
      <w:r>
        <w:rPr>
          <w:rFonts w:hint="eastAsia"/>
        </w:rPr>
        <w:t>GIS</w:t>
      </w:r>
      <w:r>
        <w:rPr>
          <w:rFonts w:hint="eastAsia"/>
        </w:rPr>
        <w:t>地图右上角标识</w:t>
      </w:r>
      <w:r>
        <w:rPr>
          <w:noProof/>
        </w:rPr>
        <w:drawing>
          <wp:inline distT="0" distB="0" distL="114300" distR="114300">
            <wp:extent cx="666750" cy="31432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666750" cy="314325"/>
                    </a:xfrm>
                    <a:prstGeom prst="rect">
                      <a:avLst/>
                    </a:prstGeom>
                    <a:noFill/>
                    <a:ln>
                      <a:noFill/>
                    </a:ln>
                  </pic:spPr>
                </pic:pic>
              </a:graphicData>
            </a:graphic>
          </wp:inline>
        </w:drawing>
      </w:r>
      <w:r>
        <w:rPr>
          <w:rFonts w:hint="eastAsia"/>
        </w:rPr>
        <w:t>，用于城市交通路况预测、特勤路线</w:t>
      </w:r>
      <w:r>
        <w:rPr>
          <w:rFonts w:hint="eastAsia"/>
        </w:rPr>
        <w:t>调取。</w:t>
      </w:r>
    </w:p>
    <w:p w:rsidR="002321F6" w:rsidRDefault="001E6880">
      <w:pPr>
        <w:pStyle w:val="31"/>
        <w:spacing w:before="156" w:after="156"/>
      </w:pPr>
      <w:bookmarkStart w:id="62" w:name="_Toc18783"/>
      <w:bookmarkStart w:id="63" w:name="_Toc22569801"/>
      <w:r>
        <w:rPr>
          <w:rFonts w:hint="eastAsia"/>
        </w:rPr>
        <w:t>模糊搜索功能</w:t>
      </w:r>
      <w:bookmarkEnd w:id="62"/>
      <w:bookmarkEnd w:id="63"/>
    </w:p>
    <w:p w:rsidR="002321F6" w:rsidRDefault="001E6880">
      <w:pPr>
        <w:pStyle w:val="a4"/>
        <w:ind w:firstLineChars="0"/>
      </w:pPr>
      <w:r>
        <w:rPr>
          <w:rFonts w:hint="eastAsia"/>
        </w:rPr>
        <w:t>在搜索框中输入数字或汉字，随输入状态，搜索框下显示前</w:t>
      </w:r>
      <w:r>
        <w:rPr>
          <w:rFonts w:hint="eastAsia"/>
        </w:rPr>
        <w:t>1</w:t>
      </w:r>
      <w:r>
        <w:t>0</w:t>
      </w:r>
      <w:r>
        <w:rPr>
          <w:rFonts w:hint="eastAsia"/>
        </w:rPr>
        <w:t>个模糊匹配结果；搜索结果在</w:t>
      </w:r>
      <w:r>
        <w:rPr>
          <w:rFonts w:hint="eastAsia"/>
        </w:rPr>
        <w:t>G</w:t>
      </w:r>
      <w:r>
        <w:t>IS</w:t>
      </w:r>
      <w:r>
        <w:rPr>
          <w:rFonts w:hint="eastAsia"/>
        </w:rPr>
        <w:t>地图上突出显示；如果搜索结果为某个路口则自动弹出对应路口看板。</w:t>
      </w:r>
    </w:p>
    <w:p w:rsidR="002321F6" w:rsidRDefault="001E6880">
      <w:pPr>
        <w:pStyle w:val="31"/>
        <w:spacing w:before="156" w:after="156"/>
      </w:pPr>
      <w:bookmarkStart w:id="64" w:name="_Toc22569802"/>
      <w:bookmarkStart w:id="65" w:name="_Toc18125"/>
      <w:r>
        <w:rPr>
          <w:rFonts w:hint="eastAsia"/>
        </w:rPr>
        <w:t>小工具功能</w:t>
      </w:r>
      <w:bookmarkEnd w:id="64"/>
      <w:bookmarkEnd w:id="65"/>
    </w:p>
    <w:p w:rsidR="002321F6" w:rsidRDefault="001E6880">
      <w:pPr>
        <w:pStyle w:val="41"/>
        <w:spacing w:before="156" w:after="156"/>
        <w:ind w:left="0" w:firstLine="0"/>
      </w:pPr>
      <w:r>
        <w:rPr>
          <w:rFonts w:hint="eastAsia"/>
        </w:rPr>
        <w:t>测距功能</w:t>
      </w:r>
    </w:p>
    <w:p w:rsidR="002321F6" w:rsidRDefault="001E6880">
      <w:pPr>
        <w:pStyle w:val="a4"/>
        <w:ind w:firstLineChars="0"/>
      </w:pPr>
      <w:r>
        <w:rPr>
          <w:rFonts w:hint="eastAsia"/>
        </w:rPr>
        <w:t>单击“测距”按钮，在</w:t>
      </w:r>
      <w:r>
        <w:rPr>
          <w:rFonts w:hint="eastAsia"/>
        </w:rPr>
        <w:t>G</w:t>
      </w:r>
      <w:r>
        <w:t>IS</w:t>
      </w:r>
      <w:r>
        <w:rPr>
          <w:rFonts w:hint="eastAsia"/>
        </w:rPr>
        <w:t>地图上任意</w:t>
      </w:r>
      <w:proofErr w:type="gramStart"/>
      <w:r>
        <w:rPr>
          <w:rFonts w:hint="eastAsia"/>
        </w:rPr>
        <w:t>单击第</w:t>
      </w:r>
      <w:proofErr w:type="gramEnd"/>
      <w:r>
        <w:rPr>
          <w:rFonts w:hint="eastAsia"/>
        </w:rPr>
        <w:t>一点为测距起点，单击第二点为测距终点；单击确定地点，双击则结束。</w:t>
      </w:r>
      <w:r>
        <w:rPr>
          <w:rFonts w:hint="eastAsia"/>
        </w:rPr>
        <w:t>再次单击</w:t>
      </w:r>
      <w:r>
        <w:rPr>
          <w:rFonts w:hint="eastAsia"/>
        </w:rPr>
        <w:t>“测距”按钮</w:t>
      </w:r>
      <w:r>
        <w:rPr>
          <w:rFonts w:hint="eastAsia"/>
        </w:rPr>
        <w:t>，则上次测量结果消除。</w:t>
      </w:r>
    </w:p>
    <w:p w:rsidR="002321F6" w:rsidRDefault="001E6880">
      <w:pPr>
        <w:pStyle w:val="a4"/>
        <w:ind w:firstLineChars="0"/>
        <w:jc w:val="center"/>
      </w:pPr>
      <w:r>
        <w:rPr>
          <w:noProof/>
        </w:rPr>
        <w:lastRenderedPageBreak/>
        <w:drawing>
          <wp:inline distT="0" distB="0" distL="114300" distR="114300">
            <wp:extent cx="5918200" cy="2732405"/>
            <wp:effectExtent l="0" t="0" r="6350" b="1079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0"/>
                    <a:stretch>
                      <a:fillRect/>
                    </a:stretch>
                  </pic:blipFill>
                  <pic:spPr>
                    <a:xfrm>
                      <a:off x="0" y="0"/>
                      <a:ext cx="5918200" cy="273240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2</w:t>
      </w:r>
      <w:r>
        <w:fldChar w:fldCharType="end"/>
      </w:r>
      <w:r>
        <w:rPr>
          <w:rFonts w:hint="eastAsia"/>
        </w:rPr>
        <w:t>测距功能展示</w:t>
      </w:r>
    </w:p>
    <w:p w:rsidR="002321F6" w:rsidRDefault="001E6880">
      <w:pPr>
        <w:pStyle w:val="41"/>
        <w:spacing w:before="156" w:after="156"/>
        <w:ind w:left="0" w:firstLine="0"/>
      </w:pPr>
      <w:proofErr w:type="gramStart"/>
      <w:r>
        <w:rPr>
          <w:rFonts w:hint="eastAsia"/>
        </w:rPr>
        <w:t>框选功能</w:t>
      </w:r>
      <w:proofErr w:type="gramEnd"/>
    </w:p>
    <w:p w:rsidR="002321F6" w:rsidRDefault="001E6880">
      <w:pPr>
        <w:pStyle w:val="a4"/>
        <w:ind w:firstLineChars="0"/>
      </w:pPr>
      <w:r>
        <w:rPr>
          <w:rFonts w:hint="eastAsia"/>
        </w:rPr>
        <w:t>单击“框选”按钮后，在</w:t>
      </w:r>
      <w:r>
        <w:rPr>
          <w:rFonts w:hint="eastAsia"/>
        </w:rPr>
        <w:t>G</w:t>
      </w:r>
      <w:r>
        <w:t>IS</w:t>
      </w:r>
      <w:r>
        <w:rPr>
          <w:rFonts w:hint="eastAsia"/>
        </w:rPr>
        <w:t>地图上任意</w:t>
      </w:r>
      <w:r>
        <w:rPr>
          <w:rFonts w:hint="eastAsia"/>
        </w:rPr>
        <w:t>单击一点</w:t>
      </w:r>
      <w:proofErr w:type="gramStart"/>
      <w:r>
        <w:rPr>
          <w:rFonts w:hint="eastAsia"/>
        </w:rPr>
        <w:t>为框选起点</w:t>
      </w:r>
      <w:proofErr w:type="gramEnd"/>
      <w:r>
        <w:rPr>
          <w:rFonts w:hint="eastAsia"/>
        </w:rPr>
        <w:t>，继续单击选中范围，双击后则起点与终点形成闭合区域，这时闭合区域即</w:t>
      </w:r>
      <w:proofErr w:type="gramStart"/>
      <w:r>
        <w:rPr>
          <w:rFonts w:hint="eastAsia"/>
        </w:rPr>
        <w:t>为框选范围</w:t>
      </w:r>
      <w:proofErr w:type="gramEnd"/>
      <w:r>
        <w:rPr>
          <w:rFonts w:hint="eastAsia"/>
        </w:rPr>
        <w:t>。</w:t>
      </w:r>
    </w:p>
    <w:p w:rsidR="002321F6" w:rsidRDefault="001E6880">
      <w:pPr>
        <w:pStyle w:val="a4"/>
        <w:ind w:firstLineChars="0" w:firstLine="0"/>
        <w:jc w:val="center"/>
      </w:pPr>
      <w:r>
        <w:rPr>
          <w:noProof/>
        </w:rPr>
        <w:drawing>
          <wp:inline distT="0" distB="0" distL="114300" distR="114300">
            <wp:extent cx="5936615" cy="2763520"/>
            <wp:effectExtent l="0" t="0" r="6985" b="1778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1"/>
                    <a:stretch>
                      <a:fillRect/>
                    </a:stretch>
                  </pic:blipFill>
                  <pic:spPr>
                    <a:xfrm>
                      <a:off x="0" y="0"/>
                      <a:ext cx="5936615" cy="276352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3</w:t>
      </w:r>
      <w:r>
        <w:fldChar w:fldCharType="end"/>
      </w:r>
      <w:proofErr w:type="gramStart"/>
      <w:r>
        <w:rPr>
          <w:rFonts w:hint="eastAsia"/>
        </w:rPr>
        <w:t>框选功能</w:t>
      </w:r>
      <w:proofErr w:type="gramEnd"/>
      <w:r>
        <w:rPr>
          <w:rFonts w:hint="eastAsia"/>
        </w:rPr>
        <w:t>展示</w:t>
      </w:r>
    </w:p>
    <w:p w:rsidR="002321F6" w:rsidRDefault="001E6880">
      <w:pPr>
        <w:pStyle w:val="a4"/>
        <w:ind w:firstLineChars="0"/>
      </w:pPr>
      <w:r>
        <w:rPr>
          <w:rFonts w:hint="eastAsia"/>
        </w:rPr>
        <w:t>双击完成闭合区域后，自动弹出如下第一个对话框，点击“统计”、“控制”子菜单进入不同的界面，“统计”界面中框选区域中，显示信号机总数和处于不同控制状态的信号机数量；“控制”界面中可以对框选区中的信号机进行批量操作，如“全红”“黄闪”“关灯”等批量操作。</w:t>
      </w:r>
    </w:p>
    <w:p w:rsidR="002321F6" w:rsidRDefault="001E6880">
      <w:pPr>
        <w:pStyle w:val="a4"/>
        <w:ind w:firstLineChars="0" w:firstLine="0"/>
        <w:jc w:val="center"/>
      </w:pPr>
      <w:r>
        <w:rPr>
          <w:noProof/>
        </w:rPr>
        <w:lastRenderedPageBreak/>
        <w:drawing>
          <wp:inline distT="0" distB="0" distL="114300" distR="114300">
            <wp:extent cx="2276475" cy="2359025"/>
            <wp:effectExtent l="0" t="0" r="9525" b="3175"/>
            <wp:docPr id="1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
                    <pic:cNvPicPr>
                      <a:picLocks noChangeAspect="1"/>
                    </pic:cNvPicPr>
                  </pic:nvPicPr>
                  <pic:blipFill>
                    <a:blip r:embed="rId22"/>
                    <a:stretch>
                      <a:fillRect/>
                    </a:stretch>
                  </pic:blipFill>
                  <pic:spPr>
                    <a:xfrm>
                      <a:off x="0" y="0"/>
                      <a:ext cx="2276475" cy="2359025"/>
                    </a:xfrm>
                    <a:prstGeom prst="rect">
                      <a:avLst/>
                    </a:prstGeom>
                    <a:noFill/>
                    <a:ln>
                      <a:noFill/>
                    </a:ln>
                  </pic:spPr>
                </pic:pic>
              </a:graphicData>
            </a:graphic>
          </wp:inline>
        </w:drawing>
      </w:r>
      <w:r>
        <w:rPr>
          <w:noProof/>
        </w:rPr>
        <w:drawing>
          <wp:inline distT="0" distB="0" distL="114300" distR="114300">
            <wp:extent cx="2085975" cy="2354580"/>
            <wp:effectExtent l="0" t="0" r="9525" b="7620"/>
            <wp:docPr id="1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
                    <pic:cNvPicPr>
                      <a:picLocks noChangeAspect="1"/>
                    </pic:cNvPicPr>
                  </pic:nvPicPr>
                  <pic:blipFill>
                    <a:blip r:embed="rId23"/>
                    <a:stretch>
                      <a:fillRect/>
                    </a:stretch>
                  </pic:blipFill>
                  <pic:spPr>
                    <a:xfrm>
                      <a:off x="0" y="0"/>
                      <a:ext cx="2085975" cy="235458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4</w:t>
      </w:r>
      <w:r>
        <w:fldChar w:fldCharType="end"/>
      </w:r>
      <w:proofErr w:type="gramStart"/>
      <w:r>
        <w:rPr>
          <w:rFonts w:hint="eastAsia"/>
        </w:rPr>
        <w:t>框选功能</w:t>
      </w:r>
      <w:proofErr w:type="gramEnd"/>
      <w:r>
        <w:rPr>
          <w:rFonts w:hint="eastAsia"/>
        </w:rPr>
        <w:t>查看和设置</w:t>
      </w:r>
    </w:p>
    <w:p w:rsidR="002321F6" w:rsidRDefault="001E6880">
      <w:pPr>
        <w:pStyle w:val="41"/>
        <w:spacing w:before="156" w:after="156"/>
        <w:ind w:left="0" w:firstLine="0"/>
      </w:pPr>
      <w:r>
        <w:rPr>
          <w:rFonts w:hint="eastAsia"/>
        </w:rPr>
        <w:t>批量操作功能</w:t>
      </w:r>
    </w:p>
    <w:p w:rsidR="002321F6" w:rsidRDefault="001E6880">
      <w:pPr>
        <w:pStyle w:val="a4"/>
      </w:pPr>
      <w:r>
        <w:rPr>
          <w:rFonts w:hint="eastAsia"/>
        </w:rPr>
        <w:t>单击“批量”按钮，弹出批量操作对话框。见下图。</w:t>
      </w:r>
    </w:p>
    <w:p w:rsidR="002321F6" w:rsidRDefault="001E6880">
      <w:pPr>
        <w:pStyle w:val="a4"/>
        <w:ind w:firstLineChars="0" w:firstLine="0"/>
        <w:jc w:val="center"/>
      </w:pPr>
      <w:r>
        <w:rPr>
          <w:noProof/>
        </w:rPr>
        <w:drawing>
          <wp:inline distT="0" distB="0" distL="114300" distR="114300">
            <wp:extent cx="5928995" cy="3281680"/>
            <wp:effectExtent l="0" t="0" r="14605" b="1397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4"/>
                    <a:stretch>
                      <a:fillRect/>
                    </a:stretch>
                  </pic:blipFill>
                  <pic:spPr>
                    <a:xfrm>
                      <a:off x="0" y="0"/>
                      <a:ext cx="5928995" cy="328168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5</w:t>
      </w:r>
      <w:r>
        <w:fldChar w:fldCharType="end"/>
      </w:r>
      <w:r>
        <w:rPr>
          <w:rFonts w:hint="eastAsia"/>
        </w:rPr>
        <w:t>批量操作对话框</w:t>
      </w:r>
    </w:p>
    <w:p w:rsidR="002321F6" w:rsidRDefault="001E6880">
      <w:pPr>
        <w:pStyle w:val="a4"/>
        <w:ind w:firstLineChars="0"/>
      </w:pPr>
      <w:r>
        <w:rPr>
          <w:rFonts w:hint="eastAsia"/>
        </w:rPr>
        <w:t>批量操作对话框中，选中要执行的操作类型，通过搜索或路口列表树状图添加对应的控制路口，左侧为路口列表，右侧为操作执行的路口，单击箭头图标选择</w:t>
      </w:r>
      <w:r>
        <w:rPr>
          <w:rFonts w:hint="eastAsia"/>
        </w:rPr>
        <w:t>/</w:t>
      </w:r>
      <w:r>
        <w:rPr>
          <w:rFonts w:hint="eastAsia"/>
        </w:rPr>
        <w:t>取消选择路口，然后确认批量操作，即可执行。</w:t>
      </w:r>
    </w:p>
    <w:p w:rsidR="002321F6" w:rsidRDefault="001E6880">
      <w:pPr>
        <w:pStyle w:val="a4"/>
        <w:ind w:firstLineChars="0" w:firstLine="0"/>
        <w:jc w:val="center"/>
      </w:pPr>
      <w:r>
        <w:rPr>
          <w:noProof/>
        </w:rPr>
        <w:lastRenderedPageBreak/>
        <w:drawing>
          <wp:inline distT="0" distB="0" distL="114300" distR="114300">
            <wp:extent cx="4149090" cy="3630930"/>
            <wp:effectExtent l="0" t="0" r="381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4149090" cy="363093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SEQ</w:instrText>
      </w:r>
      <w:r>
        <w:rPr>
          <w:rFonts w:hint="eastAsia"/>
        </w:rPr>
        <w:instrText xml:space="preserve"> </w:instrText>
      </w:r>
      <w:r>
        <w:rPr>
          <w:rFonts w:hint="eastAsia"/>
        </w:rPr>
        <w:instrText>图</w:instrText>
      </w:r>
      <w:r>
        <w:rPr>
          <w:rFonts w:hint="eastAsia"/>
        </w:rPr>
        <w:instrText xml:space="preserve"> \* ARABIC \s 2</w:instrText>
      </w:r>
      <w:r>
        <w:instrText xml:space="preserve"> </w:instrText>
      </w:r>
      <w:r>
        <w:fldChar w:fldCharType="separate"/>
      </w:r>
      <w:r>
        <w:t>6</w:t>
      </w:r>
      <w:r>
        <w:fldChar w:fldCharType="end"/>
      </w:r>
      <w:r>
        <w:rPr>
          <w:rFonts w:hint="eastAsia"/>
        </w:rPr>
        <w:t>批量操作功能展示</w:t>
      </w:r>
    </w:p>
    <w:p w:rsidR="002321F6" w:rsidRDefault="001E6880">
      <w:pPr>
        <w:pStyle w:val="31"/>
        <w:spacing w:before="156" w:after="156"/>
      </w:pPr>
      <w:bookmarkStart w:id="66" w:name="_Toc22569803"/>
      <w:bookmarkStart w:id="67" w:name="_Toc8477"/>
      <w:r>
        <w:rPr>
          <w:rFonts w:hint="eastAsia"/>
        </w:rPr>
        <w:t>特勤路线显示功能</w:t>
      </w:r>
      <w:bookmarkEnd w:id="66"/>
      <w:bookmarkEnd w:id="67"/>
    </w:p>
    <w:p w:rsidR="002321F6" w:rsidRDefault="001E6880">
      <w:pPr>
        <w:pStyle w:val="a4"/>
      </w:pPr>
      <w:r>
        <w:rPr>
          <w:rFonts w:hint="eastAsia"/>
        </w:rPr>
        <w:t>鼠标悬浮在特勤路线上，即可显示特勤名称、特勤级别、特勤日期、执行时间。</w:t>
      </w:r>
    </w:p>
    <w:p w:rsidR="002321F6" w:rsidRDefault="001E6880">
      <w:pPr>
        <w:pStyle w:val="a4"/>
        <w:ind w:firstLineChars="0" w:firstLine="0"/>
      </w:pPr>
      <w:r>
        <w:rPr>
          <w:noProof/>
        </w:rPr>
        <w:drawing>
          <wp:inline distT="0" distB="0" distL="0" distR="0">
            <wp:extent cx="5939790" cy="2414270"/>
            <wp:effectExtent l="0" t="0" r="3810" b="508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26"/>
                    <a:stretch>
                      <a:fillRect/>
                    </a:stretch>
                  </pic:blipFill>
                  <pic:spPr>
                    <a:xfrm>
                      <a:off x="0" y="0"/>
                      <a:ext cx="5939790" cy="2414270"/>
                    </a:xfrm>
                    <a:prstGeom prst="rect">
                      <a:avLst/>
                    </a:prstGeom>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7</w:t>
      </w:r>
      <w:r>
        <w:fldChar w:fldCharType="end"/>
      </w:r>
      <w:r>
        <w:rPr>
          <w:rFonts w:hint="eastAsia"/>
        </w:rPr>
        <w:t>特勤路线地图显示</w:t>
      </w:r>
    </w:p>
    <w:p w:rsidR="002321F6" w:rsidRDefault="001E6880">
      <w:pPr>
        <w:pStyle w:val="31"/>
        <w:spacing w:before="156" w:after="156"/>
      </w:pPr>
      <w:bookmarkStart w:id="68" w:name="_Toc1937"/>
      <w:bookmarkStart w:id="69" w:name="_Toc22569804"/>
      <w:r>
        <w:rPr>
          <w:rFonts w:hint="eastAsia"/>
        </w:rPr>
        <w:t>路口看板功能</w:t>
      </w:r>
      <w:bookmarkEnd w:id="68"/>
      <w:bookmarkEnd w:id="69"/>
    </w:p>
    <w:p w:rsidR="002321F6" w:rsidRDefault="001E6880">
      <w:pPr>
        <w:pStyle w:val="a4"/>
        <w:ind w:firstLineChars="0"/>
      </w:pPr>
      <w:r>
        <w:rPr>
          <w:rFonts w:hint="eastAsia"/>
        </w:rPr>
        <w:t>路口看板功能可以实时监测路口基础信息。鼠标悬浮到路口状态图标时自动弹出路口控制状态等信息。</w:t>
      </w:r>
    </w:p>
    <w:p w:rsidR="002321F6" w:rsidRDefault="001E6880">
      <w:pPr>
        <w:pStyle w:val="a4"/>
        <w:ind w:firstLineChars="0" w:firstLine="0"/>
        <w:jc w:val="center"/>
      </w:pPr>
      <w:r>
        <w:rPr>
          <w:noProof/>
        </w:rPr>
        <w:lastRenderedPageBreak/>
        <w:drawing>
          <wp:inline distT="0" distB="0" distL="114300" distR="114300">
            <wp:extent cx="5479415" cy="2963545"/>
            <wp:effectExtent l="0" t="0" r="6985"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7"/>
                    <a:stretch>
                      <a:fillRect/>
                    </a:stretch>
                  </pic:blipFill>
                  <pic:spPr>
                    <a:xfrm>
                      <a:off x="0" y="0"/>
                      <a:ext cx="5479415" cy="296354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8</w:t>
      </w:r>
      <w:r>
        <w:fldChar w:fldCharType="end"/>
      </w:r>
      <w:r>
        <w:rPr>
          <w:rFonts w:hint="eastAsia"/>
        </w:rPr>
        <w:t>路口图标显示</w:t>
      </w:r>
    </w:p>
    <w:p w:rsidR="002321F6" w:rsidRDefault="002321F6">
      <w:pPr>
        <w:pStyle w:val="a4"/>
        <w:ind w:left="420" w:firstLineChars="300" w:firstLine="720"/>
        <w:jc w:val="center"/>
      </w:pPr>
    </w:p>
    <w:p w:rsidR="002321F6" w:rsidRDefault="001E6880">
      <w:pPr>
        <w:pStyle w:val="a4"/>
      </w:pPr>
      <w:r>
        <w:rPr>
          <w:rFonts w:hint="eastAsia"/>
        </w:rPr>
        <w:t>单击</w:t>
      </w:r>
      <w:r>
        <w:rPr>
          <w:rFonts w:hint="eastAsia"/>
        </w:rPr>
        <w:t>G</w:t>
      </w:r>
      <w:r>
        <w:t>IS</w:t>
      </w:r>
      <w:r>
        <w:rPr>
          <w:rFonts w:hint="eastAsia"/>
        </w:rPr>
        <w:t>地图上路口状态图标，弹出路口看板，如下图。</w:t>
      </w:r>
    </w:p>
    <w:p w:rsidR="002321F6" w:rsidRDefault="001E6880">
      <w:pPr>
        <w:pStyle w:val="a4"/>
        <w:ind w:firstLineChars="0" w:firstLine="0"/>
        <w:jc w:val="center"/>
      </w:pPr>
      <w:r>
        <w:rPr>
          <w:noProof/>
        </w:rPr>
        <w:drawing>
          <wp:inline distT="0" distB="0" distL="114300" distR="114300">
            <wp:extent cx="5612765" cy="2956560"/>
            <wp:effectExtent l="0" t="0" r="6985" b="152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8"/>
                    <a:stretch>
                      <a:fillRect/>
                    </a:stretch>
                  </pic:blipFill>
                  <pic:spPr>
                    <a:xfrm>
                      <a:off x="0" y="0"/>
                      <a:ext cx="5612765" cy="2956560"/>
                    </a:xfrm>
                    <a:prstGeom prst="rect">
                      <a:avLst/>
                    </a:prstGeom>
                    <a:noFill/>
                    <a:ln>
                      <a:noFill/>
                    </a:ln>
                  </pic:spPr>
                </pic:pic>
              </a:graphicData>
            </a:graphic>
          </wp:inline>
        </w:drawing>
      </w:r>
    </w:p>
    <w:p w:rsidR="002321F6" w:rsidRDefault="001E6880">
      <w:pPr>
        <w:pStyle w:val="ab"/>
      </w:pPr>
      <w:r>
        <w:rPr>
          <w:rFonts w:hint="eastAsia"/>
        </w:rPr>
        <w:lastRenderedPageBreak/>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9</w:t>
      </w:r>
      <w:r>
        <w:fldChar w:fldCharType="end"/>
      </w:r>
      <w:r>
        <w:rPr>
          <w:rFonts w:hint="eastAsia"/>
        </w:rPr>
        <w:t>路口看板对话框</w:t>
      </w:r>
    </w:p>
    <w:p w:rsidR="002321F6" w:rsidRDefault="001E6880">
      <w:pPr>
        <w:pStyle w:val="a4"/>
        <w:jc w:val="center"/>
      </w:pPr>
      <w:r>
        <w:rPr>
          <w:noProof/>
        </w:rPr>
        <w:drawing>
          <wp:inline distT="0" distB="0" distL="114300" distR="114300">
            <wp:extent cx="4981575" cy="509587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9"/>
                    <a:stretch>
                      <a:fillRect/>
                    </a:stretch>
                  </pic:blipFill>
                  <pic:spPr>
                    <a:xfrm>
                      <a:off x="0" y="0"/>
                      <a:ext cx="4981575" cy="509587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10</w:t>
      </w:r>
      <w:r>
        <w:fldChar w:fldCharType="end"/>
      </w:r>
      <w:r>
        <w:rPr>
          <w:rFonts w:hint="eastAsia"/>
        </w:rPr>
        <w:t>路口图标显示</w:t>
      </w:r>
    </w:p>
    <w:p w:rsidR="002321F6" w:rsidRDefault="001E6880">
      <w:pPr>
        <w:pStyle w:val="a4"/>
        <w:ind w:firstLineChars="0"/>
      </w:pPr>
      <w:r>
        <w:rPr>
          <w:rFonts w:hint="eastAsia"/>
        </w:rPr>
        <w:t>看板最上方显示路口编号、路口名称；路口渠化图显示车道渠化、相交道路名称、灯组、检测器、摄像头、当前相位阶段的绿灯倒计时；看板右侧显示路口相位阶段、相序、以及绿灯、黄灯、红灯时间；</w:t>
      </w:r>
    </w:p>
    <w:p w:rsidR="002321F6" w:rsidRDefault="001E6880">
      <w:pPr>
        <w:pStyle w:val="a4"/>
        <w:ind w:firstLineChars="0"/>
      </w:pPr>
      <w:r>
        <w:rPr>
          <w:rFonts w:hint="eastAsia"/>
        </w:rPr>
        <w:t>图标一栏中，</w:t>
      </w:r>
      <w:r>
        <w:rPr>
          <w:noProof/>
        </w:rPr>
        <w:drawing>
          <wp:inline distT="0" distB="0" distL="0" distR="0">
            <wp:extent cx="295275" cy="252730"/>
            <wp:effectExtent l="0" t="0" r="9525" b="13970"/>
            <wp:docPr id="124" name="图片 124" descr="C:\Users\Administrator\Desktop\1577411447.jpg157741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Users\Administrator\Desktop\1577411447.jpg1577411447"/>
                    <pic:cNvPicPr>
                      <a:picLocks noChangeAspect="1"/>
                    </pic:cNvPicPr>
                  </pic:nvPicPr>
                  <pic:blipFill>
                    <a:blip r:embed="rId30"/>
                    <a:srcRect/>
                    <a:stretch>
                      <a:fillRect/>
                    </a:stretch>
                  </pic:blipFill>
                  <pic:spPr>
                    <a:xfrm>
                      <a:off x="0" y="0"/>
                      <a:ext cx="295275" cy="252730"/>
                    </a:xfrm>
                    <a:prstGeom prst="rect">
                      <a:avLst/>
                    </a:prstGeom>
                  </pic:spPr>
                </pic:pic>
              </a:graphicData>
            </a:graphic>
          </wp:inline>
        </w:drawing>
      </w:r>
      <w:r>
        <w:rPr>
          <w:rFonts w:hint="eastAsia"/>
        </w:rPr>
        <w:t>是</w:t>
      </w:r>
      <w:r>
        <w:rPr>
          <w:rFonts w:hint="eastAsia"/>
        </w:rPr>
        <w:t>自适应控制</w:t>
      </w:r>
      <w:r>
        <w:rPr>
          <w:rFonts w:hint="eastAsia"/>
        </w:rPr>
        <w:t>信息；</w:t>
      </w:r>
      <w:r>
        <w:rPr>
          <w:noProof/>
        </w:rPr>
        <w:drawing>
          <wp:inline distT="0" distB="0" distL="0" distR="0">
            <wp:extent cx="304800" cy="304800"/>
            <wp:effectExtent l="0" t="0" r="0" b="0"/>
            <wp:docPr id="126" name="图片 126" descr="C:\Users\Administrator\Desktop\1577411585.jpg157741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Users\Administrator\Desktop\1577411585.jpg1577411585"/>
                    <pic:cNvPicPr>
                      <a:picLocks noChangeAspect="1"/>
                    </pic:cNvPicPr>
                  </pic:nvPicPr>
                  <pic:blipFill>
                    <a:blip r:embed="rId31"/>
                    <a:srcRect/>
                    <a:stretch>
                      <a:fillRect/>
                    </a:stretch>
                  </pic:blipFill>
                  <pic:spPr>
                    <a:xfrm>
                      <a:off x="0" y="0"/>
                      <a:ext cx="304800" cy="304800"/>
                    </a:xfrm>
                    <a:prstGeom prst="rect">
                      <a:avLst/>
                    </a:prstGeom>
                  </pic:spPr>
                </pic:pic>
              </a:graphicData>
            </a:graphic>
          </wp:inline>
        </w:drawing>
      </w:r>
      <w:r>
        <w:rPr>
          <w:rFonts w:hint="eastAsia"/>
        </w:rPr>
        <w:t>是</w:t>
      </w:r>
      <w:r>
        <w:rPr>
          <w:rFonts w:hint="eastAsia"/>
        </w:rPr>
        <w:t>感应控制</w:t>
      </w:r>
      <w:r>
        <w:rPr>
          <w:rFonts w:hint="eastAsia"/>
        </w:rPr>
        <w:t>信息；</w:t>
      </w:r>
      <w:r>
        <w:rPr>
          <w:noProof/>
        </w:rPr>
        <w:drawing>
          <wp:inline distT="0" distB="0" distL="0" distR="0">
            <wp:extent cx="264160" cy="276225"/>
            <wp:effectExtent l="0" t="0" r="2540" b="9525"/>
            <wp:docPr id="157" name="图片 157" descr="C:\Users\Administrator\Desktop\1577411585(1).jpg1577411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C:\Users\Administrator\Desktop\1577411585(1).jpg1577411585(1)"/>
                    <pic:cNvPicPr>
                      <a:picLocks noChangeAspect="1"/>
                    </pic:cNvPicPr>
                  </pic:nvPicPr>
                  <pic:blipFill>
                    <a:blip r:embed="rId32"/>
                    <a:srcRect/>
                    <a:stretch>
                      <a:fillRect/>
                    </a:stretch>
                  </pic:blipFill>
                  <pic:spPr>
                    <a:xfrm>
                      <a:off x="0" y="0"/>
                      <a:ext cx="264160" cy="276225"/>
                    </a:xfrm>
                    <a:prstGeom prst="rect">
                      <a:avLst/>
                    </a:prstGeom>
                  </pic:spPr>
                </pic:pic>
              </a:graphicData>
            </a:graphic>
          </wp:inline>
        </w:drawing>
      </w:r>
      <w:r>
        <w:rPr>
          <w:rFonts w:hint="eastAsia"/>
        </w:rPr>
        <w:t>是</w:t>
      </w:r>
      <w:r>
        <w:rPr>
          <w:rFonts w:hint="eastAsia"/>
        </w:rPr>
        <w:t>定制控制</w:t>
      </w:r>
      <w:r>
        <w:rPr>
          <w:rFonts w:hint="eastAsia"/>
        </w:rPr>
        <w:t>信息；</w:t>
      </w:r>
      <w:r>
        <w:rPr>
          <w:noProof/>
        </w:rPr>
        <w:drawing>
          <wp:inline distT="0" distB="0" distL="0" distR="0">
            <wp:extent cx="295275" cy="270510"/>
            <wp:effectExtent l="0" t="0" r="9525" b="15240"/>
            <wp:docPr id="169" name="图片 169" descr="C:\Users\Administrator\Desktop\1577411585(2).jpg157741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C:\Users\Administrator\Desktop\1577411585(2).jpg1577411585(2)"/>
                    <pic:cNvPicPr>
                      <a:picLocks noChangeAspect="1"/>
                    </pic:cNvPicPr>
                  </pic:nvPicPr>
                  <pic:blipFill>
                    <a:blip r:embed="rId33"/>
                    <a:srcRect/>
                    <a:stretch>
                      <a:fillRect/>
                    </a:stretch>
                  </pic:blipFill>
                  <pic:spPr>
                    <a:xfrm>
                      <a:off x="0" y="0"/>
                      <a:ext cx="295275" cy="270510"/>
                    </a:xfrm>
                    <a:prstGeom prst="rect">
                      <a:avLst/>
                    </a:prstGeom>
                  </pic:spPr>
                </pic:pic>
              </a:graphicData>
            </a:graphic>
          </wp:inline>
        </w:drawing>
      </w:r>
      <w:r>
        <w:rPr>
          <w:rFonts w:hint="eastAsia"/>
        </w:rPr>
        <w:t>是</w:t>
      </w:r>
      <w:r>
        <w:rPr>
          <w:rFonts w:hint="eastAsia"/>
        </w:rPr>
        <w:t>特勤控制</w:t>
      </w:r>
      <w:r>
        <w:rPr>
          <w:rFonts w:hint="eastAsia"/>
        </w:rPr>
        <w:t>信息；</w:t>
      </w:r>
      <w:r>
        <w:rPr>
          <w:noProof/>
        </w:rPr>
        <w:drawing>
          <wp:inline distT="0" distB="0" distL="0" distR="0">
            <wp:extent cx="194310" cy="252730"/>
            <wp:effectExtent l="0" t="0" r="15240" b="13970"/>
            <wp:docPr id="170" name="图片 170" descr="C:\Users\Administrator\Desktop\1577411860(1).jpg1577411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C:\Users\Administrator\Desktop\1577411860(1).jpg1577411860(1)"/>
                    <pic:cNvPicPr>
                      <a:picLocks noChangeAspect="1"/>
                    </pic:cNvPicPr>
                  </pic:nvPicPr>
                  <pic:blipFill>
                    <a:blip r:embed="rId34"/>
                    <a:srcRect/>
                    <a:stretch>
                      <a:fillRect/>
                    </a:stretch>
                  </pic:blipFill>
                  <pic:spPr>
                    <a:xfrm>
                      <a:off x="0" y="0"/>
                      <a:ext cx="194310" cy="252730"/>
                    </a:xfrm>
                    <a:prstGeom prst="rect">
                      <a:avLst/>
                    </a:prstGeom>
                  </pic:spPr>
                </pic:pic>
              </a:graphicData>
            </a:graphic>
          </wp:inline>
        </w:drawing>
      </w:r>
      <w:r>
        <w:rPr>
          <w:rFonts w:hint="eastAsia"/>
        </w:rPr>
        <w:t>是</w:t>
      </w:r>
      <w:r>
        <w:rPr>
          <w:rFonts w:hint="eastAsia"/>
        </w:rPr>
        <w:t>机柜门状态</w:t>
      </w:r>
      <w:r>
        <w:rPr>
          <w:rFonts w:hint="eastAsia"/>
        </w:rPr>
        <w:t>信息；</w:t>
      </w:r>
      <w:r>
        <w:rPr>
          <w:noProof/>
        </w:rPr>
        <w:drawing>
          <wp:inline distT="0" distB="0" distL="0" distR="0">
            <wp:extent cx="285750" cy="261620"/>
            <wp:effectExtent l="0" t="0" r="0" b="5080"/>
            <wp:docPr id="171" name="图片 171" descr="C:\Users\Administrator\Desktop\1577411585(3).jpg157741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C:\Users\Administrator\Desktop\1577411585(3).jpg1577411585(3)"/>
                    <pic:cNvPicPr>
                      <a:picLocks noChangeAspect="1"/>
                    </pic:cNvPicPr>
                  </pic:nvPicPr>
                  <pic:blipFill>
                    <a:blip r:embed="rId35"/>
                    <a:srcRect/>
                    <a:stretch>
                      <a:fillRect/>
                    </a:stretch>
                  </pic:blipFill>
                  <pic:spPr>
                    <a:xfrm>
                      <a:off x="0" y="0"/>
                      <a:ext cx="285750" cy="261620"/>
                    </a:xfrm>
                    <a:prstGeom prst="rect">
                      <a:avLst/>
                    </a:prstGeom>
                  </pic:spPr>
                </pic:pic>
              </a:graphicData>
            </a:graphic>
          </wp:inline>
        </w:drawing>
      </w:r>
      <w:r>
        <w:rPr>
          <w:rFonts w:hint="eastAsia"/>
        </w:rPr>
        <w:t>是</w:t>
      </w:r>
      <w:r>
        <w:rPr>
          <w:rFonts w:hint="eastAsia"/>
        </w:rPr>
        <w:t>公交优先</w:t>
      </w:r>
      <w:r>
        <w:rPr>
          <w:rFonts w:hint="eastAsia"/>
        </w:rPr>
        <w:t>控制信息；</w:t>
      </w:r>
      <w:r>
        <w:rPr>
          <w:rFonts w:hint="eastAsia"/>
          <w:noProof/>
        </w:rPr>
        <w:drawing>
          <wp:inline distT="0" distB="0" distL="114300" distR="114300">
            <wp:extent cx="200025" cy="228600"/>
            <wp:effectExtent l="0" t="0" r="9525" b="0"/>
            <wp:docPr id="31" name="图片 31" descr="157741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77411585(4)"/>
                    <pic:cNvPicPr>
                      <a:picLocks noChangeAspect="1"/>
                    </pic:cNvPicPr>
                  </pic:nvPicPr>
                  <pic:blipFill>
                    <a:blip r:embed="rId36"/>
                    <a:stretch>
                      <a:fillRect/>
                    </a:stretch>
                  </pic:blipFill>
                  <pic:spPr>
                    <a:xfrm>
                      <a:off x="0" y="0"/>
                      <a:ext cx="200025" cy="228600"/>
                    </a:xfrm>
                    <a:prstGeom prst="rect">
                      <a:avLst/>
                    </a:prstGeom>
                  </pic:spPr>
                </pic:pic>
              </a:graphicData>
            </a:graphic>
          </wp:inline>
        </w:drawing>
      </w:r>
      <w:r>
        <w:rPr>
          <w:rFonts w:hint="eastAsia"/>
        </w:rPr>
        <w:t>是溢流控制信息；</w:t>
      </w:r>
      <w:r>
        <w:rPr>
          <w:rFonts w:hint="eastAsia"/>
          <w:noProof/>
        </w:rPr>
        <w:drawing>
          <wp:inline distT="0" distB="0" distL="114300" distR="114300">
            <wp:extent cx="228600" cy="209550"/>
            <wp:effectExtent l="0" t="0" r="0" b="0"/>
            <wp:docPr id="38" name="图片 38" descr="15774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77411585(5)"/>
                    <pic:cNvPicPr>
                      <a:picLocks noChangeAspect="1"/>
                    </pic:cNvPicPr>
                  </pic:nvPicPr>
                  <pic:blipFill>
                    <a:blip r:embed="rId37"/>
                    <a:stretch>
                      <a:fillRect/>
                    </a:stretch>
                  </pic:blipFill>
                  <pic:spPr>
                    <a:xfrm>
                      <a:off x="0" y="0"/>
                      <a:ext cx="228600" cy="209550"/>
                    </a:xfrm>
                    <a:prstGeom prst="rect">
                      <a:avLst/>
                    </a:prstGeom>
                  </pic:spPr>
                </pic:pic>
              </a:graphicData>
            </a:graphic>
          </wp:inline>
        </w:drawing>
      </w:r>
      <w:r>
        <w:rPr>
          <w:rFonts w:hint="eastAsia"/>
        </w:rPr>
        <w:t>是排队控制信息；</w:t>
      </w:r>
      <w:r>
        <w:rPr>
          <w:rFonts w:hint="eastAsia"/>
          <w:noProof/>
        </w:rPr>
        <w:drawing>
          <wp:inline distT="0" distB="0" distL="114300" distR="114300">
            <wp:extent cx="228600" cy="219075"/>
            <wp:effectExtent l="0" t="0" r="0" b="9525"/>
            <wp:docPr id="44" name="图片 44" descr="1577411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577411585(6)"/>
                    <pic:cNvPicPr>
                      <a:picLocks noChangeAspect="1"/>
                    </pic:cNvPicPr>
                  </pic:nvPicPr>
                  <pic:blipFill>
                    <a:blip r:embed="rId38"/>
                    <a:stretch>
                      <a:fillRect/>
                    </a:stretch>
                  </pic:blipFill>
                  <pic:spPr>
                    <a:xfrm>
                      <a:off x="0" y="0"/>
                      <a:ext cx="228600" cy="219075"/>
                    </a:xfrm>
                    <a:prstGeom prst="rect">
                      <a:avLst/>
                    </a:prstGeom>
                  </pic:spPr>
                </pic:pic>
              </a:graphicData>
            </a:graphic>
          </wp:inline>
        </w:drawing>
      </w:r>
      <w:r>
        <w:rPr>
          <w:rFonts w:hint="eastAsia"/>
        </w:rPr>
        <w:t>是行人过街控制信息；</w:t>
      </w:r>
      <w:r>
        <w:rPr>
          <w:rFonts w:hint="eastAsia"/>
          <w:noProof/>
        </w:rPr>
        <w:drawing>
          <wp:inline distT="0" distB="0" distL="114300" distR="114300">
            <wp:extent cx="209550" cy="209550"/>
            <wp:effectExtent l="0" t="0" r="0" b="0"/>
            <wp:docPr id="47" name="图片 47" descr="157741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577411585(7)"/>
                    <pic:cNvPicPr>
                      <a:picLocks noChangeAspect="1"/>
                    </pic:cNvPicPr>
                  </pic:nvPicPr>
                  <pic:blipFill>
                    <a:blip r:embed="rId39"/>
                    <a:stretch>
                      <a:fillRect/>
                    </a:stretch>
                  </pic:blipFill>
                  <pic:spPr>
                    <a:xfrm>
                      <a:off x="0" y="0"/>
                      <a:ext cx="209550" cy="209550"/>
                    </a:xfrm>
                    <a:prstGeom prst="rect">
                      <a:avLst/>
                    </a:prstGeom>
                  </pic:spPr>
                </pic:pic>
              </a:graphicData>
            </a:graphic>
          </wp:inline>
        </w:drawing>
      </w:r>
      <w:r>
        <w:rPr>
          <w:rFonts w:hint="eastAsia"/>
        </w:rPr>
        <w:t>是紧急控制信息；</w:t>
      </w:r>
      <w:r>
        <w:rPr>
          <w:rFonts w:hint="eastAsia"/>
        </w:rPr>
        <w:t>点击相应图标，执行相应控制功能。</w:t>
      </w:r>
    </w:p>
    <w:p w:rsidR="002321F6" w:rsidRDefault="001E6880">
      <w:pPr>
        <w:pStyle w:val="a4"/>
        <w:ind w:firstLineChars="0"/>
      </w:pPr>
      <w:r>
        <w:rPr>
          <w:rFonts w:hint="eastAsia"/>
        </w:rPr>
        <w:t>路口处于某种控制信息图标则高亮显示该图标，若无则显示灰色。</w:t>
      </w:r>
    </w:p>
    <w:p w:rsidR="002321F6" w:rsidRDefault="001E6880">
      <w:pPr>
        <w:pStyle w:val="a4"/>
        <w:ind w:firstLineChars="0"/>
      </w:pPr>
      <w:r>
        <w:rPr>
          <w:noProof/>
        </w:rPr>
        <w:lastRenderedPageBreak/>
        <w:drawing>
          <wp:inline distT="0" distB="0" distL="114300" distR="114300">
            <wp:extent cx="219075" cy="200025"/>
            <wp:effectExtent l="0" t="0" r="9525" b="9525"/>
            <wp:docPr id="52" name="图片 52" descr="157741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577411585(8)"/>
                    <pic:cNvPicPr>
                      <a:picLocks noChangeAspect="1"/>
                    </pic:cNvPicPr>
                  </pic:nvPicPr>
                  <pic:blipFill>
                    <a:blip r:embed="rId40"/>
                    <a:stretch>
                      <a:fillRect/>
                    </a:stretch>
                  </pic:blipFill>
                  <pic:spPr>
                    <a:xfrm>
                      <a:off x="0" y="0"/>
                      <a:ext cx="219075" cy="200025"/>
                    </a:xfrm>
                    <a:prstGeom prst="rect">
                      <a:avLst/>
                    </a:prstGeom>
                  </pic:spPr>
                </pic:pic>
              </a:graphicData>
            </a:graphic>
          </wp:inline>
        </w:drawing>
      </w:r>
      <w:r>
        <w:t xml:space="preserve"> </w:t>
      </w:r>
      <w:r>
        <w:rPr>
          <w:rFonts w:hint="eastAsia"/>
        </w:rPr>
        <w:t>是路口图片资料显示，</w:t>
      </w:r>
      <w:r>
        <w:rPr>
          <w:rFonts w:hint="eastAsia"/>
          <w:noProof/>
        </w:rPr>
        <w:drawing>
          <wp:inline distT="0" distB="0" distL="114300" distR="114300">
            <wp:extent cx="228600" cy="209550"/>
            <wp:effectExtent l="0" t="0" r="0" b="0"/>
            <wp:docPr id="53" name="图片 53" descr="157741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577411585(9)"/>
                    <pic:cNvPicPr>
                      <a:picLocks noChangeAspect="1"/>
                    </pic:cNvPicPr>
                  </pic:nvPicPr>
                  <pic:blipFill>
                    <a:blip r:embed="rId41"/>
                    <a:stretch>
                      <a:fillRect/>
                    </a:stretch>
                  </pic:blipFill>
                  <pic:spPr>
                    <a:xfrm>
                      <a:off x="0" y="0"/>
                      <a:ext cx="228600" cy="209550"/>
                    </a:xfrm>
                    <a:prstGeom prst="rect">
                      <a:avLst/>
                    </a:prstGeom>
                  </pic:spPr>
                </pic:pic>
              </a:graphicData>
            </a:graphic>
          </wp:inline>
        </w:drawing>
      </w:r>
      <w:r>
        <w:rPr>
          <w:rFonts w:hint="eastAsia"/>
        </w:rPr>
        <w:t>是路口视频监控显示，</w:t>
      </w:r>
      <w:r>
        <w:t xml:space="preserve"> </w:t>
      </w:r>
      <w:r>
        <w:rPr>
          <w:noProof/>
        </w:rPr>
        <w:drawing>
          <wp:inline distT="0" distB="0" distL="0" distR="0">
            <wp:extent cx="266700" cy="2857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42"/>
                    <a:stretch>
                      <a:fillRect/>
                    </a:stretch>
                  </pic:blipFill>
                  <pic:spPr>
                    <a:xfrm>
                      <a:off x="0" y="0"/>
                      <a:ext cx="266700" cy="285750"/>
                    </a:xfrm>
                    <a:prstGeom prst="rect">
                      <a:avLst/>
                    </a:prstGeom>
                  </pic:spPr>
                </pic:pic>
              </a:graphicData>
            </a:graphic>
          </wp:inline>
        </w:drawing>
      </w:r>
      <w:r>
        <w:rPr>
          <w:rFonts w:hint="eastAsia"/>
        </w:rPr>
        <w:t>是绿波协调时距图显示。单击“路口图片资料显示</w:t>
      </w:r>
      <w:r>
        <w:rPr>
          <w:noProof/>
        </w:rPr>
        <w:drawing>
          <wp:inline distT="0" distB="0" distL="114300" distR="114300">
            <wp:extent cx="219075" cy="200025"/>
            <wp:effectExtent l="0" t="0" r="9525" b="9525"/>
            <wp:docPr id="58" name="图片 58" descr="157741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577411585(8)"/>
                    <pic:cNvPicPr>
                      <a:picLocks noChangeAspect="1"/>
                    </pic:cNvPicPr>
                  </pic:nvPicPr>
                  <pic:blipFill>
                    <a:blip r:embed="rId40"/>
                    <a:stretch>
                      <a:fillRect/>
                    </a:stretch>
                  </pic:blipFill>
                  <pic:spPr>
                    <a:xfrm>
                      <a:off x="0" y="0"/>
                      <a:ext cx="219075" cy="200025"/>
                    </a:xfrm>
                    <a:prstGeom prst="rect">
                      <a:avLst/>
                    </a:prstGeom>
                  </pic:spPr>
                </pic:pic>
              </a:graphicData>
            </a:graphic>
          </wp:inline>
        </w:drawing>
      </w:r>
      <w:r>
        <w:rPr>
          <w:rFonts w:hint="eastAsia"/>
        </w:rPr>
        <w:t>”</w:t>
      </w:r>
      <w:r>
        <w:rPr>
          <w:rFonts w:hint="eastAsia"/>
        </w:rPr>
        <w:t xml:space="preserve"> </w:t>
      </w:r>
      <w:r>
        <w:rPr>
          <w:rFonts w:hint="eastAsia"/>
        </w:rPr>
        <w:t>按钮则弹出如下图所示路口图片资料，并支持上传和下载。</w:t>
      </w:r>
    </w:p>
    <w:p w:rsidR="002321F6" w:rsidRDefault="001E6880">
      <w:pPr>
        <w:pStyle w:val="a4"/>
        <w:ind w:firstLineChars="0"/>
      </w:pPr>
      <w:r>
        <w:rPr>
          <w:rFonts w:hint="eastAsia"/>
        </w:rPr>
        <w:t>单击“视频检测器图标</w:t>
      </w:r>
      <w:r>
        <w:rPr>
          <w:rFonts w:hint="eastAsia"/>
          <w:noProof/>
        </w:rPr>
        <w:drawing>
          <wp:inline distT="0" distB="0" distL="114300" distR="114300">
            <wp:extent cx="228600" cy="209550"/>
            <wp:effectExtent l="0" t="0" r="0" b="0"/>
            <wp:docPr id="114" name="图片 114" descr="157741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577411585(9)"/>
                    <pic:cNvPicPr>
                      <a:picLocks noChangeAspect="1"/>
                    </pic:cNvPicPr>
                  </pic:nvPicPr>
                  <pic:blipFill>
                    <a:blip r:embed="rId41"/>
                    <a:stretch>
                      <a:fillRect/>
                    </a:stretch>
                  </pic:blipFill>
                  <pic:spPr>
                    <a:xfrm>
                      <a:off x="0" y="0"/>
                      <a:ext cx="228600" cy="209550"/>
                    </a:xfrm>
                    <a:prstGeom prst="rect">
                      <a:avLst/>
                    </a:prstGeom>
                  </pic:spPr>
                </pic:pic>
              </a:graphicData>
            </a:graphic>
          </wp:inline>
        </w:drawing>
      </w:r>
      <w:r>
        <w:rPr>
          <w:rFonts w:hint="eastAsia"/>
        </w:rPr>
        <w:t>”可弹出路口实时视频监控画面，选择左侧路口检测器设备，可查看不同视频检测器的视频信</w:t>
      </w:r>
      <w:r>
        <w:rPr>
          <w:rFonts w:hint="eastAsia"/>
        </w:rPr>
        <w:t>号，如下图。</w:t>
      </w:r>
    </w:p>
    <w:p w:rsidR="002321F6" w:rsidRDefault="001E6880">
      <w:pPr>
        <w:pStyle w:val="a4"/>
        <w:ind w:firstLineChars="0" w:firstLine="0"/>
        <w:jc w:val="center"/>
      </w:pPr>
      <w:r>
        <w:rPr>
          <w:noProof/>
        </w:rPr>
        <w:drawing>
          <wp:inline distT="0" distB="0" distL="114300" distR="114300">
            <wp:extent cx="5939155" cy="3291205"/>
            <wp:effectExtent l="0" t="0" r="4445" b="44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43"/>
                    <a:stretch>
                      <a:fillRect/>
                    </a:stretch>
                  </pic:blipFill>
                  <pic:spPr>
                    <a:xfrm>
                      <a:off x="0" y="0"/>
                      <a:ext cx="5939155" cy="329120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rPr>
          <w:rFonts w:hint="eastAsia"/>
        </w:rPr>
        <w:t>11</w:t>
      </w:r>
      <w:r>
        <w:rPr>
          <w:rFonts w:hint="eastAsia"/>
        </w:rPr>
        <w:t>视频监控显示</w:t>
      </w:r>
    </w:p>
    <w:p w:rsidR="002321F6" w:rsidRDefault="001E6880">
      <w:pPr>
        <w:pStyle w:val="a4"/>
        <w:ind w:firstLineChars="0"/>
        <w:jc w:val="left"/>
      </w:pPr>
      <w:r>
        <w:rPr>
          <w:rFonts w:hint="eastAsia"/>
        </w:rPr>
        <w:t>锁相：从“锁相”下方选择要锁住的相位，然后单击锁相按钮，可弹出相应的执行对应窗口，点击“确认”后，当前相位为要锁定的相位时停驻该相位，当前相位不是要锁定的相位时，按照相序运行，当运行到</w:t>
      </w:r>
      <w:proofErr w:type="gramStart"/>
      <w:r>
        <w:rPr>
          <w:rFonts w:hint="eastAsia"/>
        </w:rPr>
        <w:t>该相阶</w:t>
      </w:r>
      <w:proofErr w:type="gramEnd"/>
      <w:r>
        <w:rPr>
          <w:rFonts w:hint="eastAsia"/>
        </w:rPr>
        <w:t>时停驻该相位。那么就锁定了路口对应相位。解除时，单击“锁相”按钮即可解除。</w:t>
      </w:r>
    </w:p>
    <w:p w:rsidR="002321F6" w:rsidRDefault="001E6880">
      <w:pPr>
        <w:pStyle w:val="a4"/>
        <w:ind w:firstLineChars="0" w:firstLine="0"/>
        <w:jc w:val="center"/>
      </w:pPr>
      <w:r>
        <w:rPr>
          <w:noProof/>
        </w:rPr>
        <w:lastRenderedPageBreak/>
        <w:drawing>
          <wp:inline distT="0" distB="0" distL="114300" distR="114300">
            <wp:extent cx="4234180" cy="4117340"/>
            <wp:effectExtent l="0" t="0" r="13970" b="165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44"/>
                    <a:stretch>
                      <a:fillRect/>
                    </a:stretch>
                  </pic:blipFill>
                  <pic:spPr>
                    <a:xfrm>
                      <a:off x="0" y="0"/>
                      <a:ext cx="4234180" cy="411734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2</w:t>
      </w:r>
      <w:r>
        <w:fldChar w:fldCharType="end"/>
      </w:r>
      <w:r>
        <w:rPr>
          <w:rFonts w:hint="eastAsia"/>
        </w:rPr>
        <w:t>锁相提示框</w:t>
      </w:r>
    </w:p>
    <w:p w:rsidR="002321F6" w:rsidRDefault="001E6880">
      <w:pPr>
        <w:pStyle w:val="a4"/>
        <w:ind w:firstLineChars="0"/>
        <w:jc w:val="left"/>
      </w:pPr>
      <w:r>
        <w:rPr>
          <w:rFonts w:hint="eastAsia"/>
        </w:rPr>
        <w:t>全红、黄闪、关灯：点击对应按钮，弹出对话框，点击“确定”，路口执行对应操作。</w:t>
      </w:r>
    </w:p>
    <w:p w:rsidR="002321F6" w:rsidRDefault="001E6880">
      <w:pPr>
        <w:pStyle w:val="a4"/>
        <w:ind w:firstLineChars="0" w:firstLine="0"/>
        <w:jc w:val="center"/>
      </w:pPr>
      <w:r>
        <w:rPr>
          <w:noProof/>
        </w:rPr>
        <w:lastRenderedPageBreak/>
        <w:drawing>
          <wp:inline distT="0" distB="0" distL="114300" distR="114300">
            <wp:extent cx="4003675" cy="3893820"/>
            <wp:effectExtent l="0" t="0" r="15875" b="1143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5"/>
                    <a:stretch>
                      <a:fillRect/>
                    </a:stretch>
                  </pic:blipFill>
                  <pic:spPr>
                    <a:xfrm>
                      <a:off x="0" y="0"/>
                      <a:ext cx="4003675" cy="389382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3</w:t>
      </w:r>
      <w:r>
        <w:fldChar w:fldCharType="end"/>
      </w:r>
      <w:r>
        <w:rPr>
          <w:rFonts w:hint="eastAsia"/>
        </w:rPr>
        <w:t>全红提示框</w:t>
      </w:r>
    </w:p>
    <w:p w:rsidR="002321F6" w:rsidRDefault="001E6880">
      <w:pPr>
        <w:pStyle w:val="a4"/>
        <w:ind w:firstLineChars="0"/>
      </w:pPr>
      <w:r>
        <w:rPr>
          <w:rFonts w:hint="eastAsia"/>
        </w:rPr>
        <w:t>控制模式切换：点击“</w:t>
      </w:r>
      <w:r>
        <w:rPr>
          <w:rFonts w:hint="eastAsia"/>
        </w:rPr>
        <w:t>控制模式切换</w:t>
      </w:r>
      <w:r>
        <w:rPr>
          <w:rFonts w:hint="eastAsia"/>
        </w:rPr>
        <w:t>”，弹出不同控制模式，可选择切换，选择后路口信号机进入相应控制状态。</w:t>
      </w:r>
    </w:p>
    <w:p w:rsidR="002321F6" w:rsidRDefault="001E6880">
      <w:pPr>
        <w:pStyle w:val="a4"/>
        <w:ind w:firstLineChars="0" w:firstLine="0"/>
        <w:jc w:val="center"/>
      </w:pPr>
      <w:r>
        <w:rPr>
          <w:noProof/>
        </w:rPr>
        <w:lastRenderedPageBreak/>
        <w:drawing>
          <wp:inline distT="0" distB="0" distL="114300" distR="114300">
            <wp:extent cx="4244975" cy="4331970"/>
            <wp:effectExtent l="0" t="0" r="3175" b="1143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46"/>
                    <a:stretch>
                      <a:fillRect/>
                    </a:stretch>
                  </pic:blipFill>
                  <pic:spPr>
                    <a:xfrm>
                      <a:off x="0" y="0"/>
                      <a:ext cx="4244975" cy="433197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4</w:t>
      </w:r>
      <w:r>
        <w:fldChar w:fldCharType="end"/>
      </w:r>
      <w:r>
        <w:rPr>
          <w:rFonts w:hint="eastAsia"/>
        </w:rPr>
        <w:t>控制模式切换</w:t>
      </w:r>
    </w:p>
    <w:p w:rsidR="002321F6" w:rsidRDefault="001E6880">
      <w:pPr>
        <w:pStyle w:val="a4"/>
        <w:jc w:val="center"/>
      </w:pPr>
      <w:r>
        <w:rPr>
          <w:rFonts w:hint="eastAsia"/>
        </w:rPr>
        <w:t>如选择“</w:t>
      </w:r>
      <w:r>
        <w:rPr>
          <w:rFonts w:hint="eastAsia"/>
        </w:rPr>
        <w:t>感应</w:t>
      </w:r>
      <w:r>
        <w:rPr>
          <w:rFonts w:hint="eastAsia"/>
        </w:rPr>
        <w:t>”，点击后，路口即执行</w:t>
      </w:r>
      <w:r>
        <w:rPr>
          <w:rFonts w:hint="eastAsia"/>
        </w:rPr>
        <w:t>感应</w:t>
      </w:r>
      <w:r>
        <w:rPr>
          <w:rFonts w:hint="eastAsia"/>
        </w:rPr>
        <w:t>模式，如下图。</w:t>
      </w:r>
    </w:p>
    <w:p w:rsidR="002321F6" w:rsidRDefault="001E6880">
      <w:pPr>
        <w:pStyle w:val="a4"/>
        <w:jc w:val="center"/>
      </w:pPr>
      <w:r>
        <w:rPr>
          <w:noProof/>
        </w:rPr>
        <w:lastRenderedPageBreak/>
        <w:drawing>
          <wp:inline distT="0" distB="0" distL="114300" distR="114300">
            <wp:extent cx="4171950" cy="4106545"/>
            <wp:effectExtent l="0" t="0" r="0" b="825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47"/>
                    <a:stretch>
                      <a:fillRect/>
                    </a:stretch>
                  </pic:blipFill>
                  <pic:spPr>
                    <a:xfrm>
                      <a:off x="0" y="0"/>
                      <a:ext cx="4171950" cy="410654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w:t>
      </w:r>
      <w:r>
        <w:t>.1</w:t>
      </w:r>
      <w:r>
        <w:fldChar w:fldCharType="end"/>
      </w:r>
      <w:r>
        <w:noBreakHyphen/>
      </w:r>
      <w:r>
        <w:rPr>
          <w:rFonts w:hint="eastAsia"/>
        </w:rPr>
        <w:t>15</w:t>
      </w:r>
      <w:r>
        <w:rPr>
          <w:rFonts w:hint="eastAsia"/>
        </w:rPr>
        <w:t>控制模式切换提示</w:t>
      </w:r>
    </w:p>
    <w:p w:rsidR="002321F6" w:rsidRDefault="001E6880">
      <w:pPr>
        <w:pStyle w:val="31"/>
        <w:spacing w:before="156" w:after="156"/>
      </w:pPr>
      <w:bookmarkStart w:id="70" w:name="_Toc22569805"/>
      <w:bookmarkStart w:id="71" w:name="_Toc27772"/>
      <w:r>
        <w:rPr>
          <w:rFonts w:hint="eastAsia"/>
        </w:rPr>
        <w:t>消息告警功能</w:t>
      </w:r>
      <w:bookmarkEnd w:id="70"/>
      <w:bookmarkEnd w:id="71"/>
    </w:p>
    <w:p w:rsidR="002321F6" w:rsidRDefault="001E6880">
      <w:pPr>
        <w:pStyle w:val="a4"/>
        <w:ind w:left="420" w:firstLineChars="400" w:firstLine="960"/>
        <w:jc w:val="left"/>
      </w:pPr>
      <w:r>
        <w:rPr>
          <w:rFonts w:hint="eastAsia"/>
        </w:rPr>
        <w:t>单击首页右上角</w:t>
      </w:r>
      <w:r>
        <w:rPr>
          <w:noProof/>
        </w:rPr>
        <w:drawing>
          <wp:inline distT="0" distB="0" distL="114300" distR="114300">
            <wp:extent cx="313055" cy="274320"/>
            <wp:effectExtent l="0" t="0" r="10795" b="11430"/>
            <wp:docPr id="1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
                    <pic:cNvPicPr>
                      <a:picLocks noChangeAspect="1"/>
                    </pic:cNvPicPr>
                  </pic:nvPicPr>
                  <pic:blipFill>
                    <a:blip r:embed="rId48"/>
                    <a:stretch>
                      <a:fillRect/>
                    </a:stretch>
                  </pic:blipFill>
                  <pic:spPr>
                    <a:xfrm>
                      <a:off x="0" y="0"/>
                      <a:ext cx="313055" cy="274320"/>
                    </a:xfrm>
                    <a:prstGeom prst="rect">
                      <a:avLst/>
                    </a:prstGeom>
                    <a:noFill/>
                    <a:ln>
                      <a:noFill/>
                    </a:ln>
                  </pic:spPr>
                </pic:pic>
              </a:graphicData>
            </a:graphic>
          </wp:inline>
        </w:drawing>
      </w:r>
      <w:r>
        <w:rPr>
          <w:rFonts w:hint="eastAsia"/>
        </w:rPr>
        <w:t>，可弹出告警消息对话框，告警信息按照列表展示，列表字段包括：告警时间、告警点位、告警类型、</w:t>
      </w:r>
      <w:r>
        <w:rPr>
          <w:rFonts w:hint="eastAsia"/>
        </w:rPr>
        <w:t>故障信息、</w:t>
      </w:r>
      <w:r>
        <w:rPr>
          <w:rFonts w:hint="eastAsia"/>
        </w:rPr>
        <w:t>告警明细</w:t>
      </w:r>
      <w:r>
        <w:rPr>
          <w:rFonts w:hint="eastAsia"/>
        </w:rPr>
        <w:t>、</w:t>
      </w:r>
      <w:r>
        <w:rPr>
          <w:rFonts w:hint="eastAsia"/>
        </w:rPr>
        <w:t>告警级别；告警信息展示列表按照告警时间由近到远排序；告警信息按条件查询，查询条件包括：告警类型、告警点位、告警级别、告警</w:t>
      </w:r>
      <w:r>
        <w:rPr>
          <w:rFonts w:hint="eastAsia"/>
        </w:rPr>
        <w:t>明细</w:t>
      </w:r>
      <w:r>
        <w:rPr>
          <w:rFonts w:hint="eastAsia"/>
        </w:rPr>
        <w:t>。选择对应的信息条件，点击“查询”即可。</w:t>
      </w:r>
      <w:r>
        <w:rPr>
          <w:rFonts w:hint="eastAsia"/>
        </w:rPr>
        <w:t>点击“导出”即可将告警消息以表格形式进行导出。</w:t>
      </w:r>
    </w:p>
    <w:p w:rsidR="002321F6" w:rsidRDefault="001E6880">
      <w:pPr>
        <w:pStyle w:val="a4"/>
        <w:ind w:firstLineChars="0"/>
        <w:jc w:val="left"/>
      </w:pPr>
      <w:r>
        <w:rPr>
          <w:noProof/>
        </w:rPr>
        <w:lastRenderedPageBreak/>
        <w:drawing>
          <wp:inline distT="0" distB="0" distL="114300" distR="114300">
            <wp:extent cx="5935980" cy="2496185"/>
            <wp:effectExtent l="0" t="0" r="7620" b="1841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49"/>
                    <a:stretch>
                      <a:fillRect/>
                    </a:stretch>
                  </pic:blipFill>
                  <pic:spPr>
                    <a:xfrm>
                      <a:off x="0" y="0"/>
                      <a:ext cx="5935980" cy="249618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6</w:t>
      </w:r>
      <w:r>
        <w:fldChar w:fldCharType="end"/>
      </w:r>
      <w:r>
        <w:rPr>
          <w:rFonts w:hint="eastAsia"/>
        </w:rPr>
        <w:t>首页消息告警</w:t>
      </w:r>
    </w:p>
    <w:p w:rsidR="002321F6" w:rsidRDefault="001E6880">
      <w:pPr>
        <w:pStyle w:val="a4"/>
        <w:ind w:firstLineChars="0"/>
        <w:jc w:val="left"/>
      </w:pPr>
      <w:r>
        <w:rPr>
          <w:noProof/>
        </w:rPr>
        <w:drawing>
          <wp:inline distT="0" distB="0" distL="114300" distR="114300">
            <wp:extent cx="5938520" cy="2459355"/>
            <wp:effectExtent l="0" t="0" r="5080" b="1714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50"/>
                    <a:stretch>
                      <a:fillRect/>
                    </a:stretch>
                  </pic:blipFill>
                  <pic:spPr>
                    <a:xfrm>
                      <a:off x="0" y="0"/>
                      <a:ext cx="5938520" cy="245935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7</w:t>
      </w:r>
      <w:r>
        <w:fldChar w:fldCharType="end"/>
      </w:r>
      <w:r>
        <w:rPr>
          <w:rFonts w:hint="eastAsia"/>
        </w:rPr>
        <w:t>告警类型</w:t>
      </w:r>
    </w:p>
    <w:p w:rsidR="002321F6" w:rsidRDefault="001E6880">
      <w:pPr>
        <w:pStyle w:val="31"/>
        <w:spacing w:before="156" w:after="156"/>
      </w:pPr>
      <w:bookmarkStart w:id="72" w:name="_Toc22569806"/>
      <w:bookmarkStart w:id="73" w:name="_Toc19353"/>
      <w:r>
        <w:rPr>
          <w:rFonts w:hint="eastAsia"/>
        </w:rPr>
        <w:t>用户中心功能</w:t>
      </w:r>
      <w:bookmarkEnd w:id="72"/>
      <w:bookmarkEnd w:id="73"/>
    </w:p>
    <w:p w:rsidR="002321F6" w:rsidRDefault="001E6880">
      <w:pPr>
        <w:widowControl/>
        <w:ind w:firstLineChars="200" w:firstLine="480"/>
        <w:jc w:val="left"/>
        <w:rPr>
          <w:rFonts w:ascii="宋体" w:hAnsi="宋体"/>
          <w:sz w:val="24"/>
          <w:szCs w:val="24"/>
        </w:rPr>
      </w:pPr>
      <w:r>
        <w:rPr>
          <w:rFonts w:ascii="宋体" w:hAnsi="宋体" w:hint="eastAsia"/>
          <w:sz w:val="24"/>
          <w:szCs w:val="24"/>
        </w:rPr>
        <w:t>显示用户头像及登录账户、登录时间。</w:t>
      </w:r>
    </w:p>
    <w:p w:rsidR="002321F6" w:rsidRDefault="001E6880">
      <w:pPr>
        <w:pStyle w:val="a4"/>
        <w:tabs>
          <w:tab w:val="center" w:pos="4980"/>
          <w:tab w:val="left" w:pos="7183"/>
        </w:tabs>
        <w:ind w:firstLineChars="0"/>
        <w:jc w:val="left"/>
      </w:pPr>
      <w:r>
        <w:rPr>
          <w:rFonts w:hint="eastAsia"/>
        </w:rPr>
        <w:tab/>
      </w:r>
      <w:r>
        <w:rPr>
          <w:noProof/>
        </w:rPr>
        <w:drawing>
          <wp:inline distT="0" distB="0" distL="114300" distR="114300">
            <wp:extent cx="1657350" cy="1304925"/>
            <wp:effectExtent l="0" t="0" r="0" b="952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51"/>
                    <a:stretch>
                      <a:fillRect/>
                    </a:stretch>
                  </pic:blipFill>
                  <pic:spPr>
                    <a:xfrm>
                      <a:off x="0" y="0"/>
                      <a:ext cx="1657350" cy="130492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3.1</w:t>
      </w:r>
      <w:r>
        <w:fldChar w:fldCharType="end"/>
      </w:r>
      <w:r>
        <w:noBreakHyphen/>
      </w:r>
      <w:r>
        <w:rPr>
          <w:rFonts w:hint="eastAsia"/>
        </w:rPr>
        <w:t>18</w:t>
      </w:r>
      <w:r>
        <w:rPr>
          <w:rFonts w:hint="eastAsia"/>
        </w:rPr>
        <w:t>用户中心</w:t>
      </w:r>
    </w:p>
    <w:p w:rsidR="002321F6" w:rsidRDefault="001E6880">
      <w:pPr>
        <w:pStyle w:val="31"/>
        <w:spacing w:before="156" w:after="156"/>
      </w:pPr>
      <w:bookmarkStart w:id="74" w:name="_Toc22569807"/>
      <w:bookmarkStart w:id="75" w:name="_Toc16535"/>
      <w:r>
        <w:rPr>
          <w:rFonts w:hint="eastAsia"/>
        </w:rPr>
        <w:t>更多功能</w:t>
      </w:r>
      <w:bookmarkEnd w:id="74"/>
      <w:bookmarkEnd w:id="75"/>
    </w:p>
    <w:p w:rsidR="002321F6" w:rsidRDefault="001E6880">
      <w:pPr>
        <w:pStyle w:val="a4"/>
        <w:ind w:firstLineChars="0"/>
      </w:pPr>
      <w:r>
        <w:rPr>
          <w:rFonts w:hint="eastAsia"/>
        </w:rPr>
        <w:t>首页导航栏下方，单击更多功能，显示“系统帮助”、“版本信息”、“关于我们”</w:t>
      </w:r>
      <w:r w:rsidR="00F023E8">
        <w:rPr>
          <w:rFonts w:hint="eastAsia"/>
        </w:rPr>
        <w:t>、</w:t>
      </w:r>
      <w:r w:rsidR="00F023E8">
        <w:rPr>
          <w:rFonts w:hint="eastAsia"/>
        </w:rPr>
        <w:lastRenderedPageBreak/>
        <w:t>“友情链接”</w:t>
      </w:r>
      <w:r>
        <w:rPr>
          <w:rFonts w:hint="eastAsia"/>
        </w:rPr>
        <w:t>。点击“系统帮助”下载用户操作手册；点击“版本信息”查看当前版本信息；点击“关于我们”，查看系统开发单位信息。</w:t>
      </w:r>
      <w:r w:rsidR="00F023E8">
        <w:rPr>
          <w:rFonts w:hint="eastAsia"/>
        </w:rPr>
        <w:t>“</w:t>
      </w:r>
      <w:r w:rsidR="00F023E8">
        <w:rPr>
          <w:rFonts w:hint="eastAsia"/>
        </w:rPr>
        <w:t>友情链接</w:t>
      </w:r>
      <w:r w:rsidR="00F023E8">
        <w:rPr>
          <w:rFonts w:hint="eastAsia"/>
        </w:rPr>
        <w:t>”包括“</w:t>
      </w:r>
      <w:r w:rsidR="00F023E8">
        <w:rPr>
          <w:rFonts w:hint="eastAsia"/>
        </w:rPr>
        <w:t>管理中心</w:t>
      </w:r>
      <w:r w:rsidR="00F023E8">
        <w:rPr>
          <w:rFonts w:hint="eastAsia"/>
        </w:rPr>
        <w:t>”和“</w:t>
      </w:r>
      <w:r w:rsidR="00F023E8" w:rsidRPr="00F023E8">
        <w:rPr>
          <w:rFonts w:hint="eastAsia"/>
        </w:rPr>
        <w:t>设备运维</w:t>
      </w:r>
      <w:r w:rsidR="00F023E8">
        <w:rPr>
          <w:rFonts w:hint="eastAsia"/>
        </w:rPr>
        <w:t>”，建议配置用户同时具备</w:t>
      </w:r>
      <w:r w:rsidR="00F023E8">
        <w:rPr>
          <w:rFonts w:hint="eastAsia"/>
        </w:rPr>
        <w:t>ELOC</w:t>
      </w:r>
      <w:r w:rsidR="00F023E8">
        <w:rPr>
          <w:rFonts w:hint="eastAsia"/>
        </w:rPr>
        <w:t>、</w:t>
      </w:r>
      <w:r w:rsidR="00F023E8">
        <w:rPr>
          <w:rFonts w:hint="eastAsia"/>
        </w:rPr>
        <w:t>管理中心</w:t>
      </w:r>
      <w:r w:rsidR="00F023E8">
        <w:rPr>
          <w:rFonts w:hint="eastAsia"/>
        </w:rPr>
        <w:t>、</w:t>
      </w:r>
      <w:r w:rsidR="00F023E8" w:rsidRPr="00F023E8">
        <w:rPr>
          <w:rFonts w:hint="eastAsia"/>
        </w:rPr>
        <w:t>设</w:t>
      </w:r>
      <w:bookmarkStart w:id="76" w:name="_GoBack"/>
      <w:bookmarkEnd w:id="76"/>
      <w:r w:rsidR="00F023E8" w:rsidRPr="00F023E8">
        <w:rPr>
          <w:rFonts w:hint="eastAsia"/>
        </w:rPr>
        <w:t>备运维</w:t>
      </w:r>
      <w:r w:rsidR="00F023E8">
        <w:rPr>
          <w:rFonts w:hint="eastAsia"/>
        </w:rPr>
        <w:t>权限</w:t>
      </w:r>
      <w:r w:rsidR="00F023E8">
        <w:rPr>
          <w:rFonts w:hint="eastAsia"/>
        </w:rPr>
        <w:t>，否则跳转后需重新登录。</w:t>
      </w:r>
    </w:p>
    <w:p w:rsidR="002321F6" w:rsidRDefault="001E6880">
      <w:pPr>
        <w:pStyle w:val="31"/>
        <w:spacing w:before="156" w:after="156"/>
      </w:pPr>
      <w:bookmarkStart w:id="77" w:name="_Toc22569808"/>
      <w:bookmarkStart w:id="78" w:name="_Toc14029"/>
      <w:r>
        <w:rPr>
          <w:rFonts w:hint="eastAsia"/>
        </w:rPr>
        <w:t>退出登录</w:t>
      </w:r>
      <w:bookmarkEnd w:id="77"/>
      <w:bookmarkEnd w:id="78"/>
    </w:p>
    <w:p w:rsidR="002321F6" w:rsidRDefault="001E6880">
      <w:pPr>
        <w:pStyle w:val="a4"/>
      </w:pPr>
      <w:r>
        <w:rPr>
          <w:rFonts w:ascii="宋体" w:hAnsi="宋体" w:hint="eastAsia"/>
        </w:rPr>
        <w:t>单击“退出登录”并点击“确定”，退出首页，显示登录界面。</w:t>
      </w:r>
    </w:p>
    <w:p w:rsidR="002321F6" w:rsidRDefault="001E6880">
      <w:pPr>
        <w:pStyle w:val="21"/>
        <w:ind w:left="0" w:firstLine="0"/>
      </w:pPr>
      <w:bookmarkStart w:id="79" w:name="_Toc28682"/>
      <w:r>
        <w:rPr>
          <w:rFonts w:hint="eastAsia"/>
        </w:rPr>
        <w:t>特勤管理</w:t>
      </w:r>
      <w:bookmarkEnd w:id="79"/>
    </w:p>
    <w:p w:rsidR="002321F6" w:rsidRDefault="001E6880">
      <w:pPr>
        <w:pStyle w:val="31"/>
        <w:spacing w:before="156" w:after="156"/>
        <w:rPr>
          <w:rFonts w:asciiTheme="minorEastAsia" w:eastAsiaTheme="minorEastAsia" w:hAnsiTheme="minorEastAsia"/>
          <w:szCs w:val="24"/>
        </w:rPr>
      </w:pPr>
      <w:bookmarkStart w:id="80" w:name="_Toc21270017"/>
      <w:bookmarkStart w:id="81" w:name="_Toc24164"/>
      <w:r>
        <w:rPr>
          <w:rFonts w:asciiTheme="minorEastAsia" w:eastAsiaTheme="minorEastAsia" w:hAnsiTheme="minorEastAsia" w:hint="eastAsia"/>
          <w:szCs w:val="24"/>
        </w:rPr>
        <w:t>特勤任务</w:t>
      </w:r>
      <w:r>
        <w:rPr>
          <w:rFonts w:asciiTheme="minorEastAsia" w:eastAsiaTheme="minorEastAsia" w:hAnsiTheme="minorEastAsia" w:hint="eastAsia"/>
          <w:szCs w:val="24"/>
        </w:rPr>
        <w:t>列表</w:t>
      </w:r>
      <w:bookmarkEnd w:id="80"/>
      <w:bookmarkEnd w:id="81"/>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在特勤任务列表界面，</w:t>
      </w:r>
      <w:r>
        <w:rPr>
          <w:rFonts w:asciiTheme="minorEastAsia" w:eastAsiaTheme="minorEastAsia" w:hAnsiTheme="minorEastAsia" w:hint="eastAsia"/>
          <w:sz w:val="24"/>
          <w:szCs w:val="24"/>
        </w:rPr>
        <w:t>包括等待执行或执行完毕的方案，详细信息有</w:t>
      </w:r>
      <w:r>
        <w:rPr>
          <w:rFonts w:asciiTheme="minorEastAsia" w:eastAsiaTheme="minorEastAsia" w:hAnsiTheme="minorEastAsia" w:hint="eastAsia"/>
          <w:sz w:val="24"/>
          <w:szCs w:val="24"/>
        </w:rPr>
        <w:t>任务</w:t>
      </w:r>
      <w:r>
        <w:rPr>
          <w:rFonts w:asciiTheme="minorEastAsia" w:eastAsiaTheme="minorEastAsia" w:hAnsiTheme="minorEastAsia" w:hint="eastAsia"/>
          <w:sz w:val="24"/>
          <w:szCs w:val="24"/>
        </w:rPr>
        <w:t>名称、</w:t>
      </w:r>
      <w:r>
        <w:rPr>
          <w:rFonts w:asciiTheme="minorEastAsia" w:eastAsiaTheme="minorEastAsia" w:hAnsiTheme="minorEastAsia" w:hint="eastAsia"/>
          <w:sz w:val="24"/>
          <w:szCs w:val="24"/>
        </w:rPr>
        <w:t>任务</w:t>
      </w:r>
      <w:r>
        <w:rPr>
          <w:rFonts w:asciiTheme="minorEastAsia" w:eastAsiaTheme="minorEastAsia" w:hAnsiTheme="minorEastAsia" w:hint="eastAsia"/>
          <w:sz w:val="24"/>
          <w:szCs w:val="24"/>
        </w:rPr>
        <w:t>级别、</w:t>
      </w:r>
      <w:r>
        <w:rPr>
          <w:rFonts w:asciiTheme="minorEastAsia" w:eastAsiaTheme="minorEastAsia" w:hAnsiTheme="minorEastAsia" w:hint="eastAsia"/>
          <w:sz w:val="24"/>
          <w:szCs w:val="24"/>
        </w:rPr>
        <w:t>任务执行</w:t>
      </w:r>
      <w:r>
        <w:rPr>
          <w:rFonts w:asciiTheme="minorEastAsia" w:eastAsiaTheme="minorEastAsia" w:hAnsiTheme="minorEastAsia" w:hint="eastAsia"/>
          <w:sz w:val="24"/>
          <w:szCs w:val="24"/>
        </w:rPr>
        <w:t>时间、</w:t>
      </w:r>
      <w:r>
        <w:rPr>
          <w:rFonts w:asciiTheme="minorEastAsia" w:eastAsiaTheme="minorEastAsia" w:hAnsiTheme="minorEastAsia" w:hint="eastAsia"/>
          <w:sz w:val="24"/>
          <w:szCs w:val="24"/>
        </w:rPr>
        <w:t>任务路线信息、操作</w:t>
      </w:r>
      <w:r>
        <w:rPr>
          <w:rFonts w:asciiTheme="minorEastAsia" w:eastAsiaTheme="minorEastAsia" w:hAnsiTheme="minorEastAsia" w:hint="eastAsia"/>
          <w:sz w:val="24"/>
          <w:szCs w:val="24"/>
        </w:rPr>
        <w:t>等内容，支持搜索方案名称</w:t>
      </w:r>
      <w:r>
        <w:rPr>
          <w:rFonts w:asciiTheme="minorEastAsia" w:eastAsiaTheme="minorEastAsia" w:hAnsiTheme="minorEastAsia" w:hint="eastAsia"/>
          <w:sz w:val="24"/>
          <w:szCs w:val="24"/>
        </w:rPr>
        <w:t>、任务级别、任务执行时间</w:t>
      </w:r>
      <w:r>
        <w:rPr>
          <w:rFonts w:asciiTheme="minorEastAsia" w:eastAsiaTheme="minorEastAsia" w:hAnsiTheme="minorEastAsia" w:hint="eastAsia"/>
          <w:sz w:val="24"/>
          <w:szCs w:val="24"/>
        </w:rPr>
        <w:t>来查询特勤任务。</w:t>
      </w:r>
    </w:p>
    <w:p w:rsidR="002321F6" w:rsidRDefault="001E6880">
      <w:pPr>
        <w:jc w:val="center"/>
      </w:pPr>
      <w:r>
        <w:rPr>
          <w:noProof/>
        </w:rPr>
        <w:drawing>
          <wp:inline distT="0" distB="0" distL="114300" distR="114300">
            <wp:extent cx="5926455" cy="3279140"/>
            <wp:effectExtent l="0" t="0" r="17145" b="1651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52"/>
                    <a:stretch>
                      <a:fillRect/>
                    </a:stretch>
                  </pic:blipFill>
                  <pic:spPr>
                    <a:xfrm>
                      <a:off x="0" y="0"/>
                      <a:ext cx="5926455" cy="3279140"/>
                    </a:xfrm>
                    <a:prstGeom prst="rect">
                      <a:avLst/>
                    </a:prstGeom>
                    <a:noFill/>
                    <a:ln>
                      <a:noFill/>
                    </a:ln>
                  </pic:spPr>
                </pic:pic>
              </a:graphicData>
            </a:graphic>
          </wp:inline>
        </w:drawing>
      </w:r>
    </w:p>
    <w:p w:rsidR="002321F6" w:rsidRDefault="001E6880">
      <w:pPr>
        <w:jc w:val="center"/>
      </w:pPr>
      <w:r>
        <w:t>图</w:t>
      </w:r>
      <w:r>
        <w:t xml:space="preserve"> </w:t>
      </w:r>
      <w:r>
        <w:rPr>
          <w:rFonts w:hint="eastAsia"/>
        </w:rPr>
        <w:t>3.2</w:t>
      </w:r>
      <w:r>
        <w:noBreakHyphen/>
      </w:r>
      <w:r>
        <w:rPr>
          <w:rFonts w:hint="eastAsia"/>
        </w:rPr>
        <w:t>1</w:t>
      </w:r>
      <w:r>
        <w:rPr>
          <w:rFonts w:hint="eastAsia"/>
        </w:rPr>
        <w:t>特勤任务列表</w:t>
      </w:r>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特勤任务列表界面操作说明：</w:t>
      </w:r>
    </w:p>
    <w:p w:rsidR="002321F6" w:rsidRDefault="001E6880">
      <w:pPr>
        <w:numPr>
          <w:ilvl w:val="0"/>
          <w:numId w:val="21"/>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点击“查询”列表按任务名称、任务级别、任务执行时间三项条件，展示符合条件的特勤任务；</w:t>
      </w:r>
    </w:p>
    <w:p w:rsidR="002321F6" w:rsidRDefault="001E6880">
      <w:pPr>
        <w:numPr>
          <w:ilvl w:val="0"/>
          <w:numId w:val="21"/>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选取已建特勤任务，点击“编辑”进入已建任务的任务创建界面，可编辑已建任务信息；</w:t>
      </w:r>
    </w:p>
    <w:p w:rsidR="002321F6" w:rsidRDefault="001E6880">
      <w:pPr>
        <w:numPr>
          <w:ilvl w:val="0"/>
          <w:numId w:val="21"/>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选取已建特勤任务，点击“删除”可删除已建特勤任务；</w:t>
      </w:r>
    </w:p>
    <w:p w:rsidR="002321F6" w:rsidRDefault="001E6880">
      <w:pPr>
        <w:numPr>
          <w:ilvl w:val="0"/>
          <w:numId w:val="21"/>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点击“新建”进入特勤任务创建界面，可创建新任务；</w:t>
      </w:r>
    </w:p>
    <w:p w:rsidR="002321F6" w:rsidRDefault="001E6880">
      <w:pPr>
        <w:numPr>
          <w:ilvl w:val="0"/>
          <w:numId w:val="21"/>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特勤列表内的“操作”栏内，</w:t>
      </w:r>
      <w:r>
        <w:rPr>
          <w:noProof/>
        </w:rPr>
        <w:drawing>
          <wp:inline distT="0" distB="0" distL="114300" distR="114300">
            <wp:extent cx="323850" cy="247650"/>
            <wp:effectExtent l="0" t="0" r="0" b="0"/>
            <wp:docPr id="1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
                    <pic:cNvPicPr>
                      <a:picLocks noChangeAspect="1"/>
                    </pic:cNvPicPr>
                  </pic:nvPicPr>
                  <pic:blipFill>
                    <a:blip r:embed="rId53"/>
                    <a:stretch>
                      <a:fillRect/>
                    </a:stretch>
                  </pic:blipFill>
                  <pic:spPr>
                    <a:xfrm>
                      <a:off x="0" y="0"/>
                      <a:ext cx="323850" cy="247650"/>
                    </a:xfrm>
                    <a:prstGeom prst="rect">
                      <a:avLst/>
                    </a:prstGeom>
                    <a:noFill/>
                    <a:ln>
                      <a:noFill/>
                    </a:ln>
                  </pic:spPr>
                </pic:pic>
              </a:graphicData>
            </a:graphic>
          </wp:inline>
        </w:drawing>
      </w:r>
      <w:r>
        <w:rPr>
          <w:rFonts w:asciiTheme="minorEastAsia" w:eastAsiaTheme="minorEastAsia" w:hAnsiTheme="minorEastAsia" w:hint="eastAsia"/>
          <w:sz w:val="24"/>
          <w:szCs w:val="24"/>
        </w:rPr>
        <w:t>可删除已建特勤路线；</w:t>
      </w:r>
      <w:r>
        <w:rPr>
          <w:noProof/>
        </w:rPr>
        <w:drawing>
          <wp:inline distT="0" distB="0" distL="114300" distR="114300">
            <wp:extent cx="323850" cy="238125"/>
            <wp:effectExtent l="0" t="0" r="0" b="9525"/>
            <wp:docPr id="1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pic:cNvPicPr>
                  </pic:nvPicPr>
                  <pic:blipFill>
                    <a:blip r:embed="rId54"/>
                    <a:stretch>
                      <a:fillRect/>
                    </a:stretch>
                  </pic:blipFill>
                  <pic:spPr>
                    <a:xfrm>
                      <a:off x="0" y="0"/>
                      <a:ext cx="323850" cy="238125"/>
                    </a:xfrm>
                    <a:prstGeom prst="rect">
                      <a:avLst/>
                    </a:prstGeom>
                    <a:noFill/>
                    <a:ln>
                      <a:noFill/>
                    </a:ln>
                  </pic:spPr>
                </pic:pic>
              </a:graphicData>
            </a:graphic>
          </wp:inline>
        </w:drawing>
      </w:r>
      <w:r>
        <w:rPr>
          <w:rFonts w:asciiTheme="minorEastAsia" w:eastAsiaTheme="minorEastAsia" w:hAnsiTheme="minorEastAsia" w:hint="eastAsia"/>
          <w:sz w:val="24"/>
          <w:szCs w:val="24"/>
        </w:rPr>
        <w:t>可执行特勤任务；</w:t>
      </w:r>
    </w:p>
    <w:p w:rsidR="002321F6" w:rsidRDefault="001E6880">
      <w:pPr>
        <w:pStyle w:val="31"/>
        <w:spacing w:before="156" w:after="156"/>
        <w:rPr>
          <w:rFonts w:asciiTheme="minorEastAsia" w:eastAsiaTheme="minorEastAsia" w:hAnsiTheme="minorEastAsia"/>
          <w:szCs w:val="24"/>
        </w:rPr>
      </w:pPr>
      <w:bookmarkStart w:id="82" w:name="_Toc15379"/>
      <w:r>
        <w:rPr>
          <w:rFonts w:asciiTheme="minorEastAsia" w:eastAsiaTheme="minorEastAsia" w:hAnsiTheme="minorEastAsia" w:hint="eastAsia"/>
          <w:szCs w:val="24"/>
        </w:rPr>
        <w:t>特勤任务</w:t>
      </w:r>
      <w:r>
        <w:rPr>
          <w:rFonts w:asciiTheme="minorEastAsia" w:eastAsiaTheme="minorEastAsia" w:hAnsiTheme="minorEastAsia"/>
          <w:szCs w:val="24"/>
        </w:rPr>
        <w:t>创建</w:t>
      </w:r>
      <w:bookmarkEnd w:id="82"/>
    </w:p>
    <w:p w:rsidR="002321F6" w:rsidRDefault="001E6880">
      <w:pPr>
        <w:pStyle w:val="41"/>
        <w:spacing w:before="156" w:after="156"/>
      </w:pPr>
      <w:r>
        <w:rPr>
          <w:rFonts w:hint="eastAsia"/>
        </w:rPr>
        <w:t>创建</w:t>
      </w:r>
      <w:r>
        <w:rPr>
          <w:rFonts w:hint="eastAsia"/>
        </w:rPr>
        <w:t>任务</w:t>
      </w:r>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在特勤任务创建界面可</w:t>
      </w:r>
      <w:r>
        <w:rPr>
          <w:rFonts w:asciiTheme="minorEastAsia" w:eastAsiaTheme="minorEastAsia" w:hAnsiTheme="minorEastAsia" w:hint="eastAsia"/>
          <w:sz w:val="24"/>
          <w:szCs w:val="24"/>
        </w:rPr>
        <w:t>对大型活动特勤方案进行精细化</w:t>
      </w:r>
      <w:r>
        <w:rPr>
          <w:rFonts w:asciiTheme="minorEastAsia" w:eastAsiaTheme="minorEastAsia" w:hAnsiTheme="minorEastAsia" w:hint="eastAsia"/>
          <w:sz w:val="24"/>
          <w:szCs w:val="24"/>
        </w:rPr>
        <w:t>设置</w:t>
      </w:r>
      <w:r>
        <w:rPr>
          <w:rFonts w:asciiTheme="minorEastAsia" w:eastAsiaTheme="minorEastAsia" w:hAnsiTheme="minorEastAsia" w:hint="eastAsia"/>
          <w:sz w:val="24"/>
          <w:szCs w:val="24"/>
        </w:rPr>
        <w:t>，包括</w:t>
      </w:r>
      <w:r>
        <w:rPr>
          <w:rFonts w:asciiTheme="minorEastAsia" w:eastAsiaTheme="minorEastAsia" w:hAnsiTheme="minorEastAsia" w:hint="eastAsia"/>
          <w:sz w:val="24"/>
          <w:szCs w:val="24"/>
        </w:rPr>
        <w:t>特勤任务路线列表、</w:t>
      </w:r>
      <w:r>
        <w:rPr>
          <w:rFonts w:asciiTheme="minorEastAsia" w:eastAsiaTheme="minorEastAsia" w:hAnsiTheme="minorEastAsia" w:hint="eastAsia"/>
          <w:sz w:val="24"/>
          <w:szCs w:val="24"/>
        </w:rPr>
        <w:t>任务</w:t>
      </w:r>
      <w:r>
        <w:rPr>
          <w:rFonts w:asciiTheme="minorEastAsia" w:eastAsiaTheme="minorEastAsia" w:hAnsiTheme="minorEastAsia" w:hint="eastAsia"/>
          <w:sz w:val="24"/>
          <w:szCs w:val="24"/>
        </w:rPr>
        <w:t>名称、</w:t>
      </w:r>
      <w:r>
        <w:rPr>
          <w:rFonts w:asciiTheme="minorEastAsia" w:eastAsiaTheme="minorEastAsia" w:hAnsiTheme="minorEastAsia" w:hint="eastAsia"/>
          <w:sz w:val="24"/>
          <w:szCs w:val="24"/>
        </w:rPr>
        <w:t>任务</w:t>
      </w:r>
      <w:r>
        <w:rPr>
          <w:rFonts w:asciiTheme="minorEastAsia" w:eastAsiaTheme="minorEastAsia" w:hAnsiTheme="minorEastAsia" w:hint="eastAsia"/>
          <w:sz w:val="24"/>
          <w:szCs w:val="24"/>
        </w:rPr>
        <w:t>级别、</w:t>
      </w:r>
      <w:r>
        <w:rPr>
          <w:rFonts w:asciiTheme="minorEastAsia" w:eastAsiaTheme="minorEastAsia" w:hAnsiTheme="minorEastAsia" w:hint="eastAsia"/>
          <w:sz w:val="24"/>
          <w:szCs w:val="24"/>
        </w:rPr>
        <w:t>任务执行</w:t>
      </w:r>
      <w:r>
        <w:rPr>
          <w:rFonts w:asciiTheme="minorEastAsia" w:eastAsiaTheme="minorEastAsia" w:hAnsiTheme="minorEastAsia" w:hint="eastAsia"/>
          <w:sz w:val="24"/>
          <w:szCs w:val="24"/>
        </w:rPr>
        <w:t>时间</w:t>
      </w:r>
      <w:r>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基本属性信息的创建和维护。</w:t>
      </w:r>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同一个特勤任务可包含多条特勤路线。</w:t>
      </w:r>
    </w:p>
    <w:p w:rsidR="002321F6" w:rsidRDefault="001E6880">
      <w:pPr>
        <w:jc w:val="center"/>
      </w:pPr>
      <w:r>
        <w:rPr>
          <w:noProof/>
        </w:rPr>
        <w:drawing>
          <wp:inline distT="0" distB="0" distL="114300" distR="114300">
            <wp:extent cx="5932805" cy="2371090"/>
            <wp:effectExtent l="0" t="0" r="10795" b="10160"/>
            <wp:docPr id="1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5"/>
                    <pic:cNvPicPr>
                      <a:picLocks noChangeAspect="1"/>
                    </pic:cNvPicPr>
                  </pic:nvPicPr>
                  <pic:blipFill>
                    <a:blip r:embed="rId55"/>
                    <a:stretch>
                      <a:fillRect/>
                    </a:stretch>
                  </pic:blipFill>
                  <pic:spPr>
                    <a:xfrm>
                      <a:off x="0" y="0"/>
                      <a:ext cx="5932805" cy="2371090"/>
                    </a:xfrm>
                    <a:prstGeom prst="rect">
                      <a:avLst/>
                    </a:prstGeom>
                    <a:noFill/>
                    <a:ln>
                      <a:noFill/>
                    </a:ln>
                  </pic:spPr>
                </pic:pic>
              </a:graphicData>
            </a:graphic>
          </wp:inline>
        </w:drawing>
      </w:r>
    </w:p>
    <w:p w:rsidR="002321F6" w:rsidRDefault="001E6880">
      <w:pPr>
        <w:jc w:val="center"/>
      </w:pPr>
      <w:r>
        <w:t>图</w:t>
      </w:r>
      <w:r>
        <w:t xml:space="preserve"> </w:t>
      </w:r>
      <w:r>
        <w:rPr>
          <w:rFonts w:hint="eastAsia"/>
        </w:rPr>
        <w:t>3.2</w:t>
      </w:r>
      <w:r>
        <w:noBreakHyphen/>
      </w:r>
      <w:r>
        <w:rPr>
          <w:rFonts w:hint="eastAsia"/>
        </w:rPr>
        <w:t>2</w:t>
      </w:r>
      <w:r>
        <w:rPr>
          <w:rFonts w:hint="eastAsia"/>
        </w:rPr>
        <w:t>创建</w:t>
      </w:r>
      <w:r>
        <w:rPr>
          <w:rFonts w:hint="eastAsia"/>
        </w:rPr>
        <w:t>任务</w:t>
      </w:r>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特勤任务创建界面操作说明：</w:t>
      </w:r>
    </w:p>
    <w:p w:rsidR="002321F6" w:rsidRDefault="001E6880">
      <w:pPr>
        <w:numPr>
          <w:ilvl w:val="0"/>
          <w:numId w:val="22"/>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在“任务名称”内创建新特</w:t>
      </w:r>
      <w:proofErr w:type="gramStart"/>
      <w:r>
        <w:rPr>
          <w:rFonts w:asciiTheme="minorEastAsia" w:eastAsiaTheme="minorEastAsia" w:hAnsiTheme="minorEastAsia" w:hint="eastAsia"/>
          <w:sz w:val="24"/>
          <w:szCs w:val="24"/>
        </w:rPr>
        <w:t>勤任务</w:t>
      </w:r>
      <w:proofErr w:type="gramEnd"/>
      <w:r>
        <w:rPr>
          <w:rFonts w:asciiTheme="minorEastAsia" w:eastAsiaTheme="minorEastAsia" w:hAnsiTheme="minorEastAsia" w:hint="eastAsia"/>
          <w:sz w:val="24"/>
          <w:szCs w:val="24"/>
        </w:rPr>
        <w:t>的名称；</w:t>
      </w:r>
    </w:p>
    <w:p w:rsidR="002321F6" w:rsidRDefault="001E6880">
      <w:pPr>
        <w:numPr>
          <w:ilvl w:val="0"/>
          <w:numId w:val="22"/>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执行等级最高的特勤路线级别，为</w:t>
      </w:r>
      <w:r>
        <w:rPr>
          <w:rFonts w:asciiTheme="minorEastAsia" w:eastAsiaTheme="minorEastAsia" w:hAnsiTheme="minorEastAsia"/>
          <w:sz w:val="24"/>
          <w:szCs w:val="24"/>
        </w:rPr>
        <w:t>“</w:t>
      </w:r>
      <w:r>
        <w:rPr>
          <w:rFonts w:asciiTheme="minorEastAsia" w:eastAsiaTheme="minorEastAsia" w:hAnsiTheme="minorEastAsia" w:hint="eastAsia"/>
          <w:sz w:val="24"/>
          <w:szCs w:val="24"/>
        </w:rPr>
        <w:t>任务级别”；</w:t>
      </w:r>
    </w:p>
    <w:p w:rsidR="002321F6" w:rsidRDefault="001E6880">
      <w:pPr>
        <w:numPr>
          <w:ilvl w:val="0"/>
          <w:numId w:val="22"/>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执行时间最早的特勤路线的时间，为“任务执行时间”的开始时间；结束时间最晚的特勤路线的时间，为“任务执行时间”的结束时间；</w:t>
      </w:r>
    </w:p>
    <w:p w:rsidR="002321F6" w:rsidRDefault="001E6880">
      <w:pPr>
        <w:numPr>
          <w:ilvl w:val="0"/>
          <w:numId w:val="22"/>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“添加路线方式”可分为创建新路线和选用已有路线；</w:t>
      </w:r>
    </w:p>
    <w:p w:rsidR="002321F6" w:rsidRDefault="001E6880">
      <w:pPr>
        <w:numPr>
          <w:ilvl w:val="0"/>
          <w:numId w:val="22"/>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点击“创建新路线”，进入创建新路线的操作界面，可编辑路线配置信息；</w:t>
      </w:r>
    </w:p>
    <w:p w:rsidR="002321F6" w:rsidRDefault="001E6880">
      <w:pPr>
        <w:numPr>
          <w:ilvl w:val="0"/>
          <w:numId w:val="22"/>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点击“选用已有路线”，进入选用已有路线界面，“已有路线”为保存过的所有历史路线。选择其中任意一条路线，直接在“任务路线列表”载入此条任务路线的所有信息；</w:t>
      </w:r>
    </w:p>
    <w:p w:rsidR="002321F6" w:rsidRDefault="001E6880">
      <w:pPr>
        <w:numPr>
          <w:ilvl w:val="0"/>
          <w:numId w:val="22"/>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选取“任务路线列表”内的任意一条任务路线，点击“编辑”，进入“编辑路线”</w:t>
      </w:r>
      <w:r>
        <w:rPr>
          <w:rFonts w:asciiTheme="minorEastAsia" w:eastAsiaTheme="minorEastAsia" w:hAnsiTheme="minorEastAsia" w:hint="eastAsia"/>
          <w:sz w:val="24"/>
          <w:szCs w:val="24"/>
        </w:rPr>
        <w:lastRenderedPageBreak/>
        <w:t>界面，可编辑路线配置信息；</w:t>
      </w:r>
    </w:p>
    <w:p w:rsidR="002321F6" w:rsidRDefault="001E6880">
      <w:pPr>
        <w:numPr>
          <w:ilvl w:val="0"/>
          <w:numId w:val="22"/>
        </w:numPr>
        <w:ind w:left="845"/>
        <w:rPr>
          <w:rFonts w:asciiTheme="minorEastAsia" w:eastAsiaTheme="minorEastAsia" w:hAnsiTheme="minorEastAsia"/>
          <w:szCs w:val="24"/>
        </w:rPr>
      </w:pPr>
      <w:r>
        <w:rPr>
          <w:rFonts w:asciiTheme="minorEastAsia" w:eastAsiaTheme="minorEastAsia" w:hAnsiTheme="minorEastAsia" w:hint="eastAsia"/>
          <w:sz w:val="24"/>
          <w:szCs w:val="24"/>
        </w:rPr>
        <w:t>选取“任务路线列表</w:t>
      </w:r>
      <w:r>
        <w:rPr>
          <w:rFonts w:asciiTheme="minorEastAsia" w:eastAsiaTheme="minorEastAsia" w:hAnsiTheme="minorEastAsia" w:hint="eastAsia"/>
          <w:sz w:val="24"/>
          <w:szCs w:val="24"/>
        </w:rPr>
        <w:t>”内的任意一条任务路线，点击“删除”，则删除此条任务路线；</w:t>
      </w:r>
    </w:p>
    <w:p w:rsidR="002321F6" w:rsidRDefault="001E6880">
      <w:pPr>
        <w:pStyle w:val="41"/>
        <w:spacing w:before="156" w:after="156"/>
      </w:pPr>
      <w:r>
        <w:rPr>
          <w:rFonts w:hint="eastAsia"/>
        </w:rPr>
        <w:t>创建</w:t>
      </w:r>
      <w:r>
        <w:rPr>
          <w:rFonts w:hint="eastAsia"/>
        </w:rPr>
        <w:t>新路线</w:t>
      </w:r>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在“创建新路线”界面，</w:t>
      </w:r>
      <w:r>
        <w:rPr>
          <w:rFonts w:asciiTheme="minorEastAsia" w:eastAsiaTheme="minorEastAsia" w:hAnsiTheme="minorEastAsia" w:hint="eastAsia"/>
          <w:sz w:val="24"/>
          <w:szCs w:val="24"/>
        </w:rPr>
        <w:t>主要围绕任务的行驶路线</w:t>
      </w:r>
      <w:r>
        <w:rPr>
          <w:rFonts w:asciiTheme="minorEastAsia" w:eastAsiaTheme="minorEastAsia" w:hAnsiTheme="minorEastAsia" w:hint="eastAsia"/>
          <w:sz w:val="24"/>
          <w:szCs w:val="24"/>
        </w:rPr>
        <w:t>、执行时间、特勤车流</w:t>
      </w:r>
      <w:r>
        <w:rPr>
          <w:rFonts w:asciiTheme="minorEastAsia" w:eastAsiaTheme="minorEastAsia" w:hAnsiTheme="minorEastAsia" w:hint="eastAsia"/>
          <w:sz w:val="24"/>
          <w:szCs w:val="24"/>
        </w:rPr>
        <w:t>规划进行管理</w:t>
      </w:r>
      <w:r>
        <w:rPr>
          <w:rFonts w:asciiTheme="minorEastAsia" w:eastAsiaTheme="minorEastAsia" w:hAnsiTheme="minorEastAsia" w:hint="eastAsia"/>
          <w:sz w:val="24"/>
          <w:szCs w:val="24"/>
        </w:rPr>
        <w:t>。在界面内的地图上选取信号点位后，</w:t>
      </w:r>
      <w:r>
        <w:rPr>
          <w:rFonts w:asciiTheme="minorEastAsia" w:eastAsiaTheme="minorEastAsia" w:hAnsiTheme="minorEastAsia" w:hint="eastAsia"/>
          <w:sz w:val="24"/>
          <w:szCs w:val="24"/>
        </w:rPr>
        <w:t>系统自动</w:t>
      </w:r>
      <w:r>
        <w:rPr>
          <w:rFonts w:asciiTheme="minorEastAsia" w:eastAsiaTheme="minorEastAsia" w:hAnsiTheme="minorEastAsia" w:hint="eastAsia"/>
          <w:sz w:val="24"/>
          <w:szCs w:val="24"/>
        </w:rPr>
        <w:t>关联“路网拓扑”内的点位关系，完成</w:t>
      </w:r>
      <w:r>
        <w:rPr>
          <w:rFonts w:asciiTheme="minorEastAsia" w:eastAsiaTheme="minorEastAsia" w:hAnsiTheme="minorEastAsia" w:hint="eastAsia"/>
          <w:sz w:val="24"/>
          <w:szCs w:val="24"/>
        </w:rPr>
        <w:t>新特勤路线的添加。</w:t>
      </w:r>
    </w:p>
    <w:p w:rsidR="002321F6" w:rsidRDefault="001E6880">
      <w:pPr>
        <w:jc w:val="center"/>
      </w:pPr>
      <w:r>
        <w:rPr>
          <w:noProof/>
        </w:rPr>
        <w:drawing>
          <wp:inline distT="0" distB="0" distL="114300" distR="114300">
            <wp:extent cx="5247005" cy="2760345"/>
            <wp:effectExtent l="0" t="0" r="10795" b="1905"/>
            <wp:docPr id="1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6"/>
                    <pic:cNvPicPr>
                      <a:picLocks noChangeAspect="1"/>
                    </pic:cNvPicPr>
                  </pic:nvPicPr>
                  <pic:blipFill>
                    <a:blip r:embed="rId56"/>
                    <a:stretch>
                      <a:fillRect/>
                    </a:stretch>
                  </pic:blipFill>
                  <pic:spPr>
                    <a:xfrm>
                      <a:off x="0" y="0"/>
                      <a:ext cx="5247005" cy="2760345"/>
                    </a:xfrm>
                    <a:prstGeom prst="rect">
                      <a:avLst/>
                    </a:prstGeom>
                    <a:noFill/>
                    <a:ln>
                      <a:noFill/>
                    </a:ln>
                  </pic:spPr>
                </pic:pic>
              </a:graphicData>
            </a:graphic>
          </wp:inline>
        </w:drawing>
      </w:r>
    </w:p>
    <w:p w:rsidR="002321F6" w:rsidRDefault="001E6880">
      <w:pPr>
        <w:jc w:val="center"/>
      </w:pPr>
      <w:r>
        <w:t>图</w:t>
      </w:r>
      <w:r>
        <w:t xml:space="preserve"> </w:t>
      </w:r>
      <w:r>
        <w:rPr>
          <w:rFonts w:hint="eastAsia"/>
        </w:rPr>
        <w:t>3.2</w:t>
      </w:r>
      <w:r>
        <w:noBreakHyphen/>
      </w:r>
      <w:r>
        <w:rPr>
          <w:rFonts w:hint="eastAsia"/>
        </w:rPr>
        <w:t>3</w:t>
      </w:r>
      <w:r>
        <w:rPr>
          <w:rFonts w:hint="eastAsia"/>
        </w:rPr>
        <w:t>创建</w:t>
      </w:r>
      <w:r>
        <w:rPr>
          <w:rFonts w:hint="eastAsia"/>
        </w:rPr>
        <w:t>路线</w:t>
      </w:r>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创建新路线界面操作说明：</w:t>
      </w:r>
    </w:p>
    <w:p w:rsidR="002321F6" w:rsidRDefault="001E6880">
      <w:pPr>
        <w:numPr>
          <w:ilvl w:val="0"/>
          <w:numId w:val="23"/>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基础信息</w:t>
      </w:r>
    </w:p>
    <w:p w:rsidR="002321F6" w:rsidRDefault="001E6880">
      <w:pPr>
        <w:numPr>
          <w:ilvl w:val="0"/>
          <w:numId w:val="24"/>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在“路线名称”内</w:t>
      </w:r>
      <w:r>
        <w:rPr>
          <w:rFonts w:asciiTheme="minorEastAsia" w:eastAsiaTheme="minorEastAsia" w:hAnsiTheme="minorEastAsia" w:hint="eastAsia"/>
          <w:sz w:val="24"/>
          <w:szCs w:val="24"/>
        </w:rPr>
        <w:t>创建新特勤路线的名称；</w:t>
      </w:r>
    </w:p>
    <w:p w:rsidR="002321F6" w:rsidRDefault="001E6880">
      <w:pPr>
        <w:numPr>
          <w:ilvl w:val="0"/>
          <w:numId w:val="24"/>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“路线级别”有三个级别，可标定特勤路线的执行级别；</w:t>
      </w:r>
    </w:p>
    <w:p w:rsidR="002321F6" w:rsidRDefault="001E6880">
      <w:pPr>
        <w:numPr>
          <w:ilvl w:val="0"/>
          <w:numId w:val="24"/>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“路线执行时间”可标定特勤路线的执行时间；</w:t>
      </w:r>
    </w:p>
    <w:p w:rsidR="002321F6" w:rsidRDefault="001E6880">
      <w:pPr>
        <w:numPr>
          <w:ilvl w:val="0"/>
          <w:numId w:val="24"/>
        </w:numPr>
        <w:ind w:left="845"/>
        <w:rPr>
          <w:rFonts w:asciiTheme="minorEastAsia" w:eastAsiaTheme="minorEastAsia" w:hAnsiTheme="minorEastAsia"/>
          <w:sz w:val="24"/>
          <w:szCs w:val="24"/>
        </w:rPr>
      </w:pPr>
      <w:r>
        <w:rPr>
          <w:rFonts w:asciiTheme="minorEastAsia" w:eastAsiaTheme="minorEastAsia" w:hAnsiTheme="minorEastAsia" w:hint="eastAsia"/>
          <w:sz w:val="24"/>
          <w:szCs w:val="24"/>
        </w:rPr>
        <w:t>设置后，即完成新特勤路线的基础信息配置。</w:t>
      </w:r>
    </w:p>
    <w:p w:rsidR="002321F6" w:rsidRDefault="001E6880">
      <w:pPr>
        <w:pStyle w:val="afffa"/>
      </w:pPr>
      <w:r>
        <w:rPr>
          <w:noProof/>
          <w:sz w:val="21"/>
        </w:rPr>
        <w:lastRenderedPageBreak/>
        <mc:AlternateContent>
          <mc:Choice Requires="wps">
            <w:drawing>
              <wp:anchor distT="0" distB="0" distL="114300" distR="114300" simplePos="0" relativeHeight="251676672" behindDoc="0" locked="0" layoutInCell="1" allowOverlap="1">
                <wp:simplePos x="0" y="0"/>
                <wp:positionH relativeFrom="column">
                  <wp:posOffset>-635</wp:posOffset>
                </wp:positionH>
                <wp:positionV relativeFrom="paragraph">
                  <wp:posOffset>235585</wp:posOffset>
                </wp:positionV>
                <wp:extent cx="3910330" cy="192405"/>
                <wp:effectExtent l="12700" t="0" r="20320" b="24130"/>
                <wp:wrapNone/>
                <wp:docPr id="8" name="矩形 8"/>
                <wp:cNvGraphicFramePr/>
                <a:graphic xmlns:a="http://schemas.openxmlformats.org/drawingml/2006/main">
                  <a:graphicData uri="http://schemas.microsoft.com/office/word/2010/wordprocessingShape">
                    <wps:wsp>
                      <wps:cNvSpPr/>
                      <wps:spPr>
                        <a:xfrm>
                          <a:off x="0" y="0"/>
                          <a:ext cx="3910330" cy="19240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0.05pt;margin-top:18.55pt;height:15.15pt;width:307.9pt;z-index:251676672;v-text-anchor:middle;mso-width-relative:page;mso-height-relative:page;" filled="f" stroked="t" coordsize="21600,21600" o:gfxdata="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0qcN/WAAAABwEAAA8AAAAAAAAAAQAgAAAAIgAA&#10;AGRycy9kb3ducmV2LnhtbFBLAQIUABQAAAAIAIdO4kB3oL5CQwIAAGYEAAAOAAAAAAAAAAEAIAAA&#10;ACUBAABkcnMvZTJvRG9jLnhtbFBLBQYAAAAABgAGAFkBAADaBQAAAAA=&#10;">
                <v:fill on="f" focussize="0,0"/>
                <v:stroke weight="2pt" color="#FF0000 [3204]" joinstyle="round"/>
                <v:imagedata o:title=""/>
                <o:lock v:ext="edit" aspectratio="f"/>
              </v:rect>
            </w:pict>
          </mc:Fallback>
        </mc:AlternateContent>
      </w:r>
      <w:r>
        <w:rPr>
          <w:noProof/>
        </w:rPr>
        <w:drawing>
          <wp:inline distT="0" distB="0" distL="114300" distR="114300">
            <wp:extent cx="5930265" cy="2842895"/>
            <wp:effectExtent l="0" t="0" r="13335"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7"/>
                    <a:stretch>
                      <a:fillRect/>
                    </a:stretch>
                  </pic:blipFill>
                  <pic:spPr>
                    <a:xfrm>
                      <a:off x="0" y="0"/>
                      <a:ext cx="5930265" cy="2842895"/>
                    </a:xfrm>
                    <a:prstGeom prst="rect">
                      <a:avLst/>
                    </a:prstGeom>
                    <a:noFill/>
                    <a:ln>
                      <a:noFill/>
                    </a:ln>
                  </pic:spPr>
                </pic:pic>
              </a:graphicData>
            </a:graphic>
          </wp:inline>
        </w:drawing>
      </w:r>
    </w:p>
    <w:p w:rsidR="002321F6" w:rsidRDefault="001E6880">
      <w:pPr>
        <w:jc w:val="center"/>
      </w:pPr>
      <w:r>
        <w:t>图</w:t>
      </w:r>
      <w:r>
        <w:t xml:space="preserve"> </w:t>
      </w:r>
      <w:r>
        <w:rPr>
          <w:rFonts w:hint="eastAsia"/>
        </w:rPr>
        <w:t>3.2</w:t>
      </w:r>
      <w:r>
        <w:noBreakHyphen/>
      </w:r>
      <w:r>
        <w:rPr>
          <w:rFonts w:hint="eastAsia"/>
        </w:rPr>
        <w:t>4</w:t>
      </w:r>
      <w:r>
        <w:rPr>
          <w:rFonts w:hint="eastAsia"/>
        </w:rPr>
        <w:t>创建</w:t>
      </w:r>
      <w:r>
        <w:rPr>
          <w:rFonts w:hint="eastAsia"/>
        </w:rPr>
        <w:t>路线</w:t>
      </w:r>
      <w:r>
        <w:rPr>
          <w:rFonts w:hint="eastAsia"/>
        </w:rPr>
        <w:t>-</w:t>
      </w:r>
      <w:r>
        <w:rPr>
          <w:rFonts w:hint="eastAsia"/>
        </w:rPr>
        <w:t>基础信息</w:t>
      </w:r>
    </w:p>
    <w:p w:rsidR="002321F6" w:rsidRDefault="001E6880">
      <w:pPr>
        <w:numPr>
          <w:ilvl w:val="0"/>
          <w:numId w:val="23"/>
        </w:numPr>
        <w:tabs>
          <w:tab w:val="left" w:pos="840"/>
        </w:tabs>
        <w:ind w:left="840" w:hanging="420"/>
        <w:rPr>
          <w:rFonts w:asciiTheme="minorEastAsia" w:eastAsiaTheme="minorEastAsia" w:hAnsiTheme="minorEastAsia"/>
          <w:sz w:val="24"/>
          <w:szCs w:val="24"/>
        </w:rPr>
      </w:pPr>
      <w:r>
        <w:rPr>
          <w:rFonts w:asciiTheme="minorEastAsia" w:eastAsiaTheme="minorEastAsia" w:hAnsiTheme="minorEastAsia" w:hint="eastAsia"/>
          <w:sz w:val="24"/>
          <w:szCs w:val="24"/>
        </w:rPr>
        <w:t>路线绘制</w:t>
      </w:r>
    </w:p>
    <w:p w:rsidR="002321F6" w:rsidRDefault="001E6880">
      <w:pPr>
        <w:numPr>
          <w:ilvl w:val="0"/>
          <w:numId w:val="25"/>
        </w:numPr>
        <w:tabs>
          <w:tab w:val="left" w:pos="840"/>
        </w:tabs>
        <w:ind w:left="845"/>
        <w:rPr>
          <w:rFonts w:asciiTheme="minorEastAsia" w:eastAsiaTheme="minorEastAsia" w:hAnsiTheme="minorEastAsia"/>
          <w:sz w:val="24"/>
          <w:szCs w:val="24"/>
        </w:rPr>
      </w:pPr>
      <w:r>
        <w:rPr>
          <w:noProof/>
        </w:rPr>
        <w:drawing>
          <wp:anchor distT="0" distB="0" distL="114300" distR="114300" simplePos="0" relativeHeight="252396544" behindDoc="0" locked="0" layoutInCell="1" allowOverlap="1">
            <wp:simplePos x="0" y="0"/>
            <wp:positionH relativeFrom="column">
              <wp:posOffset>1916430</wp:posOffset>
            </wp:positionH>
            <wp:positionV relativeFrom="paragraph">
              <wp:posOffset>43815</wp:posOffset>
            </wp:positionV>
            <wp:extent cx="152400" cy="195580"/>
            <wp:effectExtent l="0" t="0" r="0" b="13970"/>
            <wp:wrapNone/>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58"/>
                    <a:stretch>
                      <a:fillRect/>
                    </a:stretch>
                  </pic:blipFill>
                  <pic:spPr>
                    <a:xfrm>
                      <a:off x="0" y="0"/>
                      <a:ext cx="152400" cy="195580"/>
                    </a:xfrm>
                    <a:prstGeom prst="rect">
                      <a:avLst/>
                    </a:prstGeom>
                    <a:noFill/>
                    <a:ln>
                      <a:noFill/>
                    </a:ln>
                  </pic:spPr>
                </pic:pic>
              </a:graphicData>
            </a:graphic>
          </wp:anchor>
        </w:drawing>
      </w:r>
      <w:r>
        <w:rPr>
          <w:rFonts w:asciiTheme="minorEastAsia" w:eastAsiaTheme="minorEastAsia" w:hAnsiTheme="minorEastAsia" w:hint="eastAsia"/>
          <w:sz w:val="24"/>
          <w:szCs w:val="24"/>
        </w:rPr>
        <w:t>在地图上</w:t>
      </w:r>
      <w:r>
        <w:rPr>
          <w:rFonts w:asciiTheme="minorEastAsia" w:eastAsiaTheme="minorEastAsia" w:hAnsiTheme="minorEastAsia" w:hint="eastAsia"/>
          <w:sz w:val="24"/>
          <w:szCs w:val="24"/>
        </w:rPr>
        <w:t>点击图标“</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”，完成选取信号点位</w:t>
      </w:r>
      <w:r>
        <w:rPr>
          <w:rFonts w:asciiTheme="minorEastAsia" w:eastAsiaTheme="minorEastAsia" w:hAnsiTheme="minorEastAsia" w:hint="eastAsia"/>
          <w:sz w:val="24"/>
          <w:szCs w:val="24"/>
        </w:rPr>
        <w:t>。</w:t>
      </w:r>
    </w:p>
    <w:p w:rsidR="002321F6" w:rsidRDefault="001E6880">
      <w:pPr>
        <w:numPr>
          <w:ilvl w:val="0"/>
          <w:numId w:val="25"/>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t>可在左上角输入“点位名称”查询点位在地图上的位置；</w:t>
      </w:r>
    </w:p>
    <w:p w:rsidR="002321F6" w:rsidRDefault="001E6880">
      <w:pPr>
        <w:numPr>
          <w:ilvl w:val="0"/>
          <w:numId w:val="25"/>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t>完成点位选取后，</w:t>
      </w:r>
      <w:r>
        <w:rPr>
          <w:rFonts w:asciiTheme="minorEastAsia" w:eastAsiaTheme="minorEastAsia" w:hAnsiTheme="minorEastAsia" w:hint="eastAsia"/>
          <w:sz w:val="24"/>
          <w:szCs w:val="24"/>
        </w:rPr>
        <w:t>将自动匹配到</w:t>
      </w:r>
      <w:r>
        <w:rPr>
          <w:rFonts w:asciiTheme="minorEastAsia" w:eastAsiaTheme="minorEastAsia" w:hAnsiTheme="minorEastAsia" w:hint="eastAsia"/>
          <w:sz w:val="24"/>
          <w:szCs w:val="24"/>
        </w:rPr>
        <w:t>系统里配置好的</w:t>
      </w:r>
      <w:r>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路网拓扑信息，</w:t>
      </w:r>
      <w:r>
        <w:rPr>
          <w:rFonts w:asciiTheme="minorEastAsia" w:eastAsiaTheme="minorEastAsia" w:hAnsiTheme="minorEastAsia" w:hint="eastAsia"/>
          <w:sz w:val="24"/>
          <w:szCs w:val="24"/>
        </w:rPr>
        <w:t>并且确定出特勤车队的入口方向、出口方向。</w:t>
      </w:r>
      <w:r>
        <w:rPr>
          <w:rFonts w:asciiTheme="minorEastAsia" w:eastAsiaTheme="minorEastAsia" w:hAnsiTheme="minorEastAsia" w:hint="eastAsia"/>
          <w:sz w:val="24"/>
          <w:szCs w:val="24"/>
        </w:rPr>
        <w:t>点击“绘制路线”，</w:t>
      </w:r>
      <w:r>
        <w:rPr>
          <w:rFonts w:asciiTheme="minorEastAsia" w:eastAsiaTheme="minorEastAsia" w:hAnsiTheme="minorEastAsia" w:hint="eastAsia"/>
          <w:sz w:val="24"/>
          <w:szCs w:val="24"/>
        </w:rPr>
        <w:t>即可完成</w:t>
      </w:r>
      <w:r>
        <w:rPr>
          <w:rFonts w:asciiTheme="minorEastAsia" w:eastAsiaTheme="minorEastAsia" w:hAnsiTheme="minorEastAsia" w:hint="eastAsia"/>
          <w:sz w:val="24"/>
          <w:szCs w:val="24"/>
        </w:rPr>
        <w:t>特勤</w:t>
      </w:r>
      <w:r>
        <w:rPr>
          <w:rFonts w:asciiTheme="minorEastAsia" w:eastAsiaTheme="minorEastAsia" w:hAnsiTheme="minorEastAsia" w:hint="eastAsia"/>
          <w:sz w:val="24"/>
          <w:szCs w:val="24"/>
        </w:rPr>
        <w:t>路线的绘制</w:t>
      </w:r>
      <w:r>
        <w:rPr>
          <w:rFonts w:asciiTheme="minorEastAsia" w:eastAsiaTheme="minorEastAsia" w:hAnsiTheme="minorEastAsia" w:hint="eastAsia"/>
          <w:sz w:val="24"/>
          <w:szCs w:val="24"/>
        </w:rPr>
        <w:t>；</w:t>
      </w:r>
    </w:p>
    <w:p w:rsidR="002321F6" w:rsidRDefault="001E6880">
      <w:pPr>
        <w:numPr>
          <w:ilvl w:val="0"/>
          <w:numId w:val="25"/>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t>点击“清除路线”则清除已绘制的路线；</w:t>
      </w:r>
    </w:p>
    <w:p w:rsidR="002321F6" w:rsidRDefault="001E6880">
      <w:pPr>
        <w:ind w:firstLineChars="200" w:firstLine="420"/>
      </w:pPr>
      <w:r>
        <w:rPr>
          <w:noProof/>
        </w:rPr>
        <w:drawing>
          <wp:inline distT="0" distB="0" distL="114300" distR="114300">
            <wp:extent cx="5930265" cy="2842895"/>
            <wp:effectExtent l="0" t="0" r="13335"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7"/>
                    <a:stretch>
                      <a:fillRect/>
                    </a:stretch>
                  </pic:blipFill>
                  <pic:spPr>
                    <a:xfrm>
                      <a:off x="0" y="0"/>
                      <a:ext cx="5930265" cy="2842895"/>
                    </a:xfrm>
                    <a:prstGeom prst="rect">
                      <a:avLst/>
                    </a:prstGeom>
                    <a:noFill/>
                    <a:ln>
                      <a:noFill/>
                    </a:ln>
                  </pic:spPr>
                </pic:pic>
              </a:graphicData>
            </a:graphic>
          </wp:inline>
        </w:drawing>
      </w:r>
    </w:p>
    <w:p w:rsidR="002321F6" w:rsidRDefault="001E6880">
      <w:pPr>
        <w:jc w:val="center"/>
      </w:pPr>
      <w:r>
        <w:t>图</w:t>
      </w:r>
      <w:r>
        <w:t xml:space="preserve"> </w:t>
      </w:r>
      <w:r>
        <w:rPr>
          <w:rFonts w:hint="eastAsia"/>
        </w:rPr>
        <w:t>3.2</w:t>
      </w:r>
      <w:r>
        <w:noBreakHyphen/>
      </w:r>
      <w:r>
        <w:rPr>
          <w:rFonts w:hint="eastAsia"/>
        </w:rPr>
        <w:t>5</w:t>
      </w:r>
      <w:r>
        <w:rPr>
          <w:rFonts w:hint="eastAsia"/>
        </w:rPr>
        <w:t>创建</w:t>
      </w:r>
      <w:r>
        <w:rPr>
          <w:rFonts w:hint="eastAsia"/>
        </w:rPr>
        <w:t>路线</w:t>
      </w:r>
      <w:r>
        <w:rPr>
          <w:rFonts w:hint="eastAsia"/>
        </w:rPr>
        <w:t>-</w:t>
      </w:r>
      <w:r>
        <w:rPr>
          <w:rFonts w:hint="eastAsia"/>
        </w:rPr>
        <w:t>路线绘制</w:t>
      </w:r>
    </w:p>
    <w:p w:rsidR="002321F6" w:rsidRDefault="001E6880">
      <w:pPr>
        <w:numPr>
          <w:ilvl w:val="0"/>
          <w:numId w:val="23"/>
        </w:numPr>
        <w:tabs>
          <w:tab w:val="left" w:pos="840"/>
        </w:tabs>
        <w:ind w:left="840" w:hanging="420"/>
        <w:rPr>
          <w:rFonts w:asciiTheme="minorEastAsia" w:eastAsiaTheme="minorEastAsia" w:hAnsiTheme="minorEastAsia"/>
          <w:sz w:val="24"/>
          <w:szCs w:val="24"/>
        </w:rPr>
      </w:pPr>
      <w:r>
        <w:rPr>
          <w:rFonts w:asciiTheme="minorEastAsia" w:eastAsiaTheme="minorEastAsia" w:hAnsiTheme="minorEastAsia" w:hint="eastAsia"/>
          <w:sz w:val="24"/>
          <w:szCs w:val="24"/>
        </w:rPr>
        <w:t>设置</w:t>
      </w:r>
      <w:r>
        <w:rPr>
          <w:rFonts w:asciiTheme="minorEastAsia" w:eastAsiaTheme="minorEastAsia" w:hAnsiTheme="minorEastAsia" w:hint="eastAsia"/>
          <w:sz w:val="24"/>
          <w:szCs w:val="24"/>
        </w:rPr>
        <w:t>车流渠划</w:t>
      </w:r>
    </w:p>
    <w:p w:rsidR="002321F6" w:rsidRDefault="001E6880">
      <w:pPr>
        <w:numPr>
          <w:ilvl w:val="0"/>
          <w:numId w:val="26"/>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完成路线绘制后，列表内会显示选取的信号点位信息，包括“路口名称”、“特勤车流”、“跟随车流”、“车流渠划”；</w:t>
      </w:r>
    </w:p>
    <w:p w:rsidR="002321F6" w:rsidRDefault="001E6880">
      <w:pPr>
        <w:numPr>
          <w:ilvl w:val="0"/>
          <w:numId w:val="26"/>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t>“路口名称”只读；</w:t>
      </w:r>
    </w:p>
    <w:p w:rsidR="002321F6" w:rsidRDefault="001E6880">
      <w:pPr>
        <w:numPr>
          <w:ilvl w:val="0"/>
          <w:numId w:val="26"/>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t>“特勤车流”根据路网拓扑信息，自动生成车流方向；</w:t>
      </w:r>
    </w:p>
    <w:p w:rsidR="002321F6" w:rsidRDefault="001E6880">
      <w:pPr>
        <w:numPr>
          <w:ilvl w:val="0"/>
          <w:numId w:val="26"/>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t>“跟随车流”需在车流</w:t>
      </w:r>
      <w:proofErr w:type="gramStart"/>
      <w:r>
        <w:rPr>
          <w:rFonts w:asciiTheme="minorEastAsia" w:eastAsiaTheme="minorEastAsia" w:hAnsiTheme="minorEastAsia" w:hint="eastAsia"/>
          <w:sz w:val="24"/>
          <w:szCs w:val="24"/>
        </w:rPr>
        <w:t>渠划内</w:t>
      </w:r>
      <w:proofErr w:type="gramEnd"/>
      <w:r>
        <w:rPr>
          <w:rFonts w:asciiTheme="minorEastAsia" w:eastAsiaTheme="minorEastAsia" w:hAnsiTheme="minorEastAsia" w:hint="eastAsia"/>
          <w:sz w:val="24"/>
          <w:szCs w:val="24"/>
        </w:rPr>
        <w:t>编辑；</w:t>
      </w:r>
    </w:p>
    <w:p w:rsidR="002321F6" w:rsidRDefault="001E6880">
      <w:pPr>
        <w:numPr>
          <w:ilvl w:val="0"/>
          <w:numId w:val="26"/>
        </w:numPr>
        <w:tabs>
          <w:tab w:val="left" w:pos="840"/>
        </w:tabs>
        <w:ind w:left="845"/>
        <w:rPr>
          <w:rFonts w:asciiTheme="minorEastAsia" w:eastAsiaTheme="minorEastAsia" w:hAnsiTheme="minorEastAsia"/>
          <w:sz w:val="24"/>
          <w:szCs w:val="24"/>
        </w:rPr>
      </w:pPr>
      <w:r>
        <w:rPr>
          <w:noProof/>
        </w:rPr>
        <w:drawing>
          <wp:anchor distT="0" distB="0" distL="114300" distR="114300" simplePos="0" relativeHeight="252397568" behindDoc="0" locked="0" layoutInCell="1" allowOverlap="1">
            <wp:simplePos x="0" y="0"/>
            <wp:positionH relativeFrom="column">
              <wp:posOffset>1306195</wp:posOffset>
            </wp:positionH>
            <wp:positionV relativeFrom="paragraph">
              <wp:posOffset>68580</wp:posOffset>
            </wp:positionV>
            <wp:extent cx="152400" cy="152400"/>
            <wp:effectExtent l="0" t="0" r="0" b="0"/>
            <wp:wrapNone/>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59"/>
                    <a:stretch>
                      <a:fillRect/>
                    </a:stretch>
                  </pic:blipFill>
                  <pic:spPr>
                    <a:xfrm>
                      <a:off x="0" y="0"/>
                      <a:ext cx="152400" cy="152400"/>
                    </a:xfrm>
                    <a:prstGeom prst="rect">
                      <a:avLst/>
                    </a:prstGeom>
                    <a:noFill/>
                    <a:ln>
                      <a:noFill/>
                    </a:ln>
                  </pic:spPr>
                </pic:pic>
              </a:graphicData>
            </a:graphic>
          </wp:anchor>
        </w:drawing>
      </w:r>
      <w:r>
        <w:rPr>
          <w:rFonts w:asciiTheme="minorEastAsia" w:eastAsiaTheme="minorEastAsia" w:hAnsiTheme="minorEastAsia" w:hint="eastAsia"/>
          <w:sz w:val="24"/>
          <w:szCs w:val="24"/>
        </w:rPr>
        <w:t>点击图标“</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”，弹出“车流渠划”编辑界面；</w:t>
      </w:r>
    </w:p>
    <w:p w:rsidR="002321F6" w:rsidRDefault="001E6880">
      <w:pPr>
        <w:numPr>
          <w:ilvl w:val="0"/>
          <w:numId w:val="26"/>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t>在</w:t>
      </w:r>
      <w:proofErr w:type="gramStart"/>
      <w:r>
        <w:rPr>
          <w:rFonts w:asciiTheme="minorEastAsia" w:eastAsiaTheme="minorEastAsia" w:hAnsiTheme="minorEastAsia" w:hint="eastAsia"/>
          <w:sz w:val="24"/>
          <w:szCs w:val="24"/>
        </w:rPr>
        <w:t>车流渠划编辑</w:t>
      </w:r>
      <w:proofErr w:type="gramEnd"/>
      <w:r>
        <w:rPr>
          <w:rFonts w:asciiTheme="minorEastAsia" w:eastAsiaTheme="minorEastAsia" w:hAnsiTheme="minorEastAsia" w:hint="eastAsia"/>
          <w:sz w:val="24"/>
          <w:szCs w:val="24"/>
        </w:rPr>
        <w:t>界面，点击“特勤车流”后，再点击</w:t>
      </w:r>
      <w:proofErr w:type="gramStart"/>
      <w:r>
        <w:rPr>
          <w:rFonts w:asciiTheme="minorEastAsia" w:eastAsiaTheme="minorEastAsia" w:hAnsiTheme="minorEastAsia" w:hint="eastAsia"/>
          <w:sz w:val="24"/>
          <w:szCs w:val="24"/>
        </w:rPr>
        <w:t>渠划图</w:t>
      </w:r>
      <w:proofErr w:type="gramEnd"/>
      <w:r>
        <w:rPr>
          <w:rFonts w:asciiTheme="minorEastAsia" w:eastAsiaTheme="minorEastAsia" w:hAnsiTheme="minorEastAsia" w:hint="eastAsia"/>
          <w:sz w:val="24"/>
          <w:szCs w:val="24"/>
        </w:rPr>
        <w:t>内对应的车流图标，可完成“特勤车流”的编辑；</w:t>
      </w:r>
    </w:p>
    <w:p w:rsidR="002321F6" w:rsidRDefault="001E6880">
      <w:pPr>
        <w:numPr>
          <w:ilvl w:val="0"/>
          <w:numId w:val="26"/>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t>在</w:t>
      </w:r>
      <w:proofErr w:type="gramStart"/>
      <w:r>
        <w:rPr>
          <w:rFonts w:asciiTheme="minorEastAsia" w:eastAsiaTheme="minorEastAsia" w:hAnsiTheme="minorEastAsia" w:hint="eastAsia"/>
          <w:sz w:val="24"/>
          <w:szCs w:val="24"/>
        </w:rPr>
        <w:t>车流渠划编辑</w:t>
      </w:r>
      <w:proofErr w:type="gramEnd"/>
      <w:r>
        <w:rPr>
          <w:rFonts w:asciiTheme="minorEastAsia" w:eastAsiaTheme="minorEastAsia" w:hAnsiTheme="minorEastAsia" w:hint="eastAsia"/>
          <w:sz w:val="24"/>
          <w:szCs w:val="24"/>
        </w:rPr>
        <w:t>界面，点击“跟随车流”后，再点击</w:t>
      </w:r>
      <w:proofErr w:type="gramStart"/>
      <w:r>
        <w:rPr>
          <w:rFonts w:asciiTheme="minorEastAsia" w:eastAsiaTheme="minorEastAsia" w:hAnsiTheme="minorEastAsia" w:hint="eastAsia"/>
          <w:sz w:val="24"/>
          <w:szCs w:val="24"/>
        </w:rPr>
        <w:t>渠划图</w:t>
      </w:r>
      <w:proofErr w:type="gramEnd"/>
      <w:r>
        <w:rPr>
          <w:rFonts w:asciiTheme="minorEastAsia" w:eastAsiaTheme="minorEastAsia" w:hAnsiTheme="minorEastAsia" w:hint="eastAsia"/>
          <w:sz w:val="24"/>
          <w:szCs w:val="24"/>
        </w:rPr>
        <w:t>内对应的车流图标，可完成“跟随车流”的编辑；</w:t>
      </w:r>
    </w:p>
    <w:p w:rsidR="002321F6" w:rsidRDefault="001E6880">
      <w:pPr>
        <w:numPr>
          <w:ilvl w:val="0"/>
          <w:numId w:val="26"/>
        </w:numPr>
        <w:tabs>
          <w:tab w:val="left" w:pos="840"/>
        </w:tabs>
        <w:ind w:left="845"/>
        <w:rPr>
          <w:rFonts w:asciiTheme="minorEastAsia" w:eastAsiaTheme="minorEastAsia" w:hAnsiTheme="minorEastAsia"/>
          <w:sz w:val="24"/>
          <w:szCs w:val="24"/>
        </w:rPr>
      </w:pPr>
      <w:r>
        <w:rPr>
          <w:noProof/>
        </w:rPr>
        <w:drawing>
          <wp:anchor distT="0" distB="0" distL="114300" distR="114300" simplePos="0" relativeHeight="254125056" behindDoc="0" locked="0" layoutInCell="1" allowOverlap="1">
            <wp:simplePos x="0" y="0"/>
            <wp:positionH relativeFrom="column">
              <wp:posOffset>1905000</wp:posOffset>
            </wp:positionH>
            <wp:positionV relativeFrom="paragraph">
              <wp:posOffset>66040</wp:posOffset>
            </wp:positionV>
            <wp:extent cx="142875" cy="161925"/>
            <wp:effectExtent l="0" t="0" r="9525" b="9525"/>
            <wp:wrapNone/>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60"/>
                    <a:stretch>
                      <a:fillRect/>
                    </a:stretch>
                  </pic:blipFill>
                  <pic:spPr>
                    <a:xfrm>
                      <a:off x="0" y="0"/>
                      <a:ext cx="142875" cy="161925"/>
                    </a:xfrm>
                    <a:prstGeom prst="rect">
                      <a:avLst/>
                    </a:prstGeom>
                    <a:noFill/>
                    <a:ln>
                      <a:noFill/>
                    </a:ln>
                  </pic:spPr>
                </pic:pic>
              </a:graphicData>
            </a:graphic>
          </wp:anchor>
        </w:drawing>
      </w:r>
      <w:r>
        <w:rPr>
          <w:rFonts w:asciiTheme="minorEastAsia" w:eastAsiaTheme="minorEastAsia" w:hAnsiTheme="minorEastAsia" w:hint="eastAsia"/>
          <w:sz w:val="24"/>
          <w:szCs w:val="24"/>
        </w:rPr>
        <w:t>在</w:t>
      </w:r>
      <w:r>
        <w:rPr>
          <w:rFonts w:asciiTheme="minorEastAsia" w:eastAsiaTheme="minorEastAsia" w:hAnsiTheme="minorEastAsia" w:hint="eastAsia"/>
          <w:sz w:val="24"/>
          <w:szCs w:val="24"/>
        </w:rPr>
        <w:t>列表内点击图标“</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”，可调整点位的排列顺序；</w:t>
      </w:r>
    </w:p>
    <w:p w:rsidR="002321F6" w:rsidRDefault="001E6880">
      <w:pPr>
        <w:numPr>
          <w:ilvl w:val="0"/>
          <w:numId w:val="26"/>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t>“删除首路口”和“删除尾路口”可分别删除首路口或者尾路口；</w:t>
      </w:r>
    </w:p>
    <w:p w:rsidR="002321F6" w:rsidRDefault="001E6880">
      <w:pPr>
        <w:numPr>
          <w:ilvl w:val="0"/>
          <w:numId w:val="26"/>
        </w:numPr>
        <w:tabs>
          <w:tab w:val="left" w:pos="840"/>
        </w:tabs>
        <w:ind w:left="845"/>
        <w:rPr>
          <w:rFonts w:asciiTheme="minorEastAsia" w:eastAsiaTheme="minorEastAsia" w:hAnsiTheme="minorEastAsia"/>
          <w:sz w:val="24"/>
          <w:szCs w:val="24"/>
        </w:rPr>
      </w:pPr>
      <w:r>
        <w:rPr>
          <w:rFonts w:asciiTheme="minorEastAsia" w:eastAsiaTheme="minorEastAsia" w:hAnsiTheme="minorEastAsia" w:hint="eastAsia"/>
          <w:sz w:val="24"/>
          <w:szCs w:val="24"/>
        </w:rPr>
        <w:t>点击“保存”，完成特勤的新路线创建。</w:t>
      </w:r>
    </w:p>
    <w:p w:rsidR="002321F6" w:rsidRDefault="002321F6">
      <w:pPr>
        <w:rPr>
          <w:rFonts w:asciiTheme="minorEastAsia" w:eastAsiaTheme="minorEastAsia" w:hAnsiTheme="minorEastAsia"/>
          <w:sz w:val="24"/>
          <w:szCs w:val="24"/>
        </w:rPr>
      </w:pPr>
    </w:p>
    <w:p w:rsidR="002321F6" w:rsidRDefault="001E6880">
      <w:pPr>
        <w:ind w:firstLineChars="200" w:firstLine="420"/>
      </w:pPr>
      <w:r>
        <w:rPr>
          <w:rFonts w:hint="eastAsia"/>
          <w:noProof/>
        </w:rPr>
        <w:drawing>
          <wp:inline distT="0" distB="0" distL="114300" distR="114300">
            <wp:extent cx="5931535" cy="2832100"/>
            <wp:effectExtent l="0" t="0" r="12065" b="635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61"/>
                    <a:stretch>
                      <a:fillRect/>
                    </a:stretch>
                  </pic:blipFill>
                  <pic:spPr>
                    <a:xfrm>
                      <a:off x="0" y="0"/>
                      <a:ext cx="5931535" cy="2832100"/>
                    </a:xfrm>
                    <a:prstGeom prst="rect">
                      <a:avLst/>
                    </a:prstGeom>
                  </pic:spPr>
                </pic:pic>
              </a:graphicData>
            </a:graphic>
          </wp:inline>
        </w:drawing>
      </w:r>
    </w:p>
    <w:p w:rsidR="002321F6" w:rsidRDefault="001E6880">
      <w:pPr>
        <w:jc w:val="center"/>
      </w:pPr>
      <w:r>
        <w:t>图</w:t>
      </w:r>
      <w:r>
        <w:t xml:space="preserve"> </w:t>
      </w:r>
      <w:r>
        <w:rPr>
          <w:rFonts w:hint="eastAsia"/>
        </w:rPr>
        <w:t>3.2</w:t>
      </w:r>
      <w:r>
        <w:noBreakHyphen/>
      </w:r>
      <w:r>
        <w:rPr>
          <w:rFonts w:hint="eastAsia"/>
        </w:rPr>
        <w:t>6</w:t>
      </w:r>
      <w:r>
        <w:rPr>
          <w:rFonts w:hint="eastAsia"/>
        </w:rPr>
        <w:t>创建</w:t>
      </w:r>
      <w:r>
        <w:rPr>
          <w:rFonts w:hint="eastAsia"/>
        </w:rPr>
        <w:t>路线</w:t>
      </w:r>
      <w:r>
        <w:rPr>
          <w:rFonts w:hint="eastAsia"/>
        </w:rPr>
        <w:t>-</w:t>
      </w:r>
      <w:r>
        <w:rPr>
          <w:rFonts w:hint="eastAsia"/>
        </w:rPr>
        <w:t>路线绘制</w:t>
      </w:r>
    </w:p>
    <w:p w:rsidR="002321F6" w:rsidRDefault="001E6880">
      <w:pPr>
        <w:pStyle w:val="41"/>
        <w:spacing w:before="156" w:after="156"/>
      </w:pPr>
      <w:r>
        <w:rPr>
          <w:rFonts w:hint="eastAsia"/>
        </w:rPr>
        <w:t>选用已有路线</w:t>
      </w:r>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用户也可直接使用已有路线或根据特殊需要稍加修改，大大减少了手动添加道路资源的工作量。</w:t>
      </w:r>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创建大型活动中的任务时，</w:t>
      </w:r>
      <w:r>
        <w:rPr>
          <w:rFonts w:asciiTheme="minorEastAsia" w:eastAsiaTheme="minorEastAsia" w:hAnsiTheme="minorEastAsia"/>
          <w:sz w:val="24"/>
          <w:szCs w:val="24"/>
        </w:rPr>
        <w:t>可在特勤路线库中根据任务实际情况选用之前使用过的特</w:t>
      </w:r>
      <w:r>
        <w:rPr>
          <w:rFonts w:asciiTheme="minorEastAsia" w:eastAsiaTheme="minorEastAsia" w:hAnsiTheme="minorEastAsia"/>
          <w:sz w:val="24"/>
          <w:szCs w:val="24"/>
        </w:rPr>
        <w:lastRenderedPageBreak/>
        <w:t>勤任务路线</w:t>
      </w:r>
      <w:r>
        <w:rPr>
          <w:rFonts w:asciiTheme="minorEastAsia" w:eastAsiaTheme="minorEastAsia" w:hAnsiTheme="minorEastAsia" w:hint="eastAsia"/>
          <w:sz w:val="24"/>
          <w:szCs w:val="24"/>
        </w:rPr>
        <w:t>，</w:t>
      </w:r>
      <w:r>
        <w:rPr>
          <w:rFonts w:asciiTheme="minorEastAsia" w:eastAsiaTheme="minorEastAsia" w:hAnsiTheme="minorEastAsia"/>
          <w:sz w:val="24"/>
          <w:szCs w:val="24"/>
        </w:rPr>
        <w:t>启动新的特勤任务</w:t>
      </w:r>
      <w:r>
        <w:rPr>
          <w:rFonts w:asciiTheme="minorEastAsia" w:eastAsiaTheme="minorEastAsia" w:hAnsiTheme="minorEastAsia" w:hint="eastAsia"/>
          <w:sz w:val="24"/>
          <w:szCs w:val="24"/>
        </w:rPr>
        <w:t>，填写任务名称、开始时间、结束时间、等任务基本信息。依据任务实际需求，</w:t>
      </w:r>
      <w:r>
        <w:rPr>
          <w:rFonts w:asciiTheme="minorEastAsia" w:eastAsiaTheme="minorEastAsia" w:hAnsiTheme="minorEastAsia" w:hint="eastAsia"/>
          <w:sz w:val="24"/>
          <w:szCs w:val="24"/>
        </w:rPr>
        <w:t>选择点位、特勤车流、跟随车流</w:t>
      </w:r>
      <w:r>
        <w:rPr>
          <w:rFonts w:asciiTheme="minorEastAsia" w:eastAsiaTheme="minorEastAsia" w:hAnsiTheme="minorEastAsia" w:hint="eastAsia"/>
          <w:sz w:val="24"/>
          <w:szCs w:val="24"/>
        </w:rPr>
        <w:t>，完成新增特勤任务。</w:t>
      </w:r>
    </w:p>
    <w:p w:rsidR="002321F6" w:rsidRDefault="001E6880">
      <w:pPr>
        <w:jc w:val="center"/>
      </w:pPr>
      <w:r>
        <w:rPr>
          <w:noProof/>
        </w:rPr>
        <w:drawing>
          <wp:inline distT="0" distB="0" distL="114300" distR="114300">
            <wp:extent cx="5935980" cy="2818765"/>
            <wp:effectExtent l="0" t="0" r="7620"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62"/>
                    <a:stretch>
                      <a:fillRect/>
                    </a:stretch>
                  </pic:blipFill>
                  <pic:spPr>
                    <a:xfrm>
                      <a:off x="0" y="0"/>
                      <a:ext cx="5935980" cy="2818765"/>
                    </a:xfrm>
                    <a:prstGeom prst="rect">
                      <a:avLst/>
                    </a:prstGeom>
                    <a:noFill/>
                    <a:ln>
                      <a:noFill/>
                    </a:ln>
                  </pic:spPr>
                </pic:pic>
              </a:graphicData>
            </a:graphic>
          </wp:inline>
        </w:drawing>
      </w:r>
    </w:p>
    <w:p w:rsidR="002321F6" w:rsidRDefault="001E6880">
      <w:pPr>
        <w:jc w:val="center"/>
        <w:rPr>
          <w:rFonts w:asciiTheme="minorEastAsia" w:eastAsiaTheme="minorEastAsia" w:hAnsiTheme="minorEastAsia"/>
          <w:szCs w:val="24"/>
        </w:rPr>
      </w:pPr>
      <w:r>
        <w:t>图</w:t>
      </w:r>
      <w:r>
        <w:t xml:space="preserve"> </w:t>
      </w:r>
      <w:r>
        <w:rPr>
          <w:rFonts w:hint="eastAsia"/>
        </w:rPr>
        <w:t>3.2</w:t>
      </w:r>
      <w:r>
        <w:noBreakHyphen/>
      </w:r>
      <w:r>
        <w:rPr>
          <w:rFonts w:hint="eastAsia"/>
        </w:rPr>
        <w:t>7</w:t>
      </w:r>
      <w:r>
        <w:rPr>
          <w:rFonts w:hint="eastAsia"/>
        </w:rPr>
        <w:t>选用已有路线—</w:t>
      </w:r>
      <w:r>
        <w:rPr>
          <w:rFonts w:hint="eastAsia"/>
        </w:rPr>
        <w:t>编辑路线</w:t>
      </w:r>
    </w:p>
    <w:p w:rsidR="002321F6" w:rsidRDefault="001E6880">
      <w:pPr>
        <w:pStyle w:val="31"/>
        <w:spacing w:before="156" w:after="156"/>
        <w:rPr>
          <w:rFonts w:asciiTheme="minorEastAsia" w:eastAsiaTheme="minorEastAsia" w:hAnsiTheme="minorEastAsia"/>
          <w:szCs w:val="24"/>
        </w:rPr>
      </w:pPr>
      <w:bookmarkStart w:id="83" w:name="_Toc21270019"/>
      <w:bookmarkStart w:id="84" w:name="_Toc1023"/>
      <w:r>
        <w:rPr>
          <w:rFonts w:asciiTheme="minorEastAsia" w:eastAsiaTheme="minorEastAsia" w:hAnsiTheme="minorEastAsia" w:hint="eastAsia"/>
          <w:szCs w:val="24"/>
        </w:rPr>
        <w:t>特勤任务</w:t>
      </w:r>
      <w:r>
        <w:rPr>
          <w:rFonts w:asciiTheme="minorEastAsia" w:eastAsiaTheme="minorEastAsia" w:hAnsiTheme="minorEastAsia" w:hint="eastAsia"/>
          <w:szCs w:val="24"/>
        </w:rPr>
        <w:t>执行</w:t>
      </w:r>
      <w:bookmarkEnd w:id="83"/>
      <w:bookmarkEnd w:id="84"/>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完成特勤任务创建后，在特勤任务列表内选取特勤任务，进入特勤任务执行界面，进行特勤任务的执行。在特勤管理首页，点击“执行”后，进入该路线对应的特勤任务执行页面，并在路线列表中自动定位至该路线，可对各路口执行中心手动操作（锁相</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解锁）。系统支持显示各个路口</w:t>
      </w:r>
      <w:proofErr w:type="gramStart"/>
      <w:r>
        <w:rPr>
          <w:rFonts w:asciiTheme="minorEastAsia" w:eastAsiaTheme="minorEastAsia" w:hAnsiTheme="minorEastAsia" w:hint="eastAsia"/>
          <w:sz w:val="24"/>
          <w:szCs w:val="24"/>
        </w:rPr>
        <w:t>的相阶配时</w:t>
      </w:r>
      <w:proofErr w:type="gramEnd"/>
      <w:r>
        <w:rPr>
          <w:rFonts w:asciiTheme="minorEastAsia" w:eastAsiaTheme="minorEastAsia" w:hAnsiTheme="minorEastAsia" w:hint="eastAsia"/>
          <w:sz w:val="24"/>
          <w:szCs w:val="24"/>
        </w:rPr>
        <w:t>及特勤车流信息，并中以不同颜色区分显示车辆通过路口的状态。同时，打开路口对应的视频监控界面；</w:t>
      </w:r>
    </w:p>
    <w:p w:rsidR="002321F6" w:rsidRDefault="001E6880">
      <w:pPr>
        <w:pStyle w:val="a4"/>
        <w:ind w:firstLineChars="0" w:firstLine="0"/>
        <w:jc w:val="center"/>
      </w:pPr>
      <w:r>
        <w:rPr>
          <w:rFonts w:hint="eastAsia"/>
          <w:noProof/>
        </w:rPr>
        <w:drawing>
          <wp:inline distT="0" distB="0" distL="114300" distR="114300">
            <wp:extent cx="5216525" cy="2891790"/>
            <wp:effectExtent l="0" t="0" r="3175" b="3810"/>
            <wp:docPr id="14" name="图片 14"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111"/>
                    <pic:cNvPicPr>
                      <a:picLocks noChangeAspect="1"/>
                    </pic:cNvPicPr>
                  </pic:nvPicPr>
                  <pic:blipFill>
                    <a:blip r:embed="rId63"/>
                    <a:srcRect l="12026" t="-330"/>
                    <a:stretch>
                      <a:fillRect/>
                    </a:stretch>
                  </pic:blipFill>
                  <pic:spPr>
                    <a:xfrm>
                      <a:off x="0" y="0"/>
                      <a:ext cx="5216525" cy="2891790"/>
                    </a:xfrm>
                    <a:prstGeom prst="rect">
                      <a:avLst/>
                    </a:prstGeom>
                  </pic:spPr>
                </pic:pic>
              </a:graphicData>
            </a:graphic>
          </wp:inline>
        </w:drawing>
      </w:r>
    </w:p>
    <w:p w:rsidR="002321F6" w:rsidRDefault="001E6880">
      <w:pPr>
        <w:jc w:val="center"/>
      </w:pPr>
      <w:r>
        <w:lastRenderedPageBreak/>
        <w:t>图</w:t>
      </w:r>
      <w:r>
        <w:t xml:space="preserve"> </w:t>
      </w:r>
      <w:r>
        <w:rPr>
          <w:rFonts w:hint="eastAsia"/>
        </w:rPr>
        <w:t>3.2</w:t>
      </w:r>
      <w:r>
        <w:noBreakHyphen/>
      </w:r>
      <w:r>
        <w:rPr>
          <w:rFonts w:hint="eastAsia"/>
        </w:rPr>
        <w:t>8</w:t>
      </w:r>
      <w:r>
        <w:rPr>
          <w:rFonts w:hint="eastAsia"/>
        </w:rPr>
        <w:t>特勤任务执行</w:t>
      </w:r>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特勤任务执行界面操作说明：</w:t>
      </w:r>
    </w:p>
    <w:p w:rsidR="002321F6" w:rsidRDefault="001E6880">
      <w:pPr>
        <w:numPr>
          <w:ilvl w:val="0"/>
          <w:numId w:val="27"/>
        </w:numPr>
        <w:ind w:left="845"/>
      </w:pPr>
      <w:r>
        <w:rPr>
          <w:rFonts w:asciiTheme="minorEastAsia" w:eastAsiaTheme="minorEastAsia" w:hAnsiTheme="minorEastAsia" w:hint="eastAsia"/>
          <w:sz w:val="24"/>
          <w:szCs w:val="24"/>
        </w:rPr>
        <w:t>点击界面内图标“</w:t>
      </w:r>
      <w:r>
        <w:rPr>
          <w:noProof/>
        </w:rPr>
        <w:drawing>
          <wp:inline distT="0" distB="0" distL="114300" distR="114300">
            <wp:extent cx="495300" cy="238125"/>
            <wp:effectExtent l="0" t="0" r="0" b="9525"/>
            <wp:docPr id="1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7"/>
                    <pic:cNvPicPr>
                      <a:picLocks noChangeAspect="1"/>
                    </pic:cNvPicPr>
                  </pic:nvPicPr>
                  <pic:blipFill>
                    <a:blip r:embed="rId64"/>
                    <a:stretch>
                      <a:fillRect/>
                    </a:stretch>
                  </pic:blipFill>
                  <pic:spPr>
                    <a:xfrm>
                      <a:off x="0" y="0"/>
                      <a:ext cx="495300" cy="238125"/>
                    </a:xfrm>
                    <a:prstGeom prst="rect">
                      <a:avLst/>
                    </a:prstGeom>
                    <a:noFill/>
                    <a:ln>
                      <a:noFill/>
                    </a:ln>
                  </pic:spPr>
                </pic:pic>
              </a:graphicData>
            </a:graphic>
          </wp:inline>
        </w:drawing>
      </w:r>
      <w:r>
        <w:rPr>
          <w:rFonts w:asciiTheme="minorEastAsia" w:eastAsiaTheme="minorEastAsia" w:hAnsiTheme="minorEastAsia" w:hint="eastAsia"/>
          <w:sz w:val="24"/>
          <w:szCs w:val="24"/>
        </w:rPr>
        <w:t>”，图标变为“</w:t>
      </w:r>
      <w:r>
        <w:rPr>
          <w:noProof/>
        </w:rPr>
        <w:drawing>
          <wp:inline distT="0" distB="0" distL="114300" distR="114300">
            <wp:extent cx="457200" cy="228600"/>
            <wp:effectExtent l="0" t="0" r="0" b="0"/>
            <wp:docPr id="1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8"/>
                    <pic:cNvPicPr>
                      <a:picLocks noChangeAspect="1"/>
                    </pic:cNvPicPr>
                  </pic:nvPicPr>
                  <pic:blipFill>
                    <a:blip r:embed="rId65"/>
                    <a:stretch>
                      <a:fillRect/>
                    </a:stretch>
                  </pic:blipFill>
                  <pic:spPr>
                    <a:xfrm>
                      <a:off x="0" y="0"/>
                      <a:ext cx="457200" cy="228600"/>
                    </a:xfrm>
                    <a:prstGeom prst="rect">
                      <a:avLst/>
                    </a:prstGeom>
                    <a:noFill/>
                    <a:ln>
                      <a:noFill/>
                    </a:ln>
                  </pic:spPr>
                </pic:pic>
              </a:graphicData>
            </a:graphic>
          </wp:inline>
        </w:drawing>
      </w:r>
      <w:r>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路口灯态变为</w:t>
      </w:r>
      <w:proofErr w:type="gramEnd"/>
      <w:r>
        <w:rPr>
          <w:rFonts w:asciiTheme="minorEastAsia" w:eastAsiaTheme="minorEastAsia" w:hAnsiTheme="minorEastAsia" w:hint="eastAsia"/>
          <w:sz w:val="24"/>
          <w:szCs w:val="24"/>
        </w:rPr>
        <w:t>预设的特勤车流与跟随车流灯态。实现特勤任务的执</w:t>
      </w:r>
      <w:r>
        <w:rPr>
          <w:rFonts w:asciiTheme="minorEastAsia" w:eastAsiaTheme="minorEastAsia" w:hAnsiTheme="minorEastAsia" w:hint="eastAsia"/>
          <w:sz w:val="24"/>
          <w:szCs w:val="24"/>
        </w:rPr>
        <w:t>行；</w:t>
      </w:r>
    </w:p>
    <w:p w:rsidR="002321F6" w:rsidRDefault="001E6880">
      <w:pPr>
        <w:numPr>
          <w:ilvl w:val="0"/>
          <w:numId w:val="27"/>
        </w:numPr>
        <w:ind w:left="845"/>
      </w:pPr>
      <w:r>
        <w:rPr>
          <w:rFonts w:asciiTheme="minorEastAsia" w:eastAsiaTheme="minorEastAsia" w:hAnsiTheme="minorEastAsia" w:hint="eastAsia"/>
          <w:sz w:val="24"/>
          <w:szCs w:val="24"/>
        </w:rPr>
        <w:t>按照特勤车队抵达状态，依次点选路</w:t>
      </w:r>
      <w:proofErr w:type="gramStart"/>
      <w:r>
        <w:rPr>
          <w:rFonts w:asciiTheme="minorEastAsia" w:eastAsiaTheme="minorEastAsia" w:hAnsiTheme="minorEastAsia" w:hint="eastAsia"/>
          <w:sz w:val="24"/>
          <w:szCs w:val="24"/>
        </w:rPr>
        <w:t>口执行</w:t>
      </w:r>
      <w:proofErr w:type="gramEnd"/>
      <w:r>
        <w:rPr>
          <w:rFonts w:asciiTheme="minorEastAsia" w:eastAsiaTheme="minorEastAsia" w:hAnsiTheme="minorEastAsia" w:hint="eastAsia"/>
          <w:sz w:val="24"/>
          <w:szCs w:val="24"/>
        </w:rPr>
        <w:t>特勤任务。</w:t>
      </w:r>
    </w:p>
    <w:p w:rsidR="002321F6" w:rsidRDefault="001E6880">
      <w:pPr>
        <w:pStyle w:val="31"/>
        <w:spacing w:before="156" w:after="156"/>
        <w:rPr>
          <w:rFonts w:asciiTheme="minorEastAsia" w:eastAsiaTheme="minorEastAsia" w:hAnsiTheme="minorEastAsia"/>
          <w:szCs w:val="24"/>
        </w:rPr>
      </w:pPr>
      <w:bookmarkStart w:id="85" w:name="_Toc21270020"/>
      <w:bookmarkStart w:id="86" w:name="_Toc14272"/>
      <w:r>
        <w:rPr>
          <w:rFonts w:asciiTheme="minorEastAsia" w:eastAsiaTheme="minorEastAsia" w:hAnsiTheme="minorEastAsia" w:hint="eastAsia"/>
          <w:szCs w:val="24"/>
        </w:rPr>
        <w:t>特勤路线库</w:t>
      </w:r>
      <w:bookmarkEnd w:id="85"/>
      <w:bookmarkEnd w:id="86"/>
    </w:p>
    <w:p w:rsidR="002321F6" w:rsidRDefault="001E6880">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特勤路线管理主要提供历史特勤路线库维护，之前方案执行过的路线是特勤路线库的重要来源之一。已经执行过的任务路线可靠性更有保证，在新方案需要经过相同路线时，可进行直接调用。</w:t>
      </w:r>
    </w:p>
    <w:p w:rsidR="002321F6" w:rsidRDefault="001E6880">
      <w:pPr>
        <w:pStyle w:val="afff9"/>
        <w:numPr>
          <w:ilvl w:val="0"/>
          <w:numId w:val="28"/>
        </w:numPr>
        <w:ind w:firstLineChars="0"/>
        <w:rPr>
          <w:rFonts w:asciiTheme="minorEastAsia" w:eastAsiaTheme="minorEastAsia" w:hAnsiTheme="minorEastAsia"/>
          <w:szCs w:val="24"/>
        </w:rPr>
      </w:pPr>
      <w:r>
        <w:rPr>
          <w:rFonts w:asciiTheme="minorEastAsia" w:eastAsiaTheme="minorEastAsia" w:hAnsiTheme="minorEastAsia" w:hint="eastAsia"/>
          <w:szCs w:val="24"/>
        </w:rPr>
        <w:t>支持按照特勤路线起点名称、终点名称、特勤路线名称进行查询</w:t>
      </w:r>
      <w:r>
        <w:rPr>
          <w:rFonts w:asciiTheme="minorEastAsia" w:eastAsiaTheme="minorEastAsia" w:hAnsiTheme="minorEastAsia" w:hint="eastAsia"/>
          <w:szCs w:val="24"/>
        </w:rPr>
        <w:t>；</w:t>
      </w:r>
    </w:p>
    <w:p w:rsidR="002321F6" w:rsidRDefault="001E6880">
      <w:pPr>
        <w:pStyle w:val="afff9"/>
        <w:numPr>
          <w:ilvl w:val="0"/>
          <w:numId w:val="28"/>
        </w:numPr>
        <w:ind w:firstLineChars="0"/>
        <w:rPr>
          <w:rFonts w:asciiTheme="minorEastAsia" w:eastAsiaTheme="minorEastAsia" w:hAnsiTheme="minorEastAsia"/>
          <w:szCs w:val="24"/>
        </w:rPr>
      </w:pPr>
      <w:r>
        <w:rPr>
          <w:rFonts w:asciiTheme="minorEastAsia" w:eastAsiaTheme="minorEastAsia" w:hAnsiTheme="minorEastAsia" w:hint="eastAsia"/>
          <w:szCs w:val="24"/>
        </w:rPr>
        <w:t>支持路线</w:t>
      </w:r>
      <w:r>
        <w:rPr>
          <w:rFonts w:asciiTheme="minorEastAsia" w:eastAsiaTheme="minorEastAsia" w:hAnsiTheme="minorEastAsia" w:hint="eastAsia"/>
          <w:szCs w:val="24"/>
        </w:rPr>
        <w:t>选用；</w:t>
      </w:r>
    </w:p>
    <w:p w:rsidR="002321F6" w:rsidRDefault="001E6880">
      <w:pPr>
        <w:pStyle w:val="afffa"/>
        <w:rPr>
          <w:rFonts w:asciiTheme="minorEastAsia" w:eastAsiaTheme="minorEastAsia" w:hAnsiTheme="minorEastAsia"/>
          <w:szCs w:val="24"/>
        </w:rPr>
      </w:pPr>
      <w:r>
        <w:rPr>
          <w:noProof/>
        </w:rPr>
        <w:drawing>
          <wp:inline distT="0" distB="0" distL="114300" distR="114300">
            <wp:extent cx="5039995" cy="2160270"/>
            <wp:effectExtent l="0" t="0" r="8255" b="11430"/>
            <wp:docPr id="162" name="图片 27"/>
            <wp:cNvGraphicFramePr/>
            <a:graphic xmlns:a="http://schemas.openxmlformats.org/drawingml/2006/main">
              <a:graphicData uri="http://schemas.openxmlformats.org/drawingml/2006/picture">
                <pic:pic xmlns:pic="http://schemas.openxmlformats.org/drawingml/2006/picture">
                  <pic:nvPicPr>
                    <pic:cNvPr id="162" name="图片 27"/>
                    <pic:cNvPicPr/>
                  </pic:nvPicPr>
                  <pic:blipFill>
                    <a:blip r:embed="rId66"/>
                    <a:stretch>
                      <a:fillRect/>
                    </a:stretch>
                  </pic:blipFill>
                  <pic:spPr>
                    <a:xfrm>
                      <a:off x="0" y="0"/>
                      <a:ext cx="5039995" cy="2160270"/>
                    </a:xfrm>
                    <a:prstGeom prst="rect">
                      <a:avLst/>
                    </a:prstGeom>
                    <a:noFill/>
                    <a:ln>
                      <a:noFill/>
                    </a:ln>
                  </pic:spPr>
                </pic:pic>
              </a:graphicData>
            </a:graphic>
          </wp:inline>
        </w:drawing>
      </w:r>
    </w:p>
    <w:p w:rsidR="002321F6" w:rsidRDefault="001E6880">
      <w:pPr>
        <w:jc w:val="center"/>
      </w:pPr>
      <w:r>
        <w:t>图</w:t>
      </w:r>
      <w:r>
        <w:t xml:space="preserve"> </w:t>
      </w:r>
      <w:r>
        <w:rPr>
          <w:rFonts w:hint="eastAsia"/>
        </w:rPr>
        <w:t>3.2</w:t>
      </w:r>
      <w:r>
        <w:noBreakHyphen/>
      </w:r>
      <w:r>
        <w:rPr>
          <w:rFonts w:hint="eastAsia"/>
        </w:rPr>
        <w:t>9</w:t>
      </w:r>
      <w:r>
        <w:rPr>
          <w:rFonts w:hint="eastAsia"/>
        </w:rPr>
        <w:t>特勤路线库</w:t>
      </w:r>
    </w:p>
    <w:p w:rsidR="002321F6" w:rsidRDefault="001E6880">
      <w:pPr>
        <w:pStyle w:val="21"/>
        <w:ind w:left="0" w:firstLine="0"/>
      </w:pPr>
      <w:bookmarkStart w:id="87" w:name="_Toc11935"/>
      <w:r>
        <w:rPr>
          <w:rFonts w:hint="eastAsia"/>
        </w:rPr>
        <w:t>方案管理</w:t>
      </w:r>
      <w:bookmarkEnd w:id="87"/>
    </w:p>
    <w:p w:rsidR="002321F6" w:rsidRDefault="001E6880">
      <w:pPr>
        <w:pStyle w:val="a4"/>
      </w:pPr>
      <w:r>
        <w:rPr>
          <w:rFonts w:hint="eastAsia"/>
        </w:rPr>
        <w:t>方案管理可以将信号机中的方案进行统一管理并保存，系统化的方案管理可以使使用者更好的进行信号机方案编辑及调配。</w:t>
      </w:r>
    </w:p>
    <w:p w:rsidR="002321F6" w:rsidRDefault="001E6880">
      <w:pPr>
        <w:pStyle w:val="31"/>
        <w:spacing w:before="156" w:after="156"/>
      </w:pPr>
      <w:bookmarkStart w:id="88" w:name="_Toc13714"/>
      <w:r>
        <w:rPr>
          <w:rFonts w:hint="eastAsia"/>
        </w:rPr>
        <w:t>路口工作台</w:t>
      </w:r>
      <w:bookmarkEnd w:id="88"/>
    </w:p>
    <w:p w:rsidR="002321F6" w:rsidRDefault="001E6880">
      <w:pPr>
        <w:pStyle w:val="a4"/>
      </w:pPr>
      <w:r>
        <w:rPr>
          <w:rFonts w:hint="eastAsia"/>
        </w:rPr>
        <w:t>路口工作台由路口看板、实时控制参数、实时检测数据三部分组成：</w:t>
      </w:r>
    </w:p>
    <w:p w:rsidR="002321F6" w:rsidRDefault="001E6880">
      <w:pPr>
        <w:pStyle w:val="a4"/>
        <w:ind w:firstLineChars="0" w:firstLine="0"/>
      </w:pPr>
      <w:r>
        <w:rPr>
          <w:noProof/>
        </w:rPr>
        <w:lastRenderedPageBreak/>
        <w:drawing>
          <wp:inline distT="0" distB="0" distL="114300" distR="114300">
            <wp:extent cx="5935980" cy="3177540"/>
            <wp:effectExtent l="0" t="0" r="7620" b="3810"/>
            <wp:docPr id="1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
                    <pic:cNvPicPr>
                      <a:picLocks noChangeAspect="1"/>
                    </pic:cNvPicPr>
                  </pic:nvPicPr>
                  <pic:blipFill>
                    <a:blip r:embed="rId67"/>
                    <a:stretch>
                      <a:fillRect/>
                    </a:stretch>
                  </pic:blipFill>
                  <pic:spPr>
                    <a:xfrm>
                      <a:off x="0" y="0"/>
                      <a:ext cx="5935980" cy="317754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fldChar w:fldCharType="end"/>
      </w:r>
      <w:r>
        <w:rPr>
          <w:rFonts w:hint="eastAsia"/>
        </w:rPr>
        <w:t>路口工作台</w:t>
      </w:r>
    </w:p>
    <w:p w:rsidR="002321F6" w:rsidRDefault="001E6880">
      <w:pPr>
        <w:pStyle w:val="41"/>
        <w:spacing w:before="156" w:after="156"/>
      </w:pPr>
      <w:r>
        <w:rPr>
          <w:rFonts w:hint="eastAsia"/>
        </w:rPr>
        <w:t>路口看板</w:t>
      </w:r>
    </w:p>
    <w:p w:rsidR="002321F6" w:rsidRDefault="001E6880">
      <w:pPr>
        <w:pStyle w:val="a4"/>
        <w:ind w:left="480" w:firstLineChars="0" w:firstLine="0"/>
        <w:rPr>
          <w:b/>
          <w:bCs/>
        </w:rPr>
      </w:pPr>
      <w:r>
        <w:rPr>
          <w:rFonts w:hint="eastAsia"/>
        </w:rPr>
        <w:t>路口看板的详细操作见</w:t>
      </w:r>
      <w:r>
        <w:rPr>
          <w:b/>
          <w:bCs/>
        </w:rPr>
        <w:fldChar w:fldCharType="begin"/>
      </w:r>
      <w:r>
        <w:instrText xml:space="preserve"> </w:instrText>
      </w:r>
      <w:r>
        <w:rPr>
          <w:rFonts w:hint="eastAsia"/>
        </w:rPr>
        <w:instrText>REF _Ref12521821 \r \h</w:instrText>
      </w:r>
      <w:r>
        <w:instrText xml:space="preserve"> </w:instrText>
      </w:r>
      <w:r>
        <w:rPr>
          <w:b/>
          <w:bCs/>
        </w:rPr>
      </w:r>
      <w:r>
        <w:rPr>
          <w:b/>
          <w:bCs/>
        </w:rPr>
        <w:fldChar w:fldCharType="separate"/>
      </w:r>
      <w:r>
        <w:t>3.1</w:t>
      </w:r>
      <w:r>
        <w:rPr>
          <w:b/>
          <w:bCs/>
        </w:rPr>
        <w:fldChar w:fldCharType="end"/>
      </w:r>
      <w:r>
        <w:rPr>
          <w:rFonts w:hint="eastAsia"/>
          <w:b/>
          <w:bCs/>
        </w:rPr>
        <w:t>。</w:t>
      </w:r>
    </w:p>
    <w:p w:rsidR="002321F6" w:rsidRDefault="001E6880">
      <w:pPr>
        <w:pStyle w:val="a4"/>
        <w:ind w:firstLineChars="0"/>
      </w:pPr>
      <w:r>
        <w:rPr>
          <w:rFonts w:hint="eastAsia"/>
        </w:rPr>
        <w:t>点击路口列表的下拉框，在展开的路口树状列表中选择路口，将在该页面打开对应路口的工作台</w:t>
      </w:r>
      <w:r>
        <w:rPr>
          <w:rFonts w:hint="eastAsia"/>
        </w:rPr>
        <w:t>。</w:t>
      </w:r>
    </w:p>
    <w:p w:rsidR="002321F6" w:rsidRDefault="001E6880">
      <w:pPr>
        <w:pStyle w:val="a4"/>
        <w:ind w:firstLineChars="0" w:firstLine="0"/>
        <w:jc w:val="center"/>
      </w:pPr>
      <w:r>
        <w:rPr>
          <w:noProof/>
        </w:rPr>
        <w:drawing>
          <wp:inline distT="0" distB="0" distL="114300" distR="114300">
            <wp:extent cx="5931535" cy="3213100"/>
            <wp:effectExtent l="0" t="0" r="12065" b="6350"/>
            <wp:docPr id="1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4"/>
                    <pic:cNvPicPr>
                      <a:picLocks noChangeAspect="1"/>
                    </pic:cNvPicPr>
                  </pic:nvPicPr>
                  <pic:blipFill>
                    <a:blip r:embed="rId68"/>
                    <a:stretch>
                      <a:fillRect/>
                    </a:stretch>
                  </pic:blipFill>
                  <pic:spPr>
                    <a:xfrm>
                      <a:off x="0" y="0"/>
                      <a:ext cx="5931535" cy="3213100"/>
                    </a:xfrm>
                    <a:prstGeom prst="rect">
                      <a:avLst/>
                    </a:prstGeom>
                    <a:noFill/>
                    <a:ln>
                      <a:noFill/>
                    </a:ln>
                  </pic:spPr>
                </pic:pic>
              </a:graphicData>
            </a:graphic>
          </wp:inline>
        </w:drawing>
      </w:r>
    </w:p>
    <w:p w:rsidR="002321F6" w:rsidRDefault="001E6880">
      <w:pPr>
        <w:pStyle w:val="ab"/>
      </w:pPr>
      <w:r>
        <w:rPr>
          <w:rFonts w:hint="eastAsia"/>
        </w:rPr>
        <w:lastRenderedPageBreak/>
        <w:t>图</w:t>
      </w:r>
      <w:r>
        <w:rPr>
          <w:rFonts w:hint="eastAsia"/>
        </w:rPr>
        <w:t xml:space="preserve"> </w:t>
      </w:r>
      <w:r>
        <w:fldChar w:fldCharType="begin"/>
      </w:r>
      <w:r>
        <w:instrText xml:space="preserve"> </w:instrText>
      </w:r>
      <w:r>
        <w:rPr>
          <w:rFonts w:hint="eastAsia"/>
        </w:rPr>
        <w:instrText>STYLEREF</w:instrText>
      </w:r>
      <w:r>
        <w:rPr>
          <w:rFonts w:hint="eastAsia"/>
        </w:rPr>
        <w:instrText xml:space="preserve">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2</w:t>
      </w:r>
      <w:r>
        <w:fldChar w:fldCharType="end"/>
      </w:r>
      <w:r>
        <w:rPr>
          <w:rFonts w:hint="eastAsia"/>
        </w:rPr>
        <w:t>路口看板</w:t>
      </w:r>
    </w:p>
    <w:p w:rsidR="002321F6" w:rsidRDefault="001E6880">
      <w:pPr>
        <w:pStyle w:val="41"/>
        <w:spacing w:before="156" w:after="156"/>
        <w:ind w:left="0" w:firstLine="0"/>
      </w:pPr>
      <w:r>
        <w:rPr>
          <w:rFonts w:hint="eastAsia"/>
        </w:rPr>
        <w:t>实时控制参数</w:t>
      </w:r>
    </w:p>
    <w:p w:rsidR="002321F6" w:rsidRDefault="001E6880">
      <w:pPr>
        <w:pStyle w:val="a4"/>
        <w:ind w:firstLineChars="0"/>
      </w:pPr>
      <w:r>
        <w:rPr>
          <w:rFonts w:hint="eastAsia"/>
        </w:rPr>
        <w:t>实时控制参数部分</w:t>
      </w:r>
      <w:proofErr w:type="gramStart"/>
      <w:r>
        <w:rPr>
          <w:rFonts w:hint="eastAsia"/>
        </w:rPr>
        <w:t>展示此</w:t>
      </w:r>
      <w:proofErr w:type="gramEnd"/>
      <w:r>
        <w:rPr>
          <w:rFonts w:hint="eastAsia"/>
        </w:rPr>
        <w:t>路口的当前运行配时方案，默认为可修改状态，</w:t>
      </w:r>
      <w:r>
        <w:rPr>
          <w:rFonts w:hint="eastAsia"/>
        </w:rPr>
        <w:t>如需修改相应参数，则需要目前运行方案模式为自适应方案模式，</w:t>
      </w:r>
      <w:r>
        <w:rPr>
          <w:rFonts w:hint="eastAsia"/>
        </w:rPr>
        <w:t>各参数的含义如下：</w:t>
      </w:r>
    </w:p>
    <w:p w:rsidR="002321F6" w:rsidRDefault="001E6880">
      <w:pPr>
        <w:pStyle w:val="a4"/>
        <w:numPr>
          <w:ilvl w:val="0"/>
          <w:numId w:val="29"/>
        </w:numPr>
        <w:ind w:firstLineChars="0"/>
      </w:pPr>
      <w:r>
        <w:rPr>
          <w:rFonts w:hint="eastAsia"/>
        </w:rPr>
        <w:t>初始子区：显示该路口的初始子区编号。</w:t>
      </w:r>
    </w:p>
    <w:p w:rsidR="002321F6" w:rsidRDefault="001E6880">
      <w:pPr>
        <w:pStyle w:val="a4"/>
        <w:numPr>
          <w:ilvl w:val="0"/>
          <w:numId w:val="29"/>
        </w:numPr>
        <w:ind w:firstLineChars="0"/>
      </w:pPr>
      <w:r>
        <w:rPr>
          <w:rFonts w:hint="eastAsia"/>
        </w:rPr>
        <w:t>周期：可修改。</w:t>
      </w:r>
    </w:p>
    <w:p w:rsidR="002321F6" w:rsidRDefault="001E6880">
      <w:pPr>
        <w:pStyle w:val="a4"/>
        <w:numPr>
          <w:ilvl w:val="0"/>
          <w:numId w:val="29"/>
        </w:numPr>
        <w:ind w:firstLineChars="0"/>
      </w:pPr>
      <w:r>
        <w:rPr>
          <w:rFonts w:hint="eastAsia"/>
        </w:rPr>
        <w:t>协调状态：可修改，具体包括相对相位差、连接路口和连接车流。</w:t>
      </w:r>
    </w:p>
    <w:p w:rsidR="002321F6" w:rsidRDefault="001E6880">
      <w:pPr>
        <w:pStyle w:val="a4"/>
        <w:ind w:firstLineChars="400" w:firstLine="960"/>
      </w:pPr>
      <w:r>
        <w:rPr>
          <w:rFonts w:hint="eastAsia"/>
        </w:rPr>
        <w:t>连接路口：只能为未连接到该路口的相邻路口。</w:t>
      </w:r>
    </w:p>
    <w:p w:rsidR="002321F6" w:rsidRDefault="001E6880">
      <w:pPr>
        <w:pStyle w:val="a4"/>
        <w:ind w:leftChars="474" w:left="995" w:firstLineChars="0" w:firstLine="0"/>
      </w:pPr>
      <w:r>
        <w:rPr>
          <w:rFonts w:hint="eastAsia"/>
        </w:rPr>
        <w:t>连接车流：系统根据用户选择的连接路口自动生成当前路口的连接车流（是当前路口驶向下游路口的直行车流）；</w:t>
      </w:r>
    </w:p>
    <w:p w:rsidR="002321F6" w:rsidRDefault="001E6880">
      <w:pPr>
        <w:pStyle w:val="a4"/>
        <w:ind w:leftChars="474" w:left="995" w:firstLineChars="0" w:firstLine="0"/>
      </w:pPr>
      <w:r>
        <w:rPr>
          <w:rFonts w:hint="eastAsia"/>
        </w:rPr>
        <w:t>相对车流：当前路口的连接车流设置相位阶段差时相对下游路口的参照车流，系统默认推荐为当前路口连接车流的最高级下游连续灯控车流，可以由用户修改为下游路口的其他任意灯控车流，不可为空，相对车流可能是直行车流，也可能是转向车流；</w:t>
      </w:r>
    </w:p>
    <w:p w:rsidR="002321F6" w:rsidRDefault="001E6880">
      <w:pPr>
        <w:pStyle w:val="a4"/>
        <w:numPr>
          <w:ilvl w:val="0"/>
          <w:numId w:val="29"/>
        </w:numPr>
        <w:ind w:firstLineChars="0"/>
      </w:pPr>
      <w:r>
        <w:rPr>
          <w:rFonts w:hint="eastAsia"/>
        </w:rPr>
        <w:t>相位时间：相位实际运行时长</w:t>
      </w:r>
      <w:r>
        <w:rPr>
          <w:rFonts w:hint="eastAsia"/>
        </w:rPr>
        <w:t xml:space="preserve"> /</w:t>
      </w:r>
      <w:r>
        <w:t xml:space="preserve"> </w:t>
      </w:r>
      <w:r>
        <w:rPr>
          <w:rFonts w:hint="eastAsia"/>
        </w:rPr>
        <w:t>原定时长</w:t>
      </w:r>
    </w:p>
    <w:p w:rsidR="002321F6" w:rsidRDefault="001E6880">
      <w:pPr>
        <w:pStyle w:val="a4"/>
        <w:numPr>
          <w:ilvl w:val="0"/>
          <w:numId w:val="29"/>
        </w:numPr>
        <w:ind w:firstLineChars="0"/>
      </w:pPr>
      <w:r>
        <w:rPr>
          <w:rFonts w:hint="eastAsia"/>
        </w:rPr>
        <w:t>相位占比：对于相位占比、黄灯时长等可修改执行的参数。</w:t>
      </w:r>
    </w:p>
    <w:p w:rsidR="002321F6" w:rsidRDefault="001E6880">
      <w:pPr>
        <w:pStyle w:val="a4"/>
        <w:ind w:left="900" w:firstLineChars="0" w:firstLine="0"/>
      </w:pPr>
      <m:oMathPara>
        <m:oMath>
          <m:r>
            <m:rPr>
              <m:sty m:val="p"/>
            </m:rPr>
            <w:rPr>
              <w:rFonts w:ascii="Cambria Math" w:hAnsi="Cambria Math" w:hint="eastAsia"/>
            </w:rPr>
            <m:t>相位占比</m:t>
          </m:r>
          <m:r>
            <m:rPr>
              <m:sty m:val="p"/>
            </m:rPr>
            <w:rPr>
              <w:rFonts w:ascii="Cambria Math" w:hAnsi="Cambria Math" w:hint="eastAsia"/>
            </w:rPr>
            <m:t>=</m:t>
          </m:r>
          <m:f>
            <m:fPr>
              <m:ctrlPr>
                <w:rPr>
                  <w:rFonts w:ascii="Cambria Math" w:hAnsi="Cambria Math"/>
                </w:rPr>
              </m:ctrlPr>
            </m:fPr>
            <m:num>
              <m:r>
                <m:rPr>
                  <m:sty m:val="p"/>
                </m:rPr>
                <w:rPr>
                  <w:rFonts w:ascii="Cambria Math" w:hAnsi="Cambria Math" w:hint="eastAsia"/>
                </w:rPr>
                <m:t>绿灯</m:t>
              </m:r>
              <m:r>
                <m:rPr>
                  <m:sty m:val="p"/>
                </m:rPr>
                <w:rPr>
                  <w:rFonts w:ascii="Cambria Math" w:hAnsi="Cambria Math" w:hint="eastAsia"/>
                </w:rPr>
                <m:t>+</m:t>
              </m:r>
              <m:r>
                <m:rPr>
                  <m:sty m:val="p"/>
                </m:rPr>
                <w:rPr>
                  <w:rFonts w:ascii="Cambria Math" w:hAnsi="Cambria Math" w:hint="eastAsia"/>
                </w:rPr>
                <m:t>黄灯</m:t>
              </m:r>
              <m:r>
                <m:rPr>
                  <m:sty m:val="p"/>
                </m:rPr>
                <w:rPr>
                  <w:rFonts w:ascii="Cambria Math" w:hAnsi="Cambria Math" w:hint="eastAsia"/>
                </w:rPr>
                <m:t>+</m:t>
              </m:r>
              <m:r>
                <m:rPr>
                  <m:sty m:val="p"/>
                </m:rPr>
                <w:rPr>
                  <w:rFonts w:ascii="Cambria Math" w:hAnsi="Cambria Math" w:hint="eastAsia"/>
                </w:rPr>
                <m:t>全红</m:t>
              </m:r>
            </m:num>
            <m:den>
              <m:r>
                <m:rPr>
                  <m:sty m:val="p"/>
                </m:rPr>
                <w:rPr>
                  <w:rFonts w:ascii="Cambria Math" w:hAnsi="Cambria Math" w:hint="eastAsia"/>
                </w:rPr>
                <m:t>周期</m:t>
              </m:r>
            </m:den>
          </m:f>
        </m:oMath>
      </m:oMathPara>
    </w:p>
    <w:p w:rsidR="002321F6" w:rsidRDefault="001E6880">
      <w:pPr>
        <w:pStyle w:val="a4"/>
        <w:numPr>
          <w:ilvl w:val="0"/>
          <w:numId w:val="29"/>
        </w:numPr>
        <w:ind w:firstLineChars="0"/>
      </w:pPr>
      <w:r>
        <w:rPr>
          <w:rFonts w:hint="eastAsia"/>
        </w:rPr>
        <w:t>绿灯时长：</w:t>
      </w:r>
    </w:p>
    <w:p w:rsidR="002321F6" w:rsidRDefault="001E6880">
      <w:pPr>
        <w:pStyle w:val="a4"/>
        <w:numPr>
          <w:ilvl w:val="0"/>
          <w:numId w:val="29"/>
        </w:numPr>
        <w:ind w:firstLineChars="0"/>
      </w:pPr>
      <w:r>
        <w:rPr>
          <w:rFonts w:hint="eastAsia"/>
        </w:rPr>
        <w:t>黄灯时长：可修改，该相位绿灯时间结束后的黄灯时长。</w:t>
      </w:r>
    </w:p>
    <w:p w:rsidR="002321F6" w:rsidRDefault="001E6880">
      <w:pPr>
        <w:pStyle w:val="a4"/>
        <w:numPr>
          <w:ilvl w:val="0"/>
          <w:numId w:val="29"/>
        </w:numPr>
        <w:ind w:firstLineChars="0"/>
      </w:pPr>
      <w:r>
        <w:rPr>
          <w:rFonts w:hint="eastAsia"/>
        </w:rPr>
        <w:t>全红时长：可修改，该相位黄灯结束与下一相位绿灯开始之间的时间差。</w:t>
      </w:r>
    </w:p>
    <w:p w:rsidR="002321F6" w:rsidRDefault="001E6880">
      <w:pPr>
        <w:pStyle w:val="a4"/>
        <w:numPr>
          <w:ilvl w:val="0"/>
          <w:numId w:val="29"/>
        </w:numPr>
        <w:ind w:firstLineChars="0"/>
      </w:pPr>
      <w:r>
        <w:rPr>
          <w:rFonts w:hint="eastAsia"/>
        </w:rPr>
        <w:t>饱和度：此处指相位饱和度（</w:t>
      </w:r>
      <m:oMath>
        <m:sSub>
          <m:sSubPr>
            <m:ctrlPr>
              <w:rPr>
                <w:rFonts w:ascii="Cambria Math" w:hAnsi="Cambria Math"/>
              </w:rPr>
            </m:ctrlPr>
          </m:sSubPr>
          <m:e>
            <m:r>
              <w:rPr>
                <w:rFonts w:ascii="Cambria Math" w:hAnsi="Cambria Math"/>
              </w:rPr>
              <m:t>y</m:t>
            </m:r>
          </m:e>
          <m:sub>
            <m:r>
              <w:rPr>
                <w:rFonts w:ascii="Cambria Math" w:hAnsi="Cambria Math"/>
              </w:rPr>
              <m:t>i</m:t>
            </m:r>
          </m:sub>
        </m:sSub>
      </m:oMath>
      <w:r>
        <w:rPr>
          <w:rFonts w:hint="eastAsia"/>
        </w:rPr>
        <w:t>），即此相位内各车道实际到达交通量（</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Pr>
          <w:rFonts w:hint="eastAsia"/>
        </w:rPr>
        <w:t>）与车道通行能力（</w:t>
      </w:r>
      <m:oMath>
        <m:sSub>
          <m:sSubPr>
            <m:ctrlPr>
              <w:rPr>
                <w:rFonts w:ascii="Cambria Math" w:hAnsi="Cambria Math"/>
                <w:i/>
              </w:rPr>
            </m:ctrlPr>
          </m:sSubPr>
          <m:e>
            <m:r>
              <w:rPr>
                <w:rFonts w:ascii="Cambria Math" w:hAnsi="Cambria Math"/>
              </w:rPr>
              <m:t>CAP</m:t>
            </m:r>
          </m:e>
          <m:sub>
            <m:r>
              <w:rPr>
                <w:rFonts w:ascii="Cambria Math" w:hAnsi="Cambria Math"/>
              </w:rPr>
              <m:t>j</m:t>
            </m:r>
          </m:sub>
        </m:sSub>
      </m:oMath>
      <w:r>
        <w:rPr>
          <w:rFonts w:hint="eastAsia"/>
        </w:rPr>
        <w:t>）之比的最大值。</w:t>
      </w:r>
    </w:p>
    <w:p w:rsidR="002321F6" w:rsidRDefault="001E6880">
      <w:pPr>
        <w:pStyle w:val="a4"/>
        <w:ind w:left="480" w:firstLineChars="0" w:firstLine="0"/>
      </w:pPr>
      <m:oMathPara>
        <m:oMath>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r>
            <w:rPr>
              <w:rFonts w:ascii="Cambria Math" w:hAnsi="Cambria Math"/>
            </w:rPr>
            <m:t>max</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sSub>
                    <m:sSubPr>
                      <m:ctrlPr>
                        <w:rPr>
                          <w:rFonts w:ascii="Cambria Math" w:hAnsi="Cambria Math"/>
                          <w:i/>
                        </w:rPr>
                      </m:ctrlPr>
                    </m:sSubPr>
                    <m:e>
                      <m:r>
                        <w:rPr>
                          <w:rFonts w:ascii="Cambria Math" w:hAnsi="Cambria Math"/>
                        </w:rPr>
                        <m:t>CAP</m:t>
                      </m:r>
                    </m:e>
                    <m:sub>
                      <m:r>
                        <w:rPr>
                          <w:rFonts w:ascii="Cambria Math" w:hAnsi="Cambria Math"/>
                        </w:rPr>
                        <m:t>j</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sSub>
                            <m:sSubPr>
                              <m:ctrlPr>
                                <w:rPr>
                                  <w:rFonts w:ascii="Cambria Math" w:hAnsi="Cambria Math"/>
                                  <w:i/>
                                </w:rPr>
                              </m:ctrlPr>
                            </m:sSubPr>
                            <m:e>
                              <m:r>
                                <w:rPr>
                                  <w:rFonts w:ascii="Cambria Math" w:hAnsi="Cambria Math"/>
                                </w:rPr>
                                <m:t>CAP</m:t>
                              </m:r>
                            </m:e>
                            <m:sub>
                              <m:r>
                                <w:rPr>
                                  <w:rFonts w:ascii="Cambria Math" w:hAnsi="Cambria Math"/>
                                </w:rPr>
                                <m:t>j</m:t>
                              </m:r>
                            </m:sub>
                          </m:sSub>
                        </m:den>
                      </m:f>
                    </m:e>
                  </m:d>
                </m:e>
                <m:sup>
                  <m:r>
                    <w:rPr>
                      <w:rFonts w:ascii="Cambria Math" w:hAnsi="Cambria Math"/>
                    </w:rPr>
                    <m:t>'</m:t>
                  </m:r>
                </m:sup>
              </m:sSup>
              <m:r>
                <w:rPr>
                  <w:rFonts w:ascii="Cambria Math" w:hAnsi="Cambria Math"/>
                </w:rPr>
                <m:t>,</m:t>
              </m:r>
              <m:r>
                <w:rPr>
                  <w:rFonts w:ascii="Cambria Math" w:hAnsi="Cambria Math" w:hint="eastAsia"/>
                </w:rPr>
                <m:t>…</m:t>
              </m:r>
            </m:e>
          </m:d>
        </m:oMath>
      </m:oMathPara>
    </w:p>
    <w:p w:rsidR="002321F6" w:rsidRDefault="001E6880">
      <w:pPr>
        <w:pStyle w:val="a4"/>
        <w:numPr>
          <w:ilvl w:val="0"/>
          <w:numId w:val="29"/>
        </w:numPr>
        <w:ind w:firstLineChars="0"/>
      </w:pPr>
      <w:r>
        <w:rPr>
          <w:rFonts w:hint="eastAsia"/>
        </w:rPr>
        <w:t>配时图：路口配时的动态变化。</w:t>
      </w:r>
    </w:p>
    <w:p w:rsidR="002321F6" w:rsidRDefault="001E6880">
      <w:pPr>
        <w:pStyle w:val="a4"/>
        <w:ind w:left="480" w:firstLineChars="0" w:firstLine="0"/>
      </w:pPr>
      <w:r>
        <w:rPr>
          <w:rFonts w:hint="eastAsia"/>
        </w:rPr>
        <w:t xml:space="preserve">   </w:t>
      </w:r>
      <w:r>
        <w:rPr>
          <w:rFonts w:hint="eastAsia"/>
        </w:rPr>
        <w:t>横轴：时间即周期；</w:t>
      </w:r>
    </w:p>
    <w:p w:rsidR="002321F6" w:rsidRDefault="001E6880">
      <w:pPr>
        <w:pStyle w:val="a4"/>
        <w:ind w:left="480" w:firstLineChars="0" w:firstLine="0"/>
      </w:pPr>
      <w:r>
        <w:rPr>
          <w:rFonts w:hint="eastAsia"/>
        </w:rPr>
        <w:t xml:space="preserve">   </w:t>
      </w:r>
      <w:r>
        <w:rPr>
          <w:rFonts w:hint="eastAsia"/>
        </w:rPr>
        <w:t>纵轴：相阶。</w:t>
      </w:r>
    </w:p>
    <w:p w:rsidR="002321F6" w:rsidRDefault="001E6880">
      <w:pPr>
        <w:pStyle w:val="41"/>
        <w:spacing w:before="156" w:after="156"/>
        <w:ind w:left="0" w:firstLine="0"/>
      </w:pPr>
      <w:r>
        <w:rPr>
          <w:rFonts w:hint="eastAsia"/>
        </w:rPr>
        <w:lastRenderedPageBreak/>
        <w:t>事实检测数据</w:t>
      </w:r>
    </w:p>
    <w:p w:rsidR="002321F6" w:rsidRDefault="001E6880">
      <w:pPr>
        <w:ind w:firstLineChars="100" w:firstLine="240"/>
        <w:rPr>
          <w:rFonts w:ascii="Times New Roman" w:hAnsi="Times New Roman"/>
          <w:sz w:val="24"/>
          <w:szCs w:val="24"/>
        </w:rPr>
      </w:pPr>
      <w:r>
        <w:rPr>
          <w:rFonts w:ascii="Times New Roman" w:hAnsi="Times New Roman" w:hint="eastAsia"/>
          <w:sz w:val="24"/>
          <w:szCs w:val="24"/>
        </w:rPr>
        <w:t>图表按指标算法计算周期刷新。</w:t>
      </w:r>
    </w:p>
    <w:p w:rsidR="002321F6" w:rsidRDefault="001E6880">
      <w:pPr>
        <w:pStyle w:val="afff9"/>
        <w:widowControl/>
        <w:numPr>
          <w:ilvl w:val="0"/>
          <w:numId w:val="30"/>
        </w:numPr>
        <w:spacing w:line="341" w:lineRule="auto"/>
        <w:ind w:firstLineChars="0"/>
        <w:jc w:val="left"/>
        <w:rPr>
          <w:rFonts w:ascii="Times New Roman" w:hAnsi="Times New Roman" w:cs="Times New Roman"/>
          <w:szCs w:val="24"/>
        </w:rPr>
      </w:pPr>
      <w:r>
        <w:rPr>
          <w:rFonts w:ascii="Times New Roman" w:hAnsi="Times New Roman" w:cs="Times New Roman" w:hint="eastAsia"/>
          <w:szCs w:val="24"/>
        </w:rPr>
        <w:t>各车道检测器对应的检测事件间隔内通过的车辆数（以</w:t>
      </w:r>
      <w:r>
        <w:rPr>
          <w:rFonts w:ascii="Times New Roman" w:hAnsi="Times New Roman" w:cs="Times New Roman" w:hint="eastAsia"/>
          <w:szCs w:val="24"/>
        </w:rPr>
        <w:t>5</w:t>
      </w:r>
      <w:r>
        <w:rPr>
          <w:rFonts w:ascii="Times New Roman" w:hAnsi="Times New Roman" w:cs="Times New Roman" w:hint="eastAsia"/>
          <w:szCs w:val="24"/>
        </w:rPr>
        <w:t>分钟作为统计间隔时间）；</w:t>
      </w:r>
    </w:p>
    <w:p w:rsidR="002321F6" w:rsidRDefault="001E6880">
      <w:pPr>
        <w:pStyle w:val="afff9"/>
        <w:widowControl/>
        <w:numPr>
          <w:ilvl w:val="0"/>
          <w:numId w:val="30"/>
        </w:numPr>
        <w:spacing w:line="341" w:lineRule="auto"/>
        <w:ind w:firstLineChars="0"/>
        <w:jc w:val="left"/>
        <w:rPr>
          <w:rFonts w:ascii="Times New Roman" w:hAnsi="Times New Roman" w:cs="Times New Roman"/>
          <w:szCs w:val="24"/>
        </w:rPr>
      </w:pPr>
      <w:r>
        <w:rPr>
          <w:rFonts w:ascii="Times New Roman" w:hAnsi="Times New Roman" w:cs="Times New Roman" w:hint="eastAsia"/>
          <w:szCs w:val="24"/>
        </w:rPr>
        <w:t>各车道检测器车头时距：车辆通过某一断面的时间间隔；</w:t>
      </w:r>
    </w:p>
    <w:p w:rsidR="002321F6" w:rsidRDefault="001E6880">
      <w:pPr>
        <w:pStyle w:val="afff9"/>
        <w:widowControl/>
        <w:numPr>
          <w:ilvl w:val="0"/>
          <w:numId w:val="30"/>
        </w:numPr>
        <w:spacing w:line="341" w:lineRule="auto"/>
        <w:ind w:firstLineChars="0"/>
        <w:jc w:val="left"/>
        <w:rPr>
          <w:rFonts w:ascii="Times New Roman" w:hAnsi="Times New Roman" w:cs="Times New Roman"/>
          <w:szCs w:val="24"/>
        </w:rPr>
      </w:pPr>
      <w:r>
        <w:rPr>
          <w:rFonts w:ascii="Times New Roman" w:hAnsi="Times New Roman" w:cs="Times New Roman" w:hint="eastAsia"/>
          <w:szCs w:val="24"/>
        </w:rPr>
        <w:t>各车道检测器车头间距；</w:t>
      </w:r>
    </w:p>
    <w:p w:rsidR="002321F6" w:rsidRDefault="001E6880">
      <w:pPr>
        <w:pStyle w:val="afff9"/>
        <w:widowControl/>
        <w:numPr>
          <w:ilvl w:val="0"/>
          <w:numId w:val="30"/>
        </w:numPr>
        <w:spacing w:line="341" w:lineRule="auto"/>
        <w:ind w:firstLineChars="0"/>
        <w:jc w:val="left"/>
        <w:rPr>
          <w:rFonts w:ascii="Times New Roman" w:hAnsi="Times New Roman" w:cs="Times New Roman"/>
          <w:szCs w:val="24"/>
        </w:rPr>
      </w:pPr>
      <w:r>
        <w:rPr>
          <w:rFonts w:ascii="Times New Roman" w:hAnsi="Times New Roman" w:cs="Times New Roman" w:hint="eastAsia"/>
          <w:szCs w:val="24"/>
        </w:rPr>
        <w:t>各车道检测器时间占有率：</w:t>
      </w:r>
      <w:proofErr w:type="gramStart"/>
      <w:r>
        <w:rPr>
          <w:rFonts w:ascii="Times New Roman" w:hAnsi="Times New Roman" w:cs="Times New Roman" w:hint="eastAsia"/>
          <w:szCs w:val="24"/>
        </w:rPr>
        <w:t>指车辆</w:t>
      </w:r>
      <w:proofErr w:type="gramEnd"/>
      <w:r>
        <w:rPr>
          <w:rFonts w:ascii="Times New Roman" w:hAnsi="Times New Roman" w:cs="Times New Roman" w:hint="eastAsia"/>
          <w:szCs w:val="24"/>
        </w:rPr>
        <w:t>占据道路的时间比率；</w:t>
      </w:r>
    </w:p>
    <w:p w:rsidR="002321F6" w:rsidRDefault="001E6880">
      <w:pPr>
        <w:pStyle w:val="afff9"/>
        <w:widowControl/>
        <w:numPr>
          <w:ilvl w:val="0"/>
          <w:numId w:val="30"/>
        </w:numPr>
        <w:spacing w:line="341" w:lineRule="auto"/>
        <w:ind w:firstLineChars="0"/>
        <w:jc w:val="left"/>
        <w:rPr>
          <w:rFonts w:ascii="Times New Roman" w:hAnsi="Times New Roman" w:cs="Times New Roman"/>
          <w:szCs w:val="24"/>
        </w:rPr>
      </w:pPr>
      <w:r>
        <w:rPr>
          <w:rFonts w:ascii="Times New Roman" w:hAnsi="Times New Roman" w:cs="Times New Roman" w:hint="eastAsia"/>
          <w:szCs w:val="24"/>
        </w:rPr>
        <w:t>各车道检测器排队长度；</w:t>
      </w:r>
    </w:p>
    <w:p w:rsidR="002321F6" w:rsidRDefault="001E6880">
      <w:pPr>
        <w:pStyle w:val="afff9"/>
        <w:widowControl/>
        <w:numPr>
          <w:ilvl w:val="0"/>
          <w:numId w:val="30"/>
        </w:numPr>
        <w:spacing w:line="341" w:lineRule="auto"/>
        <w:ind w:firstLineChars="0"/>
        <w:jc w:val="left"/>
      </w:pPr>
      <w:r>
        <w:rPr>
          <w:rFonts w:ascii="Times New Roman" w:hAnsi="Times New Roman" w:cs="Times New Roman" w:hint="eastAsia"/>
          <w:szCs w:val="24"/>
        </w:rPr>
        <w:t>各车道平均行程速度</w:t>
      </w:r>
      <w:r>
        <w:rPr>
          <w:rFonts w:ascii="Times New Roman" w:hAnsi="Times New Roman" w:cs="Times New Roman" w:hint="eastAsia"/>
          <w:szCs w:val="24"/>
        </w:rPr>
        <w:t>。</w:t>
      </w:r>
    </w:p>
    <w:p w:rsidR="002321F6" w:rsidRDefault="001E6880">
      <w:pPr>
        <w:pStyle w:val="41"/>
        <w:spacing w:before="156" w:after="156"/>
        <w:ind w:left="0" w:firstLine="0"/>
      </w:pPr>
      <w:r>
        <w:rPr>
          <w:rFonts w:hint="eastAsia"/>
        </w:rPr>
        <w:t>固定配时参数</w:t>
      </w:r>
    </w:p>
    <w:p w:rsidR="002321F6" w:rsidRDefault="001E6880">
      <w:pPr>
        <w:pStyle w:val="a4"/>
      </w:pPr>
      <w:r>
        <w:rPr>
          <w:rFonts w:hint="eastAsia"/>
        </w:rPr>
        <w:t>固定配时参数设置可以对现场设备配时参数进行调整。</w:t>
      </w:r>
    </w:p>
    <w:p w:rsidR="002321F6" w:rsidRDefault="001E6880">
      <w:pPr>
        <w:pStyle w:val="a4"/>
      </w:pPr>
      <w:r>
        <w:rPr>
          <w:rFonts w:hint="eastAsia"/>
        </w:rPr>
        <w:t>点击“方案管理—路口工作台—实时控制参数—配时参数”，进入路口固定配时参数配置界面。</w:t>
      </w:r>
    </w:p>
    <w:p w:rsidR="002321F6" w:rsidRDefault="001E6880">
      <w:pPr>
        <w:pStyle w:val="a4"/>
        <w:ind w:firstLineChars="0" w:firstLine="0"/>
      </w:pPr>
      <w:r>
        <w:rPr>
          <w:noProof/>
        </w:rPr>
        <w:drawing>
          <wp:inline distT="0" distB="0" distL="114300" distR="114300">
            <wp:extent cx="5928360" cy="3049905"/>
            <wp:effectExtent l="0" t="0" r="15240" b="17145"/>
            <wp:docPr id="1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6"/>
                    <pic:cNvPicPr>
                      <a:picLocks noChangeAspect="1"/>
                    </pic:cNvPicPr>
                  </pic:nvPicPr>
                  <pic:blipFill>
                    <a:blip r:embed="rId69"/>
                    <a:stretch>
                      <a:fillRect/>
                    </a:stretch>
                  </pic:blipFill>
                  <pic:spPr>
                    <a:xfrm>
                      <a:off x="0" y="0"/>
                      <a:ext cx="5928360" cy="304990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rPr>
          <w:rFonts w:hint="eastAsia"/>
        </w:rPr>
        <w:t>3</w:t>
      </w:r>
      <w:r>
        <w:rPr>
          <w:rFonts w:hint="eastAsia"/>
        </w:rPr>
        <w:t>路口固定配时参数配置界面</w:t>
      </w:r>
    </w:p>
    <w:p w:rsidR="002321F6" w:rsidRDefault="001E6880">
      <w:pPr>
        <w:pStyle w:val="a4"/>
      </w:pPr>
      <w:r>
        <w:rPr>
          <w:rFonts w:hint="eastAsia"/>
        </w:rPr>
        <w:t>可以实现以下操作：</w:t>
      </w:r>
    </w:p>
    <w:p w:rsidR="002321F6" w:rsidRDefault="001E6880">
      <w:pPr>
        <w:pStyle w:val="51"/>
        <w:spacing w:before="156" w:after="156"/>
      </w:pPr>
      <w:r>
        <w:rPr>
          <w:rFonts w:hint="eastAsia"/>
        </w:rPr>
        <w:t>方案的上传与下载</w:t>
      </w:r>
    </w:p>
    <w:p w:rsidR="002321F6" w:rsidRDefault="001E6880">
      <w:pPr>
        <w:pStyle w:val="a4"/>
        <w:ind w:firstLineChars="0" w:firstLine="0"/>
        <w:jc w:val="center"/>
      </w:pPr>
      <w:r>
        <w:rPr>
          <w:noProof/>
        </w:rPr>
        <w:drawing>
          <wp:inline distT="0" distB="0" distL="114300" distR="114300">
            <wp:extent cx="1790700" cy="314325"/>
            <wp:effectExtent l="0" t="0" r="0" b="9525"/>
            <wp:docPr id="1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7"/>
                    <pic:cNvPicPr>
                      <a:picLocks noChangeAspect="1"/>
                    </pic:cNvPicPr>
                  </pic:nvPicPr>
                  <pic:blipFill>
                    <a:blip r:embed="rId70"/>
                    <a:stretch>
                      <a:fillRect/>
                    </a:stretch>
                  </pic:blipFill>
                  <pic:spPr>
                    <a:xfrm>
                      <a:off x="0" y="0"/>
                      <a:ext cx="1790700" cy="314325"/>
                    </a:xfrm>
                    <a:prstGeom prst="rect">
                      <a:avLst/>
                    </a:prstGeom>
                    <a:noFill/>
                    <a:ln>
                      <a:noFill/>
                    </a:ln>
                  </pic:spPr>
                </pic:pic>
              </a:graphicData>
            </a:graphic>
          </wp:inline>
        </w:drawing>
      </w:r>
    </w:p>
    <w:p w:rsidR="002321F6" w:rsidRDefault="001E6880">
      <w:pPr>
        <w:pStyle w:val="ab"/>
      </w:pPr>
      <w:r>
        <w:rPr>
          <w:rFonts w:hint="eastAsia"/>
        </w:rPr>
        <w:lastRenderedPageBreak/>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rPr>
          <w:rFonts w:hint="eastAsia"/>
        </w:rPr>
        <w:t>4</w:t>
      </w:r>
      <w:r>
        <w:rPr>
          <w:rFonts w:hint="eastAsia"/>
        </w:rPr>
        <w:t>方案上传及下载</w:t>
      </w:r>
      <w:r>
        <w:rPr>
          <w:rFonts w:hint="eastAsia"/>
        </w:rPr>
        <w:tab/>
      </w:r>
    </w:p>
    <w:p w:rsidR="002321F6" w:rsidRDefault="001E6880">
      <w:pPr>
        <w:pStyle w:val="ae"/>
        <w:ind w:firstLineChars="200" w:firstLine="480"/>
        <w:rPr>
          <w:sz w:val="24"/>
          <w:szCs w:val="24"/>
        </w:rPr>
      </w:pPr>
      <w:r>
        <w:rPr>
          <w:rFonts w:hint="eastAsia"/>
          <w:sz w:val="24"/>
          <w:szCs w:val="24"/>
        </w:rPr>
        <w:t>相序配时方案：编辑信号机的方案方式即相阶，并给各个</w:t>
      </w:r>
      <w:proofErr w:type="gramStart"/>
      <w:r>
        <w:rPr>
          <w:rFonts w:hint="eastAsia"/>
          <w:sz w:val="24"/>
          <w:szCs w:val="24"/>
        </w:rPr>
        <w:t>相阶分配</w:t>
      </w:r>
      <w:proofErr w:type="gramEnd"/>
      <w:r>
        <w:rPr>
          <w:rFonts w:hint="eastAsia"/>
          <w:sz w:val="24"/>
          <w:szCs w:val="24"/>
        </w:rPr>
        <w:t>所需时间参数。</w:t>
      </w:r>
    </w:p>
    <w:p w:rsidR="002321F6" w:rsidRDefault="001E6880">
      <w:pPr>
        <w:pStyle w:val="ae"/>
        <w:ind w:firstLineChars="200" w:firstLine="480"/>
        <w:rPr>
          <w:sz w:val="24"/>
          <w:szCs w:val="24"/>
        </w:rPr>
      </w:pPr>
      <w:r>
        <w:rPr>
          <w:rFonts w:hint="eastAsia"/>
          <w:sz w:val="24"/>
          <w:szCs w:val="24"/>
        </w:rPr>
        <w:t>日方案：设置一天内各个时段使用的相序配时方案，最大时段数为</w:t>
      </w:r>
      <w:r>
        <w:rPr>
          <w:rFonts w:hint="eastAsia"/>
          <w:sz w:val="24"/>
          <w:szCs w:val="24"/>
        </w:rPr>
        <w:t>48</w:t>
      </w:r>
      <w:r>
        <w:rPr>
          <w:rFonts w:hint="eastAsia"/>
          <w:sz w:val="24"/>
          <w:szCs w:val="24"/>
        </w:rPr>
        <w:t>个。</w:t>
      </w:r>
    </w:p>
    <w:p w:rsidR="002321F6" w:rsidRDefault="001E6880">
      <w:pPr>
        <w:pStyle w:val="ae"/>
        <w:ind w:firstLineChars="200" w:firstLine="480"/>
        <w:rPr>
          <w:sz w:val="24"/>
          <w:szCs w:val="24"/>
        </w:rPr>
      </w:pPr>
      <w:r>
        <w:rPr>
          <w:rFonts w:hint="eastAsia"/>
          <w:sz w:val="24"/>
          <w:szCs w:val="24"/>
        </w:rPr>
        <w:t>周方案：设置一周内使用的日方案。</w:t>
      </w:r>
    </w:p>
    <w:p w:rsidR="002321F6" w:rsidRDefault="001E6880">
      <w:pPr>
        <w:pStyle w:val="ae"/>
        <w:ind w:firstLineChars="200" w:firstLine="480"/>
        <w:rPr>
          <w:sz w:val="24"/>
          <w:szCs w:val="24"/>
        </w:rPr>
      </w:pPr>
      <w:r>
        <w:rPr>
          <w:rFonts w:hint="eastAsia"/>
          <w:sz w:val="24"/>
          <w:szCs w:val="24"/>
        </w:rPr>
        <w:t>注：</w:t>
      </w:r>
      <w:r>
        <w:rPr>
          <w:rFonts w:ascii="宋体" w:hAnsi="宋体" w:cs="宋体" w:hint="eastAsia"/>
          <w:sz w:val="24"/>
          <w:szCs w:val="24"/>
        </w:rPr>
        <w:t>三代</w:t>
      </w:r>
      <w:proofErr w:type="gramStart"/>
      <w:r>
        <w:rPr>
          <w:rFonts w:ascii="宋体" w:hAnsi="宋体" w:cs="宋体" w:hint="eastAsia"/>
          <w:sz w:val="24"/>
          <w:szCs w:val="24"/>
        </w:rPr>
        <w:t>机支持</w:t>
      </w:r>
      <w:proofErr w:type="gramEnd"/>
      <w:r>
        <w:rPr>
          <w:rFonts w:ascii="宋体" w:hAnsi="宋体" w:cs="宋体" w:hint="eastAsia"/>
          <w:sz w:val="24"/>
          <w:szCs w:val="24"/>
        </w:rPr>
        <w:t>1</w:t>
      </w:r>
      <w:r>
        <w:rPr>
          <w:rFonts w:ascii="宋体" w:hAnsi="宋体" w:cs="宋体" w:hint="eastAsia"/>
          <w:sz w:val="24"/>
          <w:szCs w:val="24"/>
        </w:rPr>
        <w:t>套周方案；四代</w:t>
      </w:r>
      <w:proofErr w:type="gramStart"/>
      <w:r>
        <w:rPr>
          <w:rFonts w:ascii="宋体" w:hAnsi="宋体" w:cs="宋体" w:hint="eastAsia"/>
          <w:sz w:val="24"/>
          <w:szCs w:val="24"/>
        </w:rPr>
        <w:t>机支持</w:t>
      </w:r>
      <w:proofErr w:type="gramEnd"/>
      <w:r>
        <w:rPr>
          <w:rFonts w:ascii="宋体" w:hAnsi="宋体" w:cs="宋体" w:hint="eastAsia"/>
          <w:sz w:val="24"/>
          <w:szCs w:val="24"/>
        </w:rPr>
        <w:t>12</w:t>
      </w:r>
      <w:r>
        <w:rPr>
          <w:rFonts w:ascii="宋体" w:hAnsi="宋体" w:cs="宋体" w:hint="eastAsia"/>
          <w:sz w:val="24"/>
          <w:szCs w:val="24"/>
        </w:rPr>
        <w:t>套周方案。三代机只需要对周一、周二、周三、周四、周五、周六、周日各选择配置所需日方案。</w:t>
      </w:r>
    </w:p>
    <w:p w:rsidR="002321F6" w:rsidRDefault="001E6880">
      <w:pPr>
        <w:pStyle w:val="ae"/>
        <w:ind w:firstLineChars="200" w:firstLine="480"/>
      </w:pPr>
      <w:r>
        <w:rPr>
          <w:rFonts w:hint="eastAsia"/>
          <w:sz w:val="24"/>
          <w:szCs w:val="24"/>
        </w:rPr>
        <w:t>节假日方案：在特定的节假日期间，设置特定的日方案。</w:t>
      </w:r>
    </w:p>
    <w:p w:rsidR="002321F6" w:rsidRDefault="001E6880">
      <w:pPr>
        <w:pStyle w:val="a4"/>
        <w:ind w:firstLineChars="0"/>
      </w:pPr>
      <w:r>
        <w:rPr>
          <w:rFonts w:hint="eastAsia"/>
        </w:rPr>
        <w:t>上传：点击</w:t>
      </w:r>
      <w:proofErr w:type="gramStart"/>
      <w:r>
        <w:rPr>
          <w:rFonts w:hint="eastAsia"/>
        </w:rPr>
        <w:t>勾选需</w:t>
      </w:r>
      <w:proofErr w:type="gramEnd"/>
      <w:r>
        <w:rPr>
          <w:rFonts w:hint="eastAsia"/>
        </w:rPr>
        <w:t>上传的方案类型，对相序配时方案和</w:t>
      </w:r>
      <w:proofErr w:type="gramStart"/>
      <w:r>
        <w:rPr>
          <w:rFonts w:hint="eastAsia"/>
        </w:rPr>
        <w:t>日方案</w:t>
      </w:r>
      <w:proofErr w:type="gramEnd"/>
      <w:r>
        <w:rPr>
          <w:rFonts w:hint="eastAsia"/>
        </w:rPr>
        <w:t>还需点击选择方案号，点击“上传”，则对应的方案将由信号机上传至平台，供用户查看。</w:t>
      </w:r>
    </w:p>
    <w:p w:rsidR="002321F6" w:rsidRDefault="001E6880">
      <w:pPr>
        <w:pStyle w:val="a4"/>
        <w:ind w:firstLineChars="0"/>
      </w:pPr>
      <w:r>
        <w:rPr>
          <w:rFonts w:hint="eastAsia"/>
        </w:rPr>
        <w:t>下载：点击</w:t>
      </w:r>
      <w:proofErr w:type="gramStart"/>
      <w:r>
        <w:rPr>
          <w:rFonts w:hint="eastAsia"/>
        </w:rPr>
        <w:t>勾选需下载</w:t>
      </w:r>
      <w:proofErr w:type="gramEnd"/>
      <w:r>
        <w:rPr>
          <w:rFonts w:hint="eastAsia"/>
        </w:rPr>
        <w:t>并保存的方案类型，对相序配时方案和</w:t>
      </w:r>
      <w:proofErr w:type="gramStart"/>
      <w:r>
        <w:rPr>
          <w:rFonts w:hint="eastAsia"/>
        </w:rPr>
        <w:t>日方案</w:t>
      </w:r>
      <w:proofErr w:type="gramEnd"/>
      <w:r>
        <w:rPr>
          <w:rFonts w:hint="eastAsia"/>
        </w:rPr>
        <w:t>还需点击选择方案号，点击“下载并保存”，则对应的方案将下载至信号机并保存至平台数据库。</w:t>
      </w:r>
    </w:p>
    <w:p w:rsidR="002321F6" w:rsidRDefault="001E6880">
      <w:pPr>
        <w:pStyle w:val="a4"/>
        <w:ind w:firstLineChars="0"/>
      </w:pPr>
      <w:r>
        <w:rPr>
          <w:rFonts w:hint="eastAsia"/>
        </w:rPr>
        <w:t>保存：点击</w:t>
      </w:r>
      <w:proofErr w:type="gramStart"/>
      <w:r>
        <w:rPr>
          <w:rFonts w:hint="eastAsia"/>
        </w:rPr>
        <w:t>勾选需</w:t>
      </w:r>
      <w:proofErr w:type="gramEnd"/>
      <w:r>
        <w:rPr>
          <w:rFonts w:hint="eastAsia"/>
        </w:rPr>
        <w:t>保存到平台的方案类型，对相序配时方案和</w:t>
      </w:r>
      <w:proofErr w:type="gramStart"/>
      <w:r>
        <w:rPr>
          <w:rFonts w:hint="eastAsia"/>
        </w:rPr>
        <w:t>日方案</w:t>
      </w:r>
      <w:proofErr w:type="gramEnd"/>
      <w:r>
        <w:rPr>
          <w:rFonts w:hint="eastAsia"/>
        </w:rPr>
        <w:t>还需点击选择方案号，点击“保存到平台”，则对应的方案将保存至平台数据库，但</w:t>
      </w:r>
      <w:proofErr w:type="gramStart"/>
      <w:r>
        <w:rPr>
          <w:rFonts w:hint="eastAsia"/>
        </w:rPr>
        <w:t>不</w:t>
      </w:r>
      <w:proofErr w:type="gramEnd"/>
      <w:r>
        <w:rPr>
          <w:rFonts w:hint="eastAsia"/>
        </w:rPr>
        <w:t>下载至信号机。</w:t>
      </w:r>
    </w:p>
    <w:p w:rsidR="002321F6" w:rsidRDefault="001E6880">
      <w:pPr>
        <w:pStyle w:val="a4"/>
        <w:ind w:firstLineChars="0"/>
      </w:pPr>
      <w:r>
        <w:rPr>
          <w:rFonts w:hint="eastAsia"/>
        </w:rPr>
        <w:t>同步：点击“同步到平台”，该信号机内执行的所有相序配时方案将被同步到平台。</w:t>
      </w:r>
    </w:p>
    <w:p w:rsidR="002321F6" w:rsidRDefault="001E6880">
      <w:pPr>
        <w:pStyle w:val="51"/>
        <w:spacing w:before="156" w:after="156"/>
        <w:ind w:left="0" w:firstLine="0"/>
      </w:pPr>
      <w:r>
        <w:rPr>
          <w:rFonts w:hint="eastAsia"/>
        </w:rPr>
        <w:t>相序配时方案的新建</w:t>
      </w:r>
    </w:p>
    <w:p w:rsidR="002321F6" w:rsidRDefault="001E6880">
      <w:pPr>
        <w:pStyle w:val="a4"/>
        <w:numPr>
          <w:ilvl w:val="0"/>
          <w:numId w:val="31"/>
        </w:numPr>
        <w:ind w:left="0" w:firstLineChars="0" w:firstLine="518"/>
      </w:pPr>
      <w:r>
        <w:rPr>
          <w:rFonts w:hint="eastAsia"/>
        </w:rPr>
        <w:t>点击“请选择方案编号”，可显示相序号列表，</w:t>
      </w:r>
      <w:r>
        <w:rPr>
          <w:rFonts w:hint="eastAsia"/>
        </w:rPr>
        <w:t>黄</w:t>
      </w:r>
      <w:r>
        <w:rPr>
          <w:rFonts w:hint="eastAsia"/>
        </w:rPr>
        <w:t>色为已有方案，</w:t>
      </w:r>
      <w:r>
        <w:rPr>
          <w:rFonts w:hint="eastAsia"/>
        </w:rPr>
        <w:t>白</w:t>
      </w:r>
      <w:r>
        <w:rPr>
          <w:rFonts w:hint="eastAsia"/>
        </w:rPr>
        <w:t>色用于新增，灰色禁用，选择</w:t>
      </w:r>
      <w:r>
        <w:rPr>
          <w:rFonts w:hint="eastAsia"/>
        </w:rPr>
        <w:t>白</w:t>
      </w:r>
      <w:r>
        <w:rPr>
          <w:rFonts w:hint="eastAsia"/>
        </w:rPr>
        <w:t>色编号。</w:t>
      </w:r>
    </w:p>
    <w:p w:rsidR="002321F6" w:rsidRDefault="001E6880">
      <w:pPr>
        <w:pStyle w:val="a4"/>
        <w:ind w:firstLineChars="0" w:firstLine="0"/>
      </w:pPr>
      <w:r>
        <w:rPr>
          <w:noProof/>
        </w:rPr>
        <w:drawing>
          <wp:inline distT="0" distB="0" distL="114300" distR="114300">
            <wp:extent cx="5935980" cy="1579880"/>
            <wp:effectExtent l="0" t="0" r="7620" b="1270"/>
            <wp:docPr id="1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8"/>
                    <pic:cNvPicPr>
                      <a:picLocks noChangeAspect="1"/>
                    </pic:cNvPicPr>
                  </pic:nvPicPr>
                  <pic:blipFill>
                    <a:blip r:embed="rId71"/>
                    <a:stretch>
                      <a:fillRect/>
                    </a:stretch>
                  </pic:blipFill>
                  <pic:spPr>
                    <a:xfrm>
                      <a:off x="0" y="0"/>
                      <a:ext cx="5935980" cy="157988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w:instrText>
      </w:r>
      <w:r>
        <w:rPr>
          <w:rFonts w:hint="eastAsia"/>
        </w:rPr>
        <w:instrText>EREF 2 \s</w:instrText>
      </w:r>
      <w:r>
        <w:instrText xml:space="preserve"> </w:instrText>
      </w:r>
      <w:r>
        <w:fldChar w:fldCharType="separate"/>
      </w:r>
      <w:r>
        <w:t>3.3</w:t>
      </w:r>
      <w:r>
        <w:fldChar w:fldCharType="end"/>
      </w:r>
      <w:r>
        <w:noBreakHyphen/>
      </w:r>
      <w:r>
        <w:rPr>
          <w:rFonts w:hint="eastAsia"/>
        </w:rPr>
        <w:t>5</w:t>
      </w:r>
      <w:r>
        <w:rPr>
          <w:rFonts w:hint="eastAsia"/>
        </w:rPr>
        <w:t>选择方案编号</w:t>
      </w:r>
    </w:p>
    <w:p w:rsidR="002321F6" w:rsidRDefault="001E6880">
      <w:pPr>
        <w:pStyle w:val="a4"/>
        <w:numPr>
          <w:ilvl w:val="0"/>
          <w:numId w:val="31"/>
        </w:numPr>
        <w:ind w:firstLineChars="0"/>
      </w:pPr>
      <w:r>
        <w:rPr>
          <w:rFonts w:hint="eastAsia"/>
        </w:rPr>
        <w:t>在</w:t>
      </w:r>
      <w:r>
        <w:rPr>
          <w:rFonts w:hint="eastAsia"/>
        </w:rPr>
        <w:t>左</w:t>
      </w:r>
      <w:r>
        <w:rPr>
          <w:rFonts w:hint="eastAsia"/>
        </w:rPr>
        <w:t>侧渠化图上新建相位，具体操作如下：</w:t>
      </w:r>
    </w:p>
    <w:p w:rsidR="002321F6" w:rsidRDefault="001E6880">
      <w:pPr>
        <w:pStyle w:val="a4"/>
        <w:ind w:firstLineChars="0" w:firstLine="0"/>
        <w:jc w:val="center"/>
        <w:rPr>
          <w:rStyle w:val="affe"/>
          <w:rFonts w:ascii="Calibri" w:hAnsi="Calibri"/>
        </w:rPr>
      </w:pPr>
      <w:r>
        <w:rPr>
          <w:noProof/>
        </w:rPr>
        <w:lastRenderedPageBreak/>
        <w:drawing>
          <wp:inline distT="0" distB="0" distL="114300" distR="114300">
            <wp:extent cx="4533900" cy="5305425"/>
            <wp:effectExtent l="0" t="0" r="0" b="9525"/>
            <wp:docPr id="18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9"/>
                    <pic:cNvPicPr>
                      <a:picLocks noChangeAspect="1"/>
                    </pic:cNvPicPr>
                  </pic:nvPicPr>
                  <pic:blipFill>
                    <a:blip r:embed="rId72"/>
                    <a:stretch>
                      <a:fillRect/>
                    </a:stretch>
                  </pic:blipFill>
                  <pic:spPr>
                    <a:xfrm>
                      <a:off x="0" y="0"/>
                      <a:ext cx="4533900" cy="5305425"/>
                    </a:xfrm>
                    <a:prstGeom prst="rect">
                      <a:avLst/>
                    </a:prstGeom>
                    <a:noFill/>
                    <a:ln>
                      <a:noFill/>
                    </a:ln>
                  </pic:spPr>
                </pic:pic>
              </a:graphicData>
            </a:graphic>
          </wp:inline>
        </w:drawing>
      </w:r>
    </w:p>
    <w:p w:rsidR="002321F6" w:rsidRDefault="001E6880">
      <w:pPr>
        <w:pStyle w:val="ab"/>
        <w:rPr>
          <w:rStyle w:val="affe"/>
          <w:rFonts w:ascii="宋体" w:hAnsi="宋体" w:cs="宋体"/>
          <w:sz w:val="24"/>
          <w:szCs w:val="24"/>
        </w:rPr>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rPr>
          <w:rFonts w:hint="eastAsia"/>
        </w:rPr>
        <w:t>6</w:t>
      </w:r>
      <w:r>
        <w:rPr>
          <w:rStyle w:val="affe"/>
          <w:rFonts w:ascii="宋体" w:hAnsi="宋体" w:cs="宋体" w:hint="eastAsia"/>
          <w:sz w:val="24"/>
          <w:szCs w:val="24"/>
        </w:rPr>
        <w:t>新建相位</w:t>
      </w:r>
    </w:p>
    <w:p w:rsidR="002321F6" w:rsidRDefault="001E6880">
      <w:pPr>
        <w:pStyle w:val="a4"/>
        <w:numPr>
          <w:ilvl w:val="0"/>
          <w:numId w:val="31"/>
        </w:numPr>
        <w:ind w:left="0" w:firstLineChars="0" w:firstLine="518"/>
      </w:pPr>
      <w:r>
        <w:rPr>
          <w:rFonts w:hint="eastAsia"/>
        </w:rPr>
        <w:t>相序配时方案表中的相位会随着左侧相位的变化自动增减行。输入该方案的名称、相位差，以及各相位的绿灯时长、黄灯时长、全红时长、</w:t>
      </w:r>
      <w:proofErr w:type="gramStart"/>
      <w:r>
        <w:rPr>
          <w:rFonts w:hint="eastAsia"/>
        </w:rPr>
        <w:t>绿闪时</w:t>
      </w:r>
      <w:proofErr w:type="gramEnd"/>
      <w:r>
        <w:rPr>
          <w:rFonts w:hint="eastAsia"/>
        </w:rPr>
        <w:t>长、</w:t>
      </w:r>
      <w:proofErr w:type="gramStart"/>
      <w:r>
        <w:rPr>
          <w:rFonts w:hint="eastAsia"/>
        </w:rPr>
        <w:t>行闪时</w:t>
      </w:r>
      <w:proofErr w:type="gramEnd"/>
      <w:r>
        <w:rPr>
          <w:rFonts w:hint="eastAsia"/>
        </w:rPr>
        <w:t>长、最短绿和最大绿等参数</w:t>
      </w:r>
      <w:r>
        <w:rPr>
          <w:rFonts w:hint="eastAsia"/>
        </w:rPr>
        <w:t xml:space="preserve"> </w:t>
      </w:r>
      <w:r>
        <w:rPr>
          <w:rFonts w:hint="eastAsia"/>
        </w:rPr>
        <w:t>。</w:t>
      </w:r>
    </w:p>
    <w:p w:rsidR="002321F6" w:rsidRDefault="001E6880">
      <w:pPr>
        <w:pStyle w:val="a4"/>
        <w:ind w:firstLineChars="0" w:firstLine="0"/>
      </w:pPr>
      <w:r>
        <w:rPr>
          <w:noProof/>
        </w:rPr>
        <w:drawing>
          <wp:inline distT="0" distB="0" distL="114300" distR="114300">
            <wp:extent cx="5932170" cy="1018540"/>
            <wp:effectExtent l="0" t="0" r="11430" b="10160"/>
            <wp:docPr id="1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0"/>
                    <pic:cNvPicPr>
                      <a:picLocks noChangeAspect="1"/>
                    </pic:cNvPicPr>
                  </pic:nvPicPr>
                  <pic:blipFill>
                    <a:blip r:embed="rId73"/>
                    <a:stretch>
                      <a:fillRect/>
                    </a:stretch>
                  </pic:blipFill>
                  <pic:spPr>
                    <a:xfrm>
                      <a:off x="0" y="0"/>
                      <a:ext cx="5932170" cy="1018540"/>
                    </a:xfrm>
                    <a:prstGeom prst="rect">
                      <a:avLst/>
                    </a:prstGeom>
                    <a:noFill/>
                    <a:ln>
                      <a:noFill/>
                    </a:ln>
                  </pic:spPr>
                </pic:pic>
              </a:graphicData>
            </a:graphic>
          </wp:inline>
        </w:drawing>
      </w:r>
    </w:p>
    <w:p w:rsidR="002321F6" w:rsidRDefault="001E6880">
      <w:pPr>
        <w:pStyle w:val="ab"/>
      </w:pPr>
      <w:r>
        <w:rPr>
          <w:rFonts w:hint="eastAsia"/>
        </w:rPr>
        <w:lastRenderedPageBreak/>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rPr>
          <w:rFonts w:hint="eastAsia"/>
        </w:rPr>
        <w:t>7</w:t>
      </w:r>
      <w:r>
        <w:rPr>
          <w:rFonts w:hint="eastAsia"/>
        </w:rPr>
        <w:t>相序配时方案查询</w:t>
      </w:r>
    </w:p>
    <w:p w:rsidR="002321F6" w:rsidRDefault="001E6880">
      <w:pPr>
        <w:pStyle w:val="51"/>
        <w:spacing w:before="156" w:after="156"/>
        <w:ind w:left="0" w:firstLine="0"/>
      </w:pPr>
      <w:r>
        <w:rPr>
          <w:rFonts w:hint="eastAsia"/>
        </w:rPr>
        <w:t>相序配时方案的复制</w:t>
      </w:r>
    </w:p>
    <w:p w:rsidR="002321F6" w:rsidRDefault="001E6880">
      <w:pPr>
        <w:pStyle w:val="a4"/>
        <w:ind w:firstLineChars="0" w:firstLine="0"/>
      </w:pPr>
      <w:r>
        <w:rPr>
          <w:rFonts w:hint="eastAsia"/>
          <w:noProof/>
        </w:rPr>
        <w:drawing>
          <wp:inline distT="0" distB="0" distL="114300" distR="114300">
            <wp:extent cx="5935345" cy="2700655"/>
            <wp:effectExtent l="0" t="0" r="8255" b="4445"/>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74"/>
                    <a:stretch>
                      <a:fillRect/>
                    </a:stretch>
                  </pic:blipFill>
                  <pic:spPr>
                    <a:xfrm>
                      <a:off x="0" y="0"/>
                      <a:ext cx="5935345" cy="2700655"/>
                    </a:xfrm>
                    <a:prstGeom prst="rect">
                      <a:avLst/>
                    </a:prstGeom>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rPr>
          <w:rFonts w:hint="eastAsia"/>
        </w:rPr>
        <w:t>8</w:t>
      </w:r>
      <w:r>
        <w:rPr>
          <w:rFonts w:hint="eastAsia"/>
        </w:rPr>
        <w:t>相序配时方案复制</w:t>
      </w:r>
    </w:p>
    <w:p w:rsidR="002321F6" w:rsidRDefault="001E6880">
      <w:pPr>
        <w:pStyle w:val="a4"/>
      </w:pPr>
      <w:r>
        <w:rPr>
          <w:rFonts w:hint="eastAsia"/>
        </w:rPr>
        <w:t>相序配时方案的复制步骤如上图所示。</w:t>
      </w:r>
    </w:p>
    <w:p w:rsidR="002321F6" w:rsidRDefault="001E6880">
      <w:pPr>
        <w:pStyle w:val="a4"/>
      </w:pPr>
      <w:r>
        <w:rPr>
          <w:rFonts w:hint="eastAsia"/>
        </w:rPr>
        <w:t>可将当前的相序配时方案复制到指定编号的方案。</w:t>
      </w:r>
    </w:p>
    <w:p w:rsidR="002321F6" w:rsidRDefault="001E6880">
      <w:pPr>
        <w:pStyle w:val="51"/>
        <w:spacing w:before="156" w:after="156"/>
        <w:ind w:left="0" w:firstLine="0"/>
      </w:pPr>
      <w:proofErr w:type="gramStart"/>
      <w:r>
        <w:rPr>
          <w:rFonts w:hint="eastAsia"/>
        </w:rPr>
        <w:t>日方案</w:t>
      </w:r>
      <w:proofErr w:type="gramEnd"/>
      <w:r>
        <w:rPr>
          <w:rFonts w:hint="eastAsia"/>
        </w:rPr>
        <w:t>的新建</w:t>
      </w:r>
    </w:p>
    <w:p w:rsidR="002321F6" w:rsidRDefault="001E6880">
      <w:pPr>
        <w:pStyle w:val="a4"/>
        <w:numPr>
          <w:ilvl w:val="0"/>
          <w:numId w:val="32"/>
        </w:numPr>
        <w:ind w:left="0" w:firstLineChars="0" w:firstLine="518"/>
      </w:pPr>
      <w:r>
        <w:rPr>
          <w:rFonts w:hint="eastAsia"/>
        </w:rPr>
        <w:t>点击“请选择方案编号”，可显示</w:t>
      </w:r>
      <w:proofErr w:type="gramStart"/>
      <w:r>
        <w:rPr>
          <w:rFonts w:hint="eastAsia"/>
        </w:rPr>
        <w:t>日方案号</w:t>
      </w:r>
      <w:proofErr w:type="gramEnd"/>
      <w:r>
        <w:rPr>
          <w:rFonts w:hint="eastAsia"/>
        </w:rPr>
        <w:t>列表，红色为已有方案，黑色用于新增，灰色禁用，选择黑色编号。</w:t>
      </w:r>
    </w:p>
    <w:p w:rsidR="002321F6" w:rsidRDefault="001E6880">
      <w:pPr>
        <w:pStyle w:val="a4"/>
        <w:numPr>
          <w:ilvl w:val="0"/>
          <w:numId w:val="32"/>
        </w:numPr>
        <w:ind w:left="0" w:firstLineChars="0" w:firstLine="518"/>
      </w:pPr>
      <w:r>
        <w:rPr>
          <w:rFonts w:hint="eastAsia"/>
        </w:rPr>
        <w:t>点击“</w:t>
      </w:r>
      <w:r>
        <w:rPr>
          <w:rFonts w:hint="eastAsia"/>
        </w:rPr>
        <w:t>+</w:t>
      </w:r>
      <w:r>
        <w:rPr>
          <w:rFonts w:hint="eastAsia"/>
        </w:rPr>
        <w:t>”，新增</w:t>
      </w:r>
      <w:proofErr w:type="gramStart"/>
      <w:r>
        <w:rPr>
          <w:rFonts w:hint="eastAsia"/>
        </w:rPr>
        <w:t>日方案</w:t>
      </w:r>
      <w:proofErr w:type="gramEnd"/>
      <w:r>
        <w:rPr>
          <w:rFonts w:hint="eastAsia"/>
        </w:rPr>
        <w:t>时段，输入时段的开始时刻，并选择该时段执行的相序配时方案编号。一套</w:t>
      </w:r>
      <w:proofErr w:type="gramStart"/>
      <w:r>
        <w:rPr>
          <w:rFonts w:hint="eastAsia"/>
        </w:rPr>
        <w:t>日方案</w:t>
      </w:r>
      <w:proofErr w:type="gramEnd"/>
      <w:r>
        <w:rPr>
          <w:rFonts w:hint="eastAsia"/>
        </w:rPr>
        <w:t>最大支持</w:t>
      </w:r>
      <w:r>
        <w:rPr>
          <w:rFonts w:hint="eastAsia"/>
        </w:rPr>
        <w:t>4</w:t>
      </w:r>
      <w:r>
        <w:t>8</w:t>
      </w:r>
      <w:r>
        <w:rPr>
          <w:rFonts w:hint="eastAsia"/>
        </w:rPr>
        <w:t>时段。</w:t>
      </w:r>
    </w:p>
    <w:p w:rsidR="002321F6" w:rsidRDefault="001E6880">
      <w:pPr>
        <w:pStyle w:val="a4"/>
        <w:ind w:firstLineChars="0" w:firstLine="0"/>
      </w:pPr>
      <w:r>
        <w:rPr>
          <w:noProof/>
        </w:rPr>
        <w:drawing>
          <wp:inline distT="0" distB="0" distL="114300" distR="114300">
            <wp:extent cx="5933440" cy="828675"/>
            <wp:effectExtent l="0" t="0" r="1016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75"/>
                    <a:stretch>
                      <a:fillRect/>
                    </a:stretch>
                  </pic:blipFill>
                  <pic:spPr>
                    <a:xfrm>
                      <a:off x="0" y="0"/>
                      <a:ext cx="5933440" cy="82867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rPr>
          <w:rFonts w:hint="eastAsia"/>
        </w:rPr>
        <w:t>9</w:t>
      </w:r>
      <w:r>
        <w:rPr>
          <w:rFonts w:hint="eastAsia"/>
        </w:rPr>
        <w:t>日方案新建</w:t>
      </w:r>
    </w:p>
    <w:p w:rsidR="002321F6" w:rsidRDefault="001E6880">
      <w:pPr>
        <w:pStyle w:val="51"/>
        <w:spacing w:before="156" w:after="156"/>
        <w:ind w:left="0" w:firstLine="0"/>
      </w:pPr>
      <w:proofErr w:type="gramStart"/>
      <w:r>
        <w:rPr>
          <w:rFonts w:hint="eastAsia"/>
        </w:rPr>
        <w:t>日方案</w:t>
      </w:r>
      <w:proofErr w:type="gramEnd"/>
      <w:r>
        <w:rPr>
          <w:rFonts w:hint="eastAsia"/>
        </w:rPr>
        <w:t>的复制</w:t>
      </w:r>
    </w:p>
    <w:p w:rsidR="002321F6" w:rsidRDefault="001E6880">
      <w:pPr>
        <w:pStyle w:val="a4"/>
        <w:numPr>
          <w:ilvl w:val="0"/>
          <w:numId w:val="33"/>
        </w:numPr>
        <w:ind w:left="0" w:firstLineChars="0" w:firstLine="518"/>
      </w:pPr>
      <w:r>
        <w:rPr>
          <w:rFonts w:hint="eastAsia"/>
        </w:rPr>
        <w:t>点击复制图标。</w:t>
      </w:r>
    </w:p>
    <w:p w:rsidR="002321F6" w:rsidRDefault="001E6880">
      <w:pPr>
        <w:pStyle w:val="a4"/>
        <w:numPr>
          <w:ilvl w:val="0"/>
          <w:numId w:val="33"/>
        </w:numPr>
        <w:ind w:left="0" w:firstLineChars="0" w:firstLine="518"/>
      </w:pPr>
      <w:r>
        <w:rPr>
          <w:rFonts w:hint="eastAsia"/>
        </w:rPr>
        <w:t>在复制弹窗中，点击选择空白的</w:t>
      </w:r>
      <w:proofErr w:type="gramStart"/>
      <w:r>
        <w:rPr>
          <w:rFonts w:hint="eastAsia"/>
        </w:rPr>
        <w:t>日方案</w:t>
      </w:r>
      <w:proofErr w:type="gramEnd"/>
      <w:r>
        <w:rPr>
          <w:rFonts w:hint="eastAsia"/>
        </w:rPr>
        <w:t>编号。</w:t>
      </w:r>
    </w:p>
    <w:p w:rsidR="002321F6" w:rsidRDefault="001E6880">
      <w:pPr>
        <w:pStyle w:val="a4"/>
        <w:numPr>
          <w:ilvl w:val="0"/>
          <w:numId w:val="33"/>
        </w:numPr>
        <w:ind w:left="0" w:firstLineChars="0" w:firstLine="518"/>
      </w:pPr>
      <w:r>
        <w:rPr>
          <w:rFonts w:hint="eastAsia"/>
        </w:rPr>
        <w:t>点击保存。</w:t>
      </w:r>
    </w:p>
    <w:p w:rsidR="002321F6" w:rsidRDefault="001E6880">
      <w:pPr>
        <w:pStyle w:val="a4"/>
        <w:ind w:firstLineChars="0" w:firstLine="0"/>
        <w:jc w:val="center"/>
      </w:pPr>
      <w:r>
        <w:rPr>
          <w:noProof/>
        </w:rPr>
        <w:lastRenderedPageBreak/>
        <w:drawing>
          <wp:inline distT="0" distB="0" distL="114300" distR="114300">
            <wp:extent cx="4076700" cy="2486025"/>
            <wp:effectExtent l="0" t="0" r="0" b="952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76"/>
                    <a:stretch>
                      <a:fillRect/>
                    </a:stretch>
                  </pic:blipFill>
                  <pic:spPr>
                    <a:xfrm>
                      <a:off x="0" y="0"/>
                      <a:ext cx="4076700" cy="248602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0</w:t>
      </w:r>
      <w:r>
        <w:fldChar w:fldCharType="end"/>
      </w:r>
      <w:proofErr w:type="gramStart"/>
      <w:r>
        <w:rPr>
          <w:rFonts w:hint="eastAsia"/>
        </w:rPr>
        <w:t>日方案</w:t>
      </w:r>
      <w:proofErr w:type="gramEnd"/>
      <w:r>
        <w:rPr>
          <w:rFonts w:hint="eastAsia"/>
        </w:rPr>
        <w:t>复制</w:t>
      </w:r>
    </w:p>
    <w:p w:rsidR="002321F6" w:rsidRDefault="001E6880">
      <w:pPr>
        <w:pStyle w:val="51"/>
        <w:spacing w:before="156" w:after="156"/>
        <w:ind w:left="0" w:firstLine="0"/>
      </w:pPr>
      <w:proofErr w:type="gramStart"/>
      <w:r>
        <w:rPr>
          <w:rFonts w:hint="eastAsia"/>
        </w:rPr>
        <w:t>周方案</w:t>
      </w:r>
      <w:proofErr w:type="gramEnd"/>
      <w:r>
        <w:rPr>
          <w:rFonts w:hint="eastAsia"/>
        </w:rPr>
        <w:t>的新建、修改</w:t>
      </w:r>
    </w:p>
    <w:p w:rsidR="002321F6" w:rsidRDefault="001E6880">
      <w:pPr>
        <w:pStyle w:val="a4"/>
      </w:pPr>
      <w:r>
        <w:rPr>
          <w:rFonts w:hint="eastAsia"/>
        </w:rPr>
        <w:t>支持新建一套周方案，点击周一至周日下的</w:t>
      </w:r>
      <w:proofErr w:type="gramStart"/>
      <w:r>
        <w:rPr>
          <w:rFonts w:hint="eastAsia"/>
        </w:rPr>
        <w:t>日方案</w:t>
      </w:r>
      <w:proofErr w:type="gramEnd"/>
      <w:r>
        <w:rPr>
          <w:rFonts w:hint="eastAsia"/>
        </w:rPr>
        <w:t>编号即可。</w:t>
      </w:r>
    </w:p>
    <w:p w:rsidR="002321F6" w:rsidRDefault="001E6880">
      <w:pPr>
        <w:pStyle w:val="a4"/>
        <w:ind w:firstLineChars="0" w:firstLine="0"/>
      </w:pPr>
      <w:r>
        <w:rPr>
          <w:noProof/>
        </w:rPr>
        <w:drawing>
          <wp:inline distT="0" distB="0" distL="114300" distR="114300">
            <wp:extent cx="5934710" cy="1014095"/>
            <wp:effectExtent l="0" t="0" r="8890" b="1460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77"/>
                    <a:stretch>
                      <a:fillRect/>
                    </a:stretch>
                  </pic:blipFill>
                  <pic:spPr>
                    <a:xfrm>
                      <a:off x="0" y="0"/>
                      <a:ext cx="5934710" cy="101409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rFonts w:hint="eastAsia"/>
        </w:rPr>
        <w:t>1</w:t>
      </w:r>
      <w:r>
        <w:rPr>
          <w:rFonts w:hint="eastAsia"/>
        </w:rPr>
        <w:t>1</w:t>
      </w:r>
      <w:r>
        <w:fldChar w:fldCharType="end"/>
      </w:r>
      <w:proofErr w:type="gramStart"/>
      <w:r>
        <w:rPr>
          <w:rFonts w:hint="eastAsia"/>
        </w:rPr>
        <w:t>周方案</w:t>
      </w:r>
      <w:proofErr w:type="gramEnd"/>
      <w:r>
        <w:rPr>
          <w:rFonts w:hint="eastAsia"/>
        </w:rPr>
        <w:t>新建及修改</w:t>
      </w:r>
    </w:p>
    <w:p w:rsidR="002321F6" w:rsidRDefault="001E6880">
      <w:pPr>
        <w:pStyle w:val="51"/>
        <w:spacing w:before="156" w:after="156"/>
        <w:ind w:left="0" w:firstLine="0"/>
      </w:pPr>
      <w:r>
        <w:rPr>
          <w:rFonts w:hint="eastAsia"/>
        </w:rPr>
        <w:t>节假日方案的新建、修改、删除</w:t>
      </w:r>
      <w:r>
        <w:rPr>
          <w:rFonts w:hint="eastAsia"/>
        </w:rPr>
        <w:t xml:space="preserve"> </w:t>
      </w:r>
      <w:r>
        <w:t xml:space="preserve">                                                                                                                                                                                                                                                                </w:t>
      </w:r>
      <w:r>
        <w:t xml:space="preserve">                                                                                                                                                                                                                                                                </w:t>
      </w:r>
      <w:r>
        <w:t xml:space="preserve">                                                                                                                                                                                                                                                                </w:t>
      </w:r>
      <w:r>
        <w:t xml:space="preserve">                                                                                                                                                                                                                                                                </w:t>
      </w:r>
      <w:r>
        <w:t xml:space="preserve">                                                                                                                </w:t>
      </w:r>
    </w:p>
    <w:p w:rsidR="002321F6" w:rsidRDefault="001E6880">
      <w:pPr>
        <w:pStyle w:val="a4"/>
        <w:numPr>
          <w:ilvl w:val="0"/>
          <w:numId w:val="34"/>
        </w:numPr>
        <w:ind w:left="0" w:firstLineChars="0" w:firstLine="518"/>
      </w:pPr>
      <w:r>
        <w:rPr>
          <w:rFonts w:hint="eastAsia"/>
        </w:rPr>
        <w:t>点击“</w:t>
      </w:r>
      <w:r>
        <w:rPr>
          <w:rFonts w:hint="eastAsia"/>
        </w:rPr>
        <w:t>+</w:t>
      </w:r>
      <w:r>
        <w:rPr>
          <w:rFonts w:hint="eastAsia"/>
        </w:rPr>
        <w:t>”，创建一套节假日方案。最多支持</w:t>
      </w:r>
      <w:r>
        <w:rPr>
          <w:rFonts w:hint="eastAsia"/>
        </w:rPr>
        <w:t>3</w:t>
      </w:r>
      <w:r>
        <w:t>6</w:t>
      </w:r>
      <w:r>
        <w:rPr>
          <w:rFonts w:hint="eastAsia"/>
        </w:rPr>
        <w:t>套。</w:t>
      </w:r>
    </w:p>
    <w:p w:rsidR="002321F6" w:rsidRDefault="001E6880">
      <w:pPr>
        <w:pStyle w:val="a4"/>
        <w:numPr>
          <w:ilvl w:val="0"/>
          <w:numId w:val="34"/>
        </w:numPr>
        <w:ind w:left="0" w:firstLineChars="0" w:firstLine="518"/>
      </w:pPr>
      <w:r>
        <w:rPr>
          <w:rFonts w:hint="eastAsia"/>
        </w:rPr>
        <w:t>输入方案的开始日期和结束日期，选择对应的</w:t>
      </w:r>
      <w:proofErr w:type="gramStart"/>
      <w:r>
        <w:rPr>
          <w:rFonts w:hint="eastAsia"/>
        </w:rPr>
        <w:t>日方案</w:t>
      </w:r>
      <w:proofErr w:type="gramEnd"/>
      <w:r>
        <w:rPr>
          <w:rFonts w:hint="eastAsia"/>
        </w:rPr>
        <w:t>编号。</w:t>
      </w:r>
    </w:p>
    <w:p w:rsidR="002321F6" w:rsidRDefault="001E6880">
      <w:pPr>
        <w:pStyle w:val="a4"/>
        <w:numPr>
          <w:ilvl w:val="0"/>
          <w:numId w:val="34"/>
        </w:numPr>
        <w:ind w:left="0" w:firstLineChars="0" w:firstLine="518"/>
      </w:pPr>
      <w:r>
        <w:rPr>
          <w:rFonts w:hint="eastAsia"/>
        </w:rPr>
        <w:t>点击每行操作栏的“删除”，可删除对应的节假日方案。</w:t>
      </w:r>
    </w:p>
    <w:p w:rsidR="002321F6" w:rsidRDefault="001E6880">
      <w:pPr>
        <w:pStyle w:val="a4"/>
        <w:ind w:firstLineChars="0" w:firstLine="0"/>
      </w:pPr>
      <w:r>
        <w:rPr>
          <w:noProof/>
        </w:rPr>
        <w:drawing>
          <wp:inline distT="0" distB="0" distL="114300" distR="114300">
            <wp:extent cx="5933440" cy="641350"/>
            <wp:effectExtent l="0" t="0" r="10160" b="635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78"/>
                    <a:stretch>
                      <a:fillRect/>
                    </a:stretch>
                  </pic:blipFill>
                  <pic:spPr>
                    <a:xfrm>
                      <a:off x="0" y="0"/>
                      <a:ext cx="5933440" cy="64135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rFonts w:hint="eastAsia"/>
        </w:rPr>
        <w:t>1</w:t>
      </w:r>
      <w:r>
        <w:rPr>
          <w:rFonts w:hint="eastAsia"/>
        </w:rPr>
        <w:t>2</w:t>
      </w:r>
      <w:r>
        <w:fldChar w:fldCharType="end"/>
      </w:r>
      <w:r>
        <w:rPr>
          <w:rFonts w:hint="eastAsia"/>
        </w:rPr>
        <w:t>节假日方案编辑</w:t>
      </w:r>
    </w:p>
    <w:p w:rsidR="002321F6" w:rsidRDefault="001E6880">
      <w:pPr>
        <w:pStyle w:val="31"/>
        <w:spacing w:before="156" w:after="156"/>
      </w:pPr>
      <w:bookmarkStart w:id="89" w:name="_Toc14390"/>
      <w:r>
        <w:rPr>
          <w:rFonts w:hint="eastAsia"/>
        </w:rPr>
        <w:t>运行记录</w:t>
      </w:r>
      <w:bookmarkEnd w:id="89"/>
    </w:p>
    <w:p w:rsidR="002321F6" w:rsidRDefault="001E6880">
      <w:pPr>
        <w:ind w:firstLineChars="200" w:firstLine="480"/>
        <w:rPr>
          <w:rFonts w:ascii="宋体" w:hAnsi="宋体" w:cs="宋体"/>
          <w:sz w:val="24"/>
          <w:szCs w:val="24"/>
        </w:rPr>
      </w:pPr>
      <w:r>
        <w:rPr>
          <w:rFonts w:ascii="宋体" w:hAnsi="宋体" w:cs="宋体" w:hint="eastAsia"/>
          <w:sz w:val="24"/>
          <w:szCs w:val="24"/>
        </w:rPr>
        <w:t>方案运行记录的页面如下图所示，按照路口编号由小到大的顺序展示，每个路口仅列出时间最近的三条记录，其他记录可通过拖拽滚动条或点击运行记录详情查看。</w:t>
      </w:r>
    </w:p>
    <w:p w:rsidR="002321F6" w:rsidRDefault="001E6880">
      <w:pPr>
        <w:ind w:firstLineChars="200" w:firstLine="480"/>
        <w:rPr>
          <w:rFonts w:ascii="宋体" w:hAnsi="宋体" w:cs="宋体"/>
          <w:sz w:val="24"/>
          <w:szCs w:val="24"/>
        </w:rPr>
      </w:pPr>
      <w:r>
        <w:rPr>
          <w:rFonts w:ascii="宋体" w:hAnsi="宋体" w:cs="宋体" w:hint="eastAsia"/>
          <w:sz w:val="24"/>
          <w:szCs w:val="24"/>
        </w:rPr>
        <w:t>注意：查询时间跨度不能查过</w:t>
      </w:r>
      <w:r>
        <w:rPr>
          <w:rFonts w:ascii="宋体" w:hAnsi="宋体" w:cs="宋体" w:hint="eastAsia"/>
          <w:sz w:val="24"/>
          <w:szCs w:val="24"/>
        </w:rPr>
        <w:t>1</w:t>
      </w:r>
      <w:r>
        <w:rPr>
          <w:rFonts w:ascii="宋体" w:hAnsi="宋体" w:cs="宋体" w:hint="eastAsia"/>
          <w:sz w:val="24"/>
          <w:szCs w:val="24"/>
        </w:rPr>
        <w:t>天，且必须输入。</w:t>
      </w:r>
    </w:p>
    <w:p w:rsidR="002321F6" w:rsidRDefault="001E6880">
      <w:pPr>
        <w:pStyle w:val="a4"/>
        <w:ind w:firstLineChars="0" w:firstLine="0"/>
      </w:pPr>
      <w:r>
        <w:rPr>
          <w:noProof/>
        </w:rPr>
        <w:lastRenderedPageBreak/>
        <w:drawing>
          <wp:inline distT="0" distB="0" distL="114300" distR="114300">
            <wp:extent cx="5931535" cy="3074670"/>
            <wp:effectExtent l="0" t="0" r="12065" b="11430"/>
            <wp:docPr id="22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0"/>
                    <pic:cNvPicPr>
                      <a:picLocks noChangeAspect="1"/>
                    </pic:cNvPicPr>
                  </pic:nvPicPr>
                  <pic:blipFill>
                    <a:blip r:embed="rId79"/>
                    <a:stretch>
                      <a:fillRect/>
                    </a:stretch>
                  </pic:blipFill>
                  <pic:spPr>
                    <a:xfrm>
                      <a:off x="0" y="0"/>
                      <a:ext cx="5931535" cy="307467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rFonts w:hint="eastAsia"/>
        </w:rPr>
        <w:t>1</w:t>
      </w:r>
      <w:r>
        <w:rPr>
          <w:rFonts w:hint="eastAsia"/>
        </w:rPr>
        <w:t>3</w:t>
      </w:r>
      <w:r>
        <w:fldChar w:fldCharType="end"/>
      </w:r>
      <w:r>
        <w:rPr>
          <w:rFonts w:hint="eastAsia"/>
        </w:rPr>
        <w:t>方案运行记录</w:t>
      </w:r>
    </w:p>
    <w:p w:rsidR="002321F6" w:rsidRDefault="001E6880">
      <w:pPr>
        <w:pStyle w:val="41"/>
        <w:spacing w:before="156" w:after="156"/>
      </w:pPr>
      <w:r>
        <w:rPr>
          <w:rFonts w:hint="eastAsia"/>
        </w:rPr>
        <w:t>运行记录查询</w:t>
      </w:r>
    </w:p>
    <w:p w:rsidR="002321F6" w:rsidRDefault="001E6880">
      <w:pPr>
        <w:pStyle w:val="a4"/>
        <w:numPr>
          <w:ilvl w:val="0"/>
          <w:numId w:val="35"/>
        </w:numPr>
        <w:ind w:firstLineChars="0"/>
      </w:pPr>
      <w:r>
        <w:rPr>
          <w:rFonts w:hint="eastAsia"/>
        </w:rPr>
        <w:t>选择查询的时段</w:t>
      </w:r>
      <w:r>
        <w:rPr>
          <w:rFonts w:hint="eastAsia"/>
          <w:b/>
          <w:bCs/>
        </w:rPr>
        <w:t>（必选）</w:t>
      </w:r>
      <w:r>
        <w:rPr>
          <w:rFonts w:hint="eastAsia"/>
        </w:rPr>
        <w:t>。</w:t>
      </w:r>
    </w:p>
    <w:p w:rsidR="002321F6" w:rsidRDefault="001E6880">
      <w:pPr>
        <w:pStyle w:val="a4"/>
        <w:numPr>
          <w:ilvl w:val="0"/>
          <w:numId w:val="36"/>
        </w:numPr>
        <w:ind w:firstLineChars="0" w:hanging="49"/>
      </w:pPr>
      <w:r>
        <w:rPr>
          <w:rFonts w:hint="eastAsia"/>
        </w:rPr>
        <w:t>选择查询时段的开始日期；</w:t>
      </w:r>
    </w:p>
    <w:p w:rsidR="002321F6" w:rsidRDefault="001E6880">
      <w:pPr>
        <w:pStyle w:val="a4"/>
        <w:ind w:left="900" w:firstLineChars="0" w:firstLine="0"/>
        <w:jc w:val="center"/>
      </w:pPr>
      <w:r>
        <w:rPr>
          <w:noProof/>
        </w:rPr>
        <w:drawing>
          <wp:inline distT="0" distB="0" distL="114300" distR="114300">
            <wp:extent cx="4914900" cy="3076575"/>
            <wp:effectExtent l="0" t="0" r="0" b="952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0"/>
                    <a:stretch>
                      <a:fillRect/>
                    </a:stretch>
                  </pic:blipFill>
                  <pic:spPr>
                    <a:xfrm>
                      <a:off x="0" y="0"/>
                      <a:ext cx="4914900" cy="307657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rFonts w:hint="eastAsia"/>
        </w:rPr>
        <w:t>1</w:t>
      </w:r>
      <w:r>
        <w:rPr>
          <w:rFonts w:hint="eastAsia"/>
        </w:rPr>
        <w:t>4</w:t>
      </w:r>
      <w:r>
        <w:fldChar w:fldCharType="end"/>
      </w:r>
      <w:r>
        <w:rPr>
          <w:rFonts w:hint="eastAsia"/>
        </w:rPr>
        <w:t>选择查询开始日期</w:t>
      </w:r>
    </w:p>
    <w:p w:rsidR="002321F6" w:rsidRDefault="001E6880">
      <w:pPr>
        <w:pStyle w:val="a4"/>
        <w:numPr>
          <w:ilvl w:val="0"/>
          <w:numId w:val="36"/>
        </w:numPr>
        <w:ind w:firstLineChars="0" w:hanging="49"/>
      </w:pPr>
      <w:r>
        <w:rPr>
          <w:rFonts w:hint="eastAsia"/>
        </w:rPr>
        <w:t>选择查询</w:t>
      </w:r>
      <w:r>
        <w:rPr>
          <w:rFonts w:hint="eastAsia"/>
        </w:rPr>
        <w:t>起止时间</w:t>
      </w:r>
      <w:r>
        <w:rPr>
          <w:rFonts w:hint="eastAsia"/>
        </w:rPr>
        <w:t>；</w:t>
      </w:r>
    </w:p>
    <w:p w:rsidR="002321F6" w:rsidRDefault="001E6880">
      <w:pPr>
        <w:pStyle w:val="a4"/>
        <w:ind w:left="900" w:firstLineChars="0" w:firstLine="0"/>
        <w:jc w:val="center"/>
      </w:pPr>
      <w:r>
        <w:rPr>
          <w:noProof/>
        </w:rPr>
        <w:lastRenderedPageBreak/>
        <w:drawing>
          <wp:inline distT="0" distB="0" distL="114300" distR="114300">
            <wp:extent cx="4270375" cy="3006725"/>
            <wp:effectExtent l="0" t="0" r="15875" b="3175"/>
            <wp:docPr id="19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1"/>
                    <pic:cNvPicPr>
                      <a:picLocks noChangeAspect="1"/>
                    </pic:cNvPicPr>
                  </pic:nvPicPr>
                  <pic:blipFill>
                    <a:blip r:embed="rId81"/>
                    <a:stretch>
                      <a:fillRect/>
                    </a:stretch>
                  </pic:blipFill>
                  <pic:spPr>
                    <a:xfrm>
                      <a:off x="0" y="0"/>
                      <a:ext cx="4270375" cy="300672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rFonts w:hint="eastAsia"/>
        </w:rPr>
        <w:t>1</w:t>
      </w:r>
      <w:r>
        <w:rPr>
          <w:rFonts w:hint="eastAsia"/>
        </w:rPr>
        <w:t>5</w:t>
      </w:r>
      <w:r>
        <w:fldChar w:fldCharType="end"/>
      </w:r>
      <w:r>
        <w:rPr>
          <w:rFonts w:hint="eastAsia"/>
        </w:rPr>
        <w:t>选择查询</w:t>
      </w:r>
      <w:r>
        <w:rPr>
          <w:rFonts w:hint="eastAsia"/>
        </w:rPr>
        <w:t>起止</w:t>
      </w:r>
      <w:r>
        <w:rPr>
          <w:rFonts w:hint="eastAsia"/>
        </w:rPr>
        <w:t>时刻</w:t>
      </w:r>
    </w:p>
    <w:p w:rsidR="002321F6" w:rsidRDefault="001E6880">
      <w:pPr>
        <w:pStyle w:val="a4"/>
        <w:numPr>
          <w:ilvl w:val="0"/>
          <w:numId w:val="36"/>
        </w:numPr>
        <w:ind w:firstLineChars="0" w:hanging="49"/>
      </w:pPr>
      <w:r>
        <w:rPr>
          <w:rFonts w:hint="eastAsia"/>
        </w:rPr>
        <w:t>用同样的方法选择查询时段的结束时段。</w:t>
      </w:r>
    </w:p>
    <w:p w:rsidR="002321F6" w:rsidRDefault="001E6880">
      <w:pPr>
        <w:pStyle w:val="a4"/>
        <w:ind w:left="900" w:firstLineChars="0" w:firstLine="0"/>
        <w:jc w:val="center"/>
      </w:pPr>
      <w:r>
        <w:rPr>
          <w:noProof/>
        </w:rPr>
        <w:drawing>
          <wp:inline distT="0" distB="0" distL="114300" distR="114300">
            <wp:extent cx="3772535" cy="2604135"/>
            <wp:effectExtent l="0" t="0" r="18415" b="5715"/>
            <wp:docPr id="19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2"/>
                    <pic:cNvPicPr>
                      <a:picLocks noChangeAspect="1"/>
                    </pic:cNvPicPr>
                  </pic:nvPicPr>
                  <pic:blipFill>
                    <a:blip r:embed="rId82"/>
                    <a:stretch>
                      <a:fillRect/>
                    </a:stretch>
                  </pic:blipFill>
                  <pic:spPr>
                    <a:xfrm>
                      <a:off x="0" y="0"/>
                      <a:ext cx="3772535" cy="260413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rFonts w:hint="eastAsia"/>
        </w:rPr>
        <w:t>1</w:t>
      </w:r>
      <w:r>
        <w:rPr>
          <w:rFonts w:hint="eastAsia"/>
        </w:rPr>
        <w:t>6</w:t>
      </w:r>
      <w:r>
        <w:fldChar w:fldCharType="end"/>
      </w:r>
      <w:r>
        <w:rPr>
          <w:rFonts w:hint="eastAsia"/>
        </w:rPr>
        <w:t>选择查询结束时段</w:t>
      </w:r>
    </w:p>
    <w:p w:rsidR="002321F6" w:rsidRDefault="001E6880">
      <w:pPr>
        <w:pStyle w:val="a4"/>
        <w:numPr>
          <w:ilvl w:val="0"/>
          <w:numId w:val="35"/>
        </w:numPr>
        <w:ind w:firstLineChars="0"/>
      </w:pPr>
      <w:r>
        <w:rPr>
          <w:rFonts w:hint="eastAsia"/>
        </w:rPr>
        <w:t>输入路口的名称或者编号（可选）。</w:t>
      </w:r>
    </w:p>
    <w:p w:rsidR="002321F6" w:rsidRDefault="001E6880">
      <w:pPr>
        <w:pStyle w:val="a4"/>
        <w:numPr>
          <w:ilvl w:val="0"/>
          <w:numId w:val="35"/>
        </w:numPr>
        <w:ind w:firstLineChars="0"/>
      </w:pPr>
      <w:r>
        <w:rPr>
          <w:rFonts w:hint="eastAsia"/>
        </w:rPr>
        <w:t>选择路口的控制状态（可选）。</w:t>
      </w:r>
    </w:p>
    <w:p w:rsidR="002321F6" w:rsidRDefault="001E6880">
      <w:pPr>
        <w:pStyle w:val="a4"/>
        <w:numPr>
          <w:ilvl w:val="0"/>
          <w:numId w:val="35"/>
        </w:numPr>
        <w:ind w:firstLineChars="0"/>
      </w:pPr>
      <w:r>
        <w:rPr>
          <w:rFonts w:hint="eastAsia"/>
        </w:rPr>
        <w:t>选择路口的特殊控制状态（可选）。</w:t>
      </w:r>
    </w:p>
    <w:p w:rsidR="002321F6" w:rsidRDefault="001E6880">
      <w:pPr>
        <w:pStyle w:val="a4"/>
        <w:numPr>
          <w:ilvl w:val="0"/>
          <w:numId w:val="35"/>
        </w:numPr>
        <w:ind w:firstLineChars="0"/>
      </w:pPr>
      <w:r>
        <w:rPr>
          <w:rFonts w:hint="eastAsia"/>
        </w:rPr>
        <w:t>点击“查询”。</w:t>
      </w:r>
    </w:p>
    <w:p w:rsidR="002321F6" w:rsidRDefault="001E6880">
      <w:pPr>
        <w:pStyle w:val="41"/>
        <w:spacing w:before="156" w:after="156"/>
      </w:pPr>
      <w:r>
        <w:rPr>
          <w:rFonts w:hint="eastAsia"/>
        </w:rPr>
        <w:t>运行记录详情查看</w:t>
      </w:r>
    </w:p>
    <w:p w:rsidR="002321F6" w:rsidRDefault="001E6880">
      <w:pPr>
        <w:pStyle w:val="a4"/>
        <w:numPr>
          <w:ilvl w:val="0"/>
          <w:numId w:val="37"/>
        </w:numPr>
        <w:ind w:firstLineChars="0"/>
      </w:pPr>
      <w:r>
        <w:rPr>
          <w:rFonts w:hint="eastAsia"/>
        </w:rPr>
        <w:t>点击“运行记录详情”。</w:t>
      </w:r>
    </w:p>
    <w:p w:rsidR="002321F6" w:rsidRDefault="001E6880">
      <w:pPr>
        <w:pStyle w:val="a4"/>
        <w:ind w:firstLineChars="0" w:firstLine="0"/>
        <w:jc w:val="center"/>
      </w:pPr>
      <w:r>
        <w:rPr>
          <w:noProof/>
        </w:rPr>
        <w:lastRenderedPageBreak/>
        <w:drawing>
          <wp:inline distT="0" distB="0" distL="114300" distR="114300">
            <wp:extent cx="5935980" cy="942975"/>
            <wp:effectExtent l="0" t="0" r="7620" b="9525"/>
            <wp:docPr id="23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6"/>
                    <pic:cNvPicPr>
                      <a:picLocks noChangeAspect="1"/>
                    </pic:cNvPicPr>
                  </pic:nvPicPr>
                  <pic:blipFill>
                    <a:blip r:embed="rId83"/>
                    <a:stretch>
                      <a:fillRect/>
                    </a:stretch>
                  </pic:blipFill>
                  <pic:spPr>
                    <a:xfrm>
                      <a:off x="0" y="0"/>
                      <a:ext cx="5935980" cy="94297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rFonts w:hint="eastAsia"/>
        </w:rPr>
        <w:t>1</w:t>
      </w:r>
      <w:r>
        <w:rPr>
          <w:rFonts w:hint="eastAsia"/>
        </w:rPr>
        <w:t>7</w:t>
      </w:r>
      <w:r>
        <w:fldChar w:fldCharType="end"/>
      </w:r>
      <w:r>
        <w:rPr>
          <w:rFonts w:hint="eastAsia"/>
        </w:rPr>
        <w:t>路口运行记录</w:t>
      </w:r>
    </w:p>
    <w:p w:rsidR="002321F6" w:rsidRDefault="001E6880">
      <w:pPr>
        <w:pStyle w:val="a4"/>
        <w:numPr>
          <w:ilvl w:val="0"/>
          <w:numId w:val="37"/>
        </w:numPr>
        <w:ind w:left="0" w:firstLineChars="0" w:firstLine="518"/>
      </w:pPr>
      <w:r>
        <w:rPr>
          <w:rFonts w:hint="eastAsia"/>
        </w:rPr>
        <w:t>默认展示方案运行图，柱状图的横轴代表查询的时段范围，纵轴代表方案运行的时间长度；每种颜色代表一个相位，颜色的长度表示该相位的时间长度；各相位之和（柱状图的高度）代表此方案的周期长度；鼠标悬浮时出现对应的详细控制信息。</w:t>
      </w:r>
    </w:p>
    <w:p w:rsidR="002321F6" w:rsidRDefault="001E6880">
      <w:pPr>
        <w:pStyle w:val="a4"/>
        <w:ind w:firstLineChars="0" w:firstLine="0"/>
      </w:pPr>
      <w:r>
        <w:rPr>
          <w:noProof/>
        </w:rPr>
        <w:drawing>
          <wp:inline distT="0" distB="0" distL="114300" distR="114300">
            <wp:extent cx="5937885" cy="3078480"/>
            <wp:effectExtent l="0" t="0" r="5715" b="762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84"/>
                    <a:stretch>
                      <a:fillRect/>
                    </a:stretch>
                  </pic:blipFill>
                  <pic:spPr>
                    <a:xfrm>
                      <a:off x="0" y="0"/>
                      <a:ext cx="5937885" cy="307848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rFonts w:hint="eastAsia"/>
        </w:rPr>
        <w:t>1</w:t>
      </w:r>
      <w:r>
        <w:rPr>
          <w:rFonts w:hint="eastAsia"/>
        </w:rPr>
        <w:t>8</w:t>
      </w:r>
      <w:r>
        <w:fldChar w:fldCharType="end"/>
      </w:r>
      <w:r>
        <w:rPr>
          <w:rFonts w:hint="eastAsia"/>
        </w:rPr>
        <w:t>路口方案运行图</w:t>
      </w:r>
    </w:p>
    <w:p w:rsidR="002321F6" w:rsidRDefault="001E6880">
      <w:pPr>
        <w:pStyle w:val="a4"/>
        <w:numPr>
          <w:ilvl w:val="0"/>
          <w:numId w:val="37"/>
        </w:numPr>
        <w:ind w:firstLineChars="0"/>
      </w:pPr>
      <w:r>
        <w:rPr>
          <w:rFonts w:hint="eastAsia"/>
        </w:rPr>
        <w:t>点击</w:t>
      </w:r>
      <w:r>
        <w:rPr>
          <w:noProof/>
        </w:rPr>
        <w:drawing>
          <wp:inline distT="0" distB="0" distL="114300" distR="114300">
            <wp:extent cx="228600" cy="238125"/>
            <wp:effectExtent l="0" t="0" r="0" b="952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85"/>
                    <a:stretch>
                      <a:fillRect/>
                    </a:stretch>
                  </pic:blipFill>
                  <pic:spPr>
                    <a:xfrm>
                      <a:off x="0" y="0"/>
                      <a:ext cx="228600" cy="238125"/>
                    </a:xfrm>
                    <a:prstGeom prst="rect">
                      <a:avLst/>
                    </a:prstGeom>
                    <a:noFill/>
                    <a:ln>
                      <a:noFill/>
                    </a:ln>
                  </pic:spPr>
                </pic:pic>
              </a:graphicData>
            </a:graphic>
          </wp:inline>
        </w:drawing>
      </w:r>
      <w:r>
        <w:rPr>
          <w:rFonts w:hint="eastAsia"/>
        </w:rPr>
        <w:t>表格图标，可切换为表格展示。</w:t>
      </w:r>
    </w:p>
    <w:p w:rsidR="002321F6" w:rsidRDefault="001E6880">
      <w:pPr>
        <w:pStyle w:val="41"/>
        <w:spacing w:before="156" w:after="156"/>
      </w:pPr>
      <w:r>
        <w:rPr>
          <w:rFonts w:hint="eastAsia"/>
        </w:rPr>
        <w:t>运行记录详情导出</w:t>
      </w:r>
    </w:p>
    <w:p w:rsidR="002321F6" w:rsidRDefault="001E6880">
      <w:pPr>
        <w:pStyle w:val="a4"/>
      </w:pPr>
      <w:r>
        <w:rPr>
          <w:rFonts w:hint="eastAsia"/>
        </w:rPr>
        <w:t>点击</w:t>
      </w:r>
      <w:r>
        <w:rPr>
          <w:noProof/>
        </w:rPr>
        <w:drawing>
          <wp:inline distT="0" distB="0" distL="114300" distR="114300">
            <wp:extent cx="219075" cy="228600"/>
            <wp:effectExtent l="0" t="0" r="9525" b="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86"/>
                    <a:stretch>
                      <a:fillRect/>
                    </a:stretch>
                  </pic:blipFill>
                  <pic:spPr>
                    <a:xfrm>
                      <a:off x="0" y="0"/>
                      <a:ext cx="219075" cy="228600"/>
                    </a:xfrm>
                    <a:prstGeom prst="rect">
                      <a:avLst/>
                    </a:prstGeom>
                    <a:noFill/>
                    <a:ln>
                      <a:noFill/>
                    </a:ln>
                  </pic:spPr>
                </pic:pic>
              </a:graphicData>
            </a:graphic>
          </wp:inline>
        </w:drawing>
      </w:r>
      <w:r>
        <w:rPr>
          <w:rFonts w:hint="eastAsia"/>
        </w:rPr>
        <w:t>导出图标，可下载运行记录详情的</w:t>
      </w:r>
      <w:r>
        <w:rPr>
          <w:rFonts w:hint="eastAsia"/>
        </w:rPr>
        <w:t>Excel</w:t>
      </w:r>
      <w:r>
        <w:rPr>
          <w:rFonts w:hint="eastAsia"/>
        </w:rPr>
        <w:t>文件。</w:t>
      </w:r>
    </w:p>
    <w:p w:rsidR="002321F6" w:rsidRDefault="001E6880">
      <w:pPr>
        <w:pStyle w:val="21"/>
        <w:ind w:left="0" w:firstLine="0"/>
      </w:pPr>
      <w:bookmarkStart w:id="90" w:name="_Toc6977"/>
      <w:proofErr w:type="gramStart"/>
      <w:r>
        <w:rPr>
          <w:rFonts w:hint="eastAsia"/>
        </w:rPr>
        <w:t>研</w:t>
      </w:r>
      <w:proofErr w:type="gramEnd"/>
      <w:r>
        <w:rPr>
          <w:rFonts w:hint="eastAsia"/>
        </w:rPr>
        <w:t>判</w:t>
      </w:r>
      <w:r>
        <w:rPr>
          <w:rFonts w:hint="eastAsia"/>
        </w:rPr>
        <w:t>分析</w:t>
      </w:r>
      <w:bookmarkEnd w:id="90"/>
    </w:p>
    <w:p w:rsidR="002321F6" w:rsidRDefault="001E6880">
      <w:pPr>
        <w:pStyle w:val="31"/>
        <w:spacing w:before="156" w:after="156"/>
      </w:pPr>
      <w:bookmarkStart w:id="91" w:name="_Ref18674870"/>
      <w:bookmarkStart w:id="92" w:name="_Toc23787"/>
      <w:r>
        <w:rPr>
          <w:rFonts w:hint="eastAsia"/>
        </w:rPr>
        <w:t>数据分析</w:t>
      </w:r>
      <w:bookmarkEnd w:id="91"/>
      <w:bookmarkEnd w:id="92"/>
    </w:p>
    <w:p w:rsidR="002321F6" w:rsidRDefault="001E6880">
      <w:pPr>
        <w:pStyle w:val="a4"/>
      </w:pPr>
      <w:r>
        <w:rPr>
          <w:rFonts w:hint="eastAsia"/>
        </w:rPr>
        <w:t>数据分析功能包括“车流模式”和“通道模式”两种分析方式。</w:t>
      </w:r>
    </w:p>
    <w:p w:rsidR="002321F6" w:rsidRDefault="001E6880">
      <w:pPr>
        <w:pStyle w:val="41"/>
        <w:spacing w:before="156" w:after="156"/>
      </w:pPr>
      <w:r>
        <w:rPr>
          <w:rFonts w:hint="eastAsia"/>
        </w:rPr>
        <w:t>车流模式</w:t>
      </w:r>
    </w:p>
    <w:p w:rsidR="002321F6" w:rsidRDefault="001E6880">
      <w:pPr>
        <w:pStyle w:val="a4"/>
        <w:numPr>
          <w:ilvl w:val="0"/>
          <w:numId w:val="38"/>
        </w:numPr>
        <w:tabs>
          <w:tab w:val="left" w:pos="312"/>
        </w:tabs>
        <w:ind w:left="420" w:firstLine="480"/>
        <w:jc w:val="left"/>
      </w:pPr>
      <w:r>
        <w:rPr>
          <w:rFonts w:hint="eastAsia"/>
        </w:rPr>
        <w:t>点击“路口名称”列表，可选择将要分析数据的路口；</w:t>
      </w:r>
    </w:p>
    <w:p w:rsidR="002321F6" w:rsidRDefault="001E6880">
      <w:pPr>
        <w:pStyle w:val="a4"/>
        <w:tabs>
          <w:tab w:val="left" w:pos="312"/>
        </w:tabs>
        <w:ind w:left="420" w:firstLineChars="0" w:firstLine="0"/>
        <w:jc w:val="center"/>
      </w:pPr>
      <w:r>
        <w:rPr>
          <w:noProof/>
        </w:rPr>
        <w:lastRenderedPageBreak/>
        <w:drawing>
          <wp:inline distT="0" distB="0" distL="114300" distR="114300">
            <wp:extent cx="2447925" cy="2771775"/>
            <wp:effectExtent l="0" t="0" r="9525" b="9525"/>
            <wp:docPr id="20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33"/>
                    <pic:cNvPicPr>
                      <a:picLocks noChangeAspect="1"/>
                    </pic:cNvPicPr>
                  </pic:nvPicPr>
                  <pic:blipFill>
                    <a:blip r:embed="rId87"/>
                    <a:stretch>
                      <a:fillRect/>
                    </a:stretch>
                  </pic:blipFill>
                  <pic:spPr>
                    <a:xfrm>
                      <a:off x="0" y="0"/>
                      <a:ext cx="2447925" cy="2771775"/>
                    </a:xfrm>
                    <a:prstGeom prst="rect">
                      <a:avLst/>
                    </a:prstGeom>
                    <a:noFill/>
                    <a:ln>
                      <a:noFill/>
                    </a:ln>
                  </pic:spPr>
                </pic:pic>
              </a:graphicData>
            </a:graphic>
          </wp:inline>
        </w:drawing>
      </w:r>
    </w:p>
    <w:p w:rsidR="002321F6" w:rsidRDefault="001E6880">
      <w:pPr>
        <w:pStyle w:val="ab"/>
        <w:tabs>
          <w:tab w:val="left" w:pos="312"/>
        </w:tabs>
        <w:ind w:left="0"/>
      </w:pPr>
      <w:r>
        <w:t>图</w:t>
      </w:r>
      <w:r>
        <w:t xml:space="preserve"> </w:t>
      </w:r>
      <w:r>
        <w:fldChar w:fldCharType="begin"/>
      </w:r>
      <w:r>
        <w:instrText xml:space="preserve"> STYLEREF 2 \s </w:instrText>
      </w:r>
      <w:r>
        <w:fldChar w:fldCharType="separate"/>
      </w:r>
      <w:r>
        <w:t>3.4</w:t>
      </w:r>
      <w:r>
        <w:fldChar w:fldCharType="end"/>
      </w:r>
      <w:r>
        <w:noBreakHyphen/>
      </w:r>
      <w:r>
        <w:rPr>
          <w:rFonts w:hint="eastAsia"/>
        </w:rPr>
        <w:t>1</w:t>
      </w:r>
      <w:r>
        <w:rPr>
          <w:rFonts w:hint="eastAsia"/>
        </w:rPr>
        <w:t xml:space="preserve"> </w:t>
      </w:r>
      <w:r>
        <w:rPr>
          <w:rFonts w:hint="eastAsia"/>
        </w:rPr>
        <w:t>车流模式路口名称列表</w:t>
      </w:r>
    </w:p>
    <w:p w:rsidR="002321F6" w:rsidRDefault="001E6880">
      <w:pPr>
        <w:pStyle w:val="a4"/>
        <w:tabs>
          <w:tab w:val="left" w:pos="312"/>
        </w:tabs>
        <w:ind w:left="420" w:firstLineChars="0" w:firstLine="0"/>
      </w:pPr>
      <w:r>
        <w:rPr>
          <w:rFonts w:hint="eastAsia"/>
        </w:rPr>
        <w:t xml:space="preserve">    </w:t>
      </w:r>
    </w:p>
    <w:p w:rsidR="002321F6" w:rsidRDefault="001E6880">
      <w:pPr>
        <w:pStyle w:val="a4"/>
        <w:numPr>
          <w:ilvl w:val="0"/>
          <w:numId w:val="38"/>
        </w:numPr>
        <w:tabs>
          <w:tab w:val="left" w:pos="312"/>
        </w:tabs>
        <w:ind w:left="0" w:firstLine="480"/>
      </w:pPr>
      <w:r>
        <w:rPr>
          <w:rFonts w:hint="eastAsia"/>
        </w:rPr>
        <w:t>点击“查询时段”列表，可选择将要分析数据的时段，可以精确到分钟；</w:t>
      </w:r>
    </w:p>
    <w:p w:rsidR="002321F6" w:rsidRDefault="001E6880">
      <w:pPr>
        <w:pStyle w:val="a4"/>
        <w:tabs>
          <w:tab w:val="left" w:pos="312"/>
        </w:tabs>
        <w:ind w:left="420" w:firstLineChars="0" w:firstLine="0"/>
        <w:jc w:val="center"/>
      </w:pPr>
      <w:r>
        <w:rPr>
          <w:noProof/>
        </w:rPr>
        <w:drawing>
          <wp:inline distT="0" distB="0" distL="114300" distR="114300">
            <wp:extent cx="4871085" cy="2498090"/>
            <wp:effectExtent l="0" t="0" r="5715" b="16510"/>
            <wp:docPr id="20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4"/>
                    <pic:cNvPicPr>
                      <a:picLocks noChangeAspect="1"/>
                    </pic:cNvPicPr>
                  </pic:nvPicPr>
                  <pic:blipFill>
                    <a:blip r:embed="rId88"/>
                    <a:stretch>
                      <a:fillRect/>
                    </a:stretch>
                  </pic:blipFill>
                  <pic:spPr>
                    <a:xfrm>
                      <a:off x="0" y="0"/>
                      <a:ext cx="4871085" cy="2498090"/>
                    </a:xfrm>
                    <a:prstGeom prst="rect">
                      <a:avLst/>
                    </a:prstGeom>
                    <a:noFill/>
                    <a:ln>
                      <a:noFill/>
                    </a:ln>
                  </pic:spPr>
                </pic:pic>
              </a:graphicData>
            </a:graphic>
          </wp:inline>
        </w:drawing>
      </w:r>
    </w:p>
    <w:p w:rsidR="002321F6" w:rsidRDefault="001E6880">
      <w:pPr>
        <w:pStyle w:val="ab"/>
        <w:tabs>
          <w:tab w:val="left" w:pos="312"/>
        </w:tabs>
      </w:pPr>
      <w:r>
        <w:t>图</w:t>
      </w:r>
      <w:r>
        <w:t xml:space="preserve"> </w:t>
      </w:r>
      <w:r>
        <w:fldChar w:fldCharType="begin"/>
      </w:r>
      <w:r>
        <w:instrText xml:space="preserve"> STYLEREF 2 \s </w:instrText>
      </w:r>
      <w:r>
        <w:fldChar w:fldCharType="separate"/>
      </w:r>
      <w:r>
        <w:t>3.4</w:t>
      </w:r>
      <w:r>
        <w:fldChar w:fldCharType="end"/>
      </w:r>
      <w:r>
        <w:noBreakHyphen/>
      </w:r>
      <w:r>
        <w:rPr>
          <w:rFonts w:hint="eastAsia"/>
        </w:rPr>
        <w:t>2</w:t>
      </w:r>
      <w:r>
        <w:rPr>
          <w:rFonts w:hint="eastAsia"/>
        </w:rPr>
        <w:t xml:space="preserve"> </w:t>
      </w:r>
      <w:r>
        <w:rPr>
          <w:rFonts w:hint="eastAsia"/>
        </w:rPr>
        <w:t>车流模式时段查询列表</w:t>
      </w:r>
    </w:p>
    <w:p w:rsidR="002321F6" w:rsidRDefault="001E6880">
      <w:pPr>
        <w:pStyle w:val="a4"/>
        <w:numPr>
          <w:ilvl w:val="0"/>
          <w:numId w:val="38"/>
        </w:numPr>
        <w:tabs>
          <w:tab w:val="left" w:pos="312"/>
        </w:tabs>
        <w:ind w:left="0" w:firstLine="480"/>
      </w:pPr>
      <w:r>
        <w:rPr>
          <w:rFonts w:hint="eastAsia"/>
        </w:rPr>
        <w:t>在车流模式列表中，可选择车流类型进行数据分析，支持单选或多选，车流类型包括个进口方向的左转、直行、右转车流，并且需要提前设置好路口渠化信息，否则不会显示；</w:t>
      </w:r>
    </w:p>
    <w:p w:rsidR="002321F6" w:rsidRDefault="001E6880">
      <w:pPr>
        <w:pStyle w:val="a4"/>
        <w:tabs>
          <w:tab w:val="left" w:pos="312"/>
        </w:tabs>
        <w:ind w:left="420" w:firstLineChars="0" w:firstLine="0"/>
        <w:jc w:val="center"/>
      </w:pPr>
      <w:r>
        <w:rPr>
          <w:noProof/>
        </w:rPr>
        <w:lastRenderedPageBreak/>
        <w:drawing>
          <wp:inline distT="0" distB="0" distL="114300" distR="114300">
            <wp:extent cx="5725795" cy="1498600"/>
            <wp:effectExtent l="0" t="0" r="8255" b="635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89"/>
                    <a:stretch>
                      <a:fillRect/>
                    </a:stretch>
                  </pic:blipFill>
                  <pic:spPr>
                    <a:xfrm>
                      <a:off x="0" y="0"/>
                      <a:ext cx="5725795" cy="1498600"/>
                    </a:xfrm>
                    <a:prstGeom prst="rect">
                      <a:avLst/>
                    </a:prstGeom>
                    <a:noFill/>
                    <a:ln>
                      <a:noFill/>
                    </a:ln>
                  </pic:spPr>
                </pic:pic>
              </a:graphicData>
            </a:graphic>
          </wp:inline>
        </w:drawing>
      </w:r>
    </w:p>
    <w:p w:rsidR="002321F6" w:rsidRDefault="001E6880">
      <w:pPr>
        <w:pStyle w:val="ab"/>
        <w:tabs>
          <w:tab w:val="left" w:pos="312"/>
        </w:tabs>
        <w:ind w:left="0"/>
      </w:pPr>
      <w:r>
        <w:t>图</w:t>
      </w:r>
      <w:r>
        <w:t xml:space="preserve"> </w:t>
      </w:r>
      <w:r>
        <w:fldChar w:fldCharType="begin"/>
      </w:r>
      <w:r>
        <w:instrText xml:space="preserve"> STYLEREF 2 \s </w:instrText>
      </w:r>
      <w:r>
        <w:fldChar w:fldCharType="separate"/>
      </w:r>
      <w:r>
        <w:t>3.4</w:t>
      </w:r>
      <w:r>
        <w:fldChar w:fldCharType="end"/>
      </w:r>
      <w:r>
        <w:noBreakHyphen/>
      </w:r>
      <w:r>
        <w:rPr>
          <w:rFonts w:hint="eastAsia"/>
        </w:rPr>
        <w:t>3</w:t>
      </w:r>
      <w:r>
        <w:rPr>
          <w:rFonts w:hint="eastAsia"/>
        </w:rPr>
        <w:t xml:space="preserve"> </w:t>
      </w:r>
      <w:r>
        <w:rPr>
          <w:rFonts w:hint="eastAsia"/>
        </w:rPr>
        <w:t>车流类型</w:t>
      </w:r>
    </w:p>
    <w:p w:rsidR="002321F6" w:rsidRDefault="001E6880">
      <w:pPr>
        <w:pStyle w:val="a4"/>
        <w:numPr>
          <w:ilvl w:val="0"/>
          <w:numId w:val="38"/>
        </w:numPr>
        <w:tabs>
          <w:tab w:val="left" w:pos="312"/>
        </w:tabs>
        <w:ind w:left="0" w:firstLine="480"/>
      </w:pPr>
      <w:r>
        <w:rPr>
          <w:rFonts w:hint="eastAsia"/>
        </w:rPr>
        <w:t>点击“</w:t>
      </w:r>
      <w:r>
        <w:rPr>
          <w:rFonts w:hint="eastAsia"/>
        </w:rPr>
        <w:t>分析</w:t>
      </w:r>
      <w:r>
        <w:rPr>
          <w:rFonts w:hint="eastAsia"/>
        </w:rPr>
        <w:t>”，则生成数据分析结果的表格和图片，数据分析类型包括</w:t>
      </w:r>
      <w:r>
        <w:rPr>
          <w:rFonts w:hint="eastAsia"/>
        </w:rPr>
        <w:t>车流</w:t>
      </w:r>
      <w:r>
        <w:rPr>
          <w:rFonts w:hint="eastAsia"/>
        </w:rPr>
        <w:t>、</w:t>
      </w:r>
      <w:r>
        <w:rPr>
          <w:rFonts w:hint="eastAsia"/>
        </w:rPr>
        <w:t>流量、</w:t>
      </w:r>
      <w:r>
        <w:rPr>
          <w:rFonts w:hint="eastAsia"/>
        </w:rPr>
        <w:t>车头时距、车头间距、时间占有率、排队长度、</w:t>
      </w:r>
      <w:r>
        <w:rPr>
          <w:rFonts w:hint="eastAsia"/>
        </w:rPr>
        <w:t>平均行程速度</w:t>
      </w:r>
      <w:r>
        <w:rPr>
          <w:rFonts w:hint="eastAsia"/>
        </w:rPr>
        <w:t>。</w:t>
      </w:r>
    </w:p>
    <w:p w:rsidR="002321F6" w:rsidRDefault="001E6880">
      <w:pPr>
        <w:pStyle w:val="a4"/>
        <w:tabs>
          <w:tab w:val="left" w:pos="312"/>
        </w:tabs>
        <w:ind w:left="420" w:firstLineChars="0" w:firstLine="0"/>
      </w:pPr>
      <w:r>
        <w:rPr>
          <w:noProof/>
        </w:rPr>
        <w:drawing>
          <wp:inline distT="0" distB="0" distL="114300" distR="114300">
            <wp:extent cx="5935345" cy="2003425"/>
            <wp:effectExtent l="0" t="0" r="8255" b="1587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90"/>
                    <a:stretch>
                      <a:fillRect/>
                    </a:stretch>
                  </pic:blipFill>
                  <pic:spPr>
                    <a:xfrm>
                      <a:off x="0" y="0"/>
                      <a:ext cx="5935345" cy="2003425"/>
                    </a:xfrm>
                    <a:prstGeom prst="rect">
                      <a:avLst/>
                    </a:prstGeom>
                    <a:noFill/>
                    <a:ln>
                      <a:noFill/>
                    </a:ln>
                  </pic:spPr>
                </pic:pic>
              </a:graphicData>
            </a:graphic>
          </wp:inline>
        </w:drawing>
      </w:r>
    </w:p>
    <w:p w:rsidR="002321F6" w:rsidRDefault="001E6880">
      <w:pPr>
        <w:pStyle w:val="ab"/>
        <w:tabs>
          <w:tab w:val="left" w:pos="312"/>
        </w:tabs>
        <w:ind w:left="0"/>
      </w:pPr>
      <w:r>
        <w:t>图</w:t>
      </w:r>
      <w:r>
        <w:t xml:space="preserve"> </w:t>
      </w:r>
      <w:r>
        <w:fldChar w:fldCharType="begin"/>
      </w:r>
      <w:r>
        <w:instrText xml:space="preserve"> STYLEREF 2 \s </w:instrText>
      </w:r>
      <w:r>
        <w:fldChar w:fldCharType="separate"/>
      </w:r>
      <w:r>
        <w:t>3.4</w:t>
      </w:r>
      <w:r>
        <w:fldChar w:fldCharType="end"/>
      </w:r>
      <w:r>
        <w:noBreakHyphen/>
      </w:r>
      <w:r>
        <w:rPr>
          <w:rFonts w:hint="eastAsia"/>
        </w:rPr>
        <w:t>4</w:t>
      </w:r>
      <w:r>
        <w:rPr>
          <w:rFonts w:hint="eastAsia"/>
        </w:rPr>
        <w:t xml:space="preserve"> </w:t>
      </w:r>
      <w:r>
        <w:rPr>
          <w:rFonts w:hint="eastAsia"/>
        </w:rPr>
        <w:t>车流模式数据分析结果</w:t>
      </w:r>
    </w:p>
    <w:p w:rsidR="002321F6" w:rsidRDefault="001E6880">
      <w:pPr>
        <w:pStyle w:val="a4"/>
        <w:numPr>
          <w:ilvl w:val="0"/>
          <w:numId w:val="38"/>
        </w:numPr>
        <w:tabs>
          <w:tab w:val="left" w:pos="312"/>
        </w:tabs>
        <w:ind w:left="0" w:firstLine="480"/>
      </w:pPr>
      <w:r>
        <w:rPr>
          <w:rFonts w:hint="eastAsia"/>
        </w:rPr>
        <w:t>点击</w:t>
      </w:r>
      <w:r>
        <w:rPr>
          <w:noProof/>
        </w:rPr>
        <w:drawing>
          <wp:inline distT="0" distB="0" distL="114300" distR="114300">
            <wp:extent cx="295275" cy="200025"/>
            <wp:effectExtent l="0" t="0" r="9525" b="952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91"/>
                    <a:stretch>
                      <a:fillRect/>
                    </a:stretch>
                  </pic:blipFill>
                  <pic:spPr>
                    <a:xfrm>
                      <a:off x="0" y="0"/>
                      <a:ext cx="295275" cy="200025"/>
                    </a:xfrm>
                    <a:prstGeom prst="rect">
                      <a:avLst/>
                    </a:prstGeom>
                    <a:noFill/>
                    <a:ln>
                      <a:noFill/>
                    </a:ln>
                  </pic:spPr>
                </pic:pic>
              </a:graphicData>
            </a:graphic>
          </wp:inline>
        </w:drawing>
      </w:r>
      <w:r>
        <w:rPr>
          <w:rFonts w:hint="eastAsia"/>
        </w:rPr>
        <w:t>下载按钮，则可下载对比结果当前图片或表格。</w:t>
      </w:r>
    </w:p>
    <w:p w:rsidR="002321F6" w:rsidRDefault="001E6880">
      <w:pPr>
        <w:pStyle w:val="41"/>
        <w:spacing w:before="156" w:after="156"/>
      </w:pPr>
      <w:r>
        <w:rPr>
          <w:rFonts w:hint="eastAsia"/>
        </w:rPr>
        <w:t>通道模式</w:t>
      </w:r>
    </w:p>
    <w:p w:rsidR="002321F6" w:rsidRDefault="001E6880">
      <w:pPr>
        <w:pStyle w:val="a4"/>
        <w:numPr>
          <w:ilvl w:val="0"/>
          <w:numId w:val="39"/>
        </w:numPr>
      </w:pPr>
      <w:r>
        <w:rPr>
          <w:rFonts w:hint="eastAsia"/>
        </w:rPr>
        <w:t>点击“路口名称”列表</w:t>
      </w:r>
      <w:r>
        <w:rPr>
          <w:rFonts w:hint="eastAsia"/>
        </w:rPr>
        <w:t>，可选择将要分析数据的路口；</w:t>
      </w:r>
    </w:p>
    <w:p w:rsidR="002321F6" w:rsidRDefault="001E6880">
      <w:pPr>
        <w:pStyle w:val="a4"/>
        <w:numPr>
          <w:ilvl w:val="0"/>
          <w:numId w:val="39"/>
        </w:numPr>
      </w:pPr>
      <w:r>
        <w:rPr>
          <w:rFonts w:hint="eastAsia"/>
        </w:rPr>
        <w:t>点击“查询时段”列表，可选择将要分析数据的时段，可以精确到分钟；</w:t>
      </w:r>
    </w:p>
    <w:p w:rsidR="002321F6" w:rsidRDefault="001E6880">
      <w:pPr>
        <w:pStyle w:val="a4"/>
        <w:numPr>
          <w:ilvl w:val="0"/>
          <w:numId w:val="39"/>
        </w:numPr>
      </w:pPr>
      <w:r>
        <w:rPr>
          <w:rFonts w:hint="eastAsia"/>
        </w:rPr>
        <w:t>在通道模式列表中，可选择</w:t>
      </w:r>
      <w:r>
        <w:rPr>
          <w:rFonts w:hint="eastAsia"/>
        </w:rPr>
        <w:t>1-32</w:t>
      </w:r>
      <w:r>
        <w:rPr>
          <w:rFonts w:hint="eastAsia"/>
        </w:rPr>
        <w:t>通道进行数据分析，每条通道代表一条车道，支持单选或多选；</w:t>
      </w:r>
    </w:p>
    <w:p w:rsidR="002321F6" w:rsidRDefault="001E6880">
      <w:pPr>
        <w:pStyle w:val="a4"/>
        <w:ind w:left="420" w:firstLineChars="0" w:firstLine="0"/>
      </w:pPr>
      <w:r>
        <w:rPr>
          <w:noProof/>
        </w:rPr>
        <w:drawing>
          <wp:inline distT="0" distB="0" distL="114300" distR="114300">
            <wp:extent cx="5928995" cy="1408430"/>
            <wp:effectExtent l="0" t="0" r="14605" b="127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92"/>
                    <a:stretch>
                      <a:fillRect/>
                    </a:stretch>
                  </pic:blipFill>
                  <pic:spPr>
                    <a:xfrm>
                      <a:off x="0" y="0"/>
                      <a:ext cx="5928995" cy="1408430"/>
                    </a:xfrm>
                    <a:prstGeom prst="rect">
                      <a:avLst/>
                    </a:prstGeom>
                    <a:noFill/>
                    <a:ln>
                      <a:noFill/>
                    </a:ln>
                  </pic:spPr>
                </pic:pic>
              </a:graphicData>
            </a:graphic>
          </wp:inline>
        </w:drawing>
      </w:r>
    </w:p>
    <w:p w:rsidR="002321F6" w:rsidRDefault="001E6880">
      <w:pPr>
        <w:pStyle w:val="ab"/>
      </w:pPr>
      <w:r>
        <w:lastRenderedPageBreak/>
        <w:t>图</w:t>
      </w:r>
      <w:r>
        <w:t xml:space="preserve"> </w:t>
      </w:r>
      <w:r>
        <w:fldChar w:fldCharType="begin"/>
      </w:r>
      <w:r>
        <w:instrText xml:space="preserve"> STYLEREF 2 \s </w:instrText>
      </w:r>
      <w:r>
        <w:fldChar w:fldCharType="separate"/>
      </w:r>
      <w:r>
        <w:t>3.4</w:t>
      </w:r>
      <w:r>
        <w:fldChar w:fldCharType="end"/>
      </w:r>
      <w:r>
        <w:noBreakHyphen/>
      </w:r>
      <w:r>
        <w:rPr>
          <w:rFonts w:hint="eastAsia"/>
        </w:rPr>
        <w:t>5</w:t>
      </w:r>
      <w:r>
        <w:rPr>
          <w:rFonts w:hint="eastAsia"/>
        </w:rPr>
        <w:t xml:space="preserve"> </w:t>
      </w:r>
      <w:r>
        <w:rPr>
          <w:rFonts w:hint="eastAsia"/>
        </w:rPr>
        <w:t>可选通道</w:t>
      </w:r>
    </w:p>
    <w:p w:rsidR="002321F6" w:rsidRDefault="001E6880">
      <w:pPr>
        <w:pStyle w:val="a4"/>
        <w:numPr>
          <w:ilvl w:val="0"/>
          <w:numId w:val="39"/>
        </w:numPr>
      </w:pPr>
      <w:r>
        <w:rPr>
          <w:rFonts w:hint="eastAsia"/>
        </w:rPr>
        <w:t>点击“</w:t>
      </w:r>
      <w:r>
        <w:rPr>
          <w:rFonts w:hint="eastAsia"/>
        </w:rPr>
        <w:t>分析</w:t>
      </w:r>
      <w:r>
        <w:rPr>
          <w:rFonts w:hint="eastAsia"/>
        </w:rPr>
        <w:t>”，则生成数据分析结果的表格和图片，数据类型包括流量、排队长度、车头时距、车头间距、时间占有率、</w:t>
      </w:r>
      <w:r>
        <w:rPr>
          <w:rFonts w:hint="eastAsia"/>
        </w:rPr>
        <w:t>平均行程速度</w:t>
      </w:r>
      <w:r>
        <w:rPr>
          <w:rFonts w:hint="eastAsia"/>
        </w:rPr>
        <w:t>。</w:t>
      </w:r>
    </w:p>
    <w:p w:rsidR="002321F6" w:rsidRDefault="001E6880">
      <w:pPr>
        <w:pStyle w:val="a4"/>
        <w:ind w:left="420" w:firstLineChars="0" w:firstLine="0"/>
        <w:jc w:val="center"/>
      </w:pPr>
      <w:r>
        <w:rPr>
          <w:noProof/>
        </w:rPr>
        <w:drawing>
          <wp:inline distT="0" distB="0" distL="114300" distR="114300">
            <wp:extent cx="5935980" cy="1580515"/>
            <wp:effectExtent l="0" t="0" r="7620" b="635"/>
            <wp:docPr id="2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6"/>
                    <pic:cNvPicPr>
                      <a:picLocks noChangeAspect="1"/>
                    </pic:cNvPicPr>
                  </pic:nvPicPr>
                  <pic:blipFill>
                    <a:blip r:embed="rId93"/>
                    <a:stretch>
                      <a:fillRect/>
                    </a:stretch>
                  </pic:blipFill>
                  <pic:spPr>
                    <a:xfrm>
                      <a:off x="0" y="0"/>
                      <a:ext cx="5935980" cy="1580515"/>
                    </a:xfrm>
                    <a:prstGeom prst="rect">
                      <a:avLst/>
                    </a:prstGeom>
                    <a:noFill/>
                    <a:ln>
                      <a:noFill/>
                    </a:ln>
                  </pic:spPr>
                </pic:pic>
              </a:graphicData>
            </a:graphic>
          </wp:inline>
        </w:drawing>
      </w:r>
    </w:p>
    <w:p w:rsidR="002321F6" w:rsidRDefault="001E6880">
      <w:pPr>
        <w:pStyle w:val="ab"/>
        <w:ind w:left="0"/>
      </w:pPr>
      <w:r>
        <w:t>图</w:t>
      </w:r>
      <w:r>
        <w:t xml:space="preserve"> </w:t>
      </w:r>
      <w:r>
        <w:fldChar w:fldCharType="begin"/>
      </w:r>
      <w:r>
        <w:instrText xml:space="preserve"> STYLEREF 2 \s </w:instrText>
      </w:r>
      <w:r>
        <w:fldChar w:fldCharType="separate"/>
      </w:r>
      <w:r>
        <w:t>3.4</w:t>
      </w:r>
      <w:r>
        <w:fldChar w:fldCharType="end"/>
      </w:r>
      <w:r>
        <w:noBreakHyphen/>
      </w:r>
      <w:r>
        <w:rPr>
          <w:rFonts w:hint="eastAsia"/>
        </w:rPr>
        <w:t>6</w:t>
      </w:r>
      <w:r>
        <w:rPr>
          <w:rFonts w:hint="eastAsia"/>
        </w:rPr>
        <w:t xml:space="preserve"> </w:t>
      </w:r>
      <w:r>
        <w:rPr>
          <w:rFonts w:hint="eastAsia"/>
        </w:rPr>
        <w:t>通道模式数据分析结果</w:t>
      </w:r>
    </w:p>
    <w:p w:rsidR="002321F6" w:rsidRDefault="001E6880">
      <w:pPr>
        <w:pStyle w:val="a4"/>
        <w:numPr>
          <w:ilvl w:val="0"/>
          <w:numId w:val="39"/>
        </w:numPr>
      </w:pPr>
      <w:r>
        <w:rPr>
          <w:rFonts w:hint="eastAsia"/>
        </w:rPr>
        <w:t>点击</w:t>
      </w:r>
      <w:r>
        <w:rPr>
          <w:noProof/>
        </w:rPr>
        <w:drawing>
          <wp:inline distT="0" distB="0" distL="114300" distR="114300">
            <wp:extent cx="257175" cy="200025"/>
            <wp:effectExtent l="0" t="0" r="9525" b="952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94"/>
                    <a:stretch>
                      <a:fillRect/>
                    </a:stretch>
                  </pic:blipFill>
                  <pic:spPr>
                    <a:xfrm>
                      <a:off x="0" y="0"/>
                      <a:ext cx="257175" cy="200025"/>
                    </a:xfrm>
                    <a:prstGeom prst="rect">
                      <a:avLst/>
                    </a:prstGeom>
                    <a:noFill/>
                    <a:ln>
                      <a:noFill/>
                    </a:ln>
                  </pic:spPr>
                </pic:pic>
              </a:graphicData>
            </a:graphic>
          </wp:inline>
        </w:drawing>
      </w:r>
      <w:r>
        <w:rPr>
          <w:rFonts w:hint="eastAsia"/>
        </w:rPr>
        <w:t>下载按钮，则可下载对比结果当前图片或表格。</w:t>
      </w:r>
      <w:bookmarkEnd w:id="59"/>
    </w:p>
    <w:p w:rsidR="002321F6" w:rsidRDefault="001E6880">
      <w:pPr>
        <w:pStyle w:val="21"/>
        <w:ind w:left="0" w:firstLine="0"/>
      </w:pPr>
      <w:bookmarkStart w:id="93" w:name="_Toc5246"/>
      <w:r>
        <w:rPr>
          <w:rFonts w:hint="eastAsia"/>
        </w:rPr>
        <w:t>系统管理</w:t>
      </w:r>
      <w:bookmarkEnd w:id="93"/>
    </w:p>
    <w:p w:rsidR="002321F6" w:rsidRDefault="001E6880">
      <w:pPr>
        <w:pStyle w:val="a4"/>
      </w:pPr>
      <w:r>
        <w:rPr>
          <w:rFonts w:hint="eastAsia"/>
        </w:rPr>
        <w:t>系统管理包括点位管理、系统日志、系统配置、系统管理中心和设备运维系统。进行点位管理操作前，需在设备运</w:t>
      </w:r>
      <w:proofErr w:type="gramStart"/>
      <w:r>
        <w:rPr>
          <w:rFonts w:hint="eastAsia"/>
        </w:rPr>
        <w:t>维系统</w:t>
      </w:r>
      <w:proofErr w:type="gramEnd"/>
      <w:r>
        <w:rPr>
          <w:rFonts w:hint="eastAsia"/>
        </w:rPr>
        <w:t>中添加设备并填写相关信息，以便在点位管理中新增或编辑设备，详情见</w:t>
      </w:r>
      <w:r>
        <w:fldChar w:fldCharType="begin"/>
      </w:r>
      <w:r>
        <w:instrText xml:space="preserve"> </w:instrText>
      </w:r>
      <w:r>
        <w:rPr>
          <w:rFonts w:hint="eastAsia"/>
        </w:rPr>
        <w:instrText>REF _Ref22282674 \r \h</w:instrText>
      </w:r>
      <w:r>
        <w:instrText xml:space="preserve"> </w:instrText>
      </w:r>
      <w:r>
        <w:fldChar w:fldCharType="separate"/>
      </w:r>
      <w:r>
        <w:t>3.5.5</w:t>
      </w:r>
      <w:r>
        <w:fldChar w:fldCharType="end"/>
      </w:r>
      <w:r>
        <w:fldChar w:fldCharType="begin"/>
      </w:r>
      <w:r>
        <w:instrText xml:space="preserve"> REF _Ref22282674 \h </w:instrText>
      </w:r>
      <w:r>
        <w:fldChar w:fldCharType="separate"/>
      </w:r>
      <w:r>
        <w:rPr>
          <w:rFonts w:hint="eastAsia"/>
        </w:rPr>
        <w:t>设备运</w:t>
      </w:r>
      <w:proofErr w:type="gramStart"/>
      <w:r>
        <w:rPr>
          <w:rFonts w:hint="eastAsia"/>
        </w:rPr>
        <w:t>维系统</w:t>
      </w:r>
      <w:proofErr w:type="gramEnd"/>
      <w:r>
        <w:fldChar w:fldCharType="end"/>
      </w:r>
      <w:r>
        <w:rPr>
          <w:rFonts w:hint="eastAsia"/>
        </w:rPr>
        <w:t>。</w:t>
      </w:r>
    </w:p>
    <w:p w:rsidR="002321F6" w:rsidRDefault="001E6880">
      <w:pPr>
        <w:pStyle w:val="31"/>
        <w:spacing w:before="156" w:after="156"/>
      </w:pPr>
      <w:bookmarkStart w:id="94" w:name="_Toc324"/>
      <w:r>
        <w:rPr>
          <w:rFonts w:hint="eastAsia"/>
        </w:rPr>
        <w:t>点位</w:t>
      </w:r>
      <w:r>
        <w:rPr>
          <w:rFonts w:hint="eastAsia"/>
        </w:rPr>
        <w:t>设备</w:t>
      </w:r>
      <w:bookmarkEnd w:id="94"/>
    </w:p>
    <w:p w:rsidR="002321F6" w:rsidRDefault="001E6880">
      <w:pPr>
        <w:pStyle w:val="a4"/>
      </w:pPr>
      <w:r>
        <w:rPr>
          <w:rFonts w:hint="eastAsia"/>
        </w:rPr>
        <w:t>点</w:t>
      </w:r>
      <w:proofErr w:type="gramStart"/>
      <w:r>
        <w:rPr>
          <w:rFonts w:hint="eastAsia"/>
        </w:rPr>
        <w:t>位</w:t>
      </w:r>
      <w:r>
        <w:rPr>
          <w:rFonts w:hint="eastAsia"/>
        </w:rPr>
        <w:t>设备</w:t>
      </w:r>
      <w:proofErr w:type="gramEnd"/>
      <w:r>
        <w:rPr>
          <w:rFonts w:hint="eastAsia"/>
        </w:rPr>
        <w:t>功能可实现对系统中所有路口点位和路侧点位基本信息和监控状态的概览及查询。</w:t>
      </w:r>
    </w:p>
    <w:p w:rsidR="002321F6" w:rsidRDefault="001E6880">
      <w:pPr>
        <w:pStyle w:val="41"/>
        <w:spacing w:before="156" w:after="156"/>
      </w:pPr>
      <w:r>
        <w:rPr>
          <w:rFonts w:hint="eastAsia"/>
        </w:rPr>
        <w:t>点位状态监控</w:t>
      </w:r>
    </w:p>
    <w:p w:rsidR="002321F6" w:rsidRDefault="001E6880">
      <w:pPr>
        <w:pStyle w:val="a4"/>
      </w:pPr>
      <w:r>
        <w:rPr>
          <w:rFonts w:hint="eastAsia"/>
        </w:rPr>
        <w:t>进入点</w:t>
      </w:r>
      <w:proofErr w:type="gramStart"/>
      <w:r>
        <w:rPr>
          <w:rFonts w:hint="eastAsia"/>
        </w:rPr>
        <w:t>位设备</w:t>
      </w:r>
      <w:proofErr w:type="gramEnd"/>
      <w:r>
        <w:rPr>
          <w:rFonts w:hint="eastAsia"/>
        </w:rPr>
        <w:t>的首页，列表展示当前</w:t>
      </w:r>
      <w:proofErr w:type="gramStart"/>
      <w:r>
        <w:rPr>
          <w:rFonts w:hint="eastAsia"/>
        </w:rPr>
        <w:t>所有点位</w:t>
      </w:r>
      <w:proofErr w:type="gramEnd"/>
      <w:r>
        <w:rPr>
          <w:rFonts w:hint="eastAsia"/>
        </w:rPr>
        <w:t>的基础信息和实时状态。</w:t>
      </w:r>
    </w:p>
    <w:p w:rsidR="002321F6" w:rsidRDefault="001E6880">
      <w:pPr>
        <w:pStyle w:val="a4"/>
      </w:pPr>
      <w:r>
        <w:rPr>
          <w:rFonts w:hint="eastAsia"/>
        </w:rPr>
        <w:t>列表展示的内容包括：点位的编号、名称、所属行政区域、组织单位、点位类型（路口</w:t>
      </w:r>
      <w:r>
        <w:rPr>
          <w:rFonts w:hint="eastAsia"/>
        </w:rPr>
        <w:t>/</w:t>
      </w:r>
      <w:r>
        <w:rPr>
          <w:rFonts w:hint="eastAsia"/>
        </w:rPr>
        <w:t>路侧）以及设备监控。其中设备监控包括信号机状态（脱机、异常、</w:t>
      </w:r>
      <w:r>
        <w:rPr>
          <w:rFonts w:hint="eastAsia"/>
        </w:rPr>
        <w:t>在线—</w:t>
      </w:r>
      <w:r>
        <w:rPr>
          <w:rFonts w:hint="eastAsia"/>
        </w:rPr>
        <w:t>特勤、</w:t>
      </w:r>
      <w:r>
        <w:rPr>
          <w:rFonts w:hint="eastAsia"/>
        </w:rPr>
        <w:t>在线</w:t>
      </w:r>
      <w:proofErr w:type="gramStart"/>
      <w:r>
        <w:rPr>
          <w:rFonts w:hint="eastAsia"/>
        </w:rPr>
        <w:t>—</w:t>
      </w:r>
      <w:r>
        <w:rPr>
          <w:rFonts w:hint="eastAsia"/>
        </w:rPr>
        <w:t>现场</w:t>
      </w:r>
      <w:proofErr w:type="gramEnd"/>
      <w:r>
        <w:rPr>
          <w:rFonts w:hint="eastAsia"/>
        </w:rPr>
        <w:t>手动、</w:t>
      </w:r>
      <w:r>
        <w:rPr>
          <w:rFonts w:hint="eastAsia"/>
        </w:rPr>
        <w:t>在线</w:t>
      </w:r>
      <w:proofErr w:type="gramStart"/>
      <w:r>
        <w:rPr>
          <w:rFonts w:hint="eastAsia"/>
        </w:rPr>
        <w:t>—</w:t>
      </w:r>
      <w:r>
        <w:rPr>
          <w:rFonts w:hint="eastAsia"/>
        </w:rPr>
        <w:t>中心</w:t>
      </w:r>
      <w:proofErr w:type="gramEnd"/>
      <w:r>
        <w:rPr>
          <w:rFonts w:hint="eastAsia"/>
        </w:rPr>
        <w:t>手动、</w:t>
      </w:r>
      <w:proofErr w:type="gramStart"/>
      <w:r>
        <w:rPr>
          <w:rFonts w:hint="eastAsia"/>
        </w:rPr>
        <w:t>在线—</w:t>
      </w:r>
      <w:r>
        <w:rPr>
          <w:rFonts w:hint="eastAsia"/>
        </w:rPr>
        <w:t>自适应</w:t>
      </w:r>
      <w:proofErr w:type="gramEnd"/>
      <w:r>
        <w:rPr>
          <w:rFonts w:hint="eastAsia"/>
        </w:rPr>
        <w:t>、</w:t>
      </w:r>
      <w:r>
        <w:rPr>
          <w:rFonts w:hint="eastAsia"/>
        </w:rPr>
        <w:t>在线—</w:t>
      </w:r>
      <w:r>
        <w:rPr>
          <w:rFonts w:hint="eastAsia"/>
        </w:rPr>
        <w:t>感应控制、</w:t>
      </w:r>
      <w:r>
        <w:rPr>
          <w:rFonts w:hint="eastAsia"/>
        </w:rPr>
        <w:t>在线</w:t>
      </w:r>
      <w:proofErr w:type="gramStart"/>
      <w:r>
        <w:rPr>
          <w:rFonts w:hint="eastAsia"/>
        </w:rPr>
        <w:t>—固定</w:t>
      </w:r>
      <w:proofErr w:type="gramEnd"/>
      <w:r>
        <w:rPr>
          <w:rFonts w:hint="eastAsia"/>
        </w:rPr>
        <w:t>配时</w:t>
      </w:r>
      <w:r>
        <w:rPr>
          <w:rFonts w:hint="eastAsia"/>
        </w:rPr>
        <w:t>），检测器状态。</w:t>
      </w:r>
    </w:p>
    <w:p w:rsidR="002321F6" w:rsidRDefault="001E6880">
      <w:pPr>
        <w:pStyle w:val="a4"/>
        <w:ind w:firstLineChars="0" w:firstLine="0"/>
      </w:pPr>
      <w:r>
        <w:rPr>
          <w:noProof/>
        </w:rPr>
        <w:lastRenderedPageBreak/>
        <w:drawing>
          <wp:inline distT="0" distB="0" distL="114300" distR="114300">
            <wp:extent cx="5928995" cy="3256915"/>
            <wp:effectExtent l="0" t="0" r="14605" b="635"/>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95"/>
                    <a:stretch>
                      <a:fillRect/>
                    </a:stretch>
                  </pic:blipFill>
                  <pic:spPr>
                    <a:xfrm>
                      <a:off x="0" y="0"/>
                      <a:ext cx="5928995" cy="325691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S</w:instrText>
      </w:r>
      <w:r>
        <w:rPr>
          <w:rFonts w:hint="eastAsia"/>
        </w:rPr>
        <w:instrText xml:space="preserve">EQ </w:instrText>
      </w:r>
      <w:r>
        <w:rPr>
          <w:rFonts w:hint="eastAsia"/>
        </w:rPr>
        <w:instrText>图</w:instrText>
      </w:r>
      <w:r>
        <w:rPr>
          <w:rFonts w:hint="eastAsia"/>
        </w:rPr>
        <w:instrText xml:space="preserve"> \* ARABIC \s 2</w:instrText>
      </w:r>
      <w:r>
        <w:instrText xml:space="preserve"> </w:instrText>
      </w:r>
      <w:r>
        <w:fldChar w:fldCharType="separate"/>
      </w:r>
      <w:r>
        <w:t>1</w:t>
      </w:r>
      <w:r>
        <w:fldChar w:fldCharType="end"/>
      </w:r>
      <w:r>
        <w:rPr>
          <w:rFonts w:hint="eastAsia"/>
        </w:rPr>
        <w:t>点</w:t>
      </w:r>
      <w:proofErr w:type="gramStart"/>
      <w:r>
        <w:rPr>
          <w:rFonts w:hint="eastAsia"/>
        </w:rPr>
        <w:t>位</w:t>
      </w:r>
      <w:r>
        <w:rPr>
          <w:rFonts w:hint="eastAsia"/>
        </w:rPr>
        <w:t>设备</w:t>
      </w:r>
      <w:proofErr w:type="gramEnd"/>
      <w:r>
        <w:rPr>
          <w:rFonts w:hint="eastAsia"/>
        </w:rPr>
        <w:t>界面</w:t>
      </w:r>
    </w:p>
    <w:p w:rsidR="002321F6" w:rsidRDefault="001E6880">
      <w:pPr>
        <w:pStyle w:val="41"/>
        <w:spacing w:before="156" w:after="156"/>
      </w:pPr>
      <w:r>
        <w:rPr>
          <w:rFonts w:hint="eastAsia"/>
        </w:rPr>
        <w:t>点位的编辑、停用与删除</w:t>
      </w:r>
    </w:p>
    <w:p w:rsidR="002321F6" w:rsidRDefault="001E6880">
      <w:pPr>
        <w:pStyle w:val="a4"/>
      </w:pPr>
      <w:r>
        <w:rPr>
          <w:rFonts w:hint="eastAsia"/>
        </w:rPr>
        <w:t>点击每个点位的操作栏，可编辑、停用或删除点位。</w:t>
      </w:r>
    </w:p>
    <w:p w:rsidR="002321F6" w:rsidRDefault="001E6880">
      <w:pPr>
        <w:pStyle w:val="a4"/>
        <w:numPr>
          <w:ilvl w:val="0"/>
          <w:numId w:val="40"/>
        </w:numPr>
        <w:ind w:firstLineChars="0"/>
      </w:pPr>
      <w:r>
        <w:rPr>
          <w:rFonts w:hint="eastAsia"/>
        </w:rPr>
        <w:t>编辑：点击“编辑”将跳转至新增点位页面并显示上一次操作保存的点位信息，用户可在该页面编辑新增时所有可填信息。</w:t>
      </w:r>
    </w:p>
    <w:p w:rsidR="002321F6" w:rsidRDefault="001E6880">
      <w:pPr>
        <w:pStyle w:val="a4"/>
        <w:numPr>
          <w:ilvl w:val="0"/>
          <w:numId w:val="40"/>
        </w:numPr>
        <w:ind w:firstLineChars="0"/>
      </w:pPr>
      <w:r>
        <w:rPr>
          <w:rFonts w:hint="eastAsia"/>
        </w:rPr>
        <w:t>停用：点击“停用”将弹出提示框“修改成功”，并在操作栏中由“停用”切换至“启用”，在首页地图显示中，该点位信号机状态显示切换至脱机状态。</w:t>
      </w:r>
    </w:p>
    <w:p w:rsidR="002321F6" w:rsidRDefault="001E6880">
      <w:pPr>
        <w:pStyle w:val="a4"/>
        <w:numPr>
          <w:ilvl w:val="0"/>
          <w:numId w:val="40"/>
        </w:numPr>
        <w:ind w:firstLineChars="0"/>
      </w:pPr>
      <w:r>
        <w:rPr>
          <w:rFonts w:hint="eastAsia"/>
        </w:rPr>
        <w:t>删除：点击“删除”将弹出提示信息，询问用户是否确认删除。若确认删除，则删除该点位的全部信息，在路网拓扑中与之相连的所有路段也将被删</w:t>
      </w:r>
      <w:r>
        <w:rPr>
          <w:rFonts w:hint="eastAsia"/>
        </w:rPr>
        <w:t>除。</w:t>
      </w:r>
    </w:p>
    <w:p w:rsidR="002321F6" w:rsidRDefault="001E6880">
      <w:pPr>
        <w:pStyle w:val="a4"/>
        <w:ind w:firstLineChars="0" w:firstLine="0"/>
      </w:pPr>
      <w:r>
        <w:rPr>
          <w:noProof/>
        </w:rPr>
        <w:drawing>
          <wp:inline distT="0" distB="0" distL="114300" distR="114300">
            <wp:extent cx="5933440" cy="954405"/>
            <wp:effectExtent l="0" t="0" r="10160" b="17145"/>
            <wp:docPr id="2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9"/>
                    <pic:cNvPicPr>
                      <a:picLocks noChangeAspect="1"/>
                    </pic:cNvPicPr>
                  </pic:nvPicPr>
                  <pic:blipFill>
                    <a:blip r:embed="rId96"/>
                    <a:stretch>
                      <a:fillRect/>
                    </a:stretch>
                  </pic:blipFill>
                  <pic:spPr>
                    <a:xfrm>
                      <a:off x="0" y="0"/>
                      <a:ext cx="5933440" cy="95440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2</w:t>
      </w:r>
      <w:r>
        <w:fldChar w:fldCharType="end"/>
      </w:r>
      <w:r>
        <w:rPr>
          <w:rFonts w:hint="eastAsia"/>
        </w:rPr>
        <w:t>点位管理操作</w:t>
      </w:r>
    </w:p>
    <w:p w:rsidR="002321F6" w:rsidRDefault="001E6880">
      <w:pPr>
        <w:pStyle w:val="41"/>
        <w:spacing w:before="156" w:after="156"/>
      </w:pPr>
      <w:r>
        <w:rPr>
          <w:rFonts w:hint="eastAsia"/>
        </w:rPr>
        <w:t>新增路口点位</w:t>
      </w:r>
    </w:p>
    <w:p w:rsidR="002321F6" w:rsidRDefault="001E6880">
      <w:pPr>
        <w:pStyle w:val="a4"/>
      </w:pPr>
      <w:r>
        <w:rPr>
          <w:rFonts w:hint="eastAsia"/>
        </w:rPr>
        <w:t>在点</w:t>
      </w:r>
      <w:proofErr w:type="gramStart"/>
      <w:r>
        <w:rPr>
          <w:rFonts w:hint="eastAsia"/>
        </w:rPr>
        <w:t>位设备</w:t>
      </w:r>
      <w:proofErr w:type="gramEnd"/>
      <w:r>
        <w:rPr>
          <w:rFonts w:hint="eastAsia"/>
        </w:rPr>
        <w:t>查询页面点击“新增</w:t>
      </w:r>
      <w:r>
        <w:rPr>
          <w:rFonts w:hint="eastAsia"/>
        </w:rPr>
        <w:t>-</w:t>
      </w:r>
      <w:r>
        <w:rPr>
          <w:rFonts w:hint="eastAsia"/>
        </w:rPr>
        <w:t>路口点位”，可新建一个路口点位，具体操作如下：</w:t>
      </w:r>
    </w:p>
    <w:p w:rsidR="002321F6" w:rsidRDefault="001E6880">
      <w:pPr>
        <w:pStyle w:val="a4"/>
        <w:numPr>
          <w:ilvl w:val="0"/>
          <w:numId w:val="41"/>
        </w:numPr>
        <w:ind w:firstLineChars="0"/>
        <w:rPr>
          <w:b/>
          <w:bCs/>
        </w:rPr>
      </w:pPr>
      <w:r>
        <w:rPr>
          <w:rFonts w:hint="eastAsia"/>
          <w:b/>
          <w:bCs/>
        </w:rPr>
        <w:t>输入路口的基础信息</w:t>
      </w:r>
      <w:r>
        <w:rPr>
          <w:rFonts w:hint="eastAsia"/>
          <w:b/>
          <w:bCs/>
        </w:rPr>
        <w:t>配置</w:t>
      </w:r>
    </w:p>
    <w:p w:rsidR="002321F6" w:rsidRDefault="001E6880">
      <w:pPr>
        <w:pStyle w:val="afff9"/>
        <w:numPr>
          <w:ilvl w:val="0"/>
          <w:numId w:val="42"/>
        </w:numPr>
        <w:ind w:left="0" w:firstLineChars="295" w:firstLine="708"/>
        <w:rPr>
          <w:rFonts w:ascii="宋体" w:hAnsi="宋体"/>
        </w:rPr>
      </w:pPr>
      <w:r>
        <w:rPr>
          <w:rFonts w:ascii="宋体" w:hAnsi="宋体" w:hint="eastAsia"/>
        </w:rPr>
        <w:t>设备名称：从下拉菜单中选择设备运</w:t>
      </w:r>
      <w:proofErr w:type="gramStart"/>
      <w:r>
        <w:rPr>
          <w:rFonts w:ascii="宋体" w:hAnsi="宋体" w:hint="eastAsia"/>
        </w:rPr>
        <w:t>维系统</w:t>
      </w:r>
      <w:proofErr w:type="gramEnd"/>
      <w:r>
        <w:rPr>
          <w:rFonts w:ascii="宋体" w:hAnsi="宋体" w:hint="eastAsia"/>
        </w:rPr>
        <w:t>中信号机名称；</w:t>
      </w:r>
    </w:p>
    <w:p w:rsidR="002321F6" w:rsidRDefault="001E6880">
      <w:pPr>
        <w:pStyle w:val="afff9"/>
        <w:numPr>
          <w:ilvl w:val="0"/>
          <w:numId w:val="42"/>
        </w:numPr>
        <w:ind w:left="0" w:firstLineChars="295" w:firstLine="708"/>
        <w:rPr>
          <w:rFonts w:ascii="宋体" w:hAnsi="宋体"/>
        </w:rPr>
      </w:pPr>
      <w:r>
        <w:rPr>
          <w:rFonts w:ascii="宋体" w:hAnsi="宋体" w:hint="eastAsia"/>
        </w:rPr>
        <w:lastRenderedPageBreak/>
        <w:t>路口名称：</w:t>
      </w:r>
      <w:r>
        <w:rPr>
          <w:rFonts w:ascii="宋体" w:hAnsi="宋体" w:hint="eastAsia"/>
        </w:rPr>
        <w:t xml:space="preserve"> </w:t>
      </w:r>
      <w:r>
        <w:rPr>
          <w:rFonts w:ascii="宋体" w:hAnsi="宋体" w:hint="eastAsia"/>
        </w:rPr>
        <w:t>用户手动输入，不超过</w:t>
      </w:r>
      <w:r>
        <w:rPr>
          <w:rFonts w:ascii="宋体" w:hAnsi="宋体" w:hint="eastAsia"/>
        </w:rPr>
        <w:t>20</w:t>
      </w:r>
      <w:r>
        <w:rPr>
          <w:rFonts w:ascii="宋体" w:hAnsi="宋体" w:hint="eastAsia"/>
        </w:rPr>
        <w:t>个汉字，不可为空；</w:t>
      </w:r>
    </w:p>
    <w:p w:rsidR="002321F6" w:rsidRDefault="001E6880">
      <w:pPr>
        <w:pStyle w:val="afff9"/>
        <w:numPr>
          <w:ilvl w:val="0"/>
          <w:numId w:val="42"/>
        </w:numPr>
        <w:ind w:left="0" w:firstLineChars="295" w:firstLine="708"/>
        <w:rPr>
          <w:rFonts w:ascii="宋体" w:hAnsi="宋体"/>
        </w:rPr>
      </w:pPr>
      <w:r>
        <w:rPr>
          <w:rFonts w:ascii="宋体" w:hAnsi="宋体" w:hint="eastAsia"/>
        </w:rPr>
        <w:t>协议类型：选择设备的通信协议，不可为空；</w:t>
      </w:r>
    </w:p>
    <w:p w:rsidR="002321F6" w:rsidRDefault="001E6880">
      <w:pPr>
        <w:pStyle w:val="afff9"/>
        <w:numPr>
          <w:ilvl w:val="0"/>
          <w:numId w:val="42"/>
        </w:numPr>
        <w:ind w:left="0" w:firstLineChars="295" w:firstLine="708"/>
        <w:rPr>
          <w:rFonts w:ascii="宋体" w:hAnsi="宋体"/>
        </w:rPr>
      </w:pPr>
      <w:r>
        <w:rPr>
          <w:rFonts w:ascii="宋体" w:hAnsi="宋体" w:hint="eastAsia"/>
        </w:rPr>
        <w:t>设备</w:t>
      </w:r>
      <w:r>
        <w:rPr>
          <w:rFonts w:ascii="宋体" w:hAnsi="宋体" w:hint="eastAsia"/>
        </w:rPr>
        <w:t>IP</w:t>
      </w:r>
      <w:r>
        <w:rPr>
          <w:rFonts w:ascii="宋体" w:hAnsi="宋体" w:hint="eastAsia"/>
        </w:rPr>
        <w:t>：根据信号机名称，</w:t>
      </w:r>
      <w:proofErr w:type="gramStart"/>
      <w:r>
        <w:rPr>
          <w:rFonts w:ascii="宋体" w:hAnsi="宋体" w:hint="eastAsia"/>
        </w:rPr>
        <w:t>从运维</w:t>
      </w:r>
      <w:proofErr w:type="gramEnd"/>
      <w:r>
        <w:rPr>
          <w:rFonts w:ascii="宋体" w:hAnsi="宋体" w:hint="eastAsia"/>
        </w:rPr>
        <w:t>管理系统中读取；</w:t>
      </w:r>
    </w:p>
    <w:p w:rsidR="002321F6" w:rsidRDefault="001E6880">
      <w:pPr>
        <w:pStyle w:val="afff9"/>
        <w:numPr>
          <w:ilvl w:val="0"/>
          <w:numId w:val="42"/>
        </w:numPr>
        <w:ind w:left="0" w:firstLineChars="295" w:firstLine="708"/>
        <w:rPr>
          <w:rFonts w:ascii="宋体" w:hAnsi="宋体"/>
        </w:rPr>
      </w:pPr>
      <w:r>
        <w:rPr>
          <w:rFonts w:ascii="宋体" w:hAnsi="宋体" w:hint="eastAsia"/>
        </w:rPr>
        <w:t>CCU</w:t>
      </w:r>
      <w:r>
        <w:rPr>
          <w:rFonts w:ascii="宋体" w:hAnsi="宋体" w:hint="eastAsia"/>
        </w:rPr>
        <w:t>：下拉选择，不可为空；</w:t>
      </w:r>
      <w:r>
        <w:rPr>
          <w:rFonts w:ascii="宋体" w:hAnsi="宋体" w:hint="eastAsia"/>
        </w:rPr>
        <w:t>根据项目现场信号机类型选择</w:t>
      </w:r>
      <w:r>
        <w:rPr>
          <w:rFonts w:ascii="宋体" w:hAnsi="宋体" w:hint="eastAsia"/>
        </w:rPr>
        <w:t>CCU</w:t>
      </w:r>
      <w:r>
        <w:rPr>
          <w:rFonts w:ascii="宋体" w:hAnsi="宋体" w:hint="eastAsia"/>
        </w:rPr>
        <w:t>，</w:t>
      </w:r>
      <w:r>
        <w:rPr>
          <w:rFonts w:ascii="宋体" w:hAnsi="宋体" w:hint="eastAsia"/>
        </w:rPr>
        <w:t>1032</w:t>
      </w:r>
      <w:r>
        <w:rPr>
          <w:rFonts w:ascii="宋体" w:hAnsi="宋体" w:hint="eastAsia"/>
        </w:rPr>
        <w:t>三代信号机使用</w:t>
      </w:r>
      <w:r>
        <w:rPr>
          <w:rFonts w:ascii="宋体" w:hAnsi="宋体" w:hint="eastAsia"/>
        </w:rPr>
        <w:t>CCU3,1032-96X</w:t>
      </w:r>
      <w:r>
        <w:rPr>
          <w:rFonts w:ascii="宋体" w:hAnsi="宋体" w:hint="eastAsia"/>
        </w:rPr>
        <w:t>信号机使用</w:t>
      </w:r>
      <w:r>
        <w:rPr>
          <w:rFonts w:ascii="宋体" w:hAnsi="宋体" w:hint="eastAsia"/>
        </w:rPr>
        <w:t>CCU4</w:t>
      </w:r>
      <w:r>
        <w:rPr>
          <w:rFonts w:ascii="宋体" w:hAnsi="宋体" w:hint="eastAsia"/>
        </w:rPr>
        <w:t>；</w:t>
      </w:r>
    </w:p>
    <w:p w:rsidR="002321F6" w:rsidRDefault="001E6880">
      <w:pPr>
        <w:pStyle w:val="afff9"/>
        <w:numPr>
          <w:ilvl w:val="0"/>
          <w:numId w:val="42"/>
        </w:numPr>
        <w:ind w:left="0" w:firstLineChars="295" w:firstLine="708"/>
        <w:rPr>
          <w:rFonts w:ascii="宋体" w:hAnsi="宋体"/>
        </w:rPr>
      </w:pPr>
      <w:r>
        <w:rPr>
          <w:rFonts w:ascii="宋体" w:hAnsi="宋体" w:hint="eastAsia"/>
        </w:rPr>
        <w:t>设备编号：由运维管理系统自动生成；</w:t>
      </w:r>
    </w:p>
    <w:p w:rsidR="002321F6" w:rsidRDefault="001E6880">
      <w:pPr>
        <w:pStyle w:val="afff9"/>
        <w:numPr>
          <w:ilvl w:val="0"/>
          <w:numId w:val="42"/>
        </w:numPr>
        <w:ind w:left="0" w:firstLineChars="295" w:firstLine="708"/>
        <w:rPr>
          <w:rFonts w:ascii="宋体" w:hAnsi="宋体"/>
        </w:rPr>
      </w:pPr>
      <w:r>
        <w:rPr>
          <w:rFonts w:ascii="宋体" w:hAnsi="宋体" w:hint="eastAsia"/>
        </w:rPr>
        <w:t>路口编号：用户手动输入，四位数字，不可与已有点位重复，不可为空；</w:t>
      </w:r>
    </w:p>
    <w:p w:rsidR="002321F6" w:rsidRDefault="001E6880">
      <w:pPr>
        <w:pStyle w:val="afff9"/>
        <w:numPr>
          <w:ilvl w:val="0"/>
          <w:numId w:val="42"/>
        </w:numPr>
        <w:ind w:left="0" w:firstLineChars="295" w:firstLine="708"/>
        <w:rPr>
          <w:rFonts w:ascii="宋体" w:hAnsi="宋体"/>
        </w:rPr>
      </w:pPr>
      <w:r>
        <w:rPr>
          <w:rFonts w:ascii="宋体" w:hAnsi="宋体" w:hint="eastAsia"/>
        </w:rPr>
        <w:t>路口序号：“一机多口”配置，可选择</w:t>
      </w:r>
      <w:r>
        <w:rPr>
          <w:rFonts w:ascii="宋体" w:hAnsi="宋体" w:hint="eastAsia"/>
        </w:rPr>
        <w:t>1</w:t>
      </w:r>
      <w:r>
        <w:rPr>
          <w:rFonts w:ascii="宋体" w:hAnsi="宋体" w:hint="eastAsia"/>
        </w:rPr>
        <w:t>—</w:t>
      </w:r>
      <w:r>
        <w:rPr>
          <w:rFonts w:ascii="宋体" w:hAnsi="宋体" w:hint="eastAsia"/>
        </w:rPr>
        <w:t>4</w:t>
      </w:r>
      <w:r>
        <w:rPr>
          <w:rFonts w:ascii="宋体" w:hAnsi="宋体" w:hint="eastAsia"/>
        </w:rPr>
        <w:t>号，</w:t>
      </w:r>
      <w:proofErr w:type="gramStart"/>
      <w:r>
        <w:rPr>
          <w:rFonts w:ascii="宋体" w:hAnsi="宋体" w:hint="eastAsia"/>
        </w:rPr>
        <w:t>且协议</w:t>
      </w:r>
      <w:proofErr w:type="gramEnd"/>
      <w:r>
        <w:rPr>
          <w:rFonts w:ascii="宋体" w:hAnsi="宋体" w:hint="eastAsia"/>
        </w:rPr>
        <w:t>类型为“</w:t>
      </w:r>
      <w:r>
        <w:rPr>
          <w:rFonts w:ascii="宋体" w:hAnsi="宋体" w:hint="eastAsia"/>
        </w:rPr>
        <w:t>20999</w:t>
      </w:r>
      <w:r>
        <w:rPr>
          <w:rFonts w:ascii="宋体" w:hAnsi="宋体" w:hint="eastAsia"/>
        </w:rPr>
        <w:t>”时才能配置；</w:t>
      </w:r>
    </w:p>
    <w:p w:rsidR="002321F6" w:rsidRDefault="001E6880">
      <w:pPr>
        <w:pStyle w:val="afff9"/>
        <w:numPr>
          <w:ilvl w:val="0"/>
          <w:numId w:val="42"/>
        </w:numPr>
        <w:ind w:left="0" w:firstLineChars="295" w:firstLine="708"/>
        <w:rPr>
          <w:rFonts w:ascii="宋体" w:hAnsi="宋体"/>
        </w:rPr>
      </w:pPr>
      <w:r>
        <w:rPr>
          <w:rFonts w:ascii="宋体" w:hAnsi="宋体" w:hint="eastAsia"/>
        </w:rPr>
        <w:t>端口：用户手动输入，不超过五位数字，不可为空，默认为</w:t>
      </w:r>
      <w:r>
        <w:rPr>
          <w:rFonts w:ascii="宋体" w:hAnsi="宋体" w:hint="eastAsia"/>
        </w:rPr>
        <w:t>4000</w:t>
      </w:r>
      <w:r>
        <w:rPr>
          <w:rFonts w:ascii="宋体" w:hAnsi="宋体" w:hint="eastAsia"/>
        </w:rPr>
        <w:t>；</w:t>
      </w:r>
    </w:p>
    <w:p w:rsidR="002321F6" w:rsidRDefault="001E6880">
      <w:pPr>
        <w:pStyle w:val="afff9"/>
        <w:numPr>
          <w:ilvl w:val="0"/>
          <w:numId w:val="42"/>
        </w:numPr>
        <w:ind w:left="0" w:firstLineChars="295" w:firstLine="708"/>
        <w:rPr>
          <w:rFonts w:ascii="宋体" w:hAnsi="宋体"/>
        </w:rPr>
      </w:pPr>
      <w:r>
        <w:rPr>
          <w:rFonts w:ascii="宋体" w:hAnsi="宋体" w:hint="eastAsia"/>
        </w:rPr>
        <w:t>MAC</w:t>
      </w:r>
      <w:r>
        <w:rPr>
          <w:rFonts w:ascii="宋体" w:hAnsi="宋体" w:hint="eastAsia"/>
        </w:rPr>
        <w:t>码：由信号机自动上传生成；</w:t>
      </w:r>
    </w:p>
    <w:p w:rsidR="002321F6" w:rsidRDefault="001E6880">
      <w:pPr>
        <w:pStyle w:val="afff9"/>
        <w:numPr>
          <w:ilvl w:val="0"/>
          <w:numId w:val="42"/>
        </w:numPr>
        <w:ind w:left="0" w:firstLineChars="295" w:firstLine="708"/>
        <w:rPr>
          <w:rFonts w:ascii="宋体" w:hAnsi="宋体"/>
        </w:rPr>
      </w:pPr>
      <w:r>
        <w:rPr>
          <w:rFonts w:ascii="宋体" w:hAnsi="宋体" w:hint="eastAsia"/>
        </w:rPr>
        <w:t>行政区域：根据设备名称，从设备运</w:t>
      </w:r>
      <w:proofErr w:type="gramStart"/>
      <w:r>
        <w:rPr>
          <w:rFonts w:ascii="宋体" w:hAnsi="宋体" w:hint="eastAsia"/>
        </w:rPr>
        <w:t>维系统</w:t>
      </w:r>
      <w:proofErr w:type="gramEnd"/>
      <w:r>
        <w:rPr>
          <w:rFonts w:ascii="宋体" w:hAnsi="宋体" w:hint="eastAsia"/>
        </w:rPr>
        <w:t>中读取；</w:t>
      </w:r>
    </w:p>
    <w:p w:rsidR="002321F6" w:rsidRDefault="001E6880">
      <w:pPr>
        <w:pStyle w:val="afff9"/>
        <w:numPr>
          <w:ilvl w:val="0"/>
          <w:numId w:val="42"/>
        </w:numPr>
        <w:ind w:left="0" w:firstLineChars="295" w:firstLine="708"/>
        <w:rPr>
          <w:rFonts w:ascii="宋体" w:hAnsi="宋体"/>
        </w:rPr>
      </w:pPr>
      <w:r>
        <w:rPr>
          <w:rFonts w:ascii="宋体" w:hAnsi="宋体" w:hint="eastAsia"/>
        </w:rPr>
        <w:t>组织单位：根据设备名称，从设备运</w:t>
      </w:r>
      <w:proofErr w:type="gramStart"/>
      <w:r>
        <w:rPr>
          <w:rFonts w:ascii="宋体" w:hAnsi="宋体" w:hint="eastAsia"/>
        </w:rPr>
        <w:t>维系统</w:t>
      </w:r>
      <w:proofErr w:type="gramEnd"/>
      <w:r>
        <w:rPr>
          <w:rFonts w:ascii="宋体" w:hAnsi="宋体" w:hint="eastAsia"/>
        </w:rPr>
        <w:t>中读取；</w:t>
      </w:r>
    </w:p>
    <w:p w:rsidR="002321F6" w:rsidRDefault="001E6880">
      <w:pPr>
        <w:pStyle w:val="afff9"/>
        <w:numPr>
          <w:ilvl w:val="0"/>
          <w:numId w:val="42"/>
        </w:numPr>
        <w:ind w:left="0" w:firstLineChars="295" w:firstLine="708"/>
        <w:rPr>
          <w:rFonts w:ascii="宋体" w:hAnsi="宋体"/>
        </w:rPr>
      </w:pPr>
      <w:r>
        <w:rPr>
          <w:rFonts w:ascii="宋体" w:hAnsi="宋体" w:hint="eastAsia"/>
        </w:rPr>
        <w:t>路口坐标：根据设备名称，从设备运</w:t>
      </w:r>
      <w:proofErr w:type="gramStart"/>
      <w:r>
        <w:rPr>
          <w:rFonts w:ascii="宋体" w:hAnsi="宋体" w:hint="eastAsia"/>
        </w:rPr>
        <w:t>维系统</w:t>
      </w:r>
      <w:proofErr w:type="gramEnd"/>
      <w:r>
        <w:rPr>
          <w:rFonts w:ascii="宋体" w:hAnsi="宋体" w:hint="eastAsia"/>
        </w:rPr>
        <w:t>中读取，并在地图中显示该</w:t>
      </w:r>
      <w:r>
        <w:rPr>
          <w:rFonts w:ascii="宋体" w:hAnsi="宋体" w:hint="eastAsia"/>
        </w:rPr>
        <w:t>点位的位置；</w:t>
      </w:r>
    </w:p>
    <w:p w:rsidR="002321F6" w:rsidRDefault="001E6880">
      <w:pPr>
        <w:pStyle w:val="afff9"/>
        <w:numPr>
          <w:ilvl w:val="0"/>
          <w:numId w:val="42"/>
        </w:numPr>
        <w:ind w:left="0" w:firstLineChars="295" w:firstLine="708"/>
        <w:rPr>
          <w:rFonts w:ascii="宋体" w:hAnsi="宋体"/>
        </w:rPr>
      </w:pPr>
      <w:r>
        <w:rPr>
          <w:rFonts w:ascii="宋体" w:hAnsi="宋体" w:hint="eastAsia"/>
        </w:rPr>
        <w:t>信号机品牌：用户手动输入，可为空；</w:t>
      </w:r>
    </w:p>
    <w:p w:rsidR="002321F6" w:rsidRDefault="001E6880">
      <w:pPr>
        <w:pStyle w:val="afff9"/>
        <w:numPr>
          <w:ilvl w:val="0"/>
          <w:numId w:val="42"/>
        </w:numPr>
        <w:ind w:left="0" w:firstLineChars="295" w:firstLine="708"/>
        <w:rPr>
          <w:rFonts w:ascii="宋体" w:hAnsi="宋体"/>
        </w:rPr>
      </w:pPr>
      <w:r>
        <w:rPr>
          <w:rFonts w:ascii="宋体" w:hAnsi="宋体" w:hint="eastAsia"/>
        </w:rPr>
        <w:t>路口备注：用户根据实际需求填写，不超过</w:t>
      </w:r>
      <w:r>
        <w:rPr>
          <w:rFonts w:ascii="宋体" w:hAnsi="宋体" w:hint="eastAsia"/>
        </w:rPr>
        <w:t>100</w:t>
      </w:r>
      <w:r>
        <w:rPr>
          <w:rFonts w:ascii="宋体" w:hAnsi="宋体" w:hint="eastAsia"/>
        </w:rPr>
        <w:t>个汉字；</w:t>
      </w:r>
    </w:p>
    <w:p w:rsidR="002321F6" w:rsidRDefault="001E6880">
      <w:pPr>
        <w:pStyle w:val="a4"/>
        <w:numPr>
          <w:ilvl w:val="0"/>
          <w:numId w:val="41"/>
        </w:numPr>
        <w:ind w:firstLineChars="0"/>
        <w:rPr>
          <w:b/>
          <w:bCs/>
        </w:rPr>
      </w:pPr>
      <w:r>
        <w:rPr>
          <w:rFonts w:hint="eastAsia"/>
          <w:b/>
          <w:bCs/>
        </w:rPr>
        <w:t>设备安全配置</w:t>
      </w:r>
    </w:p>
    <w:p w:rsidR="002321F6" w:rsidRDefault="001E6880">
      <w:pPr>
        <w:pStyle w:val="a4"/>
        <w:ind w:left="480" w:firstLineChars="0" w:firstLine="0"/>
      </w:pPr>
      <w:r>
        <w:rPr>
          <w:rFonts w:hint="eastAsia"/>
        </w:rPr>
        <w:t>1.</w:t>
      </w:r>
      <w:r>
        <w:t>机柜门数量：可选</w:t>
      </w:r>
      <w:r>
        <w:t>“2”</w:t>
      </w:r>
      <w:r>
        <w:t>或</w:t>
      </w:r>
      <w:r>
        <w:t>“4”</w:t>
      </w:r>
      <w:r>
        <w:t>；</w:t>
      </w:r>
    </w:p>
    <w:p w:rsidR="002321F6" w:rsidRDefault="001E6880">
      <w:pPr>
        <w:pStyle w:val="a4"/>
        <w:ind w:left="480" w:firstLineChars="0" w:firstLine="0"/>
      </w:pPr>
      <w:r>
        <w:rPr>
          <w:rFonts w:hint="eastAsia"/>
        </w:rPr>
        <w:t>2.</w:t>
      </w:r>
      <w:r>
        <w:t>前端信任账户：添加信任账户信息，可多选；信任账户信息在</w:t>
      </w:r>
      <w:r>
        <w:t>“</w:t>
      </w:r>
      <w:r>
        <w:t>其它</w:t>
      </w:r>
      <w:r>
        <w:t>”</w:t>
      </w:r>
      <w:r>
        <w:t>中设置，可编辑</w:t>
      </w:r>
      <w:r>
        <w:t>“</w:t>
      </w:r>
      <w:r>
        <w:t>屏幕账户信息</w:t>
      </w:r>
      <w:r>
        <w:t>”</w:t>
      </w:r>
      <w:r>
        <w:t>和</w:t>
      </w:r>
      <w:r>
        <w:t>“</w:t>
      </w:r>
      <w:r>
        <w:t>机柜锁</w:t>
      </w:r>
      <w:r>
        <w:t>ID”</w:t>
      </w:r>
      <w:r>
        <w:t>；</w:t>
      </w:r>
    </w:p>
    <w:p w:rsidR="002321F6" w:rsidRDefault="001E6880">
      <w:pPr>
        <w:pStyle w:val="a4"/>
        <w:ind w:left="480" w:firstLineChars="0" w:firstLine="0"/>
      </w:pPr>
      <w:r>
        <w:rPr>
          <w:rFonts w:hint="eastAsia"/>
        </w:rPr>
        <w:t>3.</w:t>
      </w:r>
      <w:r>
        <w:t>是否禁止现场手动：默认为</w:t>
      </w:r>
      <w:r>
        <w:t>“</w:t>
      </w:r>
      <w:r>
        <w:t>禁止</w:t>
      </w:r>
      <w:r>
        <w:t>”</w:t>
      </w:r>
      <w:r>
        <w:t>；</w:t>
      </w:r>
    </w:p>
    <w:p w:rsidR="002321F6" w:rsidRDefault="001E6880">
      <w:pPr>
        <w:pStyle w:val="a4"/>
        <w:numPr>
          <w:ilvl w:val="0"/>
          <w:numId w:val="41"/>
        </w:numPr>
        <w:ind w:firstLineChars="0"/>
        <w:rPr>
          <w:b/>
          <w:bCs/>
        </w:rPr>
      </w:pPr>
      <w:r>
        <w:rPr>
          <w:rFonts w:hint="eastAsia"/>
          <w:b/>
          <w:bCs/>
        </w:rPr>
        <w:t>路口图片设置</w:t>
      </w:r>
    </w:p>
    <w:p w:rsidR="002321F6" w:rsidRDefault="001E6880">
      <w:pPr>
        <w:pStyle w:val="a4"/>
        <w:ind w:left="480" w:firstLineChars="0" w:firstLine="0"/>
      </w:pPr>
      <w:r>
        <w:rPr>
          <w:rFonts w:hint="eastAsia"/>
        </w:rPr>
        <w:t>1.</w:t>
      </w:r>
      <w:r>
        <w:rPr>
          <w:rFonts w:hint="eastAsia"/>
        </w:rPr>
        <w:t>上传路口图片：</w:t>
      </w:r>
      <w:r>
        <w:rPr>
          <w:rFonts w:hint="eastAsia"/>
        </w:rPr>
        <w:t>JPG</w:t>
      </w:r>
      <w:r>
        <w:rPr>
          <w:rFonts w:hint="eastAsia"/>
        </w:rPr>
        <w:t>、</w:t>
      </w:r>
      <w:r>
        <w:rPr>
          <w:rFonts w:hint="eastAsia"/>
        </w:rPr>
        <w:t>PNG</w:t>
      </w:r>
      <w:r>
        <w:rPr>
          <w:rFonts w:hint="eastAsia"/>
        </w:rPr>
        <w:t>格式，</w:t>
      </w:r>
      <w:r>
        <w:rPr>
          <w:rFonts w:hint="eastAsia"/>
        </w:rPr>
        <w:t>2M</w:t>
      </w:r>
      <w:r>
        <w:rPr>
          <w:rFonts w:hint="eastAsia"/>
        </w:rPr>
        <w:t>以下，最多支持上传</w:t>
      </w:r>
      <w:r>
        <w:rPr>
          <w:rFonts w:hint="eastAsia"/>
        </w:rPr>
        <w:t>1</w:t>
      </w:r>
      <w:r>
        <w:rPr>
          <w:rFonts w:hint="eastAsia"/>
        </w:rPr>
        <w:t>张；</w:t>
      </w:r>
    </w:p>
    <w:p w:rsidR="002321F6" w:rsidRDefault="001E6880">
      <w:pPr>
        <w:pStyle w:val="a4"/>
        <w:ind w:left="480" w:firstLineChars="0" w:firstLine="0"/>
      </w:pPr>
      <w:r>
        <w:rPr>
          <w:rFonts w:hint="eastAsia"/>
        </w:rPr>
        <w:t>2.</w:t>
      </w:r>
      <w:r>
        <w:rPr>
          <w:rFonts w:hint="eastAsia"/>
        </w:rPr>
        <w:t>复制路口渠化：勾选，自动复制路口形状、复制进出口渠化；</w:t>
      </w:r>
    </w:p>
    <w:p w:rsidR="002321F6" w:rsidRDefault="001E6880">
      <w:pPr>
        <w:pStyle w:val="a4"/>
        <w:ind w:left="480" w:firstLineChars="0" w:firstLine="0"/>
      </w:pPr>
      <w:r>
        <w:rPr>
          <w:rFonts w:hint="eastAsia"/>
        </w:rPr>
        <w:t>3.</w:t>
      </w:r>
      <w:proofErr w:type="gramStart"/>
      <w:r>
        <w:rPr>
          <w:rFonts w:hint="eastAsia"/>
        </w:rPr>
        <w:t>渠划复制对象</w:t>
      </w:r>
      <w:proofErr w:type="gramEnd"/>
      <w:r>
        <w:rPr>
          <w:rFonts w:hint="eastAsia"/>
        </w:rPr>
        <w:t>：</w:t>
      </w:r>
      <w:proofErr w:type="gramStart"/>
      <w:r>
        <w:rPr>
          <w:rFonts w:hint="eastAsia"/>
        </w:rPr>
        <w:t>选择渠划复制对象</w:t>
      </w:r>
      <w:proofErr w:type="gramEnd"/>
      <w:r>
        <w:rPr>
          <w:rFonts w:hint="eastAsia"/>
        </w:rPr>
        <w:t>文件；</w:t>
      </w:r>
    </w:p>
    <w:p w:rsidR="002321F6" w:rsidRDefault="001E6880">
      <w:pPr>
        <w:pStyle w:val="a4"/>
        <w:ind w:left="480" w:firstLineChars="0" w:firstLine="0"/>
        <w:jc w:val="center"/>
      </w:pPr>
      <w:r>
        <w:rPr>
          <w:noProof/>
        </w:rPr>
        <w:lastRenderedPageBreak/>
        <w:drawing>
          <wp:inline distT="0" distB="0" distL="114300" distR="114300">
            <wp:extent cx="4340225" cy="3992880"/>
            <wp:effectExtent l="0" t="0" r="3175" b="7620"/>
            <wp:docPr id="2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0"/>
                    <pic:cNvPicPr>
                      <a:picLocks noChangeAspect="1"/>
                    </pic:cNvPicPr>
                  </pic:nvPicPr>
                  <pic:blipFill>
                    <a:blip r:embed="rId97"/>
                    <a:stretch>
                      <a:fillRect/>
                    </a:stretch>
                  </pic:blipFill>
                  <pic:spPr>
                    <a:xfrm>
                      <a:off x="0" y="0"/>
                      <a:ext cx="4340225" cy="3992880"/>
                    </a:xfrm>
                    <a:prstGeom prst="rect">
                      <a:avLst/>
                    </a:prstGeom>
                    <a:noFill/>
                    <a:ln>
                      <a:noFill/>
                    </a:ln>
                  </pic:spPr>
                </pic:pic>
              </a:graphicData>
            </a:graphic>
          </wp:inline>
        </w:drawing>
      </w:r>
    </w:p>
    <w:p w:rsidR="002321F6" w:rsidRDefault="001E6880">
      <w:pPr>
        <w:pStyle w:val="ab"/>
        <w:rPr>
          <w:rFonts w:ascii="Times New Roman" w:hAnsi="Times New Roman" w:cs="Times New Roman"/>
        </w:rPr>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3</w:t>
      </w:r>
      <w:r>
        <w:fldChar w:fldCharType="end"/>
      </w:r>
      <w:r>
        <w:rPr>
          <w:rFonts w:hint="eastAsia"/>
        </w:rPr>
        <w:t>路口点</w:t>
      </w:r>
      <w:proofErr w:type="gramStart"/>
      <w:r>
        <w:rPr>
          <w:rFonts w:hint="eastAsia"/>
        </w:rPr>
        <w:t>位基础</w:t>
      </w:r>
      <w:proofErr w:type="gramEnd"/>
      <w:r>
        <w:rPr>
          <w:rFonts w:hint="eastAsia"/>
        </w:rPr>
        <w:t>信息</w:t>
      </w:r>
    </w:p>
    <w:p w:rsidR="002321F6" w:rsidRDefault="001E6880">
      <w:pPr>
        <w:pStyle w:val="a4"/>
        <w:numPr>
          <w:ilvl w:val="0"/>
          <w:numId w:val="41"/>
        </w:numPr>
        <w:ind w:firstLineChars="0"/>
        <w:rPr>
          <w:b/>
          <w:bCs/>
        </w:rPr>
      </w:pPr>
      <w:r>
        <w:rPr>
          <w:rFonts w:hint="eastAsia"/>
          <w:b/>
          <w:bCs/>
        </w:rPr>
        <w:t>路口形状</w:t>
      </w:r>
    </w:p>
    <w:p w:rsidR="002321F6" w:rsidRDefault="001E6880">
      <w:pPr>
        <w:pStyle w:val="a4"/>
        <w:ind w:left="480" w:firstLineChars="0" w:firstLine="0"/>
      </w:pPr>
      <w:r>
        <w:rPr>
          <w:rFonts w:hint="eastAsia"/>
        </w:rPr>
        <w:t>根据交叉口实际类型，点击道路。</w:t>
      </w:r>
    </w:p>
    <w:p w:rsidR="002321F6" w:rsidRDefault="001E6880">
      <w:pPr>
        <w:pStyle w:val="a4"/>
        <w:ind w:firstLineChars="0" w:firstLine="0"/>
        <w:jc w:val="center"/>
      </w:pPr>
      <w:r>
        <w:rPr>
          <w:noProof/>
        </w:rPr>
        <w:drawing>
          <wp:inline distT="0" distB="0" distL="114300" distR="114300">
            <wp:extent cx="2270760" cy="2937510"/>
            <wp:effectExtent l="0" t="0" r="15240" b="15240"/>
            <wp:docPr id="2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1"/>
                    <pic:cNvPicPr>
                      <a:picLocks noChangeAspect="1"/>
                    </pic:cNvPicPr>
                  </pic:nvPicPr>
                  <pic:blipFill>
                    <a:blip r:embed="rId98"/>
                    <a:stretch>
                      <a:fillRect/>
                    </a:stretch>
                  </pic:blipFill>
                  <pic:spPr>
                    <a:xfrm>
                      <a:off x="0" y="0"/>
                      <a:ext cx="2270760" cy="293751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4</w:t>
      </w:r>
      <w:r>
        <w:fldChar w:fldCharType="end"/>
      </w:r>
      <w:r>
        <w:rPr>
          <w:rFonts w:hint="eastAsia"/>
        </w:rPr>
        <w:t>路口形状编辑</w:t>
      </w:r>
    </w:p>
    <w:p w:rsidR="002321F6" w:rsidRDefault="001E6880">
      <w:pPr>
        <w:pStyle w:val="a4"/>
        <w:numPr>
          <w:ilvl w:val="0"/>
          <w:numId w:val="41"/>
        </w:numPr>
        <w:ind w:firstLineChars="0"/>
        <w:rPr>
          <w:b/>
          <w:bCs/>
        </w:rPr>
      </w:pPr>
      <w:r>
        <w:rPr>
          <w:rFonts w:hint="eastAsia"/>
          <w:b/>
          <w:bCs/>
        </w:rPr>
        <w:t>道路交通渠化</w:t>
      </w:r>
    </w:p>
    <w:p w:rsidR="002321F6" w:rsidRDefault="001E6880">
      <w:pPr>
        <w:pStyle w:val="a4"/>
        <w:ind w:left="480"/>
      </w:pPr>
      <w:r>
        <w:rPr>
          <w:rFonts w:hint="eastAsia"/>
        </w:rPr>
        <w:lastRenderedPageBreak/>
        <w:t>点击左侧渠化图中的“</w:t>
      </w:r>
      <w:r>
        <w:rPr>
          <w:rFonts w:hint="eastAsia"/>
        </w:rPr>
        <w:t>+</w:t>
      </w:r>
      <w:r>
        <w:rPr>
          <w:rFonts w:hint="eastAsia"/>
        </w:rPr>
        <w:t>”、“</w:t>
      </w:r>
      <w:r>
        <w:rPr>
          <w:rFonts w:hint="eastAsia"/>
        </w:rPr>
        <w:t>-</w:t>
      </w:r>
      <w:r>
        <w:rPr>
          <w:rFonts w:hint="eastAsia"/>
        </w:rPr>
        <w:t>”可增加或减少对应方向的进出口车道数，点击导向箭头可编辑该进口道的导向标志；点击“</w:t>
      </w:r>
      <w:r>
        <w:rPr>
          <w:noProof/>
        </w:rPr>
        <w:drawing>
          <wp:inline distT="0" distB="0" distL="114300" distR="114300">
            <wp:extent cx="371475" cy="161925"/>
            <wp:effectExtent l="0" t="0" r="9525" b="952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99"/>
                    <a:stretch>
                      <a:fillRect/>
                    </a:stretch>
                  </pic:blipFill>
                  <pic:spPr>
                    <a:xfrm>
                      <a:off x="0" y="0"/>
                      <a:ext cx="371475" cy="161925"/>
                    </a:xfrm>
                    <a:prstGeom prst="rect">
                      <a:avLst/>
                    </a:prstGeom>
                    <a:noFill/>
                    <a:ln>
                      <a:noFill/>
                    </a:ln>
                  </pic:spPr>
                </pic:pic>
              </a:graphicData>
            </a:graphic>
          </wp:inline>
        </w:drawing>
      </w:r>
      <w:r>
        <w:rPr>
          <w:rFonts w:hint="eastAsia"/>
        </w:rPr>
        <w:t>”图标可编辑信号灯灯组类型。</w:t>
      </w:r>
    </w:p>
    <w:p w:rsidR="002321F6" w:rsidRDefault="001E6880">
      <w:pPr>
        <w:pStyle w:val="a4"/>
        <w:ind w:left="480"/>
      </w:pPr>
      <w:r>
        <w:rPr>
          <w:rFonts w:hint="eastAsia"/>
        </w:rPr>
        <w:t>在右侧渠化信息中，用户需填写各方向的道路名称，选择右转渠化、中央分隔带、行人安全岛</w:t>
      </w:r>
      <w:r>
        <w:rPr>
          <w:rFonts w:hint="eastAsia"/>
        </w:rPr>
        <w:t>、二次过街、</w:t>
      </w:r>
      <w:proofErr w:type="gramStart"/>
      <w:r>
        <w:rPr>
          <w:rFonts w:hint="eastAsia"/>
        </w:rPr>
        <w:t>左转待行区</w:t>
      </w:r>
      <w:proofErr w:type="gramEnd"/>
      <w:r>
        <w:rPr>
          <w:rFonts w:hint="eastAsia"/>
        </w:rPr>
        <w:t>、</w:t>
      </w:r>
      <w:proofErr w:type="gramStart"/>
      <w:r>
        <w:rPr>
          <w:rFonts w:hint="eastAsia"/>
        </w:rPr>
        <w:t>直行待行区</w:t>
      </w:r>
      <w:proofErr w:type="gramEnd"/>
      <w:r>
        <w:rPr>
          <w:rFonts w:hint="eastAsia"/>
        </w:rPr>
        <w:t>类型，系统默认内侧展宽和外侧展宽为</w:t>
      </w:r>
      <w:r>
        <w:rPr>
          <w:rFonts w:hint="eastAsia"/>
        </w:rPr>
        <w:t>3</w:t>
      </w:r>
      <w:r>
        <w:t>.5</w:t>
      </w:r>
      <w:r>
        <w:rPr>
          <w:rFonts w:hint="eastAsia"/>
        </w:rPr>
        <w:t>米，支持用户编辑修改。</w:t>
      </w:r>
    </w:p>
    <w:p w:rsidR="002321F6" w:rsidRDefault="001E6880">
      <w:pPr>
        <w:pStyle w:val="a4"/>
        <w:ind w:left="480" w:firstLineChars="0" w:firstLine="0"/>
        <w:rPr>
          <w:b/>
          <w:bCs/>
        </w:rPr>
      </w:pPr>
      <w:r>
        <w:rPr>
          <w:noProof/>
        </w:rPr>
        <w:drawing>
          <wp:inline distT="0" distB="0" distL="114300" distR="114300">
            <wp:extent cx="5934710" cy="3381375"/>
            <wp:effectExtent l="0" t="0" r="8890" b="9525"/>
            <wp:docPr id="21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2"/>
                    <pic:cNvPicPr>
                      <a:picLocks noChangeAspect="1"/>
                    </pic:cNvPicPr>
                  </pic:nvPicPr>
                  <pic:blipFill>
                    <a:blip r:embed="rId100"/>
                    <a:stretch>
                      <a:fillRect/>
                    </a:stretch>
                  </pic:blipFill>
                  <pic:spPr>
                    <a:xfrm>
                      <a:off x="0" y="0"/>
                      <a:ext cx="5934710" cy="3381375"/>
                    </a:xfrm>
                    <a:prstGeom prst="rect">
                      <a:avLst/>
                    </a:prstGeom>
                    <a:noFill/>
                    <a:ln>
                      <a:noFill/>
                    </a:ln>
                  </pic:spPr>
                </pic:pic>
              </a:graphicData>
            </a:graphic>
          </wp:inline>
        </w:drawing>
      </w:r>
    </w:p>
    <w:p w:rsidR="002321F6" w:rsidRDefault="001E6880">
      <w:pPr>
        <w:pStyle w:val="ab"/>
        <w:rPr>
          <w:b/>
          <w:bCs/>
        </w:rPr>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5</w:t>
      </w:r>
      <w:r>
        <w:fldChar w:fldCharType="end"/>
      </w:r>
      <w:r>
        <w:rPr>
          <w:rFonts w:hint="eastAsia"/>
        </w:rPr>
        <w:t>路口渠化</w:t>
      </w:r>
    </w:p>
    <w:p w:rsidR="002321F6" w:rsidRDefault="001E6880">
      <w:pPr>
        <w:pStyle w:val="a4"/>
        <w:numPr>
          <w:ilvl w:val="0"/>
          <w:numId w:val="41"/>
        </w:numPr>
        <w:ind w:firstLineChars="0"/>
        <w:rPr>
          <w:b/>
          <w:bCs/>
        </w:rPr>
      </w:pPr>
      <w:r>
        <w:rPr>
          <w:rFonts w:hint="eastAsia"/>
          <w:b/>
          <w:bCs/>
        </w:rPr>
        <w:t>添加检测器</w:t>
      </w:r>
    </w:p>
    <w:p w:rsidR="002321F6" w:rsidRDefault="001E6880">
      <w:pPr>
        <w:pStyle w:val="a4"/>
        <w:ind w:left="480"/>
      </w:pPr>
      <w:r>
        <w:rPr>
          <w:rFonts w:hint="eastAsia"/>
        </w:rPr>
        <w:t>在路口渠化图中为路口各方向添加检测器。点击渠化图中圆形图标，在弹出的选框中配置该车道的检测器通道编号，通道编号信息将根据用户选配情况自动同步至右侧通道参数中。车道编号由系统自动生成。下</w:t>
      </w:r>
      <w:proofErr w:type="gramStart"/>
      <w:r>
        <w:rPr>
          <w:rFonts w:hint="eastAsia"/>
        </w:rPr>
        <w:t>拉选择</w:t>
      </w:r>
      <w:proofErr w:type="gramEnd"/>
      <w:r>
        <w:rPr>
          <w:rFonts w:hint="eastAsia"/>
        </w:rPr>
        <w:t>检测器类型和检测器名称后，系统从设备运</w:t>
      </w:r>
      <w:proofErr w:type="gramStart"/>
      <w:r>
        <w:rPr>
          <w:rFonts w:hint="eastAsia"/>
        </w:rPr>
        <w:t>维系统</w:t>
      </w:r>
      <w:proofErr w:type="gramEnd"/>
      <w:r>
        <w:rPr>
          <w:rFonts w:hint="eastAsia"/>
        </w:rPr>
        <w:t>中自动读取检测器</w:t>
      </w:r>
      <w:r>
        <w:rPr>
          <w:rFonts w:hint="eastAsia"/>
        </w:rPr>
        <w:t>I</w:t>
      </w:r>
      <w:r>
        <w:t>P</w:t>
      </w:r>
      <w:r>
        <w:rPr>
          <w:rFonts w:hint="eastAsia"/>
        </w:rPr>
        <w:t>。车流类型根据渠化信息自动生成，不可修改。点击通道类型下拉框可选择检测器类型。</w:t>
      </w:r>
    </w:p>
    <w:p w:rsidR="002321F6" w:rsidRDefault="001E6880">
      <w:pPr>
        <w:pStyle w:val="a4"/>
        <w:ind w:left="480" w:firstLineChars="0" w:firstLine="0"/>
        <w:rPr>
          <w:b/>
          <w:bCs/>
        </w:rPr>
      </w:pPr>
      <w:r>
        <w:rPr>
          <w:noProof/>
        </w:rPr>
        <w:lastRenderedPageBreak/>
        <w:drawing>
          <wp:inline distT="0" distB="0" distL="114300" distR="114300">
            <wp:extent cx="5937885" cy="1539240"/>
            <wp:effectExtent l="0" t="0" r="5715" b="381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101"/>
                    <a:stretch>
                      <a:fillRect/>
                    </a:stretch>
                  </pic:blipFill>
                  <pic:spPr>
                    <a:xfrm>
                      <a:off x="0" y="0"/>
                      <a:ext cx="5937885" cy="1539240"/>
                    </a:xfrm>
                    <a:prstGeom prst="rect">
                      <a:avLst/>
                    </a:prstGeom>
                    <a:noFill/>
                    <a:ln>
                      <a:noFill/>
                    </a:ln>
                  </pic:spPr>
                </pic:pic>
              </a:graphicData>
            </a:graphic>
          </wp:inline>
        </w:drawing>
      </w:r>
    </w:p>
    <w:p w:rsidR="002321F6" w:rsidRDefault="001E6880">
      <w:pPr>
        <w:pStyle w:val="ab"/>
        <w:rPr>
          <w:b/>
          <w:bCs/>
        </w:rPr>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6</w:t>
      </w:r>
      <w:r>
        <w:fldChar w:fldCharType="end"/>
      </w:r>
      <w:r>
        <w:rPr>
          <w:rFonts w:hint="eastAsia"/>
        </w:rPr>
        <w:t>添加检测设备</w:t>
      </w:r>
    </w:p>
    <w:p w:rsidR="002321F6" w:rsidRDefault="001E6880">
      <w:pPr>
        <w:pStyle w:val="a4"/>
        <w:numPr>
          <w:ilvl w:val="0"/>
          <w:numId w:val="41"/>
        </w:numPr>
        <w:ind w:firstLineChars="0"/>
      </w:pPr>
      <w:r>
        <w:rPr>
          <w:rFonts w:hint="eastAsia"/>
          <w:b/>
          <w:bCs/>
        </w:rPr>
        <w:t>添加监控</w:t>
      </w:r>
    </w:p>
    <w:p w:rsidR="002321F6" w:rsidRDefault="001E6880">
      <w:pPr>
        <w:pStyle w:val="a4"/>
        <w:ind w:left="482"/>
      </w:pPr>
      <w:r>
        <w:rPr>
          <w:rFonts w:hint="eastAsia"/>
        </w:rPr>
        <w:t>在监控设备页面点击右上方的“</w:t>
      </w:r>
      <w:r>
        <w:rPr>
          <w:rFonts w:hint="eastAsia"/>
        </w:rPr>
        <w:t>+</w:t>
      </w:r>
      <w:r>
        <w:rPr>
          <w:rFonts w:hint="eastAsia"/>
        </w:rPr>
        <w:t>”按钮添加路口监控设备。在新增记录中下拉选择设备名称和监控方向（正向</w:t>
      </w:r>
      <w:r>
        <w:rPr>
          <w:rFonts w:hint="eastAsia"/>
        </w:rPr>
        <w:t>/</w:t>
      </w:r>
      <w:r>
        <w:rPr>
          <w:rFonts w:hint="eastAsia"/>
        </w:rPr>
        <w:t>反向），设备编号和设备</w:t>
      </w:r>
      <w:r>
        <w:rPr>
          <w:rFonts w:hint="eastAsia"/>
        </w:rPr>
        <w:t>I</w:t>
      </w:r>
      <w:r>
        <w:t>P</w:t>
      </w:r>
      <w:r>
        <w:rPr>
          <w:rFonts w:hint="eastAsia"/>
        </w:rPr>
        <w:t>将由系统根据所选设备自动读取。点击“删除”操作将在路口点位中删除该监控设备。</w:t>
      </w:r>
    </w:p>
    <w:p w:rsidR="002321F6" w:rsidRDefault="001E6880">
      <w:pPr>
        <w:pStyle w:val="a4"/>
        <w:ind w:left="480" w:firstLineChars="0" w:firstLine="0"/>
      </w:pPr>
      <w:r>
        <w:rPr>
          <w:noProof/>
        </w:rPr>
        <w:drawing>
          <wp:inline distT="0" distB="0" distL="114300" distR="114300">
            <wp:extent cx="5934075" cy="1376680"/>
            <wp:effectExtent l="0" t="0" r="9525" b="1397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102"/>
                    <a:stretch>
                      <a:fillRect/>
                    </a:stretch>
                  </pic:blipFill>
                  <pic:spPr>
                    <a:xfrm>
                      <a:off x="0" y="0"/>
                      <a:ext cx="5934075" cy="137668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7</w:t>
      </w:r>
      <w:r>
        <w:fldChar w:fldCharType="end"/>
      </w:r>
      <w:r>
        <w:rPr>
          <w:rFonts w:hint="eastAsia"/>
        </w:rPr>
        <w:t>添加监控设备</w:t>
      </w:r>
    </w:p>
    <w:p w:rsidR="002321F6" w:rsidRDefault="001E6880">
      <w:pPr>
        <w:pStyle w:val="41"/>
        <w:spacing w:before="156" w:after="156"/>
      </w:pPr>
      <w:r>
        <w:rPr>
          <w:rFonts w:hint="eastAsia"/>
        </w:rPr>
        <w:t>修改</w:t>
      </w:r>
      <w:r>
        <w:rPr>
          <w:rFonts w:hint="eastAsia"/>
        </w:rPr>
        <w:t>点</w:t>
      </w:r>
      <w:proofErr w:type="gramStart"/>
      <w:r>
        <w:rPr>
          <w:rFonts w:hint="eastAsia"/>
        </w:rPr>
        <w:t>位设备</w:t>
      </w:r>
      <w:proofErr w:type="gramEnd"/>
      <w:r>
        <w:rPr>
          <w:rFonts w:hint="eastAsia"/>
        </w:rPr>
        <w:t>信息</w:t>
      </w:r>
    </w:p>
    <w:p w:rsidR="002321F6" w:rsidRDefault="001E6880">
      <w:pPr>
        <w:pStyle w:val="a4"/>
        <w:rPr>
          <w:rStyle w:val="affe"/>
          <w:rFonts w:ascii="Calibri" w:hAnsi="Calibri"/>
          <w:sz w:val="24"/>
          <w:szCs w:val="24"/>
        </w:rPr>
      </w:pPr>
      <w:r>
        <w:rPr>
          <w:rStyle w:val="affe"/>
          <w:rFonts w:ascii="Calibri" w:hAnsi="Calibri" w:hint="eastAsia"/>
          <w:sz w:val="24"/>
          <w:szCs w:val="24"/>
        </w:rPr>
        <w:t>在点</w:t>
      </w:r>
      <w:proofErr w:type="gramStart"/>
      <w:r>
        <w:rPr>
          <w:rStyle w:val="affe"/>
          <w:rFonts w:ascii="Calibri" w:hAnsi="Calibri" w:hint="eastAsia"/>
          <w:sz w:val="24"/>
          <w:szCs w:val="24"/>
        </w:rPr>
        <w:t>位设备</w:t>
      </w:r>
      <w:proofErr w:type="gramEnd"/>
      <w:r>
        <w:rPr>
          <w:rStyle w:val="affe"/>
          <w:rFonts w:ascii="Calibri" w:hAnsi="Calibri" w:hint="eastAsia"/>
          <w:sz w:val="24"/>
          <w:szCs w:val="24"/>
        </w:rPr>
        <w:t>查询展示页面，点击路口点位对应的编辑图标，即可进入编辑页面，可修改所有新增路口点位时编辑的内容。</w:t>
      </w:r>
    </w:p>
    <w:p w:rsidR="002321F6" w:rsidRDefault="001E6880">
      <w:pPr>
        <w:pStyle w:val="a4"/>
        <w:ind w:firstLineChars="0" w:firstLine="0"/>
      </w:pPr>
      <w:r>
        <w:rPr>
          <w:rFonts w:hint="eastAsia"/>
          <w:noProof/>
        </w:rPr>
        <w:drawing>
          <wp:inline distT="0" distB="0" distL="114300" distR="114300">
            <wp:extent cx="5935980" cy="2682875"/>
            <wp:effectExtent l="0" t="0" r="7620" b="3175"/>
            <wp:docPr id="60" name="图片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
                    <pic:cNvPicPr>
                      <a:picLocks noChangeAspect="1"/>
                    </pic:cNvPicPr>
                  </pic:nvPicPr>
                  <pic:blipFill>
                    <a:blip r:embed="rId103"/>
                    <a:stretch>
                      <a:fillRect/>
                    </a:stretch>
                  </pic:blipFill>
                  <pic:spPr>
                    <a:xfrm>
                      <a:off x="0" y="0"/>
                      <a:ext cx="5935980" cy="2682875"/>
                    </a:xfrm>
                    <a:prstGeom prst="rect">
                      <a:avLst/>
                    </a:prstGeom>
                  </pic:spPr>
                </pic:pic>
              </a:graphicData>
            </a:graphic>
          </wp:inline>
        </w:drawing>
      </w:r>
    </w:p>
    <w:p w:rsidR="002321F6" w:rsidRDefault="001E6880">
      <w:pPr>
        <w:pStyle w:val="ab"/>
      </w:pPr>
      <w:r>
        <w:rPr>
          <w:rFonts w:hint="eastAsia"/>
        </w:rPr>
        <w:lastRenderedPageBreak/>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8</w:t>
      </w:r>
      <w:r>
        <w:fldChar w:fldCharType="end"/>
      </w:r>
      <w:r>
        <w:rPr>
          <w:rFonts w:hint="eastAsia"/>
        </w:rPr>
        <w:t>点</w:t>
      </w:r>
      <w:proofErr w:type="gramStart"/>
      <w:r>
        <w:rPr>
          <w:rFonts w:hint="eastAsia"/>
        </w:rPr>
        <w:t>位设备</w:t>
      </w:r>
      <w:proofErr w:type="gramEnd"/>
      <w:r>
        <w:rPr>
          <w:rFonts w:hint="eastAsia"/>
        </w:rPr>
        <w:t>信息编辑</w:t>
      </w:r>
    </w:p>
    <w:p w:rsidR="002321F6" w:rsidRDefault="001E6880">
      <w:pPr>
        <w:pStyle w:val="31"/>
        <w:spacing w:before="156" w:after="156"/>
      </w:pPr>
      <w:bookmarkStart w:id="95" w:name="_Toc9446"/>
      <w:r>
        <w:rPr>
          <w:rFonts w:hint="eastAsia"/>
        </w:rPr>
        <w:t>系统日志</w:t>
      </w:r>
      <w:bookmarkEnd w:id="95"/>
    </w:p>
    <w:p w:rsidR="002321F6" w:rsidRDefault="001E6880">
      <w:pPr>
        <w:pStyle w:val="a4"/>
      </w:pPr>
      <w:r>
        <w:rPr>
          <w:rFonts w:hint="eastAsia"/>
        </w:rPr>
        <w:t>系统日志包括告警日志</w:t>
      </w:r>
      <w:r>
        <w:rPr>
          <w:rFonts w:hint="eastAsia"/>
        </w:rPr>
        <w:t>、</w:t>
      </w:r>
      <w:r>
        <w:rPr>
          <w:rFonts w:hint="eastAsia"/>
        </w:rPr>
        <w:t>操作日志</w:t>
      </w:r>
      <w:r>
        <w:rPr>
          <w:rFonts w:hint="eastAsia"/>
        </w:rPr>
        <w:t>和信号机日志三</w:t>
      </w:r>
      <w:r>
        <w:rPr>
          <w:rFonts w:hint="eastAsia"/>
        </w:rPr>
        <w:t>类，</w:t>
      </w:r>
      <w:r>
        <w:rPr>
          <w:rFonts w:hint="eastAsia"/>
        </w:rPr>
        <w:t>三</w:t>
      </w:r>
      <w:r>
        <w:rPr>
          <w:rFonts w:hint="eastAsia"/>
        </w:rPr>
        <w:t>者的显示内容不同，告警日志包括信号机、信号灯、检测器、机柜、服务器告警信息</w:t>
      </w:r>
      <w:r>
        <w:rPr>
          <w:rFonts w:hint="eastAsia"/>
        </w:rPr>
        <w:t>；</w:t>
      </w:r>
      <w:r>
        <w:rPr>
          <w:rFonts w:hint="eastAsia"/>
        </w:rPr>
        <w:t>操作日志包括所有用户的登录、注销、修改密码、新增、编辑、删除、查询、导出、上传、下载、手动、校时等操作的详细内容</w:t>
      </w:r>
      <w:r>
        <w:rPr>
          <w:rFonts w:hint="eastAsia"/>
        </w:rPr>
        <w:t>；信号机日志</w:t>
      </w:r>
      <w:r>
        <w:rPr>
          <w:rFonts w:ascii="宋体" w:hAnsi="宋体" w:cs="宋体" w:hint="eastAsia"/>
        </w:rPr>
        <w:t>查询可完成对信号机所产生的运行日志的查询，包括</w:t>
      </w:r>
      <w:r>
        <w:rPr>
          <w:rFonts w:ascii="宋体" w:hAnsi="宋体" w:cs="宋体" w:hint="eastAsia"/>
        </w:rPr>
        <w:t>3</w:t>
      </w:r>
      <w:r>
        <w:rPr>
          <w:rFonts w:ascii="宋体" w:hAnsi="宋体" w:cs="宋体" w:hint="eastAsia"/>
        </w:rPr>
        <w:t>类日志：“信号机故障日志”、“信号机参数修改日志”、“当前控制策略修改日志”。通过查询信号机日志帮助用户快速查找故障、操作信息、控制策略执行情况等信息，可更准确的把握信号机的当前与历史运行状态</w:t>
      </w:r>
      <w:r>
        <w:rPr>
          <w:rFonts w:hint="eastAsia"/>
        </w:rPr>
        <w:t>。</w:t>
      </w:r>
    </w:p>
    <w:p w:rsidR="002321F6" w:rsidRDefault="001E6880">
      <w:pPr>
        <w:pStyle w:val="a4"/>
        <w:ind w:firstLineChars="0" w:firstLine="0"/>
      </w:pPr>
      <w:r>
        <w:rPr>
          <w:noProof/>
        </w:rPr>
        <w:drawing>
          <wp:inline distT="0" distB="0" distL="114300" distR="114300">
            <wp:extent cx="5927090" cy="2419350"/>
            <wp:effectExtent l="0" t="0" r="1651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04"/>
                    <a:stretch>
                      <a:fillRect/>
                    </a:stretch>
                  </pic:blipFill>
                  <pic:spPr>
                    <a:xfrm>
                      <a:off x="0" y="0"/>
                      <a:ext cx="5927090" cy="241935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rPr>
          <w:rFonts w:hint="eastAsia"/>
        </w:rPr>
        <w:t>9</w:t>
      </w:r>
      <w:r>
        <w:rPr>
          <w:rFonts w:hint="eastAsia"/>
        </w:rPr>
        <w:t>系统日志</w:t>
      </w:r>
    </w:p>
    <w:p w:rsidR="002321F6" w:rsidRDefault="001E6880">
      <w:pPr>
        <w:pStyle w:val="41"/>
        <w:spacing w:before="156" w:after="156"/>
      </w:pPr>
      <w:r>
        <w:rPr>
          <w:rFonts w:hint="eastAsia"/>
        </w:rPr>
        <w:t>日志查询</w:t>
      </w:r>
    </w:p>
    <w:p w:rsidR="002321F6" w:rsidRDefault="001E6880">
      <w:pPr>
        <w:pStyle w:val="a4"/>
      </w:pPr>
      <w:r>
        <w:rPr>
          <w:rFonts w:hint="eastAsia"/>
        </w:rPr>
        <w:t>日志查询的步骤为：</w:t>
      </w:r>
    </w:p>
    <w:p w:rsidR="002321F6" w:rsidRDefault="001E6880">
      <w:pPr>
        <w:pStyle w:val="a4"/>
        <w:numPr>
          <w:ilvl w:val="0"/>
          <w:numId w:val="43"/>
        </w:numPr>
        <w:ind w:firstLineChars="0"/>
      </w:pPr>
      <w:r>
        <w:rPr>
          <w:rFonts w:hint="eastAsia"/>
        </w:rPr>
        <w:t>输入查询条件；</w:t>
      </w:r>
    </w:p>
    <w:p w:rsidR="002321F6" w:rsidRDefault="001E6880">
      <w:pPr>
        <w:pStyle w:val="a4"/>
        <w:numPr>
          <w:ilvl w:val="0"/>
          <w:numId w:val="43"/>
        </w:numPr>
        <w:ind w:firstLineChars="0"/>
      </w:pPr>
      <w:r>
        <w:rPr>
          <w:rFonts w:hint="eastAsia"/>
        </w:rPr>
        <w:t>点击“查询”按钮。</w:t>
      </w:r>
    </w:p>
    <w:p w:rsidR="002321F6" w:rsidRDefault="001E6880">
      <w:pPr>
        <w:pStyle w:val="a4"/>
        <w:ind w:firstLineChars="0" w:firstLine="0"/>
      </w:pPr>
      <w:r>
        <w:rPr>
          <w:noProof/>
        </w:rPr>
        <w:drawing>
          <wp:inline distT="0" distB="0" distL="114300" distR="114300">
            <wp:extent cx="5932170" cy="470535"/>
            <wp:effectExtent l="0" t="0" r="11430" b="5715"/>
            <wp:docPr id="21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6"/>
                    <pic:cNvPicPr>
                      <a:picLocks noChangeAspect="1"/>
                    </pic:cNvPicPr>
                  </pic:nvPicPr>
                  <pic:blipFill>
                    <a:blip r:embed="rId105"/>
                    <a:stretch>
                      <a:fillRect/>
                    </a:stretch>
                  </pic:blipFill>
                  <pic:spPr>
                    <a:xfrm>
                      <a:off x="0" y="0"/>
                      <a:ext cx="5932170" cy="47053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w:instrText>
      </w:r>
      <w:r>
        <w:rPr>
          <w:rFonts w:hint="eastAsia"/>
        </w:rPr>
        <w:instrTex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0</w:t>
      </w:r>
      <w:r>
        <w:fldChar w:fldCharType="end"/>
      </w:r>
      <w:r>
        <w:rPr>
          <w:rFonts w:hint="eastAsia"/>
        </w:rPr>
        <w:t>系统日志查询</w:t>
      </w:r>
    </w:p>
    <w:p w:rsidR="002321F6" w:rsidRDefault="001E6880">
      <w:pPr>
        <w:pStyle w:val="41"/>
        <w:spacing w:before="156" w:after="156"/>
      </w:pPr>
      <w:r>
        <w:rPr>
          <w:rFonts w:hint="eastAsia"/>
        </w:rPr>
        <w:t>日志下载</w:t>
      </w:r>
    </w:p>
    <w:p w:rsidR="002321F6" w:rsidRDefault="001E6880">
      <w:pPr>
        <w:pStyle w:val="a4"/>
        <w:numPr>
          <w:ilvl w:val="0"/>
          <w:numId w:val="44"/>
        </w:numPr>
        <w:ind w:firstLineChars="0"/>
      </w:pPr>
      <w:r>
        <w:rPr>
          <w:rFonts w:hint="eastAsia"/>
        </w:rPr>
        <w:t>选中需要下载的日志内容；</w:t>
      </w:r>
    </w:p>
    <w:p w:rsidR="002321F6" w:rsidRDefault="001E6880">
      <w:pPr>
        <w:pStyle w:val="a4"/>
        <w:numPr>
          <w:ilvl w:val="0"/>
          <w:numId w:val="44"/>
        </w:numPr>
        <w:ind w:firstLineChars="0"/>
      </w:pPr>
      <w:r>
        <w:rPr>
          <w:rFonts w:hint="eastAsia"/>
        </w:rPr>
        <w:t>点击下载图标导出所需内容。</w:t>
      </w:r>
    </w:p>
    <w:p w:rsidR="002321F6" w:rsidRDefault="001E6880">
      <w:pPr>
        <w:pStyle w:val="a4"/>
        <w:ind w:left="480" w:firstLineChars="0" w:firstLine="0"/>
      </w:pPr>
      <w:r>
        <w:rPr>
          <w:noProof/>
        </w:rPr>
        <w:lastRenderedPageBreak/>
        <w:drawing>
          <wp:inline distT="0" distB="0" distL="114300" distR="114300">
            <wp:extent cx="5928995" cy="1829435"/>
            <wp:effectExtent l="0" t="0" r="14605" b="18415"/>
            <wp:docPr id="21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47"/>
                    <pic:cNvPicPr>
                      <a:picLocks noChangeAspect="1"/>
                    </pic:cNvPicPr>
                  </pic:nvPicPr>
                  <pic:blipFill>
                    <a:blip r:embed="rId106"/>
                    <a:stretch>
                      <a:fillRect/>
                    </a:stretch>
                  </pic:blipFill>
                  <pic:spPr>
                    <a:xfrm>
                      <a:off x="0" y="0"/>
                      <a:ext cx="5928995" cy="182943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1</w:t>
      </w:r>
      <w:r>
        <w:fldChar w:fldCharType="end"/>
      </w:r>
      <w:r>
        <w:rPr>
          <w:rFonts w:hint="eastAsia"/>
        </w:rPr>
        <w:t>系统日志下载</w:t>
      </w:r>
    </w:p>
    <w:p w:rsidR="002321F6" w:rsidRDefault="001E6880">
      <w:pPr>
        <w:pStyle w:val="31"/>
        <w:spacing w:before="156" w:after="156"/>
      </w:pPr>
      <w:bookmarkStart w:id="96" w:name="_Toc20177"/>
      <w:r>
        <w:rPr>
          <w:rFonts w:hint="eastAsia"/>
        </w:rPr>
        <w:t>系统配置</w:t>
      </w:r>
      <w:bookmarkEnd w:id="96"/>
    </w:p>
    <w:p w:rsidR="002321F6" w:rsidRDefault="001E6880">
      <w:pPr>
        <w:pStyle w:val="41"/>
        <w:spacing w:before="156" w:after="156"/>
      </w:pPr>
      <w:r>
        <w:rPr>
          <w:rFonts w:hint="eastAsia"/>
        </w:rPr>
        <w:t>校时</w:t>
      </w:r>
      <w:r>
        <w:rPr>
          <w:rFonts w:hint="eastAsia"/>
        </w:rPr>
        <w:t>/</w:t>
      </w:r>
      <w:r>
        <w:rPr>
          <w:rFonts w:hint="eastAsia"/>
        </w:rPr>
        <w:t>地图</w:t>
      </w:r>
    </w:p>
    <w:p w:rsidR="002321F6" w:rsidRDefault="001E6880">
      <w:pPr>
        <w:pStyle w:val="a4"/>
        <w:ind w:firstLineChars="0" w:firstLine="0"/>
      </w:pPr>
      <w:r>
        <w:rPr>
          <w:noProof/>
        </w:rPr>
        <w:drawing>
          <wp:inline distT="0" distB="0" distL="114300" distR="114300">
            <wp:extent cx="5937885" cy="2192020"/>
            <wp:effectExtent l="0" t="0" r="5715" b="17780"/>
            <wp:docPr id="22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8"/>
                    <pic:cNvPicPr>
                      <a:picLocks noChangeAspect="1"/>
                    </pic:cNvPicPr>
                  </pic:nvPicPr>
                  <pic:blipFill>
                    <a:blip r:embed="rId107"/>
                    <a:stretch>
                      <a:fillRect/>
                    </a:stretch>
                  </pic:blipFill>
                  <pic:spPr>
                    <a:xfrm>
                      <a:off x="0" y="0"/>
                      <a:ext cx="5937885" cy="219202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2</w:t>
      </w:r>
      <w:r>
        <w:fldChar w:fldCharType="end"/>
      </w:r>
      <w:r>
        <w:rPr>
          <w:rFonts w:hint="eastAsia"/>
        </w:rPr>
        <w:t>校时界面</w:t>
      </w:r>
    </w:p>
    <w:p w:rsidR="002321F6" w:rsidRDefault="001E6880">
      <w:pPr>
        <w:pStyle w:val="a4"/>
        <w:ind w:firstLineChars="0"/>
      </w:pPr>
      <w:r>
        <w:rPr>
          <w:rFonts w:hint="eastAsia"/>
        </w:rPr>
        <w:t>在该页面内可查看上一次自动校时和手动校时的时刻，并支持设备自动校时频率和手动校时。</w:t>
      </w:r>
    </w:p>
    <w:p w:rsidR="002321F6" w:rsidRDefault="001E6880">
      <w:pPr>
        <w:pStyle w:val="a4"/>
        <w:ind w:firstLineChars="0"/>
      </w:pPr>
      <w:r>
        <w:rPr>
          <w:rFonts w:hint="eastAsia"/>
        </w:rPr>
        <w:t>自动校时：点击“请选择自动校时频率”下拉框，可设定系统自动校时的频率，一般默认为</w:t>
      </w:r>
      <w:r>
        <w:rPr>
          <w:rFonts w:hint="eastAsia"/>
        </w:rPr>
        <w:t>2</w:t>
      </w:r>
      <w:r>
        <w:rPr>
          <w:rFonts w:hint="eastAsia"/>
        </w:rPr>
        <w:t>小时。</w:t>
      </w:r>
    </w:p>
    <w:p w:rsidR="002321F6" w:rsidRDefault="001E6880">
      <w:pPr>
        <w:pStyle w:val="a4"/>
        <w:ind w:firstLineChars="0"/>
      </w:pPr>
      <w:r>
        <w:rPr>
          <w:rFonts w:hint="eastAsia"/>
        </w:rPr>
        <w:t>手动</w:t>
      </w:r>
      <w:r>
        <w:rPr>
          <w:rFonts w:hint="eastAsia"/>
        </w:rPr>
        <w:t>校时</w:t>
      </w:r>
      <w:r>
        <w:rPr>
          <w:rFonts w:hint="eastAsia"/>
        </w:rPr>
        <w:t>：</w:t>
      </w:r>
    </w:p>
    <w:p w:rsidR="002321F6" w:rsidRDefault="001E6880">
      <w:pPr>
        <w:pStyle w:val="a4"/>
        <w:numPr>
          <w:ilvl w:val="0"/>
          <w:numId w:val="45"/>
        </w:numPr>
      </w:pPr>
      <w:r>
        <w:rPr>
          <w:rFonts w:hint="eastAsia"/>
        </w:rPr>
        <w:t>可通过“请输入关键字搜索”窗口</w:t>
      </w:r>
      <w:proofErr w:type="gramStart"/>
      <w:r>
        <w:rPr>
          <w:rFonts w:hint="eastAsia"/>
        </w:rPr>
        <w:t>选择需校时</w:t>
      </w:r>
      <w:proofErr w:type="gramEnd"/>
      <w:r>
        <w:rPr>
          <w:rFonts w:hint="eastAsia"/>
        </w:rPr>
        <w:t>路口；</w:t>
      </w:r>
    </w:p>
    <w:p w:rsidR="002321F6" w:rsidRDefault="001E6880">
      <w:pPr>
        <w:pStyle w:val="a4"/>
        <w:numPr>
          <w:ilvl w:val="0"/>
          <w:numId w:val="45"/>
        </w:numPr>
      </w:pPr>
      <w:r>
        <w:rPr>
          <w:rFonts w:hint="eastAsia"/>
        </w:rPr>
        <w:t>通过</w:t>
      </w:r>
      <w:proofErr w:type="gramStart"/>
      <w:r>
        <w:rPr>
          <w:rFonts w:hint="eastAsia"/>
        </w:rPr>
        <w:t>勾选选择方式需校</w:t>
      </w:r>
      <w:proofErr w:type="gramEnd"/>
      <w:r>
        <w:rPr>
          <w:rFonts w:hint="eastAsia"/>
        </w:rPr>
        <w:t>时路口；</w:t>
      </w:r>
    </w:p>
    <w:p w:rsidR="002321F6" w:rsidRDefault="001E6880">
      <w:pPr>
        <w:pStyle w:val="a4"/>
        <w:numPr>
          <w:ilvl w:val="0"/>
          <w:numId w:val="45"/>
        </w:numPr>
      </w:pPr>
      <w:r>
        <w:rPr>
          <w:rFonts w:hint="eastAsia"/>
        </w:rPr>
        <w:t>点击</w:t>
      </w:r>
      <w:r>
        <w:rPr>
          <w:noProof/>
        </w:rPr>
        <w:drawing>
          <wp:inline distT="0" distB="0" distL="0" distR="0">
            <wp:extent cx="266700" cy="276225"/>
            <wp:effectExtent l="0" t="0" r="0" b="952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108"/>
                    <a:stretch>
                      <a:fillRect/>
                    </a:stretch>
                  </pic:blipFill>
                  <pic:spPr>
                    <a:xfrm>
                      <a:off x="0" y="0"/>
                      <a:ext cx="266700" cy="276225"/>
                    </a:xfrm>
                    <a:prstGeom prst="rect">
                      <a:avLst/>
                    </a:prstGeom>
                  </pic:spPr>
                </pic:pic>
              </a:graphicData>
            </a:graphic>
          </wp:inline>
        </w:drawing>
      </w:r>
      <w:r>
        <w:rPr>
          <w:rFonts w:hint="eastAsia"/>
        </w:rPr>
        <w:t>将选中路口移至校时对话框内，点击</w:t>
      </w:r>
      <w:r>
        <w:rPr>
          <w:noProof/>
        </w:rPr>
        <w:drawing>
          <wp:inline distT="0" distB="0" distL="0" distR="0">
            <wp:extent cx="276225" cy="276225"/>
            <wp:effectExtent l="0" t="0" r="9525" b="952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109"/>
                    <a:stretch>
                      <a:fillRect/>
                    </a:stretch>
                  </pic:blipFill>
                  <pic:spPr>
                    <a:xfrm>
                      <a:off x="0" y="0"/>
                      <a:ext cx="276225" cy="276225"/>
                    </a:xfrm>
                    <a:prstGeom prst="rect">
                      <a:avLst/>
                    </a:prstGeom>
                  </pic:spPr>
                </pic:pic>
              </a:graphicData>
            </a:graphic>
          </wp:inline>
        </w:drawing>
      </w:r>
      <w:r>
        <w:rPr>
          <w:rFonts w:hint="eastAsia"/>
        </w:rPr>
        <w:t>将校时对话框中路口移至选择列表</w:t>
      </w:r>
    </w:p>
    <w:p w:rsidR="002321F6" w:rsidRDefault="001E6880">
      <w:pPr>
        <w:pStyle w:val="a4"/>
        <w:numPr>
          <w:ilvl w:val="0"/>
          <w:numId w:val="45"/>
        </w:numPr>
      </w:pPr>
      <w:r>
        <w:rPr>
          <w:rFonts w:hint="eastAsia"/>
        </w:rPr>
        <w:t>点击“确认手动校时按钮”完成手动校时。</w:t>
      </w:r>
    </w:p>
    <w:p w:rsidR="002321F6" w:rsidRDefault="001E6880">
      <w:pPr>
        <w:pStyle w:val="a4"/>
        <w:ind w:left="420" w:firstLineChars="0" w:firstLine="0"/>
      </w:pPr>
      <w:r>
        <w:rPr>
          <w:noProof/>
        </w:rPr>
        <w:lastRenderedPageBreak/>
        <w:drawing>
          <wp:inline distT="0" distB="0" distL="114300" distR="114300">
            <wp:extent cx="5935345" cy="3306445"/>
            <wp:effectExtent l="0" t="0" r="8255" b="8255"/>
            <wp:docPr id="2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9"/>
                    <pic:cNvPicPr>
                      <a:picLocks noChangeAspect="1"/>
                    </pic:cNvPicPr>
                  </pic:nvPicPr>
                  <pic:blipFill>
                    <a:blip r:embed="rId110"/>
                    <a:stretch>
                      <a:fillRect/>
                    </a:stretch>
                  </pic:blipFill>
                  <pic:spPr>
                    <a:xfrm>
                      <a:off x="0" y="0"/>
                      <a:ext cx="5935345" cy="3306445"/>
                    </a:xfrm>
                    <a:prstGeom prst="rect">
                      <a:avLst/>
                    </a:prstGeom>
                    <a:noFill/>
                    <a:ln>
                      <a:noFill/>
                    </a:ln>
                  </pic:spPr>
                </pic:pic>
              </a:graphicData>
            </a:graphic>
          </wp:inline>
        </w:drawing>
      </w:r>
    </w:p>
    <w:p w:rsidR="002321F6" w:rsidRDefault="001E6880">
      <w:pPr>
        <w:pStyle w:val="ab"/>
      </w:pPr>
      <w:r>
        <w:t>图</w:t>
      </w:r>
      <w:r>
        <w:t xml:space="preserve"> </w:t>
      </w:r>
      <w:r>
        <w:fldChar w:fldCharType="begin"/>
      </w:r>
      <w:r>
        <w:instrText xml:space="preserve"> STYLEREF 2 \s </w:instrText>
      </w:r>
      <w:r>
        <w:fldChar w:fldCharType="separate"/>
      </w:r>
      <w:r>
        <w:t>3.5</w:t>
      </w:r>
      <w:r>
        <w:fldChar w:fldCharType="end"/>
      </w:r>
      <w:r>
        <w:noBreakHyphen/>
      </w:r>
      <w:r>
        <w:fldChar w:fldCharType="begin"/>
      </w:r>
      <w:r>
        <w:instrText xml:space="preserve"> SEQ </w:instrText>
      </w:r>
      <w:r>
        <w:instrText>图</w:instrText>
      </w:r>
      <w:r>
        <w:instrText xml:space="preserve"> \* ARABIC \s 2 </w:instrText>
      </w:r>
      <w:r>
        <w:fldChar w:fldCharType="separate"/>
      </w:r>
      <w:r>
        <w:t>1</w:t>
      </w:r>
      <w:r>
        <w:rPr>
          <w:rFonts w:hint="eastAsia"/>
        </w:rPr>
        <w:t>3</w:t>
      </w:r>
      <w:r>
        <w:fldChar w:fldCharType="end"/>
      </w:r>
      <w:r>
        <w:rPr>
          <w:rFonts w:hint="eastAsia"/>
        </w:rPr>
        <w:t>手动校时界面</w:t>
      </w:r>
    </w:p>
    <w:p w:rsidR="002321F6" w:rsidRDefault="001E6880">
      <w:pPr>
        <w:pStyle w:val="41"/>
        <w:spacing w:before="156" w:after="156"/>
      </w:pPr>
      <w:r>
        <w:rPr>
          <w:rFonts w:hint="eastAsia"/>
        </w:rPr>
        <w:t>地图中心点配置</w:t>
      </w:r>
    </w:p>
    <w:p w:rsidR="002321F6" w:rsidRDefault="001E6880">
      <w:pPr>
        <w:pStyle w:val="a4"/>
        <w:ind w:firstLineChars="0"/>
        <w:rPr>
          <w:rFonts w:ascii="宋体" w:hAnsi="宋体"/>
        </w:rPr>
      </w:pPr>
      <w:r>
        <w:rPr>
          <w:rFonts w:ascii="宋体" w:hAnsi="宋体" w:hint="eastAsia"/>
        </w:rPr>
        <w:t>设置每次登陆后默认显示的地图中心点，可对每个组织单位的地图中心点单独配置，步骤如下：</w:t>
      </w:r>
    </w:p>
    <w:p w:rsidR="002321F6" w:rsidRDefault="001E6880">
      <w:pPr>
        <w:pStyle w:val="a4"/>
        <w:numPr>
          <w:ilvl w:val="0"/>
          <w:numId w:val="46"/>
        </w:numPr>
        <w:adjustRightInd w:val="0"/>
        <w:ind w:left="0" w:firstLine="480"/>
      </w:pPr>
      <w:r>
        <w:rPr>
          <w:rFonts w:hint="eastAsia"/>
        </w:rPr>
        <w:t>点击表格中的编辑图标；</w:t>
      </w:r>
    </w:p>
    <w:p w:rsidR="002321F6" w:rsidRDefault="001E6880">
      <w:pPr>
        <w:pStyle w:val="a4"/>
        <w:numPr>
          <w:ilvl w:val="0"/>
          <w:numId w:val="46"/>
        </w:numPr>
        <w:adjustRightInd w:val="0"/>
        <w:ind w:left="0" w:firstLine="480"/>
      </w:pPr>
      <w:r>
        <w:rPr>
          <w:rFonts w:hint="eastAsia"/>
        </w:rPr>
        <w:t>在右侧地图框内点击该单位的地图中心点；</w:t>
      </w:r>
    </w:p>
    <w:p w:rsidR="002321F6" w:rsidRDefault="001E6880">
      <w:pPr>
        <w:pStyle w:val="a4"/>
        <w:numPr>
          <w:ilvl w:val="0"/>
          <w:numId w:val="46"/>
        </w:numPr>
        <w:adjustRightInd w:val="0"/>
        <w:ind w:left="0" w:firstLine="480"/>
      </w:pPr>
      <w:r>
        <w:rPr>
          <w:rFonts w:hint="eastAsia"/>
        </w:rPr>
        <w:t>点击后，坐标会自动加载。</w:t>
      </w:r>
    </w:p>
    <w:p w:rsidR="002321F6" w:rsidRDefault="001E6880">
      <w:pPr>
        <w:pStyle w:val="a4"/>
        <w:ind w:firstLineChars="0" w:firstLine="0"/>
        <w:jc w:val="center"/>
      </w:pPr>
      <w:r>
        <w:rPr>
          <w:noProof/>
        </w:rPr>
        <w:drawing>
          <wp:inline distT="0" distB="0" distL="114300" distR="114300">
            <wp:extent cx="5928360" cy="1980565"/>
            <wp:effectExtent l="0" t="0" r="15240" b="635"/>
            <wp:docPr id="22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0"/>
                    <pic:cNvPicPr>
                      <a:picLocks noChangeAspect="1"/>
                    </pic:cNvPicPr>
                  </pic:nvPicPr>
                  <pic:blipFill>
                    <a:blip r:embed="rId111"/>
                    <a:stretch>
                      <a:fillRect/>
                    </a:stretch>
                  </pic:blipFill>
                  <pic:spPr>
                    <a:xfrm>
                      <a:off x="0" y="0"/>
                      <a:ext cx="5928360" cy="1980565"/>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4</w:t>
      </w:r>
      <w:r>
        <w:fldChar w:fldCharType="end"/>
      </w:r>
      <w:r>
        <w:rPr>
          <w:rFonts w:hint="eastAsia"/>
        </w:rPr>
        <w:t>地图中心点配置</w:t>
      </w:r>
    </w:p>
    <w:p w:rsidR="002321F6" w:rsidRDefault="001E6880">
      <w:pPr>
        <w:pStyle w:val="41"/>
        <w:spacing w:before="156" w:after="156"/>
      </w:pPr>
      <w:r>
        <w:rPr>
          <w:rFonts w:hint="eastAsia"/>
        </w:rPr>
        <w:t>告警提示配置</w:t>
      </w:r>
    </w:p>
    <w:p w:rsidR="002321F6" w:rsidRDefault="001E6880">
      <w:pPr>
        <w:ind w:firstLineChars="200" w:firstLine="480"/>
        <w:rPr>
          <w:rFonts w:ascii="宋体" w:hAnsi="宋体"/>
          <w:sz w:val="24"/>
          <w:szCs w:val="28"/>
        </w:rPr>
      </w:pPr>
      <w:r>
        <w:rPr>
          <w:rFonts w:ascii="宋体" w:hAnsi="宋体" w:hint="eastAsia"/>
          <w:sz w:val="24"/>
          <w:szCs w:val="28"/>
        </w:rPr>
        <w:t>配置各类故障信息是否在系统内提示，默认状态为不告警，用户可根据实际需要自行</w:t>
      </w:r>
      <w:r>
        <w:rPr>
          <w:rFonts w:ascii="宋体" w:hAnsi="宋体" w:hint="eastAsia"/>
          <w:sz w:val="24"/>
          <w:szCs w:val="28"/>
        </w:rPr>
        <w:lastRenderedPageBreak/>
        <w:t>修改配置（不告警</w:t>
      </w:r>
      <w:r>
        <w:rPr>
          <w:rFonts w:ascii="宋体" w:hAnsi="宋体" w:hint="eastAsia"/>
          <w:sz w:val="24"/>
          <w:szCs w:val="28"/>
        </w:rPr>
        <w:t>/</w:t>
      </w:r>
      <w:proofErr w:type="gramStart"/>
      <w:r>
        <w:rPr>
          <w:rFonts w:ascii="宋体" w:hAnsi="宋体" w:hint="eastAsia"/>
          <w:sz w:val="24"/>
          <w:szCs w:val="28"/>
        </w:rPr>
        <w:t>弹窗告警</w:t>
      </w:r>
      <w:proofErr w:type="gramEnd"/>
      <w:r>
        <w:rPr>
          <w:rFonts w:ascii="宋体" w:hAnsi="宋体" w:hint="eastAsia"/>
          <w:sz w:val="24"/>
          <w:szCs w:val="28"/>
        </w:rPr>
        <w:t>/</w:t>
      </w:r>
      <w:r>
        <w:rPr>
          <w:rFonts w:ascii="宋体" w:hAnsi="宋体" w:hint="eastAsia"/>
          <w:sz w:val="24"/>
          <w:szCs w:val="28"/>
        </w:rPr>
        <w:t>短信告警）。选择不告警，则该类故障，在系统内无故障告警消息；</w:t>
      </w:r>
      <w:proofErr w:type="gramStart"/>
      <w:r>
        <w:rPr>
          <w:rFonts w:ascii="宋体" w:hAnsi="宋体" w:hint="eastAsia"/>
          <w:sz w:val="24"/>
          <w:szCs w:val="28"/>
        </w:rPr>
        <w:t>选择弹窗告警</w:t>
      </w:r>
      <w:proofErr w:type="gramEnd"/>
      <w:r>
        <w:rPr>
          <w:rFonts w:ascii="宋体" w:hAnsi="宋体" w:hint="eastAsia"/>
          <w:sz w:val="24"/>
          <w:szCs w:val="28"/>
        </w:rPr>
        <w:t>，则该类故障将在系统页面内以</w:t>
      </w:r>
      <w:proofErr w:type="gramStart"/>
      <w:r>
        <w:rPr>
          <w:rFonts w:ascii="宋体" w:hAnsi="宋体" w:hint="eastAsia"/>
          <w:sz w:val="24"/>
          <w:szCs w:val="28"/>
        </w:rPr>
        <w:t>弹窗形式</w:t>
      </w:r>
      <w:proofErr w:type="gramEnd"/>
      <w:r>
        <w:rPr>
          <w:rFonts w:ascii="宋体" w:hAnsi="宋体" w:hint="eastAsia"/>
          <w:sz w:val="24"/>
          <w:szCs w:val="28"/>
        </w:rPr>
        <w:t>告警并支持在告警消息中查看；选择短信告警，则该类故障将以短信形式发送给指定</w:t>
      </w:r>
      <w:r>
        <w:rPr>
          <w:rFonts w:ascii="宋体" w:hAnsi="宋体" w:hint="eastAsia"/>
          <w:sz w:val="24"/>
          <w:szCs w:val="28"/>
        </w:rPr>
        <w:t>人员并支持在告警消息中查看。</w:t>
      </w:r>
    </w:p>
    <w:p w:rsidR="002321F6" w:rsidRDefault="001E6880">
      <w:pPr>
        <w:ind w:firstLineChars="200" w:firstLine="480"/>
        <w:rPr>
          <w:rFonts w:ascii="宋体" w:hAnsi="宋体"/>
          <w:sz w:val="24"/>
          <w:szCs w:val="28"/>
        </w:rPr>
      </w:pPr>
      <w:r>
        <w:rPr>
          <w:rFonts w:ascii="宋体" w:hAnsi="宋体" w:hint="eastAsia"/>
          <w:sz w:val="24"/>
          <w:szCs w:val="28"/>
        </w:rPr>
        <w:t>告警提示的内容：</w:t>
      </w:r>
    </w:p>
    <w:p w:rsidR="002321F6" w:rsidRDefault="001E6880">
      <w:pPr>
        <w:pStyle w:val="afff9"/>
        <w:numPr>
          <w:ilvl w:val="0"/>
          <w:numId w:val="47"/>
        </w:numPr>
        <w:ind w:firstLineChars="0"/>
        <w:rPr>
          <w:rFonts w:ascii="宋体" w:hAnsi="宋体"/>
          <w:szCs w:val="28"/>
        </w:rPr>
      </w:pPr>
      <w:r>
        <w:rPr>
          <w:rFonts w:ascii="宋体" w:hAnsi="宋体" w:hint="eastAsia"/>
          <w:szCs w:val="28"/>
        </w:rPr>
        <w:t>告警的类型（信号机、信号灯、检测器、机柜环境、交通状态）；</w:t>
      </w:r>
    </w:p>
    <w:p w:rsidR="002321F6" w:rsidRDefault="001E6880">
      <w:pPr>
        <w:pStyle w:val="afff9"/>
        <w:numPr>
          <w:ilvl w:val="0"/>
          <w:numId w:val="47"/>
        </w:numPr>
        <w:ind w:firstLineChars="0"/>
        <w:rPr>
          <w:rFonts w:ascii="宋体" w:hAnsi="宋体"/>
          <w:szCs w:val="28"/>
        </w:rPr>
      </w:pPr>
      <w:r>
        <w:rPr>
          <w:rFonts w:ascii="宋体" w:hAnsi="宋体" w:hint="eastAsia"/>
          <w:szCs w:val="28"/>
        </w:rPr>
        <w:t>告警级别（一级、二级、三级，其中一级为最高级）；</w:t>
      </w:r>
    </w:p>
    <w:p w:rsidR="002321F6" w:rsidRDefault="001E6880">
      <w:pPr>
        <w:pStyle w:val="afff9"/>
        <w:numPr>
          <w:ilvl w:val="0"/>
          <w:numId w:val="47"/>
        </w:numPr>
        <w:ind w:firstLineChars="0"/>
        <w:rPr>
          <w:rFonts w:ascii="宋体" w:hAnsi="宋体"/>
          <w:szCs w:val="28"/>
        </w:rPr>
      </w:pPr>
      <w:r>
        <w:rPr>
          <w:rFonts w:ascii="宋体" w:hAnsi="宋体" w:hint="eastAsia"/>
          <w:szCs w:val="28"/>
        </w:rPr>
        <w:t>告警明细（信号机告警包括</w:t>
      </w:r>
      <w:r>
        <w:rPr>
          <w:rFonts w:ascii="宋体" w:hAnsi="宋体" w:hint="eastAsia"/>
          <w:szCs w:val="28"/>
        </w:rPr>
        <w:t>MMU</w:t>
      </w:r>
      <w:r>
        <w:rPr>
          <w:rFonts w:ascii="宋体" w:hAnsi="宋体" w:hint="eastAsia"/>
          <w:szCs w:val="28"/>
        </w:rPr>
        <w:t>检测板故障、</w:t>
      </w:r>
      <w:r>
        <w:rPr>
          <w:rFonts w:ascii="宋体" w:hAnsi="宋体" w:hint="eastAsia"/>
          <w:szCs w:val="28"/>
        </w:rPr>
        <w:t>BOU</w:t>
      </w:r>
      <w:r>
        <w:rPr>
          <w:rFonts w:ascii="宋体" w:hAnsi="宋体" w:hint="eastAsia"/>
          <w:szCs w:val="28"/>
        </w:rPr>
        <w:t>故障、灯相输出板故障、电源故障、灯号输出关闭、</w:t>
      </w:r>
      <w:r>
        <w:rPr>
          <w:rFonts w:ascii="宋体" w:hAnsi="宋体" w:hint="eastAsia"/>
          <w:szCs w:val="28"/>
        </w:rPr>
        <w:t>G</w:t>
      </w:r>
      <w:r>
        <w:rPr>
          <w:rFonts w:ascii="宋体" w:hAnsi="宋体"/>
          <w:szCs w:val="28"/>
        </w:rPr>
        <w:t>PS</w:t>
      </w:r>
      <w:r>
        <w:rPr>
          <w:rFonts w:ascii="宋体" w:hAnsi="宋体" w:hint="eastAsia"/>
          <w:szCs w:val="28"/>
        </w:rPr>
        <w:t>故障、对时误差、网络故障；信号灯告警包括红灯故障、红绿同亮、绿冲突、绿灯故障、黄灯故障、黄绿同亮、黄红同亮、红黄同亮、对时误差；检测器故障为检测器异常；机柜环境告警包括箱门开启、高温报警、湿度报警、漏电报警、烟雾报警、水位报警、震动报警；服务器告警为服务器故障；交通状态告警为异常拥堵告警。）</w:t>
      </w:r>
    </w:p>
    <w:p w:rsidR="002321F6" w:rsidRDefault="001E6880">
      <w:pPr>
        <w:pStyle w:val="a4"/>
        <w:ind w:firstLineChars="0" w:firstLine="0"/>
        <w:jc w:val="center"/>
      </w:pPr>
      <w:r>
        <w:rPr>
          <w:noProof/>
        </w:rPr>
        <w:drawing>
          <wp:inline distT="0" distB="0" distL="114300" distR="114300">
            <wp:extent cx="5269230" cy="2778760"/>
            <wp:effectExtent l="0" t="0" r="7620" b="2540"/>
            <wp:docPr id="22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51"/>
                    <pic:cNvPicPr>
                      <a:picLocks noChangeAspect="1"/>
                    </pic:cNvPicPr>
                  </pic:nvPicPr>
                  <pic:blipFill>
                    <a:blip r:embed="rId112"/>
                    <a:stretch>
                      <a:fillRect/>
                    </a:stretch>
                  </pic:blipFill>
                  <pic:spPr>
                    <a:xfrm>
                      <a:off x="0" y="0"/>
                      <a:ext cx="5269230" cy="277876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5</w:t>
      </w:r>
      <w:r>
        <w:fldChar w:fldCharType="end"/>
      </w:r>
      <w:r>
        <w:rPr>
          <w:rFonts w:hint="eastAsia"/>
        </w:rPr>
        <w:t>告警提示配置</w:t>
      </w:r>
    </w:p>
    <w:p w:rsidR="002321F6" w:rsidRDefault="001E6880">
      <w:pPr>
        <w:ind w:firstLineChars="200" w:firstLine="480"/>
        <w:rPr>
          <w:rFonts w:ascii="宋体" w:hAnsi="宋体"/>
          <w:sz w:val="24"/>
          <w:szCs w:val="28"/>
        </w:rPr>
      </w:pPr>
      <w:r>
        <w:rPr>
          <w:rFonts w:ascii="宋体" w:hAnsi="宋体" w:hint="eastAsia"/>
          <w:sz w:val="24"/>
          <w:szCs w:val="28"/>
        </w:rPr>
        <w:t>告警提示配置包括以下内容</w:t>
      </w:r>
      <w:r>
        <w:rPr>
          <w:rFonts w:ascii="宋体" w:hAnsi="宋体" w:hint="eastAsia"/>
          <w:sz w:val="24"/>
          <w:szCs w:val="28"/>
        </w:rPr>
        <w:t>:</w:t>
      </w:r>
    </w:p>
    <w:p w:rsidR="002321F6" w:rsidRDefault="001E6880">
      <w:pPr>
        <w:pStyle w:val="afff9"/>
        <w:numPr>
          <w:ilvl w:val="0"/>
          <w:numId w:val="48"/>
        </w:numPr>
        <w:ind w:firstLineChars="0"/>
        <w:rPr>
          <w:rFonts w:ascii="宋体" w:hAnsi="宋体"/>
          <w:szCs w:val="28"/>
        </w:rPr>
      </w:pPr>
      <w:r>
        <w:rPr>
          <w:rFonts w:ascii="宋体" w:hAnsi="宋体" w:hint="eastAsia"/>
          <w:szCs w:val="28"/>
        </w:rPr>
        <w:t>点击告警时间可</w:t>
      </w:r>
      <w:proofErr w:type="gramStart"/>
      <w:r>
        <w:rPr>
          <w:rFonts w:ascii="宋体" w:hAnsi="宋体" w:hint="eastAsia"/>
          <w:szCs w:val="28"/>
        </w:rPr>
        <w:t>配置弹窗告警</w:t>
      </w:r>
      <w:proofErr w:type="gramEnd"/>
      <w:r>
        <w:rPr>
          <w:rFonts w:ascii="宋体" w:hAnsi="宋体" w:hint="eastAsia"/>
          <w:szCs w:val="28"/>
        </w:rPr>
        <w:t>提示时间；</w:t>
      </w:r>
    </w:p>
    <w:p w:rsidR="002321F6" w:rsidRDefault="001E6880">
      <w:pPr>
        <w:pStyle w:val="afff9"/>
        <w:numPr>
          <w:ilvl w:val="0"/>
          <w:numId w:val="48"/>
        </w:numPr>
        <w:ind w:firstLineChars="0"/>
        <w:rPr>
          <w:rFonts w:ascii="宋体" w:hAnsi="宋体"/>
          <w:szCs w:val="28"/>
        </w:rPr>
      </w:pPr>
      <w:r>
        <w:rPr>
          <w:rFonts w:ascii="宋体" w:hAnsi="宋体" w:hint="eastAsia"/>
          <w:szCs w:val="28"/>
        </w:rPr>
        <w:t>点击告警级别单元格可修改各类故障告警的级别；</w:t>
      </w:r>
    </w:p>
    <w:p w:rsidR="002321F6" w:rsidRDefault="001E6880">
      <w:pPr>
        <w:pStyle w:val="afff9"/>
        <w:numPr>
          <w:ilvl w:val="0"/>
          <w:numId w:val="48"/>
        </w:numPr>
        <w:ind w:firstLineChars="0"/>
        <w:rPr>
          <w:rFonts w:ascii="宋体" w:hAnsi="宋体"/>
          <w:szCs w:val="28"/>
        </w:rPr>
      </w:pPr>
      <w:r>
        <w:rPr>
          <w:rFonts w:ascii="宋体" w:hAnsi="宋体" w:hint="eastAsia"/>
          <w:szCs w:val="28"/>
        </w:rPr>
        <w:t>点击告警提示单元格可修改各类故障的告警提示类型；</w:t>
      </w:r>
    </w:p>
    <w:p w:rsidR="002321F6" w:rsidRDefault="001E6880">
      <w:pPr>
        <w:pStyle w:val="afff9"/>
        <w:numPr>
          <w:ilvl w:val="0"/>
          <w:numId w:val="48"/>
        </w:numPr>
        <w:ind w:firstLineChars="0"/>
        <w:rPr>
          <w:rFonts w:ascii="宋体" w:hAnsi="宋体"/>
          <w:szCs w:val="28"/>
        </w:rPr>
      </w:pPr>
      <w:r>
        <w:rPr>
          <w:rFonts w:ascii="宋体" w:hAnsi="宋体" w:hint="eastAsia"/>
          <w:szCs w:val="28"/>
        </w:rPr>
        <w:t>点击保存将保存修改后的配置信息。</w:t>
      </w:r>
    </w:p>
    <w:p w:rsidR="002321F6" w:rsidRDefault="001E6880">
      <w:pPr>
        <w:jc w:val="center"/>
        <w:rPr>
          <w:rFonts w:ascii="宋体" w:hAnsi="宋体"/>
          <w:sz w:val="24"/>
          <w:szCs w:val="28"/>
        </w:rPr>
      </w:pPr>
      <w:r>
        <w:rPr>
          <w:noProof/>
        </w:rPr>
        <w:lastRenderedPageBreak/>
        <w:drawing>
          <wp:inline distT="0" distB="0" distL="114300" distR="114300">
            <wp:extent cx="4181475" cy="2114550"/>
            <wp:effectExtent l="0" t="0" r="9525" b="0"/>
            <wp:docPr id="22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52"/>
                    <pic:cNvPicPr>
                      <a:picLocks noChangeAspect="1"/>
                    </pic:cNvPicPr>
                  </pic:nvPicPr>
                  <pic:blipFill>
                    <a:blip r:embed="rId113"/>
                    <a:stretch>
                      <a:fillRect/>
                    </a:stretch>
                  </pic:blipFill>
                  <pic:spPr>
                    <a:xfrm>
                      <a:off x="0" y="0"/>
                      <a:ext cx="4181475" cy="2114550"/>
                    </a:xfrm>
                    <a:prstGeom prst="rect">
                      <a:avLst/>
                    </a:prstGeom>
                    <a:noFill/>
                    <a:ln>
                      <a:noFill/>
                    </a:ln>
                  </pic:spPr>
                </pic:pic>
              </a:graphicData>
            </a:graphic>
          </wp:inline>
        </w:drawing>
      </w:r>
    </w:p>
    <w:p w:rsidR="002321F6" w:rsidRDefault="001E6880">
      <w:pPr>
        <w:pStyle w:val="ab"/>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t>1</w:t>
      </w:r>
      <w:r>
        <w:rPr>
          <w:rFonts w:hint="eastAsia"/>
        </w:rPr>
        <w:t>6</w:t>
      </w:r>
      <w:r>
        <w:fldChar w:fldCharType="end"/>
      </w:r>
      <w:proofErr w:type="gramStart"/>
      <w:r>
        <w:rPr>
          <w:rFonts w:hint="eastAsia"/>
        </w:rPr>
        <w:t>弹窗告警</w:t>
      </w:r>
      <w:proofErr w:type="gramEnd"/>
      <w:r>
        <w:rPr>
          <w:rFonts w:hint="eastAsia"/>
        </w:rPr>
        <w:t>时间配置</w:t>
      </w:r>
    </w:p>
    <w:p w:rsidR="002321F6" w:rsidRDefault="001E6880">
      <w:pPr>
        <w:ind w:firstLineChars="200" w:firstLine="480"/>
      </w:pPr>
      <w:r>
        <w:rPr>
          <w:rFonts w:ascii="宋体" w:hAnsi="宋体" w:hint="eastAsia"/>
          <w:sz w:val="24"/>
          <w:szCs w:val="28"/>
        </w:rPr>
        <w:t>注意：此项设置的权限仅对管理员开放，设置结果对所有用户有作用，而且在用户重新登录时生效。</w:t>
      </w:r>
    </w:p>
    <w:p w:rsidR="002321F6" w:rsidRDefault="001E6880">
      <w:pPr>
        <w:pStyle w:val="41"/>
        <w:spacing w:before="156" w:after="156"/>
      </w:pPr>
      <w:r>
        <w:rPr>
          <w:rFonts w:hint="eastAsia"/>
        </w:rPr>
        <w:t>环境阈值配置</w:t>
      </w:r>
    </w:p>
    <w:p w:rsidR="002321F6" w:rsidRDefault="001E6880">
      <w:pPr>
        <w:ind w:firstLineChars="200" w:firstLine="480"/>
        <w:rPr>
          <w:rFonts w:ascii="宋体" w:hAnsi="宋体"/>
          <w:sz w:val="24"/>
          <w:szCs w:val="28"/>
        </w:rPr>
      </w:pPr>
      <w:r>
        <w:rPr>
          <w:rFonts w:ascii="宋体" w:hAnsi="宋体" w:hint="eastAsia"/>
          <w:sz w:val="24"/>
          <w:szCs w:val="28"/>
        </w:rPr>
        <w:t>设置机柜的环境监测单元检测参数变化的告警阈值及超出阈值的持续时间，包括：温度（默认告警阈值为</w:t>
      </w:r>
      <w:r>
        <w:rPr>
          <w:rFonts w:ascii="宋体" w:hAnsi="宋体" w:hint="eastAsia"/>
          <w:sz w:val="24"/>
          <w:szCs w:val="28"/>
        </w:rPr>
        <w:t>70</w:t>
      </w:r>
      <w:r>
        <w:rPr>
          <w:rFonts w:ascii="宋体" w:hAnsi="宋体" w:hint="eastAsia"/>
          <w:sz w:val="24"/>
          <w:szCs w:val="28"/>
        </w:rPr>
        <w:t>℃，并可根据情况进行修改）、湿度（默认告警阈值为</w:t>
      </w:r>
      <w:r>
        <w:rPr>
          <w:rFonts w:ascii="宋体" w:hAnsi="宋体" w:hint="eastAsia"/>
          <w:sz w:val="24"/>
          <w:szCs w:val="28"/>
        </w:rPr>
        <w:t>90%</w:t>
      </w:r>
      <w:r>
        <w:rPr>
          <w:rFonts w:ascii="宋体" w:hAnsi="宋体" w:hint="eastAsia"/>
          <w:sz w:val="24"/>
          <w:szCs w:val="28"/>
        </w:rPr>
        <w:t>，并</w:t>
      </w:r>
      <w:r>
        <w:rPr>
          <w:rFonts w:ascii="宋体" w:hAnsi="宋体" w:hint="eastAsia"/>
          <w:sz w:val="24"/>
          <w:szCs w:val="28"/>
        </w:rPr>
        <w:t>可根据情况进行修改）、漏电（默认告警阈值为</w:t>
      </w:r>
      <w:r>
        <w:rPr>
          <w:rFonts w:ascii="宋体" w:hAnsi="宋体" w:hint="eastAsia"/>
          <w:sz w:val="24"/>
          <w:szCs w:val="28"/>
        </w:rPr>
        <w:t>20mA</w:t>
      </w:r>
      <w:r>
        <w:rPr>
          <w:rFonts w:ascii="宋体" w:hAnsi="宋体" w:hint="eastAsia"/>
          <w:sz w:val="24"/>
          <w:szCs w:val="28"/>
        </w:rPr>
        <w:t>，并可根据情况进行修改）、水位（不可修改）、震动（不可修改）、烟雾（不可修改）。</w:t>
      </w:r>
    </w:p>
    <w:p w:rsidR="002321F6" w:rsidRDefault="001E6880">
      <w:pPr>
        <w:ind w:firstLineChars="200" w:firstLine="480"/>
        <w:rPr>
          <w:rFonts w:ascii="宋体" w:hAnsi="宋体"/>
          <w:sz w:val="24"/>
          <w:szCs w:val="28"/>
        </w:rPr>
      </w:pPr>
      <w:r>
        <w:rPr>
          <w:rFonts w:ascii="宋体" w:hAnsi="宋体" w:hint="eastAsia"/>
          <w:sz w:val="24"/>
          <w:szCs w:val="28"/>
        </w:rPr>
        <w:t>环境阈值配置包括以下操作：</w:t>
      </w:r>
    </w:p>
    <w:p w:rsidR="002321F6" w:rsidRDefault="001E6880">
      <w:pPr>
        <w:pStyle w:val="afff9"/>
        <w:numPr>
          <w:ilvl w:val="0"/>
          <w:numId w:val="49"/>
        </w:numPr>
        <w:ind w:firstLineChars="0"/>
        <w:rPr>
          <w:rFonts w:ascii="宋体" w:hAnsi="宋体"/>
          <w:szCs w:val="28"/>
        </w:rPr>
      </w:pPr>
      <w:r>
        <w:rPr>
          <w:rFonts w:ascii="宋体" w:hAnsi="宋体" w:hint="eastAsia"/>
          <w:szCs w:val="28"/>
        </w:rPr>
        <w:t>点击“环境阈值”进入配置页面即可对以上参数阈值及超出阈值的持续时间进行修改；</w:t>
      </w:r>
    </w:p>
    <w:p w:rsidR="002321F6" w:rsidRDefault="001E6880">
      <w:pPr>
        <w:pStyle w:val="afff9"/>
        <w:numPr>
          <w:ilvl w:val="0"/>
          <w:numId w:val="49"/>
        </w:numPr>
        <w:ind w:firstLineChars="0"/>
        <w:rPr>
          <w:rFonts w:ascii="宋体" w:hAnsi="宋体"/>
          <w:szCs w:val="28"/>
        </w:rPr>
      </w:pPr>
      <w:r>
        <w:rPr>
          <w:rFonts w:ascii="宋体" w:hAnsi="宋体" w:hint="eastAsia"/>
          <w:szCs w:val="28"/>
        </w:rPr>
        <w:t>点击“保存”按钮保存当前配置；</w:t>
      </w:r>
    </w:p>
    <w:p w:rsidR="002321F6" w:rsidRDefault="001E6880">
      <w:pPr>
        <w:pStyle w:val="afff9"/>
        <w:numPr>
          <w:ilvl w:val="0"/>
          <w:numId w:val="49"/>
        </w:numPr>
        <w:ind w:firstLineChars="0"/>
        <w:rPr>
          <w:rFonts w:ascii="宋体" w:hAnsi="宋体"/>
          <w:szCs w:val="28"/>
        </w:rPr>
      </w:pPr>
      <w:r>
        <w:rPr>
          <w:rFonts w:ascii="宋体" w:hAnsi="宋体" w:hint="eastAsia"/>
          <w:szCs w:val="28"/>
        </w:rPr>
        <w:t>点击操作中的滑块可开启或关闭该项告警。</w:t>
      </w:r>
    </w:p>
    <w:p w:rsidR="002321F6" w:rsidRDefault="001E6880">
      <w:pPr>
        <w:pStyle w:val="a4"/>
        <w:ind w:firstLineChars="0" w:firstLine="0"/>
        <w:jc w:val="center"/>
        <w:rPr>
          <w:rStyle w:val="affe"/>
          <w:rFonts w:ascii="Calibri" w:hAnsi="Calibri"/>
        </w:rPr>
      </w:pPr>
      <w:r>
        <w:rPr>
          <w:noProof/>
        </w:rPr>
        <w:drawing>
          <wp:inline distT="0" distB="0" distL="114300" distR="114300">
            <wp:extent cx="5935980" cy="1690370"/>
            <wp:effectExtent l="0" t="0" r="7620" b="5080"/>
            <wp:docPr id="22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53"/>
                    <pic:cNvPicPr>
                      <a:picLocks noChangeAspect="1"/>
                    </pic:cNvPicPr>
                  </pic:nvPicPr>
                  <pic:blipFill>
                    <a:blip r:embed="rId114"/>
                    <a:stretch>
                      <a:fillRect/>
                    </a:stretch>
                  </pic:blipFill>
                  <pic:spPr>
                    <a:xfrm>
                      <a:off x="0" y="0"/>
                      <a:ext cx="5935980" cy="1690370"/>
                    </a:xfrm>
                    <a:prstGeom prst="rect">
                      <a:avLst/>
                    </a:prstGeom>
                    <a:noFill/>
                    <a:ln>
                      <a:noFill/>
                    </a:ln>
                  </pic:spPr>
                </pic:pic>
              </a:graphicData>
            </a:graphic>
          </wp:inline>
        </w:drawing>
      </w:r>
    </w:p>
    <w:p w:rsidR="002321F6" w:rsidRDefault="001E6880">
      <w:pPr>
        <w:pStyle w:val="ab"/>
      </w:pPr>
      <w:r>
        <w:lastRenderedPageBreak/>
        <w:t>图</w:t>
      </w:r>
      <w:r>
        <w:t xml:space="preserve"> </w:t>
      </w:r>
      <w:r>
        <w:fldChar w:fldCharType="begin"/>
      </w:r>
      <w:r>
        <w:instrText xml:space="preserve"> STYLEREF 2 \s </w:instrText>
      </w:r>
      <w:r>
        <w:fldChar w:fldCharType="separate"/>
      </w:r>
      <w:r>
        <w:t>3.5</w:t>
      </w:r>
      <w:r>
        <w:fldChar w:fldCharType="end"/>
      </w:r>
      <w:r>
        <w:noBreakHyphen/>
      </w:r>
      <w:r>
        <w:fldChar w:fldCharType="begin"/>
      </w:r>
      <w:r>
        <w:instrText xml:space="preserve"> SEQ </w:instrText>
      </w:r>
      <w:r>
        <w:instrText>图</w:instrText>
      </w:r>
      <w:r>
        <w:instrText xml:space="preserve"> \* ARABIC \s 2 </w:instrText>
      </w:r>
      <w:r>
        <w:fldChar w:fldCharType="separate"/>
      </w:r>
      <w:r>
        <w:t>1</w:t>
      </w:r>
      <w:r>
        <w:rPr>
          <w:rFonts w:hint="eastAsia"/>
        </w:rPr>
        <w:t>7</w:t>
      </w:r>
      <w:r>
        <w:fldChar w:fldCharType="end"/>
      </w:r>
      <w:r>
        <w:rPr>
          <w:rFonts w:hint="eastAsia"/>
        </w:rPr>
        <w:t>环境阈值设置界面</w:t>
      </w:r>
    </w:p>
    <w:p w:rsidR="002321F6" w:rsidRDefault="001E6880">
      <w:pPr>
        <w:pStyle w:val="41"/>
        <w:spacing w:before="156" w:after="156"/>
      </w:pPr>
      <w:r>
        <w:rPr>
          <w:rFonts w:hint="eastAsia"/>
        </w:rPr>
        <w:t>服务监控</w:t>
      </w:r>
    </w:p>
    <w:p w:rsidR="002321F6" w:rsidRDefault="001E6880">
      <w:pPr>
        <w:pStyle w:val="a4"/>
        <w:ind w:firstLineChars="0"/>
      </w:pPr>
      <w:r>
        <w:rPr>
          <w:rFonts w:hint="eastAsia"/>
        </w:rPr>
        <w:t>服务监控主要是对系统中各个服务进行监控，监视内容为服务器的运行状态（正常</w:t>
      </w:r>
      <w:r>
        <w:rPr>
          <w:rFonts w:hint="eastAsia"/>
        </w:rPr>
        <w:t>/</w:t>
      </w:r>
      <w:r>
        <w:rPr>
          <w:rFonts w:hint="eastAsia"/>
        </w:rPr>
        <w:t>故障）、</w:t>
      </w:r>
      <w:r>
        <w:rPr>
          <w:rFonts w:hint="eastAsia"/>
        </w:rPr>
        <w:t>IP</w:t>
      </w:r>
      <w:r>
        <w:rPr>
          <w:rFonts w:hint="eastAsia"/>
        </w:rPr>
        <w:t>、端口号等信息。</w:t>
      </w:r>
    </w:p>
    <w:p w:rsidR="002321F6" w:rsidRDefault="001E6880">
      <w:pPr>
        <w:pStyle w:val="a4"/>
        <w:numPr>
          <w:ilvl w:val="0"/>
          <w:numId w:val="50"/>
        </w:numPr>
        <w:ind w:firstLineChars="0"/>
      </w:pPr>
      <w:r>
        <w:rPr>
          <w:rFonts w:hint="eastAsia"/>
        </w:rPr>
        <w:t>数据库服务：针对数据库服务器提供服务</w:t>
      </w:r>
    </w:p>
    <w:p w:rsidR="002321F6" w:rsidRDefault="001E6880">
      <w:pPr>
        <w:pStyle w:val="a4"/>
        <w:numPr>
          <w:ilvl w:val="0"/>
          <w:numId w:val="50"/>
        </w:numPr>
        <w:ind w:firstLineChars="0"/>
      </w:pPr>
      <w:r>
        <w:rPr>
          <w:rFonts w:hint="eastAsia"/>
        </w:rPr>
        <w:t>CCU</w:t>
      </w:r>
      <w:r>
        <w:rPr>
          <w:rFonts w:hint="eastAsia"/>
        </w:rPr>
        <w:t>服务：主要用于平台与前端信号机进行通讯连接的服务</w:t>
      </w:r>
    </w:p>
    <w:p w:rsidR="002321F6" w:rsidRDefault="001E6880">
      <w:pPr>
        <w:pStyle w:val="a4"/>
        <w:numPr>
          <w:ilvl w:val="0"/>
          <w:numId w:val="50"/>
        </w:numPr>
        <w:ind w:firstLineChars="0"/>
      </w:pPr>
      <w:r>
        <w:rPr>
          <w:rFonts w:hint="eastAsia"/>
        </w:rPr>
        <w:t>消息服务：消息服务作为系统内部之间进行沟通通讯的服务</w:t>
      </w:r>
    </w:p>
    <w:p w:rsidR="002321F6" w:rsidRDefault="001E6880">
      <w:pPr>
        <w:pStyle w:val="a4"/>
        <w:numPr>
          <w:ilvl w:val="0"/>
          <w:numId w:val="50"/>
        </w:numPr>
        <w:ind w:firstLineChars="0"/>
      </w:pPr>
      <w:r>
        <w:rPr>
          <w:rFonts w:hint="eastAsia"/>
        </w:rPr>
        <w:t>地图服务：针对系统中</w:t>
      </w:r>
      <w:r>
        <w:rPr>
          <w:rFonts w:hint="eastAsia"/>
        </w:rPr>
        <w:t>GIS</w:t>
      </w:r>
      <w:r>
        <w:rPr>
          <w:rFonts w:hint="eastAsia"/>
        </w:rPr>
        <w:t>地图提供服务</w:t>
      </w:r>
    </w:p>
    <w:p w:rsidR="002321F6" w:rsidRDefault="001E6880">
      <w:pPr>
        <w:pStyle w:val="a4"/>
        <w:ind w:firstLineChars="0" w:firstLine="0"/>
        <w:jc w:val="center"/>
      </w:pPr>
      <w:r>
        <w:rPr>
          <w:noProof/>
        </w:rPr>
        <w:drawing>
          <wp:inline distT="0" distB="0" distL="114300" distR="114300">
            <wp:extent cx="5927725" cy="1483995"/>
            <wp:effectExtent l="0" t="0" r="15875" b="1905"/>
            <wp:docPr id="22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4"/>
                    <pic:cNvPicPr>
                      <a:picLocks noChangeAspect="1"/>
                    </pic:cNvPicPr>
                  </pic:nvPicPr>
                  <pic:blipFill>
                    <a:blip r:embed="rId115"/>
                    <a:stretch>
                      <a:fillRect/>
                    </a:stretch>
                  </pic:blipFill>
                  <pic:spPr>
                    <a:xfrm>
                      <a:off x="0" y="0"/>
                      <a:ext cx="5927725" cy="1483995"/>
                    </a:xfrm>
                    <a:prstGeom prst="rect">
                      <a:avLst/>
                    </a:prstGeom>
                    <a:noFill/>
                    <a:ln>
                      <a:noFill/>
                    </a:ln>
                  </pic:spPr>
                </pic:pic>
              </a:graphicData>
            </a:graphic>
          </wp:inline>
        </w:drawing>
      </w:r>
    </w:p>
    <w:p w:rsidR="002321F6" w:rsidRDefault="001E6880">
      <w:pPr>
        <w:pStyle w:val="ab"/>
      </w:pPr>
      <w:r>
        <w:t>图</w:t>
      </w:r>
      <w:r>
        <w:t xml:space="preserve"> </w:t>
      </w:r>
      <w:r>
        <w:fldChar w:fldCharType="begin"/>
      </w:r>
      <w:r>
        <w:instrText xml:space="preserve"> STYLEREF 2 \s </w:instrText>
      </w:r>
      <w:r>
        <w:fldChar w:fldCharType="separate"/>
      </w:r>
      <w:r>
        <w:t>3.5</w:t>
      </w:r>
      <w:r>
        <w:fldChar w:fldCharType="end"/>
      </w:r>
      <w:r>
        <w:noBreakHyphen/>
      </w:r>
      <w:r>
        <w:rPr>
          <w:rFonts w:hint="eastAsia"/>
        </w:rPr>
        <w:t>18</w:t>
      </w:r>
      <w:r>
        <w:rPr>
          <w:rFonts w:hint="eastAsia"/>
        </w:rPr>
        <w:t>服务监控界面</w:t>
      </w:r>
    </w:p>
    <w:p w:rsidR="002321F6" w:rsidRDefault="001E6880">
      <w:pPr>
        <w:pStyle w:val="41"/>
        <w:spacing w:before="156" w:after="156"/>
      </w:pPr>
      <w:r>
        <w:rPr>
          <w:rFonts w:hint="eastAsia"/>
        </w:rPr>
        <w:t>其它</w:t>
      </w:r>
    </w:p>
    <w:p w:rsidR="002321F6" w:rsidRDefault="001E6880">
      <w:pPr>
        <w:pStyle w:val="aff"/>
        <w:widowControl/>
        <w:numPr>
          <w:ilvl w:val="0"/>
          <w:numId w:val="51"/>
        </w:numPr>
      </w:pPr>
      <w:r>
        <w:t>信号机程序升级时间，在此时间以外升级信号机程序则不生效，默认为</w:t>
      </w:r>
      <w:r>
        <w:t>23:00-05:00</w:t>
      </w:r>
      <w:r>
        <w:t>。</w:t>
      </w:r>
    </w:p>
    <w:p w:rsidR="002321F6" w:rsidRDefault="001E6880">
      <w:pPr>
        <w:pStyle w:val="aff"/>
        <w:widowControl/>
        <w:numPr>
          <w:ilvl w:val="0"/>
          <w:numId w:val="51"/>
        </w:numPr>
      </w:pPr>
      <w:r>
        <w:t>信号机</w:t>
      </w:r>
      <w:proofErr w:type="gramStart"/>
      <w:r>
        <w:t>降级灯态设置</w:t>
      </w:r>
      <w:proofErr w:type="gramEnd"/>
      <w:r>
        <w:t>，可选项有</w:t>
      </w:r>
      <w:r>
        <w:t xml:space="preserve"> </w:t>
      </w:r>
      <w:r>
        <w:t>不处理、黄闪、关灯，默认为不处理。</w:t>
      </w:r>
    </w:p>
    <w:p w:rsidR="002321F6" w:rsidRDefault="001E6880">
      <w:pPr>
        <w:pStyle w:val="aff"/>
        <w:widowControl/>
        <w:numPr>
          <w:ilvl w:val="0"/>
          <w:numId w:val="51"/>
        </w:numPr>
      </w:pPr>
      <w:r>
        <w:t>手动时间上限，可选项有</w:t>
      </w:r>
      <w:r>
        <w:t> 10</w:t>
      </w:r>
      <w:r>
        <w:t>分钟、</w:t>
      </w:r>
      <w:r>
        <w:t>30</w:t>
      </w:r>
      <w:r>
        <w:t>分钟、</w:t>
      </w:r>
      <w:r>
        <w:t>1</w:t>
      </w:r>
      <w:r>
        <w:t>小时、无上限，默认为</w:t>
      </w:r>
      <w:r>
        <w:t>10</w:t>
      </w:r>
      <w:r>
        <w:t>分钟。</w:t>
      </w:r>
    </w:p>
    <w:p w:rsidR="002321F6" w:rsidRDefault="001E6880">
      <w:pPr>
        <w:pStyle w:val="aff"/>
        <w:widowControl/>
        <w:numPr>
          <w:ilvl w:val="0"/>
          <w:numId w:val="51"/>
        </w:numPr>
      </w:pPr>
      <w:r>
        <w:t>信任账户，窗口显示的屏幕信任账户内的，账号密码为信号机屏幕登陆使用，账号由两位</w:t>
      </w:r>
      <w:r>
        <w:t>“A-F/0-9”</w:t>
      </w:r>
      <w:r>
        <w:t>字符组成，密码由六位</w:t>
      </w:r>
      <w:r>
        <w:t>“A-F/0-9”</w:t>
      </w:r>
      <w:r>
        <w:t>字符组成</w:t>
      </w:r>
      <w:r>
        <w:t>;</w:t>
      </w:r>
      <w:r>
        <w:t>机柜门账户信息为智能机柜钥匙</w:t>
      </w:r>
      <w:r>
        <w:t>ID</w:t>
      </w:r>
      <w:r>
        <w:t>和用户名，用于钥匙开启机柜门使用，上述所有可新增、修改、删除；默认账号密码不可编辑和删除。</w:t>
      </w:r>
    </w:p>
    <w:p w:rsidR="002321F6" w:rsidRDefault="001E6880">
      <w:pPr>
        <w:pStyle w:val="aff"/>
        <w:widowControl/>
        <w:numPr>
          <w:ilvl w:val="0"/>
          <w:numId w:val="51"/>
        </w:numPr>
      </w:pPr>
      <w:r>
        <w:t>保存按钮，点击保存上述信息。</w:t>
      </w:r>
    </w:p>
    <w:p w:rsidR="002321F6" w:rsidRDefault="001E6880">
      <w:pPr>
        <w:pStyle w:val="a4"/>
      </w:pPr>
      <w:r>
        <w:rPr>
          <w:noProof/>
        </w:rPr>
        <w:lastRenderedPageBreak/>
        <w:drawing>
          <wp:inline distT="0" distB="0" distL="114300" distR="114300">
            <wp:extent cx="5930900" cy="2082165"/>
            <wp:effectExtent l="0" t="0" r="12700" b="13335"/>
            <wp:docPr id="22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55"/>
                    <pic:cNvPicPr>
                      <a:picLocks noChangeAspect="1"/>
                    </pic:cNvPicPr>
                  </pic:nvPicPr>
                  <pic:blipFill>
                    <a:blip r:embed="rId116"/>
                    <a:stretch>
                      <a:fillRect/>
                    </a:stretch>
                  </pic:blipFill>
                  <pic:spPr>
                    <a:xfrm>
                      <a:off x="0" y="0"/>
                      <a:ext cx="5930900" cy="2082165"/>
                    </a:xfrm>
                    <a:prstGeom prst="rect">
                      <a:avLst/>
                    </a:prstGeom>
                    <a:noFill/>
                    <a:ln>
                      <a:noFill/>
                    </a:ln>
                  </pic:spPr>
                </pic:pic>
              </a:graphicData>
            </a:graphic>
          </wp:inline>
        </w:drawing>
      </w:r>
    </w:p>
    <w:p w:rsidR="002321F6" w:rsidRDefault="001E6880">
      <w:pPr>
        <w:pStyle w:val="ab"/>
      </w:pPr>
      <w:r>
        <w:t>图</w:t>
      </w:r>
      <w:r>
        <w:t xml:space="preserve"> </w:t>
      </w:r>
      <w:r>
        <w:fldChar w:fldCharType="begin"/>
      </w:r>
      <w:r>
        <w:instrText xml:space="preserve"> STYLEREF 2 \s </w:instrText>
      </w:r>
      <w:r>
        <w:fldChar w:fldCharType="separate"/>
      </w:r>
      <w:r>
        <w:t>3.5</w:t>
      </w:r>
      <w:r>
        <w:fldChar w:fldCharType="end"/>
      </w:r>
      <w:r>
        <w:noBreakHyphen/>
      </w:r>
      <w:r>
        <w:rPr>
          <w:rFonts w:hint="eastAsia"/>
        </w:rPr>
        <w:t>19</w:t>
      </w:r>
      <w:r>
        <w:rPr>
          <w:rFonts w:hint="eastAsia"/>
        </w:rPr>
        <w:t>其它</w:t>
      </w:r>
      <w:r>
        <w:rPr>
          <w:rFonts w:hint="eastAsia"/>
        </w:rPr>
        <w:t>界面</w:t>
      </w:r>
    </w:p>
    <w:p w:rsidR="002321F6" w:rsidRDefault="001E6880">
      <w:pPr>
        <w:pStyle w:val="31"/>
        <w:spacing w:before="156" w:after="156"/>
      </w:pPr>
      <w:bookmarkStart w:id="97" w:name="_Toc23181"/>
      <w:bookmarkStart w:id="98" w:name="_Ref22282674"/>
      <w:r>
        <w:rPr>
          <w:rFonts w:hint="eastAsia"/>
        </w:rPr>
        <w:t>路网拓扑</w:t>
      </w:r>
      <w:bookmarkEnd w:id="97"/>
    </w:p>
    <w:p w:rsidR="002321F6" w:rsidRDefault="001E6880">
      <w:pPr>
        <w:pStyle w:val="41"/>
        <w:spacing w:before="156" w:after="156"/>
      </w:pPr>
      <w:r>
        <w:rPr>
          <w:rFonts w:hint="eastAsia"/>
        </w:rPr>
        <w:t>路段管理</w:t>
      </w:r>
    </w:p>
    <w:p w:rsidR="002321F6" w:rsidRDefault="001E6880">
      <w:pPr>
        <w:pStyle w:val="a4"/>
      </w:pPr>
      <w:r>
        <w:rPr>
          <w:rFonts w:hint="eastAsia"/>
        </w:rPr>
        <w:t>路段管理功能是</w:t>
      </w:r>
      <w:r>
        <w:rPr>
          <w:rFonts w:hint="eastAsia"/>
        </w:rPr>
        <w:t>建立路口点位之间的拓扑关系，为特勤管理和干线协调提供辅助。包括查询、</w:t>
      </w:r>
      <w:r>
        <w:rPr>
          <w:rFonts w:hint="eastAsia"/>
        </w:rPr>
        <w:t>导出</w:t>
      </w:r>
      <w:r>
        <w:rPr>
          <w:rFonts w:hint="eastAsia"/>
        </w:rPr>
        <w:t>操作。</w:t>
      </w:r>
    </w:p>
    <w:p w:rsidR="002321F6" w:rsidRDefault="001E6880">
      <w:pPr>
        <w:pStyle w:val="a4"/>
      </w:pPr>
      <w:r>
        <w:rPr>
          <w:rFonts w:hint="eastAsia"/>
        </w:rPr>
        <w:t>GIS</w:t>
      </w:r>
      <w:r>
        <w:rPr>
          <w:rFonts w:hint="eastAsia"/>
        </w:rPr>
        <w:t>地图展示：</w:t>
      </w:r>
    </w:p>
    <w:p w:rsidR="002321F6" w:rsidRDefault="001E6880">
      <w:pPr>
        <w:pStyle w:val="a4"/>
      </w:pPr>
      <w:r>
        <w:rPr>
          <w:noProof/>
        </w:rPr>
        <w:drawing>
          <wp:inline distT="0" distB="0" distL="114300" distR="114300" wp14:anchorId="6C9EB4FB" wp14:editId="1F91FACB">
            <wp:extent cx="5934075" cy="3098165"/>
            <wp:effectExtent l="0" t="0" r="9525" b="698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17"/>
                    <a:stretch>
                      <a:fillRect/>
                    </a:stretch>
                  </pic:blipFill>
                  <pic:spPr>
                    <a:xfrm>
                      <a:off x="0" y="0"/>
                      <a:ext cx="5934075" cy="3098165"/>
                    </a:xfrm>
                    <a:prstGeom prst="rect">
                      <a:avLst/>
                    </a:prstGeom>
                    <a:noFill/>
                    <a:ln>
                      <a:noFill/>
                    </a:ln>
                  </pic:spPr>
                </pic:pic>
              </a:graphicData>
            </a:graphic>
          </wp:inline>
        </w:drawing>
      </w:r>
    </w:p>
    <w:p w:rsidR="002321F6" w:rsidRDefault="001E6880">
      <w:pPr>
        <w:pStyle w:val="ab"/>
      </w:pPr>
      <w:r>
        <w:t>图</w:t>
      </w:r>
      <w:r>
        <w:t xml:space="preserve"> </w:t>
      </w:r>
      <w:r>
        <w:fldChar w:fldCharType="begin"/>
      </w:r>
      <w:r>
        <w:instrText xml:space="preserve"> STYLEREF 2 \s </w:instrText>
      </w:r>
      <w:r>
        <w:fldChar w:fldCharType="separate"/>
      </w:r>
      <w:r>
        <w:t>3.5</w:t>
      </w:r>
      <w:r>
        <w:fldChar w:fldCharType="end"/>
      </w:r>
      <w:r>
        <w:noBreakHyphen/>
      </w:r>
      <w:r>
        <w:rPr>
          <w:rFonts w:hint="eastAsia"/>
        </w:rPr>
        <w:t>20 GIS</w:t>
      </w:r>
      <w:r>
        <w:rPr>
          <w:rFonts w:hint="eastAsia"/>
        </w:rPr>
        <w:t>地图展示</w:t>
      </w:r>
    </w:p>
    <w:p w:rsidR="002321F6" w:rsidRDefault="001E6880">
      <w:pPr>
        <w:pStyle w:val="a4"/>
      </w:pPr>
      <w:r>
        <w:t>GIS</w:t>
      </w:r>
      <w:r>
        <w:t>地图展示各路口之间的路网拓扑关系；</w:t>
      </w:r>
    </w:p>
    <w:p w:rsidR="002321F6" w:rsidRDefault="001E6880">
      <w:pPr>
        <w:pStyle w:val="a4"/>
        <w:ind w:leftChars="228" w:left="719" w:hangingChars="100" w:hanging="240"/>
      </w:pPr>
      <w:r>
        <w:t></w:t>
      </w:r>
      <w:r>
        <w:t>双向路段用粗蓝色线段标识，单向路段用细蓝色线段标识，路口点位用蓝色边框</w:t>
      </w:r>
      <w:r>
        <w:t>/</w:t>
      </w:r>
      <w:r>
        <w:t>白色中心的圆点标识；</w:t>
      </w:r>
    </w:p>
    <w:p w:rsidR="002321F6" w:rsidRDefault="001E6880">
      <w:pPr>
        <w:pStyle w:val="a4"/>
      </w:pPr>
      <w:r>
        <w:t></w:t>
      </w:r>
      <w:r>
        <w:t>可在</w:t>
      </w:r>
      <w:r>
        <w:t>GIS</w:t>
      </w:r>
      <w:r>
        <w:t>地图界面进行点位模糊搜索；</w:t>
      </w:r>
    </w:p>
    <w:p w:rsidR="002321F6" w:rsidRDefault="001E6880">
      <w:pPr>
        <w:pStyle w:val="a4"/>
      </w:pPr>
      <w:r>
        <w:lastRenderedPageBreak/>
        <w:t></w:t>
      </w:r>
      <w:r>
        <w:t>鼠标移入路口点位，出现悬浮窗，展示内容与主页悬浮窗一致；</w:t>
      </w:r>
    </w:p>
    <w:p w:rsidR="002321F6" w:rsidRDefault="001E6880">
      <w:pPr>
        <w:pStyle w:val="a4"/>
      </w:pPr>
      <w:r>
        <w:t></w:t>
      </w:r>
      <w:r>
        <w:t>点击线段，出现路段详情表。包括内容：起始路口</w:t>
      </w:r>
      <w:r>
        <w:rPr>
          <w:rFonts w:hint="eastAsia"/>
        </w:rPr>
        <w:t>，</w:t>
      </w:r>
      <w:r>
        <w:t>终止路口</w:t>
      </w:r>
      <w:r>
        <w:rPr>
          <w:rFonts w:hint="eastAsia"/>
        </w:rPr>
        <w:t>，</w:t>
      </w:r>
      <w:r>
        <w:t>起始路口出口</w:t>
      </w:r>
      <w:r>
        <w:rPr>
          <w:rFonts w:hint="eastAsia"/>
        </w:rPr>
        <w:t>，</w:t>
      </w:r>
      <w:r>
        <w:t>终止路口进口</w:t>
      </w:r>
      <w:r>
        <w:rPr>
          <w:rFonts w:hint="eastAsia"/>
        </w:rPr>
        <w:t>，</w:t>
      </w:r>
      <w:r>
        <w:t>路段等级</w:t>
      </w:r>
      <w:r>
        <w:rPr>
          <w:rFonts w:hint="eastAsia"/>
        </w:rPr>
        <w:t>，</w:t>
      </w:r>
      <w:r>
        <w:t>路段</w:t>
      </w:r>
      <w:r>
        <w:t>长度</w:t>
      </w:r>
      <w:r>
        <w:rPr>
          <w:rFonts w:hint="eastAsia"/>
        </w:rPr>
        <w:t>，</w:t>
      </w:r>
      <w:r>
        <w:t>路段车道数；</w:t>
      </w:r>
    </w:p>
    <w:p w:rsidR="002321F6" w:rsidRDefault="001E6880">
      <w:pPr>
        <w:pStyle w:val="a4"/>
      </w:pPr>
      <w:r>
        <w:t>注：若为双向车道，则在弹窗内一同展示对应的路网拓扑内容；</w:t>
      </w:r>
    </w:p>
    <w:p w:rsidR="002321F6" w:rsidRDefault="001E6880">
      <w:pPr>
        <w:pStyle w:val="a4"/>
      </w:pPr>
      <w:r>
        <w:rPr>
          <w:noProof/>
        </w:rPr>
        <w:drawing>
          <wp:inline distT="0" distB="0" distL="114300" distR="114300" wp14:anchorId="3E4F1018" wp14:editId="7A293418">
            <wp:extent cx="4638675" cy="3914775"/>
            <wp:effectExtent l="0" t="0" r="9525" b="9525"/>
            <wp:docPr id="23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7"/>
                    <pic:cNvPicPr>
                      <a:picLocks noChangeAspect="1"/>
                    </pic:cNvPicPr>
                  </pic:nvPicPr>
                  <pic:blipFill>
                    <a:blip r:embed="rId118"/>
                    <a:stretch>
                      <a:fillRect/>
                    </a:stretch>
                  </pic:blipFill>
                  <pic:spPr>
                    <a:xfrm>
                      <a:off x="0" y="0"/>
                      <a:ext cx="4638675" cy="3914775"/>
                    </a:xfrm>
                    <a:prstGeom prst="rect">
                      <a:avLst/>
                    </a:prstGeom>
                    <a:noFill/>
                    <a:ln>
                      <a:noFill/>
                    </a:ln>
                  </pic:spPr>
                </pic:pic>
              </a:graphicData>
            </a:graphic>
          </wp:inline>
        </w:drawing>
      </w:r>
    </w:p>
    <w:p w:rsidR="002321F6" w:rsidRDefault="001E6880">
      <w:pPr>
        <w:pStyle w:val="ab"/>
        <w:rPr>
          <w:rStyle w:val="affe"/>
          <w:rFonts w:ascii="Calibri" w:hAnsi="Calibri"/>
        </w:rPr>
      </w:pPr>
      <w:r>
        <w:t>图</w:t>
      </w:r>
      <w:r>
        <w:t xml:space="preserve"> </w:t>
      </w:r>
      <w:r>
        <w:fldChar w:fldCharType="begin"/>
      </w:r>
      <w:r>
        <w:instrText xml:space="preserve"> STYLEREF 2 \s </w:instrText>
      </w:r>
      <w:r>
        <w:fldChar w:fldCharType="separate"/>
      </w:r>
      <w:r>
        <w:t>3.5</w:t>
      </w:r>
      <w:r>
        <w:fldChar w:fldCharType="end"/>
      </w:r>
      <w:r>
        <w:noBreakHyphen/>
      </w:r>
      <w:r>
        <w:fldChar w:fldCharType="begin"/>
      </w:r>
      <w:r>
        <w:instrText xml:space="preserve"> SEQ </w:instrText>
      </w:r>
      <w:r>
        <w:instrText>图</w:instrText>
      </w:r>
      <w:r>
        <w:instrText xml:space="preserve"> \* ARABIC \s 2 </w:instrText>
      </w:r>
      <w:r>
        <w:fldChar w:fldCharType="separate"/>
      </w:r>
      <w:r>
        <w:t>2</w:t>
      </w:r>
      <w:r>
        <w:fldChar w:fldCharType="end"/>
      </w:r>
      <w:r>
        <w:t>1</w:t>
      </w:r>
      <w:r>
        <w:rPr>
          <w:rFonts w:hint="eastAsia"/>
        </w:rPr>
        <w:t>路段管理界面</w:t>
      </w:r>
    </w:p>
    <w:p w:rsidR="002321F6" w:rsidRDefault="001E6880">
      <w:pPr>
        <w:pStyle w:val="a4"/>
      </w:pPr>
      <w:r>
        <w:rPr>
          <w:rFonts w:hint="eastAsia"/>
        </w:rPr>
        <w:t>查询：输入查询条件起始路口、终止路口、路段等级，点击“查询”按键即可查看符合条件的路段信息。</w:t>
      </w:r>
    </w:p>
    <w:p w:rsidR="002321F6" w:rsidRDefault="001E6880">
      <w:pPr>
        <w:pStyle w:val="a4"/>
      </w:pPr>
      <w:r>
        <w:rPr>
          <w:rFonts w:hint="eastAsia"/>
        </w:rPr>
        <w:t>导出：点击“导出”可将路网拓扑表中信息以表格形式进行导出。</w:t>
      </w:r>
    </w:p>
    <w:p w:rsidR="002321F6" w:rsidRDefault="001E6880">
      <w:pPr>
        <w:pStyle w:val="a4"/>
        <w:ind w:firstLineChars="0" w:firstLine="0"/>
        <w:jc w:val="center"/>
      </w:pPr>
      <w:r>
        <w:rPr>
          <w:noProof/>
        </w:rPr>
        <w:lastRenderedPageBreak/>
        <w:drawing>
          <wp:inline distT="0" distB="0" distL="114300" distR="114300" wp14:anchorId="19C07295" wp14:editId="06F88D55">
            <wp:extent cx="5931535" cy="2778760"/>
            <wp:effectExtent l="0" t="0" r="12065" b="2540"/>
            <wp:docPr id="22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56"/>
                    <pic:cNvPicPr>
                      <a:picLocks noChangeAspect="1"/>
                    </pic:cNvPicPr>
                  </pic:nvPicPr>
                  <pic:blipFill>
                    <a:blip r:embed="rId119"/>
                    <a:stretch>
                      <a:fillRect/>
                    </a:stretch>
                  </pic:blipFill>
                  <pic:spPr>
                    <a:xfrm>
                      <a:off x="0" y="0"/>
                      <a:ext cx="5931535" cy="2778760"/>
                    </a:xfrm>
                    <a:prstGeom prst="rect">
                      <a:avLst/>
                    </a:prstGeom>
                    <a:noFill/>
                    <a:ln>
                      <a:noFill/>
                    </a:ln>
                  </pic:spPr>
                </pic:pic>
              </a:graphicData>
            </a:graphic>
          </wp:inline>
        </w:drawing>
      </w:r>
    </w:p>
    <w:p w:rsidR="002321F6" w:rsidRPr="004C73F9" w:rsidRDefault="001E6880" w:rsidP="004C73F9">
      <w:pPr>
        <w:pStyle w:val="ab"/>
        <w:rPr>
          <w:rFonts w:ascii="Calibri" w:hAnsi="Calibri" w:hint="eastAsia"/>
        </w:rPr>
      </w:pPr>
      <w:r>
        <w:t>图</w:t>
      </w:r>
      <w:r>
        <w:t xml:space="preserve"> </w:t>
      </w:r>
      <w:r>
        <w:fldChar w:fldCharType="begin"/>
      </w:r>
      <w:r>
        <w:instrText xml:space="preserve"> STYLEREF 2 \s </w:instrText>
      </w:r>
      <w:r>
        <w:fldChar w:fldCharType="separate"/>
      </w:r>
      <w:r>
        <w:t>3.5</w:t>
      </w:r>
      <w:r>
        <w:fldChar w:fldCharType="end"/>
      </w:r>
      <w:r>
        <w:noBreakHyphen/>
      </w:r>
      <w:r>
        <w:fldChar w:fldCharType="begin"/>
      </w:r>
      <w:r>
        <w:instrText xml:space="preserve"> SEQ </w:instrText>
      </w:r>
      <w:r>
        <w:instrText>图</w:instrText>
      </w:r>
      <w:r>
        <w:instrText xml:space="preserve"> \* ARABIC \s 2 </w:instrText>
      </w:r>
      <w:r>
        <w:fldChar w:fldCharType="separate"/>
      </w:r>
      <w:r>
        <w:t>22</w:t>
      </w:r>
      <w:r>
        <w:fldChar w:fldCharType="end"/>
      </w:r>
      <w:r>
        <w:rPr>
          <w:rFonts w:hint="eastAsia"/>
        </w:rPr>
        <w:t>路网拓扑表</w:t>
      </w:r>
      <w:bookmarkEnd w:id="98"/>
    </w:p>
    <w:p w:rsidR="002321F6" w:rsidRDefault="002321F6">
      <w:pPr>
        <w:pStyle w:val="a4"/>
        <w:tabs>
          <w:tab w:val="left" w:pos="312"/>
        </w:tabs>
        <w:ind w:firstLineChars="0" w:firstLine="0"/>
      </w:pPr>
    </w:p>
    <w:sectPr w:rsidR="002321F6">
      <w:pgSz w:w="11906" w:h="16838"/>
      <w:pgMar w:top="1418" w:right="1134" w:bottom="1134" w:left="1418" w:header="851" w:footer="992" w:gutter="0"/>
      <w:cols w:space="425"/>
      <w:docGrid w:type="linesAndChars" w:linePitch="312"/>
    </w:sectPr>
  </w:body>
</w:document>
</file>

<file path=word/customizations.xml><?xml version="1.0" encoding="utf-8"?>
<wne:tcg xmlns:r="http://schemas.openxmlformats.org/officeDocument/2006/relationships" xmlns:wne="http://schemas.microsoft.com/office/word/2006/wordml">
  <wne:keymaps>
    <wne:keymap wne:kcmPrimary="0231">
      <wne:macro wne:macroName="NORMAL.NEWMACROS.复制题注"/>
    </wne:keymap>
    <wne:keymap wne:kcmPrimary="0431">
      <wne:acd wne:acdName="acd0"/>
    </wne:keymap>
    <wne:keymap wne:kcmPrimary="0432">
      <wne:acd wne:acdName="acd1"/>
    </wne:keymap>
    <wne:keymap wne:kcmPrimary="0433">
      <wne:acd wne:acdName="acd2"/>
    </wne:keymap>
    <wne:keymap wne:kcmPrimary="0434">
      <wne:acd wne:acdName="acd3"/>
    </wne:keymap>
    <wne:keymap wne:kcmPrimary="0435">
      <wne:acd wne:acdName="acd4"/>
    </wne:keymap>
    <wne:keymap wne:kcmPrimary="0437">
      <wne:acd wne:acdName="acd5"/>
    </wne:keymap>
    <wne:keymap wne:kcmPrimary="0438">
      <wne:acd wne:acdName="acd6"/>
    </wne:keymap>
    <wne:keymap wne:kcmPrimary="0443">
      <wne:acd wne:acdName="acd7"/>
    </wne:keymap>
    <wne:keymap wne:kcmPrimary="0448">
      <wne:acd wne:acdName="acd8"/>
    </wne:keymap>
    <wne:keymap wne:kcmPrimary="0449">
      <wne:acd wne:acdName="acd9"/>
    </wne:keymap>
    <wne:keymap wne:kcmPrimary="0450">
      <wne:acd wne:acdName="acd10"/>
    </wne:keymap>
    <wne:keymap wne:kcmPrimary="0454">
      <wne:acd wne:acdName="acd11"/>
    </wne:keymap>
    <wne:keymap wne:kcmPrimary="0457">
      <wne:acd wne:acdName="acd12"/>
    </wne:keymap>
    <wne:keymap wne:kcmPrimary="0470">
      <wne:acd wne:acdName="acd13"/>
    </wne:keymap>
    <wne:keymap wne:kcmPrimary="0471">
      <wne:acd wne:acdName="acd14"/>
    </wne:keymap>
    <wne:keymap wne:kcmPrimary="0474">
      <wne:acd wne:acdName="acd15"/>
    </wne:keymap>
    <wne:keymap wne:kcmPrimary="0475">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cA" wne:acdName="acd5" wne:fciIndexBasedOn="0065"/>
    <wne:acd wne:argValue="AQAAAAgA" wne:acdName="acd6" wne:fciIndexBasedOn="0065"/>
    <wne:acd wne:argValue="AgBoiDxomJjobDdoD18=" wne:acdName="acd7" wne:fciIndexBasedOn="0065"/>
    <wne:acd wne:argValue="AgBoiDRZh2VXWzdoD18=" wne:acdName="acd8" wne:fciIndexBasedOn="0065"/>
    <wne:acd wne:argValue="AgCcZVNPN2gPXw==" wne:acdName="acd9" wne:fciIndexBasedOn="0065"/>
    <wne:acd wne:argValue="AgD+VodlV1s=" wne:acdName="acd10" wne:fciIndexBasedOn="0065"/>
    <wne:acd wne:argValue="AgBoiDxoh2VXWzdoD18=" wne:acdName="acd11" wne:fciIndexBasedOn="0065"/>
    <wne:acd wne:argValue="AgBja4dlN2gPXw==" wne:acdName="acd12" wne:fciIndexBasedOn="0065"/>
    <wne:acd wne:argValue="AgAWf/dTN2gPXzEA" wne:acdName="acd13" wne:fciIndexBasedOn="0065"/>
    <wne:acd wne:argValue="AgAWf/dTN2gPXzIA" wne:acdName="acd14" wne:fciIndexBasedOn="0065"/>
    <wne:acd wne:argValue="AgBoiDxoFn/3UzdoD18xAA==" wne:acdName="acd15" wne:fciIndexBasedOn="0065"/>
    <wne:acd wne:argValue="AgBoiDxoFn/3UzdoD18yAA==" wne:acdName="acd1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880" w:rsidRDefault="001E6880">
      <w:pPr>
        <w:spacing w:line="240" w:lineRule="auto"/>
      </w:pPr>
      <w:r>
        <w:separator/>
      </w:r>
    </w:p>
  </w:endnote>
  <w:endnote w:type="continuationSeparator" w:id="0">
    <w:p w:rsidR="001E6880" w:rsidRDefault="001E68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Geneva">
    <w:altName w:val="Arial"/>
    <w:charset w:val="00"/>
    <w:family w:val="auto"/>
    <w:pitch w:val="default"/>
    <w:sig w:usb0="00000000" w:usb1="00000000" w:usb2="00000000" w:usb3="00000000" w:csb0="00000001" w:csb1="00000000"/>
  </w:font>
  <w:font w:name="微软雅黑 Light">
    <w:altName w:val="黑体"/>
    <w:panose1 w:val="020B0502040204020203"/>
    <w:charset w:val="86"/>
    <w:family w:val="swiss"/>
    <w:pitch w:val="variable"/>
    <w:sig w:usb0="80000287" w:usb1="2ACF001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1F6" w:rsidRDefault="001E6880">
    <w:pPr>
      <w:pStyle w:val="af8"/>
      <w:jc w:val="center"/>
    </w:pPr>
    <w:r>
      <w:fldChar w:fldCharType="begin"/>
    </w:r>
    <w:r>
      <w:instrText xml:space="preserve"> PAGE   \* MERGEFORMAT </w:instrText>
    </w:r>
    <w:r>
      <w:fldChar w:fldCharType="separate"/>
    </w:r>
    <w:r>
      <w:rPr>
        <w:lang w:val="zh-CN"/>
      </w:rPr>
      <w:t>I</w:t>
    </w:r>
    <w:r>
      <w:rPr>
        <w:lang w:val="zh-CN"/>
      </w:rPr>
      <w:fldChar w:fldCharType="end"/>
    </w:r>
  </w:p>
  <w:p w:rsidR="002321F6" w:rsidRDefault="002321F6">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1F6" w:rsidRDefault="001E6880">
    <w:pPr>
      <w:pStyle w:val="af8"/>
      <w:jc w:val="center"/>
    </w:pPr>
    <w:r>
      <w:fldChar w:fldCharType="begin"/>
    </w:r>
    <w:r>
      <w:instrText xml:space="preserve"> PAGE   \* MERGEFORMAT </w:instrText>
    </w:r>
    <w:r>
      <w:fldChar w:fldCharType="separate"/>
    </w:r>
    <w:r w:rsidR="004C73F9" w:rsidRPr="004C73F9">
      <w:rPr>
        <w:noProof/>
        <w:lang w:val="zh-CN"/>
      </w:rPr>
      <w:t>II</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1F6" w:rsidRDefault="001E6880">
    <w:pPr>
      <w:pStyle w:val="af8"/>
      <w:jc w:val="center"/>
    </w:pPr>
    <w:r>
      <w:rPr>
        <w:rFonts w:ascii="宋体" w:hAnsi="宋体" w:hint="eastAsia"/>
      </w:rPr>
      <w:t>第</w:t>
    </w:r>
    <w:r>
      <w:fldChar w:fldCharType="begin"/>
    </w:r>
    <w:r>
      <w:instrText xml:space="preserve"> PAGE   \* MERGEFORMAT </w:instrText>
    </w:r>
    <w:r>
      <w:fldChar w:fldCharType="separate"/>
    </w:r>
    <w:r w:rsidR="00F023E8" w:rsidRPr="00F023E8">
      <w:rPr>
        <w:noProof/>
        <w:lang w:val="zh-CN"/>
      </w:rPr>
      <w:t>27</w:t>
    </w:r>
    <w:r>
      <w:rPr>
        <w:lang w:val="zh-CN"/>
      </w:rP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880" w:rsidRDefault="001E6880">
      <w:pPr>
        <w:spacing w:line="240" w:lineRule="auto"/>
      </w:pPr>
      <w:r>
        <w:separator/>
      </w:r>
    </w:p>
  </w:footnote>
  <w:footnote w:type="continuationSeparator" w:id="0">
    <w:p w:rsidR="001E6880" w:rsidRDefault="001E68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1F6" w:rsidRDefault="001E6880">
    <w:pPr>
      <w:pStyle w:val="afa"/>
      <w:pBdr>
        <w:bottom w:val="single" w:sz="6" w:space="3" w:color="auto"/>
      </w:pBdr>
      <w:wordWrap w:val="0"/>
      <w:spacing w:beforeLines="50" w:before="120" w:afterLines="50" w:after="120"/>
      <w:ind w:leftChars="100" w:left="210" w:rightChars="40" w:right="84"/>
      <w:jc w:val="right"/>
    </w:pPr>
    <w:r>
      <w:rPr>
        <w:noProof/>
      </w:rPr>
      <w:drawing>
        <wp:anchor distT="0" distB="0" distL="114300" distR="114300" simplePos="0" relativeHeight="251657216" behindDoc="0" locked="0" layoutInCell="1" allowOverlap="1">
          <wp:simplePos x="0" y="0"/>
          <wp:positionH relativeFrom="column">
            <wp:posOffset>144780</wp:posOffset>
          </wp:positionH>
          <wp:positionV relativeFrom="paragraph">
            <wp:posOffset>-178435</wp:posOffset>
          </wp:positionV>
          <wp:extent cx="2228850" cy="371475"/>
          <wp:effectExtent l="19050" t="0" r="0" b="0"/>
          <wp:wrapTopAndBottom/>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noChangeArrowheads="1"/>
                  </pic:cNvPicPr>
                </pic:nvPicPr>
                <pic:blipFill>
                  <a:blip r:embed="rId1"/>
                  <a:srcRect/>
                  <a:stretch>
                    <a:fillRect/>
                  </a:stretch>
                </pic:blipFill>
                <pic:spPr>
                  <a:xfrm>
                    <a:off x="0" y="0"/>
                    <a:ext cx="2228850" cy="371475"/>
                  </a:xfrm>
                  <a:prstGeom prst="rect">
                    <a:avLst/>
                  </a:prstGeom>
                  <a:noFill/>
                  <a:ln w="9525">
                    <a:noFill/>
                    <a:miter lim="800000"/>
                    <a:headEnd/>
                    <a:tailEnd/>
                  </a:ln>
                </pic:spPr>
              </pic:pic>
            </a:graphicData>
          </a:graphic>
        </wp:anchor>
      </w:drawing>
    </w:r>
    <w:r>
      <w:rPr>
        <w:rFonts w:hint="eastAsia"/>
      </w:rPr>
      <w:t>文件名称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1F6" w:rsidRDefault="001E6880">
    <w:pPr>
      <w:pStyle w:val="afa"/>
      <w:wordWrap w:val="0"/>
      <w:jc w:val="right"/>
    </w:pPr>
    <w:r>
      <w:rPr>
        <w:rFonts w:hint="eastAsia"/>
      </w:rPr>
      <w:t>文档交付编号：</w:t>
    </w:r>
    <w:r>
      <w:rPr>
        <w:rFonts w:hint="eastAsia"/>
        <w:i/>
        <w:color w:val="0000FF"/>
      </w:rPr>
      <w:t>可根据要求自行填写</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1F6" w:rsidRDefault="001E6880">
    <w:pPr>
      <w:pStyle w:val="afa"/>
      <w:pBdr>
        <w:bottom w:val="single" w:sz="6" w:space="3" w:color="auto"/>
      </w:pBdr>
      <w:wordWrap w:val="0"/>
      <w:spacing w:beforeLines="50" w:before="120" w:afterLines="50" w:after="120"/>
      <w:jc w:val="right"/>
    </w:pPr>
    <w:r>
      <w:rPr>
        <w:rFonts w:hint="eastAsia"/>
        <w:noProof/>
      </w:rPr>
      <w:drawing>
        <wp:inline distT="0" distB="0" distL="0" distR="0">
          <wp:extent cx="1306195" cy="17970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6246" cy="204758"/>
                  </a:xfrm>
                  <a:prstGeom prst="rect">
                    <a:avLst/>
                  </a:prstGeom>
                </pic:spPr>
              </pic:pic>
            </a:graphicData>
          </a:graphic>
        </wp:inline>
      </w:drawing>
    </w:r>
    <w:r>
      <w:rPr>
        <w:rFonts w:hint="eastAsia"/>
      </w:rPr>
      <w:t xml:space="preserve">                                                                    </w:t>
    </w:r>
    <w:r>
      <w:rPr>
        <w:rFonts w:hint="eastAsia"/>
      </w:rPr>
      <w:t>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FF2BEAD"/>
    <w:multiLevelType w:val="singleLevel"/>
    <w:tmpl w:val="8FF2BEAD"/>
    <w:lvl w:ilvl="0">
      <w:start w:val="1"/>
      <w:numFmt w:val="decimal"/>
      <w:lvlText w:val="(%1)"/>
      <w:lvlJc w:val="left"/>
      <w:pPr>
        <w:ind w:left="425" w:hanging="425"/>
      </w:pPr>
      <w:rPr>
        <w:rFonts w:hint="default"/>
      </w:rPr>
    </w:lvl>
  </w:abstractNum>
  <w:abstractNum w:abstractNumId="1">
    <w:nsid w:val="EFE5B9B9"/>
    <w:multiLevelType w:val="singleLevel"/>
    <w:tmpl w:val="EFE5B9B9"/>
    <w:lvl w:ilvl="0">
      <w:start w:val="1"/>
      <w:numFmt w:val="decimal"/>
      <w:suff w:val="nothing"/>
      <w:lvlText w:val="%1、"/>
      <w:lvlJc w:val="left"/>
    </w:lvl>
  </w:abstractNum>
  <w:abstractNum w:abstractNumId="2">
    <w:nsid w:val="FA292394"/>
    <w:multiLevelType w:val="singleLevel"/>
    <w:tmpl w:val="FA292394"/>
    <w:lvl w:ilvl="0">
      <w:start w:val="1"/>
      <w:numFmt w:val="decimal"/>
      <w:lvlText w:val="%1."/>
      <w:lvlJc w:val="left"/>
      <w:pPr>
        <w:tabs>
          <w:tab w:val="left" w:pos="312"/>
        </w:tabs>
      </w:pPr>
    </w:lvl>
  </w:abstractNum>
  <w:abstractNum w:abstractNumId="3">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4">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5">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6">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7">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8">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9">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1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11">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12">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3">
    <w:nsid w:val="000908BC"/>
    <w:multiLevelType w:val="multilevel"/>
    <w:tmpl w:val="000908B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0B166F2D"/>
    <w:multiLevelType w:val="multilevel"/>
    <w:tmpl w:val="0B166F2D"/>
    <w:lvl w:ilvl="0">
      <w:start w:val="1"/>
      <w:numFmt w:val="decimal"/>
      <w:pStyle w:val="1"/>
      <w:suff w:val="space"/>
      <w:lvlText w:val="%1"/>
      <w:lvlJc w:val="left"/>
      <w:pPr>
        <w:ind w:left="425" w:hanging="425"/>
      </w:pPr>
      <w:rPr>
        <w:rFonts w:ascii="Times New Roman" w:hAnsi="Times New Roman" w:hint="default"/>
        <w:b/>
        <w:i w:val="0"/>
      </w:rPr>
    </w:lvl>
    <w:lvl w:ilvl="1">
      <w:start w:val="1"/>
      <w:numFmt w:val="decimal"/>
      <w:pStyle w:val="21"/>
      <w:suff w:val="space"/>
      <w:lvlText w:val="%1.%2"/>
      <w:lvlJc w:val="left"/>
      <w:pPr>
        <w:ind w:left="425" w:hanging="425"/>
      </w:pPr>
      <w:rPr>
        <w:rFonts w:ascii="Times New Roman" w:hAnsi="Times New Roman" w:hint="default"/>
        <w:b/>
        <w:i w:val="0"/>
      </w:rPr>
    </w:lvl>
    <w:lvl w:ilvl="2">
      <w:start w:val="1"/>
      <w:numFmt w:val="decimal"/>
      <w:pStyle w:val="31"/>
      <w:suff w:val="space"/>
      <w:lvlText w:val="%1.%2.%3"/>
      <w:lvlJc w:val="left"/>
      <w:pPr>
        <w:ind w:left="425" w:hanging="425"/>
      </w:pPr>
      <w:rPr>
        <w:rFonts w:ascii="Times New Roman" w:hAnsi="Times New Roman" w:hint="default"/>
        <w:b/>
        <w:i w:val="0"/>
      </w:rPr>
    </w:lvl>
    <w:lvl w:ilvl="3">
      <w:start w:val="1"/>
      <w:numFmt w:val="decimal"/>
      <w:pStyle w:val="41"/>
      <w:suff w:val="space"/>
      <w:lvlText w:val="%1.%2.%3.%4"/>
      <w:lvlJc w:val="left"/>
      <w:pPr>
        <w:ind w:left="425" w:hanging="425"/>
      </w:pPr>
      <w:rPr>
        <w:rFonts w:ascii="Times New Roman" w:hAnsi="Times New Roman" w:hint="default"/>
        <w:b/>
        <w:i w:val="0"/>
      </w:rPr>
    </w:lvl>
    <w:lvl w:ilvl="4">
      <w:start w:val="1"/>
      <w:numFmt w:val="decimal"/>
      <w:pStyle w:val="51"/>
      <w:suff w:val="space"/>
      <w:lvlText w:val="%1.%2.%3.%4.%5"/>
      <w:lvlJc w:val="left"/>
      <w:pPr>
        <w:ind w:left="425" w:hanging="425"/>
      </w:pPr>
      <w:rPr>
        <w:rFonts w:ascii="Times New Roman" w:hAnsi="Times New Roman" w:hint="default"/>
        <w:b/>
        <w:i w:val="0"/>
      </w:rPr>
    </w:lvl>
    <w:lvl w:ilvl="5">
      <w:start w:val="1"/>
      <w:numFmt w:val="decimal"/>
      <w:lvlText w:val="%1.%2.%3.%4.%5.%6"/>
      <w:lvlJc w:val="left"/>
      <w:pPr>
        <w:tabs>
          <w:tab w:val="left" w:pos="-3990"/>
        </w:tabs>
        <w:ind w:left="425" w:hanging="425"/>
      </w:pPr>
      <w:rPr>
        <w:rFonts w:hint="eastAsia"/>
      </w:rPr>
    </w:lvl>
    <w:lvl w:ilvl="6">
      <w:start w:val="1"/>
      <w:numFmt w:val="decimal"/>
      <w:lvlText w:val="%1.%2.%3.%4.%5.%6.%7"/>
      <w:lvlJc w:val="left"/>
      <w:pPr>
        <w:tabs>
          <w:tab w:val="left" w:pos="-3990"/>
        </w:tabs>
        <w:ind w:left="425" w:hanging="425"/>
      </w:pPr>
      <w:rPr>
        <w:rFonts w:hint="eastAsia"/>
      </w:rPr>
    </w:lvl>
    <w:lvl w:ilvl="7">
      <w:start w:val="1"/>
      <w:numFmt w:val="decimal"/>
      <w:lvlText w:val="%1.%2.%3.%4.%5.%6.%7.%8"/>
      <w:lvlJc w:val="left"/>
      <w:pPr>
        <w:tabs>
          <w:tab w:val="left" w:pos="-3990"/>
        </w:tabs>
        <w:ind w:left="425" w:hanging="425"/>
      </w:pPr>
      <w:rPr>
        <w:rFonts w:hint="eastAsia"/>
      </w:rPr>
    </w:lvl>
    <w:lvl w:ilvl="8">
      <w:start w:val="1"/>
      <w:numFmt w:val="decimal"/>
      <w:lvlText w:val="%1.%2.%3.%4.%5.%6.%7.%8.%9"/>
      <w:lvlJc w:val="left"/>
      <w:pPr>
        <w:tabs>
          <w:tab w:val="left" w:pos="-3990"/>
        </w:tabs>
        <w:ind w:left="425" w:hanging="425"/>
      </w:pPr>
      <w:rPr>
        <w:rFonts w:hint="eastAsia"/>
      </w:rPr>
    </w:lvl>
  </w:abstractNum>
  <w:abstractNum w:abstractNumId="15">
    <w:nsid w:val="0EEC1FC8"/>
    <w:multiLevelType w:val="multilevel"/>
    <w:tmpl w:val="0EEC1FC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nsid w:val="10C17A14"/>
    <w:multiLevelType w:val="multilevel"/>
    <w:tmpl w:val="10C17A1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18631E28"/>
    <w:multiLevelType w:val="singleLevel"/>
    <w:tmpl w:val="18631E28"/>
    <w:lvl w:ilvl="0">
      <w:start w:val="1"/>
      <w:numFmt w:val="decimal"/>
      <w:lvlText w:val="%1."/>
      <w:lvlJc w:val="left"/>
      <w:pPr>
        <w:ind w:left="425" w:hanging="425"/>
      </w:pPr>
      <w:rPr>
        <w:rFonts w:hint="default"/>
      </w:rPr>
    </w:lvl>
  </w:abstractNum>
  <w:abstractNum w:abstractNumId="18">
    <w:nsid w:val="19AA4711"/>
    <w:multiLevelType w:val="multilevel"/>
    <w:tmpl w:val="19AA4711"/>
    <w:lvl w:ilvl="0">
      <w:start w:val="1"/>
      <w:numFmt w:val="decimal"/>
      <w:pStyle w:val="10"/>
      <w:lvlText w:val="%1."/>
      <w:lvlJc w:val="left"/>
      <w:pPr>
        <w:tabs>
          <w:tab w:val="left" w:pos="902"/>
        </w:tabs>
        <w:ind w:left="0" w:firstLine="482"/>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9">
    <w:nsid w:val="1D0B2369"/>
    <w:multiLevelType w:val="singleLevel"/>
    <w:tmpl w:val="1D0B2369"/>
    <w:lvl w:ilvl="0">
      <w:start w:val="1"/>
      <w:numFmt w:val="decimal"/>
      <w:lvlText w:val="%1."/>
      <w:lvlJc w:val="left"/>
      <w:pPr>
        <w:ind w:left="425" w:hanging="425"/>
      </w:pPr>
      <w:rPr>
        <w:rFonts w:hint="default"/>
      </w:rPr>
    </w:lvl>
  </w:abstractNum>
  <w:abstractNum w:abstractNumId="20">
    <w:nsid w:val="1EE148B5"/>
    <w:multiLevelType w:val="multilevel"/>
    <w:tmpl w:val="1EE148B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nsid w:val="221E56D0"/>
    <w:multiLevelType w:val="multilevel"/>
    <w:tmpl w:val="221E56D0"/>
    <w:lvl w:ilvl="0">
      <w:start w:val="1"/>
      <w:numFmt w:val="decimal"/>
      <w:lvlText w:val="%1."/>
      <w:lvlJc w:val="left"/>
      <w:pPr>
        <w:ind w:left="425" w:hanging="425"/>
      </w:pPr>
      <w:rPr>
        <w:rFonts w:hint="default"/>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2">
    <w:nsid w:val="247677BE"/>
    <w:multiLevelType w:val="multilevel"/>
    <w:tmpl w:val="247677BE"/>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nsid w:val="25FF4ED7"/>
    <w:multiLevelType w:val="multilevel"/>
    <w:tmpl w:val="25FF4ED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4">
    <w:nsid w:val="26C63F21"/>
    <w:multiLevelType w:val="multilevel"/>
    <w:tmpl w:val="26C63F2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nsid w:val="2BD41A91"/>
    <w:multiLevelType w:val="multilevel"/>
    <w:tmpl w:val="2BD41A91"/>
    <w:lvl w:ilvl="0">
      <w:start w:val="1"/>
      <w:numFmt w:val="decimal"/>
      <w:pStyle w:val="22"/>
      <w:lvlText w:val="(%1)"/>
      <w:lvlJc w:val="left"/>
      <w:pPr>
        <w:tabs>
          <w:tab w:val="left" w:pos="0"/>
        </w:tabs>
        <w:ind w:left="0" w:firstLine="482"/>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2DC45F23"/>
    <w:multiLevelType w:val="singleLevel"/>
    <w:tmpl w:val="2DC45F23"/>
    <w:lvl w:ilvl="0">
      <w:start w:val="1"/>
      <w:numFmt w:val="decimal"/>
      <w:lvlText w:val="%1."/>
      <w:lvlJc w:val="left"/>
      <w:pPr>
        <w:ind w:left="425" w:hanging="425"/>
      </w:pPr>
      <w:rPr>
        <w:rFonts w:hint="default"/>
      </w:rPr>
    </w:lvl>
  </w:abstractNum>
  <w:abstractNum w:abstractNumId="27">
    <w:nsid w:val="383E537E"/>
    <w:multiLevelType w:val="multilevel"/>
    <w:tmpl w:val="383E537E"/>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38625360"/>
    <w:multiLevelType w:val="multilevel"/>
    <w:tmpl w:val="38625360"/>
    <w:lvl w:ilvl="0">
      <w:start w:val="1"/>
      <w:numFmt w:val="decimal"/>
      <w:pStyle w:val="23"/>
      <w:lvlText w:val="(%1)"/>
      <w:lvlJc w:val="left"/>
      <w:pPr>
        <w:tabs>
          <w:tab w:val="left" w:pos="902"/>
        </w:tabs>
        <w:ind w:left="902" w:hanging="702"/>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nsid w:val="389F6B18"/>
    <w:multiLevelType w:val="multilevel"/>
    <w:tmpl w:val="389F6B18"/>
    <w:lvl w:ilvl="0">
      <w:start w:val="1"/>
      <w:numFmt w:val="bullet"/>
      <w:pStyle w:val="a1"/>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decimal"/>
      <w:lvlText w:val="（%5）"/>
      <w:lvlJc w:val="left"/>
      <w:pPr>
        <w:tabs>
          <w:tab w:val="left" w:pos="2337"/>
        </w:tabs>
        <w:ind w:left="2337" w:hanging="657"/>
      </w:pPr>
      <w:rPr>
        <w:rFonts w:hint="eastAsia"/>
      </w:rPr>
    </w:lvl>
    <w:lvl w:ilvl="5">
      <w:start w:val="1"/>
      <w:numFmt w:val="decimal"/>
      <w:lvlText w:val="%6、"/>
      <w:lvlJc w:val="left"/>
      <w:pPr>
        <w:tabs>
          <w:tab w:val="left" w:pos="2895"/>
        </w:tabs>
        <w:ind w:left="2895" w:hanging="795"/>
      </w:pPr>
      <w:rPr>
        <w:rFont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
    <w:nsid w:val="3A0B7D9B"/>
    <w:multiLevelType w:val="multilevel"/>
    <w:tmpl w:val="3A0B7D9B"/>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31">
    <w:nsid w:val="4536C5E1"/>
    <w:multiLevelType w:val="singleLevel"/>
    <w:tmpl w:val="4536C5E1"/>
    <w:lvl w:ilvl="0">
      <w:start w:val="1"/>
      <w:numFmt w:val="decimal"/>
      <w:lvlText w:val="%1."/>
      <w:lvlJc w:val="left"/>
      <w:pPr>
        <w:tabs>
          <w:tab w:val="left" w:pos="312"/>
        </w:tabs>
      </w:pPr>
    </w:lvl>
  </w:abstractNum>
  <w:abstractNum w:abstractNumId="32">
    <w:nsid w:val="46700325"/>
    <w:multiLevelType w:val="multilevel"/>
    <w:tmpl w:val="4670032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
    <w:nsid w:val="47292FF9"/>
    <w:multiLevelType w:val="multilevel"/>
    <w:tmpl w:val="47292FF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nsid w:val="4FDC6650"/>
    <w:multiLevelType w:val="multilevel"/>
    <w:tmpl w:val="4FDC665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nsid w:val="596122A7"/>
    <w:multiLevelType w:val="singleLevel"/>
    <w:tmpl w:val="596122A7"/>
    <w:lvl w:ilvl="0">
      <w:start w:val="1"/>
      <w:numFmt w:val="decimal"/>
      <w:lvlText w:val="%1."/>
      <w:lvlJc w:val="left"/>
      <w:pPr>
        <w:ind w:left="425" w:hanging="425"/>
      </w:pPr>
      <w:rPr>
        <w:rFonts w:hint="default"/>
      </w:rPr>
    </w:lvl>
  </w:abstractNum>
  <w:abstractNum w:abstractNumId="36">
    <w:nsid w:val="59673B0E"/>
    <w:multiLevelType w:val="singleLevel"/>
    <w:tmpl w:val="59673B0E"/>
    <w:lvl w:ilvl="0">
      <w:start w:val="1"/>
      <w:numFmt w:val="decimal"/>
      <w:lvlText w:val="(%1)"/>
      <w:lvlJc w:val="left"/>
      <w:pPr>
        <w:ind w:left="425" w:hanging="425"/>
      </w:pPr>
      <w:rPr>
        <w:rFonts w:hint="default"/>
      </w:rPr>
    </w:lvl>
  </w:abstractNum>
  <w:abstractNum w:abstractNumId="37">
    <w:nsid w:val="5BC5688C"/>
    <w:multiLevelType w:val="multilevel"/>
    <w:tmpl w:val="5BC5688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nsid w:val="5D8F0708"/>
    <w:multiLevelType w:val="multilevel"/>
    <w:tmpl w:val="5D8F070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
    <w:nsid w:val="609A3336"/>
    <w:multiLevelType w:val="multilevel"/>
    <w:tmpl w:val="609A3336"/>
    <w:lvl w:ilvl="0">
      <w:start w:val="1"/>
      <w:numFmt w:val="decimal"/>
      <w:pStyle w:val="11"/>
      <w:lvlText w:val="%1."/>
      <w:lvlJc w:val="left"/>
      <w:pPr>
        <w:tabs>
          <w:tab w:val="left" w:pos="0"/>
        </w:tabs>
        <w:ind w:left="0" w:firstLine="0"/>
      </w:pPr>
      <w:rPr>
        <w:rFonts w:ascii="Times New Roman" w:eastAsia="宋体" w:hAnsi="Times New Roman" w:hint="default"/>
        <w:b w:val="0"/>
        <w:i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nsid w:val="64ED2BC5"/>
    <w:multiLevelType w:val="multilevel"/>
    <w:tmpl w:val="64ED2BC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
    <w:nsid w:val="6A3B2A77"/>
    <w:multiLevelType w:val="multilevel"/>
    <w:tmpl w:val="6A3B2A7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nsid w:val="705F2CAA"/>
    <w:multiLevelType w:val="multilevel"/>
    <w:tmpl w:val="705F2CAA"/>
    <w:lvl w:ilvl="0">
      <w:start w:val="1"/>
      <w:numFmt w:val="decimal"/>
      <w:lvlText w:val="%1"/>
      <w:lvlJc w:val="left"/>
      <w:pPr>
        <w:tabs>
          <w:tab w:val="left" w:pos="0"/>
        </w:tabs>
        <w:ind w:left="432" w:hanging="432"/>
      </w:pPr>
      <w:rPr>
        <w:rFonts w:hint="eastAsia"/>
      </w:rPr>
    </w:lvl>
    <w:lvl w:ilvl="1">
      <w:start w:val="1"/>
      <w:numFmt w:val="decimal"/>
      <w:lvlText w:val="%1.%2"/>
      <w:lvlJc w:val="left"/>
      <w:pPr>
        <w:tabs>
          <w:tab w:val="left" w:pos="0"/>
        </w:tabs>
        <w:ind w:left="576" w:hanging="576"/>
      </w:pPr>
      <w:rPr>
        <w:rFonts w:hint="eastAsia"/>
      </w:rPr>
    </w:lvl>
    <w:lvl w:ilvl="2">
      <w:start w:val="1"/>
      <w:numFmt w:val="decimal"/>
      <w:lvlText w:val="%1.%2.%3"/>
      <w:lvlJc w:val="left"/>
      <w:pPr>
        <w:tabs>
          <w:tab w:val="left" w:pos="0"/>
        </w:tabs>
        <w:ind w:left="720" w:hanging="720"/>
      </w:pPr>
      <w:rPr>
        <w:rFonts w:hint="eastAsia"/>
      </w:rPr>
    </w:lvl>
    <w:lvl w:ilvl="3">
      <w:start w:val="1"/>
      <w:numFmt w:val="decimal"/>
      <w:lvlText w:val="%1.%2.%3.%4"/>
      <w:lvlJc w:val="left"/>
      <w:pPr>
        <w:tabs>
          <w:tab w:val="left" w:pos="0"/>
        </w:tabs>
        <w:ind w:left="864" w:hanging="864"/>
      </w:pPr>
      <w:rPr>
        <w:rFonts w:hint="eastAsia"/>
      </w:rPr>
    </w:lvl>
    <w:lvl w:ilvl="4">
      <w:start w:val="1"/>
      <w:numFmt w:val="decimal"/>
      <w:lvlText w:val="%1.%2.%3.%4.%5"/>
      <w:lvlJc w:val="left"/>
      <w:pPr>
        <w:tabs>
          <w:tab w:val="left" w:pos="0"/>
        </w:tabs>
        <w:ind w:left="1008" w:hanging="1008"/>
      </w:pPr>
      <w:rPr>
        <w:rFonts w:hint="eastAsia"/>
      </w:rPr>
    </w:lvl>
    <w:lvl w:ilvl="5">
      <w:start w:val="1"/>
      <w:numFmt w:val="decimal"/>
      <w:pStyle w:val="6"/>
      <w:suff w:val="space"/>
      <w:lvlText w:val="%1.%2.%3.%4.%5.%6"/>
      <w:lvlJc w:val="left"/>
      <w:pPr>
        <w:ind w:left="425" w:hanging="425"/>
      </w:pPr>
      <w:rPr>
        <w:rFonts w:hint="eastAsia"/>
      </w:rPr>
    </w:lvl>
    <w:lvl w:ilvl="6">
      <w:start w:val="1"/>
      <w:numFmt w:val="decimal"/>
      <w:pStyle w:val="7"/>
      <w:suff w:val="space"/>
      <w:lvlText w:val="%1.%2.%3.%4.%5.%6.%7"/>
      <w:lvlJc w:val="left"/>
      <w:pPr>
        <w:ind w:left="425" w:hanging="425"/>
      </w:pPr>
      <w:rPr>
        <w:rFonts w:hint="eastAsia"/>
      </w:rPr>
    </w:lvl>
    <w:lvl w:ilvl="7">
      <w:start w:val="1"/>
      <w:numFmt w:val="decimal"/>
      <w:pStyle w:val="8"/>
      <w:suff w:val="space"/>
      <w:lvlText w:val="%1.%2.%3.%4.%5.%6.%7.%8"/>
      <w:lvlJc w:val="left"/>
      <w:pPr>
        <w:ind w:left="425" w:hanging="425"/>
      </w:pPr>
      <w:rPr>
        <w:rFonts w:hint="eastAsia"/>
      </w:rPr>
    </w:lvl>
    <w:lvl w:ilvl="8">
      <w:start w:val="1"/>
      <w:numFmt w:val="decimal"/>
      <w:pStyle w:val="9"/>
      <w:lvlText w:val="%1.%2.%3.%4.%5.%6.%7.%8.%9"/>
      <w:lvlJc w:val="left"/>
      <w:pPr>
        <w:tabs>
          <w:tab w:val="left" w:pos="0"/>
        </w:tabs>
        <w:ind w:left="1584" w:hanging="1584"/>
      </w:pPr>
      <w:rPr>
        <w:rFonts w:hint="eastAsia"/>
      </w:rPr>
    </w:lvl>
  </w:abstractNum>
  <w:abstractNum w:abstractNumId="43">
    <w:nsid w:val="7149421D"/>
    <w:multiLevelType w:val="singleLevel"/>
    <w:tmpl w:val="7149421D"/>
    <w:lvl w:ilvl="0">
      <w:start w:val="1"/>
      <w:numFmt w:val="decimal"/>
      <w:lvlText w:val="(%1)"/>
      <w:lvlJc w:val="left"/>
      <w:pPr>
        <w:ind w:left="425" w:hanging="425"/>
      </w:pPr>
      <w:rPr>
        <w:rFonts w:hint="default"/>
      </w:rPr>
    </w:lvl>
  </w:abstractNum>
  <w:abstractNum w:abstractNumId="44">
    <w:nsid w:val="72D1797F"/>
    <w:multiLevelType w:val="multilevel"/>
    <w:tmpl w:val="72D1797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nsid w:val="74443384"/>
    <w:multiLevelType w:val="multilevel"/>
    <w:tmpl w:val="7444338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nsid w:val="772E7C4B"/>
    <w:multiLevelType w:val="multilevel"/>
    <w:tmpl w:val="772E7C4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nsid w:val="774D2137"/>
    <w:multiLevelType w:val="multilevel"/>
    <w:tmpl w:val="774D213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
    <w:nsid w:val="78F1177C"/>
    <w:multiLevelType w:val="multilevel"/>
    <w:tmpl w:val="78F1177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9">
    <w:nsid w:val="7A026210"/>
    <w:multiLevelType w:val="multilevel"/>
    <w:tmpl w:val="7A026210"/>
    <w:lvl w:ilvl="0">
      <w:start w:val="1"/>
      <w:numFmt w:val="decimal"/>
      <w:pStyle w:val="32"/>
      <w:lvlText w:val="%1)"/>
      <w:lvlJc w:val="left"/>
      <w:pPr>
        <w:tabs>
          <w:tab w:val="left" w:pos="620"/>
        </w:tabs>
        <w:ind w:left="620" w:hanging="420"/>
      </w:pPr>
    </w:lvl>
    <w:lvl w:ilvl="1">
      <w:start w:val="1"/>
      <w:numFmt w:val="lowerLetter"/>
      <w:lvlText w:val="%2)"/>
      <w:lvlJc w:val="left"/>
      <w:pPr>
        <w:tabs>
          <w:tab w:val="left" w:pos="1040"/>
        </w:tabs>
        <w:ind w:left="1040" w:hanging="420"/>
      </w:pPr>
    </w:lvl>
    <w:lvl w:ilvl="2">
      <w:start w:val="1"/>
      <w:numFmt w:val="lowerRoman"/>
      <w:lvlText w:val="%3."/>
      <w:lvlJc w:val="right"/>
      <w:pPr>
        <w:tabs>
          <w:tab w:val="left" w:pos="1460"/>
        </w:tabs>
        <w:ind w:left="1460" w:hanging="420"/>
      </w:pPr>
    </w:lvl>
    <w:lvl w:ilvl="3">
      <w:start w:val="1"/>
      <w:numFmt w:val="decimal"/>
      <w:lvlText w:val="%4."/>
      <w:lvlJc w:val="left"/>
      <w:pPr>
        <w:tabs>
          <w:tab w:val="left" w:pos="1880"/>
        </w:tabs>
        <w:ind w:left="1880" w:hanging="420"/>
      </w:pPr>
    </w:lvl>
    <w:lvl w:ilvl="4">
      <w:start w:val="1"/>
      <w:numFmt w:val="lowerLetter"/>
      <w:lvlText w:val="%5)"/>
      <w:lvlJc w:val="left"/>
      <w:pPr>
        <w:tabs>
          <w:tab w:val="left" w:pos="2300"/>
        </w:tabs>
        <w:ind w:left="2300" w:hanging="420"/>
      </w:pPr>
    </w:lvl>
    <w:lvl w:ilvl="5">
      <w:start w:val="1"/>
      <w:numFmt w:val="lowerRoman"/>
      <w:lvlText w:val="%6."/>
      <w:lvlJc w:val="right"/>
      <w:pPr>
        <w:tabs>
          <w:tab w:val="left" w:pos="2720"/>
        </w:tabs>
        <w:ind w:left="2720" w:hanging="420"/>
      </w:pPr>
    </w:lvl>
    <w:lvl w:ilvl="6">
      <w:start w:val="1"/>
      <w:numFmt w:val="decimal"/>
      <w:lvlText w:val="%7."/>
      <w:lvlJc w:val="left"/>
      <w:pPr>
        <w:tabs>
          <w:tab w:val="left" w:pos="3140"/>
        </w:tabs>
        <w:ind w:left="3140" w:hanging="420"/>
      </w:pPr>
    </w:lvl>
    <w:lvl w:ilvl="7">
      <w:start w:val="1"/>
      <w:numFmt w:val="lowerLetter"/>
      <w:lvlText w:val="%8)"/>
      <w:lvlJc w:val="left"/>
      <w:pPr>
        <w:tabs>
          <w:tab w:val="left" w:pos="3560"/>
        </w:tabs>
        <w:ind w:left="3560" w:hanging="420"/>
      </w:pPr>
    </w:lvl>
    <w:lvl w:ilvl="8">
      <w:start w:val="1"/>
      <w:numFmt w:val="lowerRoman"/>
      <w:lvlText w:val="%9."/>
      <w:lvlJc w:val="right"/>
      <w:pPr>
        <w:tabs>
          <w:tab w:val="left" w:pos="3980"/>
        </w:tabs>
        <w:ind w:left="3980" w:hanging="420"/>
      </w:pPr>
    </w:lvl>
  </w:abstractNum>
  <w:abstractNum w:abstractNumId="50">
    <w:nsid w:val="7FC74E5B"/>
    <w:multiLevelType w:val="multilevel"/>
    <w:tmpl w:val="7FC74E5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4"/>
  </w:num>
  <w:num w:numId="2">
    <w:abstractNumId w:val="42"/>
  </w:num>
  <w:num w:numId="3">
    <w:abstractNumId w:val="6"/>
  </w:num>
  <w:num w:numId="4">
    <w:abstractNumId w:val="8"/>
  </w:num>
  <w:num w:numId="5">
    <w:abstractNumId w:val="11"/>
  </w:num>
  <w:num w:numId="6">
    <w:abstractNumId w:val="12"/>
  </w:num>
  <w:num w:numId="7">
    <w:abstractNumId w:val="9"/>
  </w:num>
  <w:num w:numId="8">
    <w:abstractNumId w:val="5"/>
  </w:num>
  <w:num w:numId="9">
    <w:abstractNumId w:val="10"/>
  </w:num>
  <w:num w:numId="10">
    <w:abstractNumId w:val="7"/>
  </w:num>
  <w:num w:numId="11">
    <w:abstractNumId w:val="4"/>
  </w:num>
  <w:num w:numId="12">
    <w:abstractNumId w:val="3"/>
  </w:num>
  <w:num w:numId="13">
    <w:abstractNumId w:val="18"/>
  </w:num>
  <w:num w:numId="14">
    <w:abstractNumId w:val="49"/>
  </w:num>
  <w:num w:numId="15">
    <w:abstractNumId w:val="28"/>
  </w:num>
  <w:num w:numId="16">
    <w:abstractNumId w:val="39"/>
  </w:num>
  <w:num w:numId="17">
    <w:abstractNumId w:val="25"/>
  </w:num>
  <w:num w:numId="18">
    <w:abstractNumId w:val="29"/>
  </w:num>
  <w:num w:numId="19">
    <w:abstractNumId w:val="1"/>
  </w:num>
  <w:num w:numId="20">
    <w:abstractNumId w:val="23"/>
  </w:num>
  <w:num w:numId="21">
    <w:abstractNumId w:val="19"/>
  </w:num>
  <w:num w:numId="22">
    <w:abstractNumId w:val="35"/>
  </w:num>
  <w:num w:numId="23">
    <w:abstractNumId w:val="21"/>
  </w:num>
  <w:num w:numId="24">
    <w:abstractNumId w:val="43"/>
  </w:num>
  <w:num w:numId="25">
    <w:abstractNumId w:val="0"/>
  </w:num>
  <w:num w:numId="26">
    <w:abstractNumId w:val="36"/>
  </w:num>
  <w:num w:numId="27">
    <w:abstractNumId w:val="17"/>
  </w:num>
  <w:num w:numId="28">
    <w:abstractNumId w:val="30"/>
  </w:num>
  <w:num w:numId="29">
    <w:abstractNumId w:val="27"/>
  </w:num>
  <w:num w:numId="30">
    <w:abstractNumId w:val="44"/>
  </w:num>
  <w:num w:numId="31">
    <w:abstractNumId w:val="47"/>
  </w:num>
  <w:num w:numId="32">
    <w:abstractNumId w:val="16"/>
  </w:num>
  <w:num w:numId="33">
    <w:abstractNumId w:val="33"/>
  </w:num>
  <w:num w:numId="34">
    <w:abstractNumId w:val="45"/>
  </w:num>
  <w:num w:numId="35">
    <w:abstractNumId w:val="20"/>
  </w:num>
  <w:num w:numId="36">
    <w:abstractNumId w:val="15"/>
  </w:num>
  <w:num w:numId="37">
    <w:abstractNumId w:val="38"/>
  </w:num>
  <w:num w:numId="38">
    <w:abstractNumId w:val="13"/>
  </w:num>
  <w:num w:numId="39">
    <w:abstractNumId w:val="31"/>
  </w:num>
  <w:num w:numId="40">
    <w:abstractNumId w:val="34"/>
  </w:num>
  <w:num w:numId="41">
    <w:abstractNumId w:val="32"/>
  </w:num>
  <w:num w:numId="42">
    <w:abstractNumId w:val="46"/>
  </w:num>
  <w:num w:numId="43">
    <w:abstractNumId w:val="50"/>
  </w:num>
  <w:num w:numId="44">
    <w:abstractNumId w:val="22"/>
  </w:num>
  <w:num w:numId="45">
    <w:abstractNumId w:val="2"/>
  </w:num>
  <w:num w:numId="46">
    <w:abstractNumId w:val="40"/>
  </w:num>
  <w:num w:numId="47">
    <w:abstractNumId w:val="41"/>
  </w:num>
  <w:num w:numId="48">
    <w:abstractNumId w:val="48"/>
  </w:num>
  <w:num w:numId="49">
    <w:abstractNumId w:val="24"/>
  </w:num>
  <w:num w:numId="50">
    <w:abstractNumId w:val="37"/>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proofState w:spelling="clean" w:grammar="clean"/>
  <w:attachedTemplate r:id="rId1"/>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26C"/>
    <w:rsid w:val="00002027"/>
    <w:rsid w:val="00002ED9"/>
    <w:rsid w:val="0001304F"/>
    <w:rsid w:val="0001468E"/>
    <w:rsid w:val="0001574C"/>
    <w:rsid w:val="000161F2"/>
    <w:rsid w:val="00016626"/>
    <w:rsid w:val="000204E9"/>
    <w:rsid w:val="00020C72"/>
    <w:rsid w:val="0002116B"/>
    <w:rsid w:val="00024DD3"/>
    <w:rsid w:val="00025179"/>
    <w:rsid w:val="000272A2"/>
    <w:rsid w:val="000275E6"/>
    <w:rsid w:val="0003593C"/>
    <w:rsid w:val="0004098E"/>
    <w:rsid w:val="00042928"/>
    <w:rsid w:val="000438ED"/>
    <w:rsid w:val="00043DD6"/>
    <w:rsid w:val="00045ED0"/>
    <w:rsid w:val="00047099"/>
    <w:rsid w:val="0005099C"/>
    <w:rsid w:val="00054435"/>
    <w:rsid w:val="00060F1F"/>
    <w:rsid w:val="000629AA"/>
    <w:rsid w:val="00064A46"/>
    <w:rsid w:val="00067F2E"/>
    <w:rsid w:val="00072BE9"/>
    <w:rsid w:val="000767E6"/>
    <w:rsid w:val="00076E69"/>
    <w:rsid w:val="000771A7"/>
    <w:rsid w:val="000815DC"/>
    <w:rsid w:val="0008193D"/>
    <w:rsid w:val="000838AE"/>
    <w:rsid w:val="0008597F"/>
    <w:rsid w:val="00085A8F"/>
    <w:rsid w:val="00086468"/>
    <w:rsid w:val="000901AD"/>
    <w:rsid w:val="0009062E"/>
    <w:rsid w:val="00090A3C"/>
    <w:rsid w:val="00092A80"/>
    <w:rsid w:val="000A1B1A"/>
    <w:rsid w:val="000A348E"/>
    <w:rsid w:val="000A3C91"/>
    <w:rsid w:val="000A5502"/>
    <w:rsid w:val="000B1906"/>
    <w:rsid w:val="000B22DB"/>
    <w:rsid w:val="000C19E8"/>
    <w:rsid w:val="000C2348"/>
    <w:rsid w:val="000C2A07"/>
    <w:rsid w:val="000C417E"/>
    <w:rsid w:val="000C6000"/>
    <w:rsid w:val="000C7045"/>
    <w:rsid w:val="000C7AC6"/>
    <w:rsid w:val="000D023A"/>
    <w:rsid w:val="000D2D92"/>
    <w:rsid w:val="000D2E16"/>
    <w:rsid w:val="000D33E1"/>
    <w:rsid w:val="000D3C03"/>
    <w:rsid w:val="000D3C9E"/>
    <w:rsid w:val="000D49AD"/>
    <w:rsid w:val="000D5541"/>
    <w:rsid w:val="000E0CE7"/>
    <w:rsid w:val="000E3491"/>
    <w:rsid w:val="000E60AF"/>
    <w:rsid w:val="000F0B0F"/>
    <w:rsid w:val="000F2559"/>
    <w:rsid w:val="000F7C58"/>
    <w:rsid w:val="000F7D00"/>
    <w:rsid w:val="001009AA"/>
    <w:rsid w:val="00101918"/>
    <w:rsid w:val="0010341C"/>
    <w:rsid w:val="0010350E"/>
    <w:rsid w:val="00104AFD"/>
    <w:rsid w:val="0010589A"/>
    <w:rsid w:val="00111948"/>
    <w:rsid w:val="0011506A"/>
    <w:rsid w:val="00117F2F"/>
    <w:rsid w:val="00120D60"/>
    <w:rsid w:val="00123480"/>
    <w:rsid w:val="0012450E"/>
    <w:rsid w:val="00126808"/>
    <w:rsid w:val="00127A87"/>
    <w:rsid w:val="001330D0"/>
    <w:rsid w:val="001345E5"/>
    <w:rsid w:val="0013475E"/>
    <w:rsid w:val="00140AF3"/>
    <w:rsid w:val="00143A7E"/>
    <w:rsid w:val="0014777D"/>
    <w:rsid w:val="00150996"/>
    <w:rsid w:val="00150A7E"/>
    <w:rsid w:val="00156D1A"/>
    <w:rsid w:val="00157372"/>
    <w:rsid w:val="001574D4"/>
    <w:rsid w:val="0015767D"/>
    <w:rsid w:val="00157D7F"/>
    <w:rsid w:val="00170643"/>
    <w:rsid w:val="00170BFD"/>
    <w:rsid w:val="00171FA7"/>
    <w:rsid w:val="0017390E"/>
    <w:rsid w:val="00175B1D"/>
    <w:rsid w:val="00177784"/>
    <w:rsid w:val="00177A45"/>
    <w:rsid w:val="00180F5D"/>
    <w:rsid w:val="00181917"/>
    <w:rsid w:val="00181B10"/>
    <w:rsid w:val="00182257"/>
    <w:rsid w:val="00192D50"/>
    <w:rsid w:val="00195D3B"/>
    <w:rsid w:val="001A68D4"/>
    <w:rsid w:val="001A7652"/>
    <w:rsid w:val="001B0E4D"/>
    <w:rsid w:val="001B10C8"/>
    <w:rsid w:val="001B217F"/>
    <w:rsid w:val="001B6C00"/>
    <w:rsid w:val="001C1910"/>
    <w:rsid w:val="001C63C8"/>
    <w:rsid w:val="001D0D8A"/>
    <w:rsid w:val="001D506F"/>
    <w:rsid w:val="001D700A"/>
    <w:rsid w:val="001D70BE"/>
    <w:rsid w:val="001E6880"/>
    <w:rsid w:val="001F06F6"/>
    <w:rsid w:val="001F09C1"/>
    <w:rsid w:val="001F0C3E"/>
    <w:rsid w:val="001F25B6"/>
    <w:rsid w:val="001F2C97"/>
    <w:rsid w:val="001F58AC"/>
    <w:rsid w:val="001F6656"/>
    <w:rsid w:val="001F6FE2"/>
    <w:rsid w:val="001F7A51"/>
    <w:rsid w:val="00200EFC"/>
    <w:rsid w:val="00201EB8"/>
    <w:rsid w:val="00201FF4"/>
    <w:rsid w:val="00202598"/>
    <w:rsid w:val="00202670"/>
    <w:rsid w:val="0021300A"/>
    <w:rsid w:val="0021357B"/>
    <w:rsid w:val="00214793"/>
    <w:rsid w:val="00214C65"/>
    <w:rsid w:val="00215327"/>
    <w:rsid w:val="002170E4"/>
    <w:rsid w:val="00221D7B"/>
    <w:rsid w:val="00231B05"/>
    <w:rsid w:val="002321F6"/>
    <w:rsid w:val="00232BC8"/>
    <w:rsid w:val="002332FF"/>
    <w:rsid w:val="00233E5D"/>
    <w:rsid w:val="0023404F"/>
    <w:rsid w:val="00234CCD"/>
    <w:rsid w:val="00237D25"/>
    <w:rsid w:val="002426AE"/>
    <w:rsid w:val="00243F0B"/>
    <w:rsid w:val="00244337"/>
    <w:rsid w:val="00244A29"/>
    <w:rsid w:val="00245B89"/>
    <w:rsid w:val="0025014B"/>
    <w:rsid w:val="00250724"/>
    <w:rsid w:val="002519B4"/>
    <w:rsid w:val="00254479"/>
    <w:rsid w:val="002577E9"/>
    <w:rsid w:val="00260362"/>
    <w:rsid w:val="002639B0"/>
    <w:rsid w:val="002657C0"/>
    <w:rsid w:val="00265896"/>
    <w:rsid w:val="00265A76"/>
    <w:rsid w:val="00266C2A"/>
    <w:rsid w:val="00271360"/>
    <w:rsid w:val="00273EA5"/>
    <w:rsid w:val="00274D65"/>
    <w:rsid w:val="002817EF"/>
    <w:rsid w:val="002841EC"/>
    <w:rsid w:val="00287CE8"/>
    <w:rsid w:val="00290D94"/>
    <w:rsid w:val="002916C8"/>
    <w:rsid w:val="00291FE7"/>
    <w:rsid w:val="002934B4"/>
    <w:rsid w:val="00293F02"/>
    <w:rsid w:val="002942E5"/>
    <w:rsid w:val="0029453A"/>
    <w:rsid w:val="00296930"/>
    <w:rsid w:val="002A1705"/>
    <w:rsid w:val="002A3F15"/>
    <w:rsid w:val="002A4FE8"/>
    <w:rsid w:val="002A5D56"/>
    <w:rsid w:val="002A78CB"/>
    <w:rsid w:val="002A7AFA"/>
    <w:rsid w:val="002B08B9"/>
    <w:rsid w:val="002B147E"/>
    <w:rsid w:val="002B1652"/>
    <w:rsid w:val="002B4744"/>
    <w:rsid w:val="002B5FFF"/>
    <w:rsid w:val="002C0108"/>
    <w:rsid w:val="002C2399"/>
    <w:rsid w:val="002C3718"/>
    <w:rsid w:val="002C5C39"/>
    <w:rsid w:val="002C683F"/>
    <w:rsid w:val="002C6FC5"/>
    <w:rsid w:val="002D0707"/>
    <w:rsid w:val="002D0F6D"/>
    <w:rsid w:val="002D26C8"/>
    <w:rsid w:val="002D6D0D"/>
    <w:rsid w:val="002D736C"/>
    <w:rsid w:val="002D751B"/>
    <w:rsid w:val="002E52DD"/>
    <w:rsid w:val="002F013A"/>
    <w:rsid w:val="002F088D"/>
    <w:rsid w:val="002F25F9"/>
    <w:rsid w:val="002F3D8B"/>
    <w:rsid w:val="002F5482"/>
    <w:rsid w:val="002F5710"/>
    <w:rsid w:val="003002F9"/>
    <w:rsid w:val="003009A3"/>
    <w:rsid w:val="00300C0A"/>
    <w:rsid w:val="003013C6"/>
    <w:rsid w:val="00306AE7"/>
    <w:rsid w:val="003178AB"/>
    <w:rsid w:val="003207C0"/>
    <w:rsid w:val="00320E79"/>
    <w:rsid w:val="00320F5E"/>
    <w:rsid w:val="00322034"/>
    <w:rsid w:val="00323007"/>
    <w:rsid w:val="00324BBE"/>
    <w:rsid w:val="00326ABD"/>
    <w:rsid w:val="0033098A"/>
    <w:rsid w:val="003322B8"/>
    <w:rsid w:val="00334DA1"/>
    <w:rsid w:val="00334DFD"/>
    <w:rsid w:val="00334F1E"/>
    <w:rsid w:val="003356B2"/>
    <w:rsid w:val="00337D7B"/>
    <w:rsid w:val="00342F65"/>
    <w:rsid w:val="00347AF0"/>
    <w:rsid w:val="00352054"/>
    <w:rsid w:val="00354B5A"/>
    <w:rsid w:val="00355F4F"/>
    <w:rsid w:val="0035665F"/>
    <w:rsid w:val="00363F82"/>
    <w:rsid w:val="00364186"/>
    <w:rsid w:val="003659C0"/>
    <w:rsid w:val="00370423"/>
    <w:rsid w:val="0037570E"/>
    <w:rsid w:val="003807C8"/>
    <w:rsid w:val="003832CC"/>
    <w:rsid w:val="003840C8"/>
    <w:rsid w:val="00393E99"/>
    <w:rsid w:val="00396707"/>
    <w:rsid w:val="00397C82"/>
    <w:rsid w:val="003A0A27"/>
    <w:rsid w:val="003A1252"/>
    <w:rsid w:val="003A3618"/>
    <w:rsid w:val="003A36BB"/>
    <w:rsid w:val="003A444A"/>
    <w:rsid w:val="003A4EAC"/>
    <w:rsid w:val="003A6B19"/>
    <w:rsid w:val="003A7D26"/>
    <w:rsid w:val="003B21C6"/>
    <w:rsid w:val="003B3B27"/>
    <w:rsid w:val="003B6B4D"/>
    <w:rsid w:val="003C2C39"/>
    <w:rsid w:val="003C46F3"/>
    <w:rsid w:val="003C61CD"/>
    <w:rsid w:val="003C753A"/>
    <w:rsid w:val="003D0A40"/>
    <w:rsid w:val="003D21A4"/>
    <w:rsid w:val="003D2D47"/>
    <w:rsid w:val="003D33F2"/>
    <w:rsid w:val="003D3B17"/>
    <w:rsid w:val="003D50E2"/>
    <w:rsid w:val="003D6C27"/>
    <w:rsid w:val="003D705F"/>
    <w:rsid w:val="003E0323"/>
    <w:rsid w:val="003E1049"/>
    <w:rsid w:val="003E1431"/>
    <w:rsid w:val="003E29B1"/>
    <w:rsid w:val="003F0139"/>
    <w:rsid w:val="003F034E"/>
    <w:rsid w:val="003F1D13"/>
    <w:rsid w:val="003F2C2C"/>
    <w:rsid w:val="003F2E2E"/>
    <w:rsid w:val="003F4224"/>
    <w:rsid w:val="003F6A9A"/>
    <w:rsid w:val="003F72A8"/>
    <w:rsid w:val="003F7CB8"/>
    <w:rsid w:val="003F7E3D"/>
    <w:rsid w:val="00403AEC"/>
    <w:rsid w:val="00404984"/>
    <w:rsid w:val="00410372"/>
    <w:rsid w:val="0041124E"/>
    <w:rsid w:val="00415109"/>
    <w:rsid w:val="00417EF4"/>
    <w:rsid w:val="0042347D"/>
    <w:rsid w:val="00423867"/>
    <w:rsid w:val="00424625"/>
    <w:rsid w:val="004267CF"/>
    <w:rsid w:val="00430638"/>
    <w:rsid w:val="0043220B"/>
    <w:rsid w:val="004324FB"/>
    <w:rsid w:val="00432C7D"/>
    <w:rsid w:val="004338FD"/>
    <w:rsid w:val="00437C28"/>
    <w:rsid w:val="0044383C"/>
    <w:rsid w:val="0044394F"/>
    <w:rsid w:val="00444422"/>
    <w:rsid w:val="00444E56"/>
    <w:rsid w:val="004472EE"/>
    <w:rsid w:val="00454E0C"/>
    <w:rsid w:val="0045715F"/>
    <w:rsid w:val="00460C6E"/>
    <w:rsid w:val="004610C8"/>
    <w:rsid w:val="00467395"/>
    <w:rsid w:val="004721CA"/>
    <w:rsid w:val="00480D8F"/>
    <w:rsid w:val="004826A8"/>
    <w:rsid w:val="00482FA4"/>
    <w:rsid w:val="004849B1"/>
    <w:rsid w:val="00485895"/>
    <w:rsid w:val="004878AA"/>
    <w:rsid w:val="00490863"/>
    <w:rsid w:val="0049379C"/>
    <w:rsid w:val="00494107"/>
    <w:rsid w:val="0049498D"/>
    <w:rsid w:val="004973CC"/>
    <w:rsid w:val="004978FF"/>
    <w:rsid w:val="004A03FF"/>
    <w:rsid w:val="004A0ECC"/>
    <w:rsid w:val="004A217F"/>
    <w:rsid w:val="004A47BD"/>
    <w:rsid w:val="004A7A73"/>
    <w:rsid w:val="004A7AB7"/>
    <w:rsid w:val="004B19EC"/>
    <w:rsid w:val="004B3FDE"/>
    <w:rsid w:val="004B48BA"/>
    <w:rsid w:val="004B6373"/>
    <w:rsid w:val="004B6738"/>
    <w:rsid w:val="004C084F"/>
    <w:rsid w:val="004C107A"/>
    <w:rsid w:val="004C2658"/>
    <w:rsid w:val="004C43C3"/>
    <w:rsid w:val="004C44F6"/>
    <w:rsid w:val="004C4659"/>
    <w:rsid w:val="004C5069"/>
    <w:rsid w:val="004C6DE8"/>
    <w:rsid w:val="004C73F9"/>
    <w:rsid w:val="004C7711"/>
    <w:rsid w:val="004D2169"/>
    <w:rsid w:val="004D46D4"/>
    <w:rsid w:val="004E014B"/>
    <w:rsid w:val="004E094F"/>
    <w:rsid w:val="004E0D43"/>
    <w:rsid w:val="004E0F77"/>
    <w:rsid w:val="004E1226"/>
    <w:rsid w:val="004E1593"/>
    <w:rsid w:val="004E425F"/>
    <w:rsid w:val="004E4C6E"/>
    <w:rsid w:val="004E601E"/>
    <w:rsid w:val="004E6099"/>
    <w:rsid w:val="004E6B9E"/>
    <w:rsid w:val="004F3FBC"/>
    <w:rsid w:val="004F64F8"/>
    <w:rsid w:val="00500D26"/>
    <w:rsid w:val="00506EDD"/>
    <w:rsid w:val="0051033C"/>
    <w:rsid w:val="00511B3A"/>
    <w:rsid w:val="00512392"/>
    <w:rsid w:val="00513F02"/>
    <w:rsid w:val="005141E9"/>
    <w:rsid w:val="00514461"/>
    <w:rsid w:val="00514F06"/>
    <w:rsid w:val="00520585"/>
    <w:rsid w:val="00521CCC"/>
    <w:rsid w:val="00524F3E"/>
    <w:rsid w:val="005250B0"/>
    <w:rsid w:val="00525630"/>
    <w:rsid w:val="00527079"/>
    <w:rsid w:val="005321B8"/>
    <w:rsid w:val="0054219E"/>
    <w:rsid w:val="005437E4"/>
    <w:rsid w:val="00543FAC"/>
    <w:rsid w:val="00553847"/>
    <w:rsid w:val="005571F4"/>
    <w:rsid w:val="00557375"/>
    <w:rsid w:val="005612FC"/>
    <w:rsid w:val="00563155"/>
    <w:rsid w:val="00566C22"/>
    <w:rsid w:val="0057036B"/>
    <w:rsid w:val="005712E5"/>
    <w:rsid w:val="005727DB"/>
    <w:rsid w:val="00573D95"/>
    <w:rsid w:val="00575925"/>
    <w:rsid w:val="0057750D"/>
    <w:rsid w:val="005810F7"/>
    <w:rsid w:val="00585576"/>
    <w:rsid w:val="00585A49"/>
    <w:rsid w:val="005904C4"/>
    <w:rsid w:val="005907E2"/>
    <w:rsid w:val="00591244"/>
    <w:rsid w:val="005925B0"/>
    <w:rsid w:val="005948DA"/>
    <w:rsid w:val="00596B07"/>
    <w:rsid w:val="0059717E"/>
    <w:rsid w:val="0059791F"/>
    <w:rsid w:val="005A0E24"/>
    <w:rsid w:val="005A15FC"/>
    <w:rsid w:val="005A1834"/>
    <w:rsid w:val="005A196A"/>
    <w:rsid w:val="005A4519"/>
    <w:rsid w:val="005A4E8E"/>
    <w:rsid w:val="005A51A5"/>
    <w:rsid w:val="005A72AF"/>
    <w:rsid w:val="005A76D7"/>
    <w:rsid w:val="005A7E09"/>
    <w:rsid w:val="005B04FA"/>
    <w:rsid w:val="005B0877"/>
    <w:rsid w:val="005C0EC7"/>
    <w:rsid w:val="005C3327"/>
    <w:rsid w:val="005C3B54"/>
    <w:rsid w:val="005C4C82"/>
    <w:rsid w:val="005D10E2"/>
    <w:rsid w:val="005D5A59"/>
    <w:rsid w:val="005D6401"/>
    <w:rsid w:val="005E3CF8"/>
    <w:rsid w:val="005F0CEE"/>
    <w:rsid w:val="005F1C8F"/>
    <w:rsid w:val="005F2222"/>
    <w:rsid w:val="005F3FDB"/>
    <w:rsid w:val="005F5C63"/>
    <w:rsid w:val="005F721B"/>
    <w:rsid w:val="00600124"/>
    <w:rsid w:val="00600A75"/>
    <w:rsid w:val="00601E94"/>
    <w:rsid w:val="00604966"/>
    <w:rsid w:val="0060520B"/>
    <w:rsid w:val="0061464A"/>
    <w:rsid w:val="0061756E"/>
    <w:rsid w:val="00620EA9"/>
    <w:rsid w:val="00621019"/>
    <w:rsid w:val="00625551"/>
    <w:rsid w:val="006260D8"/>
    <w:rsid w:val="00631077"/>
    <w:rsid w:val="0063115B"/>
    <w:rsid w:val="00632272"/>
    <w:rsid w:val="0063395F"/>
    <w:rsid w:val="0063519F"/>
    <w:rsid w:val="006356A2"/>
    <w:rsid w:val="006358AE"/>
    <w:rsid w:val="00637175"/>
    <w:rsid w:val="00637593"/>
    <w:rsid w:val="006378AB"/>
    <w:rsid w:val="006443FB"/>
    <w:rsid w:val="00647571"/>
    <w:rsid w:val="00650422"/>
    <w:rsid w:val="006525ED"/>
    <w:rsid w:val="00653736"/>
    <w:rsid w:val="00653A83"/>
    <w:rsid w:val="006569D0"/>
    <w:rsid w:val="006571DB"/>
    <w:rsid w:val="00663B31"/>
    <w:rsid w:val="00664256"/>
    <w:rsid w:val="0066590A"/>
    <w:rsid w:val="00666684"/>
    <w:rsid w:val="006710DE"/>
    <w:rsid w:val="006728D2"/>
    <w:rsid w:val="00672ED5"/>
    <w:rsid w:val="00673DB2"/>
    <w:rsid w:val="00673E58"/>
    <w:rsid w:val="006815B7"/>
    <w:rsid w:val="00684EFA"/>
    <w:rsid w:val="006853AB"/>
    <w:rsid w:val="00685EBF"/>
    <w:rsid w:val="00686758"/>
    <w:rsid w:val="00690FBA"/>
    <w:rsid w:val="006913C6"/>
    <w:rsid w:val="00691B08"/>
    <w:rsid w:val="00692329"/>
    <w:rsid w:val="00692E71"/>
    <w:rsid w:val="006951E9"/>
    <w:rsid w:val="00695443"/>
    <w:rsid w:val="006A0EF8"/>
    <w:rsid w:val="006A3681"/>
    <w:rsid w:val="006A6173"/>
    <w:rsid w:val="006B4F57"/>
    <w:rsid w:val="006B57E9"/>
    <w:rsid w:val="006B6230"/>
    <w:rsid w:val="006B74FF"/>
    <w:rsid w:val="006C287A"/>
    <w:rsid w:val="006C5136"/>
    <w:rsid w:val="006C5EC3"/>
    <w:rsid w:val="006C6B6A"/>
    <w:rsid w:val="006C6BD6"/>
    <w:rsid w:val="006D1DD0"/>
    <w:rsid w:val="006D45E7"/>
    <w:rsid w:val="006D4A24"/>
    <w:rsid w:val="006E3C8E"/>
    <w:rsid w:val="006E68B1"/>
    <w:rsid w:val="006E7150"/>
    <w:rsid w:val="006E7F37"/>
    <w:rsid w:val="006F1D38"/>
    <w:rsid w:val="006F6DE8"/>
    <w:rsid w:val="00703BDB"/>
    <w:rsid w:val="00706879"/>
    <w:rsid w:val="00713A0C"/>
    <w:rsid w:val="00714981"/>
    <w:rsid w:val="00715A11"/>
    <w:rsid w:val="00721D20"/>
    <w:rsid w:val="0072312D"/>
    <w:rsid w:val="00723EE2"/>
    <w:rsid w:val="00725B9A"/>
    <w:rsid w:val="00725DB3"/>
    <w:rsid w:val="0073250F"/>
    <w:rsid w:val="00734993"/>
    <w:rsid w:val="00734D7B"/>
    <w:rsid w:val="00737FF8"/>
    <w:rsid w:val="00743336"/>
    <w:rsid w:val="00745DAA"/>
    <w:rsid w:val="007511AE"/>
    <w:rsid w:val="00751C1F"/>
    <w:rsid w:val="007524F4"/>
    <w:rsid w:val="00754253"/>
    <w:rsid w:val="0075699E"/>
    <w:rsid w:val="0076251D"/>
    <w:rsid w:val="00764507"/>
    <w:rsid w:val="00770902"/>
    <w:rsid w:val="00775922"/>
    <w:rsid w:val="00776025"/>
    <w:rsid w:val="0077779C"/>
    <w:rsid w:val="007811B6"/>
    <w:rsid w:val="0078124F"/>
    <w:rsid w:val="007815B4"/>
    <w:rsid w:val="00782FED"/>
    <w:rsid w:val="00783FFE"/>
    <w:rsid w:val="007842A0"/>
    <w:rsid w:val="00784D54"/>
    <w:rsid w:val="007871F5"/>
    <w:rsid w:val="007933B7"/>
    <w:rsid w:val="0079393F"/>
    <w:rsid w:val="00795280"/>
    <w:rsid w:val="00797F38"/>
    <w:rsid w:val="007A4BE8"/>
    <w:rsid w:val="007B093A"/>
    <w:rsid w:val="007B283C"/>
    <w:rsid w:val="007B698B"/>
    <w:rsid w:val="007C0C7A"/>
    <w:rsid w:val="007C1E0B"/>
    <w:rsid w:val="007C246A"/>
    <w:rsid w:val="007C259F"/>
    <w:rsid w:val="007C459B"/>
    <w:rsid w:val="007D0ED0"/>
    <w:rsid w:val="007D2515"/>
    <w:rsid w:val="007D2C0C"/>
    <w:rsid w:val="007D342B"/>
    <w:rsid w:val="007D4237"/>
    <w:rsid w:val="007D684C"/>
    <w:rsid w:val="007E2787"/>
    <w:rsid w:val="007E299A"/>
    <w:rsid w:val="007E4674"/>
    <w:rsid w:val="007E5080"/>
    <w:rsid w:val="007F17CD"/>
    <w:rsid w:val="007F49EE"/>
    <w:rsid w:val="007F77B0"/>
    <w:rsid w:val="007F7A0D"/>
    <w:rsid w:val="0080732B"/>
    <w:rsid w:val="0081013E"/>
    <w:rsid w:val="00810B20"/>
    <w:rsid w:val="0081363F"/>
    <w:rsid w:val="008175E2"/>
    <w:rsid w:val="00821E0B"/>
    <w:rsid w:val="0082228E"/>
    <w:rsid w:val="00832197"/>
    <w:rsid w:val="00834627"/>
    <w:rsid w:val="00834B92"/>
    <w:rsid w:val="0083608F"/>
    <w:rsid w:val="00836F11"/>
    <w:rsid w:val="0083706C"/>
    <w:rsid w:val="0084296D"/>
    <w:rsid w:val="00844703"/>
    <w:rsid w:val="00844DCD"/>
    <w:rsid w:val="008462CA"/>
    <w:rsid w:val="00851998"/>
    <w:rsid w:val="008527FE"/>
    <w:rsid w:val="00857061"/>
    <w:rsid w:val="00860D65"/>
    <w:rsid w:val="0086263F"/>
    <w:rsid w:val="0086318F"/>
    <w:rsid w:val="00863620"/>
    <w:rsid w:val="00866ACA"/>
    <w:rsid w:val="0087046C"/>
    <w:rsid w:val="00871CF9"/>
    <w:rsid w:val="00872841"/>
    <w:rsid w:val="00873632"/>
    <w:rsid w:val="0087599F"/>
    <w:rsid w:val="00877067"/>
    <w:rsid w:val="008806F7"/>
    <w:rsid w:val="008813BC"/>
    <w:rsid w:val="00885119"/>
    <w:rsid w:val="0089026C"/>
    <w:rsid w:val="00890283"/>
    <w:rsid w:val="008914BA"/>
    <w:rsid w:val="00891BD4"/>
    <w:rsid w:val="00892152"/>
    <w:rsid w:val="008934E1"/>
    <w:rsid w:val="00893695"/>
    <w:rsid w:val="00893EFB"/>
    <w:rsid w:val="00895248"/>
    <w:rsid w:val="00896FBA"/>
    <w:rsid w:val="00897D2C"/>
    <w:rsid w:val="008A2574"/>
    <w:rsid w:val="008A2668"/>
    <w:rsid w:val="008A495C"/>
    <w:rsid w:val="008A77B8"/>
    <w:rsid w:val="008B2039"/>
    <w:rsid w:val="008B270B"/>
    <w:rsid w:val="008B29F8"/>
    <w:rsid w:val="008B6C40"/>
    <w:rsid w:val="008C1307"/>
    <w:rsid w:val="008C1411"/>
    <w:rsid w:val="008C2A0E"/>
    <w:rsid w:val="008C3B13"/>
    <w:rsid w:val="008C66D5"/>
    <w:rsid w:val="008C6DAE"/>
    <w:rsid w:val="008D3366"/>
    <w:rsid w:val="008D3757"/>
    <w:rsid w:val="008D627F"/>
    <w:rsid w:val="008D63EC"/>
    <w:rsid w:val="008D721C"/>
    <w:rsid w:val="008E06C6"/>
    <w:rsid w:val="008E10B9"/>
    <w:rsid w:val="008E3785"/>
    <w:rsid w:val="008E45FD"/>
    <w:rsid w:val="008E5A16"/>
    <w:rsid w:val="008E5E56"/>
    <w:rsid w:val="008E6AC2"/>
    <w:rsid w:val="008F3858"/>
    <w:rsid w:val="008F4308"/>
    <w:rsid w:val="008F6584"/>
    <w:rsid w:val="008F66CD"/>
    <w:rsid w:val="008F7C2B"/>
    <w:rsid w:val="00903C4D"/>
    <w:rsid w:val="009052CC"/>
    <w:rsid w:val="00905EAB"/>
    <w:rsid w:val="0090646E"/>
    <w:rsid w:val="0090766C"/>
    <w:rsid w:val="00910043"/>
    <w:rsid w:val="00910624"/>
    <w:rsid w:val="00911E58"/>
    <w:rsid w:val="009152B6"/>
    <w:rsid w:val="00915B34"/>
    <w:rsid w:val="009176CE"/>
    <w:rsid w:val="00921EBB"/>
    <w:rsid w:val="00923B62"/>
    <w:rsid w:val="00927AFF"/>
    <w:rsid w:val="00930087"/>
    <w:rsid w:val="00932DD8"/>
    <w:rsid w:val="009343D6"/>
    <w:rsid w:val="009348D6"/>
    <w:rsid w:val="00935810"/>
    <w:rsid w:val="009368A5"/>
    <w:rsid w:val="00940E8D"/>
    <w:rsid w:val="00941FBD"/>
    <w:rsid w:val="00945D79"/>
    <w:rsid w:val="0094782F"/>
    <w:rsid w:val="00947E54"/>
    <w:rsid w:val="00947F16"/>
    <w:rsid w:val="0095044E"/>
    <w:rsid w:val="0095245A"/>
    <w:rsid w:val="0095375E"/>
    <w:rsid w:val="00954D86"/>
    <w:rsid w:val="00956497"/>
    <w:rsid w:val="00962BFD"/>
    <w:rsid w:val="0096315A"/>
    <w:rsid w:val="00964FBB"/>
    <w:rsid w:val="009675C4"/>
    <w:rsid w:val="009679AC"/>
    <w:rsid w:val="0097038C"/>
    <w:rsid w:val="009742CB"/>
    <w:rsid w:val="00976E56"/>
    <w:rsid w:val="009773A6"/>
    <w:rsid w:val="0098209D"/>
    <w:rsid w:val="0098232B"/>
    <w:rsid w:val="00983AA3"/>
    <w:rsid w:val="00985140"/>
    <w:rsid w:val="00986039"/>
    <w:rsid w:val="009867B5"/>
    <w:rsid w:val="00990EF4"/>
    <w:rsid w:val="00992327"/>
    <w:rsid w:val="009924A1"/>
    <w:rsid w:val="00996A60"/>
    <w:rsid w:val="00996E07"/>
    <w:rsid w:val="00996EE9"/>
    <w:rsid w:val="009A0523"/>
    <w:rsid w:val="009A1964"/>
    <w:rsid w:val="009A4071"/>
    <w:rsid w:val="009B69C1"/>
    <w:rsid w:val="009B7311"/>
    <w:rsid w:val="009C0A06"/>
    <w:rsid w:val="009C0D5C"/>
    <w:rsid w:val="009C43D4"/>
    <w:rsid w:val="009C6CAE"/>
    <w:rsid w:val="009D1BA1"/>
    <w:rsid w:val="009D26E8"/>
    <w:rsid w:val="009D2D96"/>
    <w:rsid w:val="009D42A4"/>
    <w:rsid w:val="009E02C5"/>
    <w:rsid w:val="009E0556"/>
    <w:rsid w:val="009E1F6F"/>
    <w:rsid w:val="009E2CAB"/>
    <w:rsid w:val="009E44CD"/>
    <w:rsid w:val="009E51FF"/>
    <w:rsid w:val="009E72F3"/>
    <w:rsid w:val="009F022E"/>
    <w:rsid w:val="009F45BD"/>
    <w:rsid w:val="00A017C9"/>
    <w:rsid w:val="00A02D0E"/>
    <w:rsid w:val="00A03F5E"/>
    <w:rsid w:val="00A04B16"/>
    <w:rsid w:val="00A05A1F"/>
    <w:rsid w:val="00A061C2"/>
    <w:rsid w:val="00A0755C"/>
    <w:rsid w:val="00A1061A"/>
    <w:rsid w:val="00A124C6"/>
    <w:rsid w:val="00A126BA"/>
    <w:rsid w:val="00A137A2"/>
    <w:rsid w:val="00A14DAB"/>
    <w:rsid w:val="00A15E96"/>
    <w:rsid w:val="00A20998"/>
    <w:rsid w:val="00A211DE"/>
    <w:rsid w:val="00A21B2B"/>
    <w:rsid w:val="00A22105"/>
    <w:rsid w:val="00A2476D"/>
    <w:rsid w:val="00A26D2B"/>
    <w:rsid w:val="00A3051D"/>
    <w:rsid w:val="00A30A3D"/>
    <w:rsid w:val="00A32276"/>
    <w:rsid w:val="00A34A09"/>
    <w:rsid w:val="00A35046"/>
    <w:rsid w:val="00A43F23"/>
    <w:rsid w:val="00A44A3E"/>
    <w:rsid w:val="00A44B7A"/>
    <w:rsid w:val="00A44F11"/>
    <w:rsid w:val="00A505AE"/>
    <w:rsid w:val="00A527BF"/>
    <w:rsid w:val="00A5345B"/>
    <w:rsid w:val="00A55E4A"/>
    <w:rsid w:val="00A57176"/>
    <w:rsid w:val="00A577C1"/>
    <w:rsid w:val="00A57A34"/>
    <w:rsid w:val="00A61039"/>
    <w:rsid w:val="00A611C6"/>
    <w:rsid w:val="00A6197C"/>
    <w:rsid w:val="00A62A2B"/>
    <w:rsid w:val="00A62E75"/>
    <w:rsid w:val="00A6413C"/>
    <w:rsid w:val="00A70621"/>
    <w:rsid w:val="00A72F13"/>
    <w:rsid w:val="00A7337E"/>
    <w:rsid w:val="00A7447C"/>
    <w:rsid w:val="00A75A39"/>
    <w:rsid w:val="00A8148A"/>
    <w:rsid w:val="00A81535"/>
    <w:rsid w:val="00A82778"/>
    <w:rsid w:val="00A82B5E"/>
    <w:rsid w:val="00A82EF3"/>
    <w:rsid w:val="00A84517"/>
    <w:rsid w:val="00A86EDF"/>
    <w:rsid w:val="00A9040D"/>
    <w:rsid w:val="00A90747"/>
    <w:rsid w:val="00A938F2"/>
    <w:rsid w:val="00A962E2"/>
    <w:rsid w:val="00AA01A4"/>
    <w:rsid w:val="00AA0B42"/>
    <w:rsid w:val="00AA29E5"/>
    <w:rsid w:val="00AA4300"/>
    <w:rsid w:val="00AA70A9"/>
    <w:rsid w:val="00AA720D"/>
    <w:rsid w:val="00AB063F"/>
    <w:rsid w:val="00AB0D98"/>
    <w:rsid w:val="00AB2A06"/>
    <w:rsid w:val="00AB3D17"/>
    <w:rsid w:val="00AB4BCC"/>
    <w:rsid w:val="00AB566A"/>
    <w:rsid w:val="00AC236D"/>
    <w:rsid w:val="00AC4664"/>
    <w:rsid w:val="00AC4700"/>
    <w:rsid w:val="00AC4B9A"/>
    <w:rsid w:val="00AD69CD"/>
    <w:rsid w:val="00AE030D"/>
    <w:rsid w:val="00AE0A2E"/>
    <w:rsid w:val="00AE4404"/>
    <w:rsid w:val="00AE44DF"/>
    <w:rsid w:val="00AE629E"/>
    <w:rsid w:val="00AE6E20"/>
    <w:rsid w:val="00AE6E87"/>
    <w:rsid w:val="00AF1BCD"/>
    <w:rsid w:val="00AF3B7C"/>
    <w:rsid w:val="00AF3C52"/>
    <w:rsid w:val="00AF4F92"/>
    <w:rsid w:val="00B1026E"/>
    <w:rsid w:val="00B117B0"/>
    <w:rsid w:val="00B12DBE"/>
    <w:rsid w:val="00B170C8"/>
    <w:rsid w:val="00B23DB7"/>
    <w:rsid w:val="00B25BDE"/>
    <w:rsid w:val="00B32FE1"/>
    <w:rsid w:val="00B353C8"/>
    <w:rsid w:val="00B368D0"/>
    <w:rsid w:val="00B40820"/>
    <w:rsid w:val="00B4459B"/>
    <w:rsid w:val="00B47E49"/>
    <w:rsid w:val="00B508DC"/>
    <w:rsid w:val="00B52866"/>
    <w:rsid w:val="00B534F8"/>
    <w:rsid w:val="00B54ACC"/>
    <w:rsid w:val="00B55C00"/>
    <w:rsid w:val="00B55E07"/>
    <w:rsid w:val="00B57618"/>
    <w:rsid w:val="00B57A40"/>
    <w:rsid w:val="00B62408"/>
    <w:rsid w:val="00B62C4E"/>
    <w:rsid w:val="00B637F0"/>
    <w:rsid w:val="00B70AB0"/>
    <w:rsid w:val="00B7363F"/>
    <w:rsid w:val="00B73BFF"/>
    <w:rsid w:val="00B740ED"/>
    <w:rsid w:val="00B7445E"/>
    <w:rsid w:val="00B775E9"/>
    <w:rsid w:val="00B82E42"/>
    <w:rsid w:val="00B8674F"/>
    <w:rsid w:val="00B90A46"/>
    <w:rsid w:val="00B923F2"/>
    <w:rsid w:val="00B943D4"/>
    <w:rsid w:val="00B9511A"/>
    <w:rsid w:val="00B97C17"/>
    <w:rsid w:val="00BA113E"/>
    <w:rsid w:val="00BA1E7D"/>
    <w:rsid w:val="00BA2E48"/>
    <w:rsid w:val="00BA4784"/>
    <w:rsid w:val="00BA52FE"/>
    <w:rsid w:val="00BA56C2"/>
    <w:rsid w:val="00BA578B"/>
    <w:rsid w:val="00BA6C00"/>
    <w:rsid w:val="00BA7739"/>
    <w:rsid w:val="00BB03CD"/>
    <w:rsid w:val="00BB4A70"/>
    <w:rsid w:val="00BC0CC3"/>
    <w:rsid w:val="00BC12D5"/>
    <w:rsid w:val="00BC20B9"/>
    <w:rsid w:val="00BC3F79"/>
    <w:rsid w:val="00BC5615"/>
    <w:rsid w:val="00BD3BE6"/>
    <w:rsid w:val="00BD449F"/>
    <w:rsid w:val="00BD52C9"/>
    <w:rsid w:val="00BD6EEC"/>
    <w:rsid w:val="00BD71A2"/>
    <w:rsid w:val="00BE133E"/>
    <w:rsid w:val="00BE2300"/>
    <w:rsid w:val="00BE2604"/>
    <w:rsid w:val="00BE4A15"/>
    <w:rsid w:val="00BE5C54"/>
    <w:rsid w:val="00BE5E69"/>
    <w:rsid w:val="00BE6090"/>
    <w:rsid w:val="00BE703A"/>
    <w:rsid w:val="00BF4507"/>
    <w:rsid w:val="00BF45E5"/>
    <w:rsid w:val="00C00E65"/>
    <w:rsid w:val="00C0166E"/>
    <w:rsid w:val="00C0189B"/>
    <w:rsid w:val="00C02EE3"/>
    <w:rsid w:val="00C05269"/>
    <w:rsid w:val="00C104A3"/>
    <w:rsid w:val="00C10B41"/>
    <w:rsid w:val="00C115CA"/>
    <w:rsid w:val="00C11C20"/>
    <w:rsid w:val="00C134A5"/>
    <w:rsid w:val="00C15194"/>
    <w:rsid w:val="00C153A2"/>
    <w:rsid w:val="00C15420"/>
    <w:rsid w:val="00C1551D"/>
    <w:rsid w:val="00C2135F"/>
    <w:rsid w:val="00C222B1"/>
    <w:rsid w:val="00C23157"/>
    <w:rsid w:val="00C25F32"/>
    <w:rsid w:val="00C302AB"/>
    <w:rsid w:val="00C304BF"/>
    <w:rsid w:val="00C30B35"/>
    <w:rsid w:val="00C30F44"/>
    <w:rsid w:val="00C334B8"/>
    <w:rsid w:val="00C37229"/>
    <w:rsid w:val="00C4163B"/>
    <w:rsid w:val="00C449E8"/>
    <w:rsid w:val="00C46276"/>
    <w:rsid w:val="00C54628"/>
    <w:rsid w:val="00C555DE"/>
    <w:rsid w:val="00C57014"/>
    <w:rsid w:val="00C57756"/>
    <w:rsid w:val="00C611A0"/>
    <w:rsid w:val="00C61B3F"/>
    <w:rsid w:val="00C67219"/>
    <w:rsid w:val="00C7387E"/>
    <w:rsid w:val="00C74B2A"/>
    <w:rsid w:val="00C77DDA"/>
    <w:rsid w:val="00C814D4"/>
    <w:rsid w:val="00C81DAB"/>
    <w:rsid w:val="00C829EB"/>
    <w:rsid w:val="00C843BF"/>
    <w:rsid w:val="00C8645D"/>
    <w:rsid w:val="00C91B9A"/>
    <w:rsid w:val="00C94217"/>
    <w:rsid w:val="00C96794"/>
    <w:rsid w:val="00CA37AE"/>
    <w:rsid w:val="00CA6554"/>
    <w:rsid w:val="00CB26D6"/>
    <w:rsid w:val="00CB6D06"/>
    <w:rsid w:val="00CC02F4"/>
    <w:rsid w:val="00CC2A2E"/>
    <w:rsid w:val="00CC4142"/>
    <w:rsid w:val="00CC5BF6"/>
    <w:rsid w:val="00CC5C5D"/>
    <w:rsid w:val="00CD0681"/>
    <w:rsid w:val="00CD485E"/>
    <w:rsid w:val="00CD654A"/>
    <w:rsid w:val="00CD74F1"/>
    <w:rsid w:val="00CD78A5"/>
    <w:rsid w:val="00CE06AC"/>
    <w:rsid w:val="00CE3935"/>
    <w:rsid w:val="00CE3D31"/>
    <w:rsid w:val="00CE4AB4"/>
    <w:rsid w:val="00CF049F"/>
    <w:rsid w:val="00CF37B1"/>
    <w:rsid w:val="00CF6EF6"/>
    <w:rsid w:val="00CF778A"/>
    <w:rsid w:val="00D01CF7"/>
    <w:rsid w:val="00D0217D"/>
    <w:rsid w:val="00D02A9D"/>
    <w:rsid w:val="00D03F59"/>
    <w:rsid w:val="00D05210"/>
    <w:rsid w:val="00D0668D"/>
    <w:rsid w:val="00D07368"/>
    <w:rsid w:val="00D13459"/>
    <w:rsid w:val="00D14482"/>
    <w:rsid w:val="00D14A8C"/>
    <w:rsid w:val="00D15714"/>
    <w:rsid w:val="00D20A22"/>
    <w:rsid w:val="00D21805"/>
    <w:rsid w:val="00D25EE1"/>
    <w:rsid w:val="00D2798C"/>
    <w:rsid w:val="00D308FC"/>
    <w:rsid w:val="00D309CE"/>
    <w:rsid w:val="00D36E28"/>
    <w:rsid w:val="00D4118C"/>
    <w:rsid w:val="00D44B9D"/>
    <w:rsid w:val="00D44BF8"/>
    <w:rsid w:val="00D46434"/>
    <w:rsid w:val="00D47268"/>
    <w:rsid w:val="00D4760F"/>
    <w:rsid w:val="00D5165C"/>
    <w:rsid w:val="00D60B08"/>
    <w:rsid w:val="00D60CB8"/>
    <w:rsid w:val="00D60D5A"/>
    <w:rsid w:val="00D6185D"/>
    <w:rsid w:val="00D623C1"/>
    <w:rsid w:val="00D6356D"/>
    <w:rsid w:val="00D636CF"/>
    <w:rsid w:val="00D63970"/>
    <w:rsid w:val="00D71891"/>
    <w:rsid w:val="00D71DF5"/>
    <w:rsid w:val="00D736CC"/>
    <w:rsid w:val="00D76763"/>
    <w:rsid w:val="00D7742A"/>
    <w:rsid w:val="00D7763A"/>
    <w:rsid w:val="00D81520"/>
    <w:rsid w:val="00D83F27"/>
    <w:rsid w:val="00D846C6"/>
    <w:rsid w:val="00D85A18"/>
    <w:rsid w:val="00D874E0"/>
    <w:rsid w:val="00D87DFF"/>
    <w:rsid w:val="00D92ACC"/>
    <w:rsid w:val="00D92C44"/>
    <w:rsid w:val="00D9381E"/>
    <w:rsid w:val="00D94A6B"/>
    <w:rsid w:val="00DA247C"/>
    <w:rsid w:val="00DA476D"/>
    <w:rsid w:val="00DB156E"/>
    <w:rsid w:val="00DB66D7"/>
    <w:rsid w:val="00DC0DA6"/>
    <w:rsid w:val="00DC278F"/>
    <w:rsid w:val="00DC6A87"/>
    <w:rsid w:val="00DD02E1"/>
    <w:rsid w:val="00DD147A"/>
    <w:rsid w:val="00DD6E15"/>
    <w:rsid w:val="00DD7996"/>
    <w:rsid w:val="00DE0E05"/>
    <w:rsid w:val="00DE2166"/>
    <w:rsid w:val="00DE34D5"/>
    <w:rsid w:val="00DE374D"/>
    <w:rsid w:val="00DE6D2A"/>
    <w:rsid w:val="00DF09F0"/>
    <w:rsid w:val="00DF3D20"/>
    <w:rsid w:val="00DF5945"/>
    <w:rsid w:val="00DF68ED"/>
    <w:rsid w:val="00DF6B97"/>
    <w:rsid w:val="00DF7DCD"/>
    <w:rsid w:val="00E003CE"/>
    <w:rsid w:val="00E00440"/>
    <w:rsid w:val="00E03AC1"/>
    <w:rsid w:val="00E04106"/>
    <w:rsid w:val="00E0498F"/>
    <w:rsid w:val="00E05B6D"/>
    <w:rsid w:val="00E0710A"/>
    <w:rsid w:val="00E0765A"/>
    <w:rsid w:val="00E111A1"/>
    <w:rsid w:val="00E14A10"/>
    <w:rsid w:val="00E15E4C"/>
    <w:rsid w:val="00E20E9B"/>
    <w:rsid w:val="00E22779"/>
    <w:rsid w:val="00E25197"/>
    <w:rsid w:val="00E26C3A"/>
    <w:rsid w:val="00E27F79"/>
    <w:rsid w:val="00E31E33"/>
    <w:rsid w:val="00E32245"/>
    <w:rsid w:val="00E33C67"/>
    <w:rsid w:val="00E44E12"/>
    <w:rsid w:val="00E464DC"/>
    <w:rsid w:val="00E51CC9"/>
    <w:rsid w:val="00E53D3E"/>
    <w:rsid w:val="00E5701A"/>
    <w:rsid w:val="00E623E3"/>
    <w:rsid w:val="00E63B7C"/>
    <w:rsid w:val="00E63C45"/>
    <w:rsid w:val="00E7123B"/>
    <w:rsid w:val="00E71A1A"/>
    <w:rsid w:val="00E72E11"/>
    <w:rsid w:val="00E73494"/>
    <w:rsid w:val="00E74959"/>
    <w:rsid w:val="00E8074E"/>
    <w:rsid w:val="00E80DF5"/>
    <w:rsid w:val="00E845C0"/>
    <w:rsid w:val="00E85CCC"/>
    <w:rsid w:val="00E86A86"/>
    <w:rsid w:val="00E878DE"/>
    <w:rsid w:val="00E91246"/>
    <w:rsid w:val="00E93D8B"/>
    <w:rsid w:val="00E975C0"/>
    <w:rsid w:val="00EA0CC2"/>
    <w:rsid w:val="00EA2136"/>
    <w:rsid w:val="00EA35C1"/>
    <w:rsid w:val="00EA399C"/>
    <w:rsid w:val="00EA40DC"/>
    <w:rsid w:val="00EA4F65"/>
    <w:rsid w:val="00EA52A1"/>
    <w:rsid w:val="00EB100F"/>
    <w:rsid w:val="00EB4CF1"/>
    <w:rsid w:val="00EB6F4D"/>
    <w:rsid w:val="00EC1470"/>
    <w:rsid w:val="00EC1B1D"/>
    <w:rsid w:val="00EC3C4E"/>
    <w:rsid w:val="00EC42CE"/>
    <w:rsid w:val="00EC63C4"/>
    <w:rsid w:val="00ED49D7"/>
    <w:rsid w:val="00ED6E5F"/>
    <w:rsid w:val="00ED7EF4"/>
    <w:rsid w:val="00EE0398"/>
    <w:rsid w:val="00EE1483"/>
    <w:rsid w:val="00EE2299"/>
    <w:rsid w:val="00EE4531"/>
    <w:rsid w:val="00EE4BE9"/>
    <w:rsid w:val="00EF1B04"/>
    <w:rsid w:val="00EF27FD"/>
    <w:rsid w:val="00EF5D66"/>
    <w:rsid w:val="00EF6DE6"/>
    <w:rsid w:val="00EF747A"/>
    <w:rsid w:val="00F00C7E"/>
    <w:rsid w:val="00F00F2D"/>
    <w:rsid w:val="00F0201D"/>
    <w:rsid w:val="00F023E8"/>
    <w:rsid w:val="00F06EDE"/>
    <w:rsid w:val="00F108D9"/>
    <w:rsid w:val="00F10EE5"/>
    <w:rsid w:val="00F11909"/>
    <w:rsid w:val="00F15299"/>
    <w:rsid w:val="00F152EE"/>
    <w:rsid w:val="00F17EE6"/>
    <w:rsid w:val="00F20F37"/>
    <w:rsid w:val="00F25F5B"/>
    <w:rsid w:val="00F25FD4"/>
    <w:rsid w:val="00F30AA0"/>
    <w:rsid w:val="00F33132"/>
    <w:rsid w:val="00F33C15"/>
    <w:rsid w:val="00F40374"/>
    <w:rsid w:val="00F415F9"/>
    <w:rsid w:val="00F425B1"/>
    <w:rsid w:val="00F42F64"/>
    <w:rsid w:val="00F44257"/>
    <w:rsid w:val="00F45481"/>
    <w:rsid w:val="00F507DC"/>
    <w:rsid w:val="00F520C9"/>
    <w:rsid w:val="00F53F65"/>
    <w:rsid w:val="00F57C0E"/>
    <w:rsid w:val="00F64A5A"/>
    <w:rsid w:val="00F662D6"/>
    <w:rsid w:val="00F70BC0"/>
    <w:rsid w:val="00F71BD4"/>
    <w:rsid w:val="00F71DA0"/>
    <w:rsid w:val="00F72933"/>
    <w:rsid w:val="00F75A9A"/>
    <w:rsid w:val="00F81382"/>
    <w:rsid w:val="00F83057"/>
    <w:rsid w:val="00F83B65"/>
    <w:rsid w:val="00F84303"/>
    <w:rsid w:val="00F84FB3"/>
    <w:rsid w:val="00F94629"/>
    <w:rsid w:val="00F94A29"/>
    <w:rsid w:val="00F96520"/>
    <w:rsid w:val="00FA5C12"/>
    <w:rsid w:val="00FA68E0"/>
    <w:rsid w:val="00FB29CE"/>
    <w:rsid w:val="00FC0263"/>
    <w:rsid w:val="00FC0502"/>
    <w:rsid w:val="00FC1179"/>
    <w:rsid w:val="00FC6C90"/>
    <w:rsid w:val="00FD231B"/>
    <w:rsid w:val="00FD24E0"/>
    <w:rsid w:val="00FD4636"/>
    <w:rsid w:val="00FE193D"/>
    <w:rsid w:val="00FE34AA"/>
    <w:rsid w:val="00FE4350"/>
    <w:rsid w:val="00FF03C8"/>
    <w:rsid w:val="00FF4EE2"/>
    <w:rsid w:val="00FF564E"/>
    <w:rsid w:val="00FF58B7"/>
    <w:rsid w:val="00FF7556"/>
    <w:rsid w:val="00FF7FB5"/>
    <w:rsid w:val="01652257"/>
    <w:rsid w:val="02B6420D"/>
    <w:rsid w:val="02BD530D"/>
    <w:rsid w:val="030B760D"/>
    <w:rsid w:val="037F0D5D"/>
    <w:rsid w:val="039E0178"/>
    <w:rsid w:val="045374E0"/>
    <w:rsid w:val="04B47FF0"/>
    <w:rsid w:val="04CC6375"/>
    <w:rsid w:val="05735B29"/>
    <w:rsid w:val="05C01C1F"/>
    <w:rsid w:val="0682450E"/>
    <w:rsid w:val="08C95928"/>
    <w:rsid w:val="095A35A1"/>
    <w:rsid w:val="09BC769C"/>
    <w:rsid w:val="0A9149B0"/>
    <w:rsid w:val="0AD321E1"/>
    <w:rsid w:val="0B8F5987"/>
    <w:rsid w:val="0C86230E"/>
    <w:rsid w:val="0CAB4F3E"/>
    <w:rsid w:val="0D902550"/>
    <w:rsid w:val="0DEA011E"/>
    <w:rsid w:val="0E4065FE"/>
    <w:rsid w:val="0E6960F0"/>
    <w:rsid w:val="0EB73985"/>
    <w:rsid w:val="107A7F0C"/>
    <w:rsid w:val="10E9587A"/>
    <w:rsid w:val="116E09FE"/>
    <w:rsid w:val="123F0AE9"/>
    <w:rsid w:val="13AE771F"/>
    <w:rsid w:val="14242318"/>
    <w:rsid w:val="14CF3F2A"/>
    <w:rsid w:val="14D501D1"/>
    <w:rsid w:val="15034E9F"/>
    <w:rsid w:val="154159CB"/>
    <w:rsid w:val="15B1450B"/>
    <w:rsid w:val="15B77283"/>
    <w:rsid w:val="16625C43"/>
    <w:rsid w:val="1716205C"/>
    <w:rsid w:val="177E245E"/>
    <w:rsid w:val="17A86613"/>
    <w:rsid w:val="18F05222"/>
    <w:rsid w:val="19183212"/>
    <w:rsid w:val="19570BD5"/>
    <w:rsid w:val="19CF3E24"/>
    <w:rsid w:val="1A0F5217"/>
    <w:rsid w:val="1A5A74E6"/>
    <w:rsid w:val="1B9A216E"/>
    <w:rsid w:val="1CE3579D"/>
    <w:rsid w:val="1D4C585F"/>
    <w:rsid w:val="1D95433B"/>
    <w:rsid w:val="1DA71268"/>
    <w:rsid w:val="1DF10292"/>
    <w:rsid w:val="1E4C763F"/>
    <w:rsid w:val="1E503E45"/>
    <w:rsid w:val="1F256DFB"/>
    <w:rsid w:val="1F8400D5"/>
    <w:rsid w:val="200E3855"/>
    <w:rsid w:val="21712B03"/>
    <w:rsid w:val="22C06741"/>
    <w:rsid w:val="22E678A5"/>
    <w:rsid w:val="2314651B"/>
    <w:rsid w:val="232210C6"/>
    <w:rsid w:val="24554E7B"/>
    <w:rsid w:val="25C6766A"/>
    <w:rsid w:val="2676574A"/>
    <w:rsid w:val="272F5D36"/>
    <w:rsid w:val="274D5436"/>
    <w:rsid w:val="276B2BF1"/>
    <w:rsid w:val="27846886"/>
    <w:rsid w:val="297F4001"/>
    <w:rsid w:val="29A400DE"/>
    <w:rsid w:val="2A104C16"/>
    <w:rsid w:val="2AA54441"/>
    <w:rsid w:val="2B23753F"/>
    <w:rsid w:val="2B8E4AFD"/>
    <w:rsid w:val="2BC5131F"/>
    <w:rsid w:val="2BD66F32"/>
    <w:rsid w:val="2C304D37"/>
    <w:rsid w:val="2C805B96"/>
    <w:rsid w:val="2C880015"/>
    <w:rsid w:val="2CE5076B"/>
    <w:rsid w:val="2D3C7213"/>
    <w:rsid w:val="2DE309FD"/>
    <w:rsid w:val="2E2278B9"/>
    <w:rsid w:val="2E892ED2"/>
    <w:rsid w:val="2F002809"/>
    <w:rsid w:val="2F516B49"/>
    <w:rsid w:val="305B79F0"/>
    <w:rsid w:val="30627B00"/>
    <w:rsid w:val="30CF32A6"/>
    <w:rsid w:val="30E57192"/>
    <w:rsid w:val="31A67665"/>
    <w:rsid w:val="32DE0CE0"/>
    <w:rsid w:val="331C1BD3"/>
    <w:rsid w:val="33A73098"/>
    <w:rsid w:val="33C4302E"/>
    <w:rsid w:val="34A23BAC"/>
    <w:rsid w:val="356E7D44"/>
    <w:rsid w:val="359E471F"/>
    <w:rsid w:val="35B226B0"/>
    <w:rsid w:val="36D56583"/>
    <w:rsid w:val="372852A0"/>
    <w:rsid w:val="37586F92"/>
    <w:rsid w:val="37E034EC"/>
    <w:rsid w:val="386C696A"/>
    <w:rsid w:val="3917236A"/>
    <w:rsid w:val="391E2641"/>
    <w:rsid w:val="3A5B30ED"/>
    <w:rsid w:val="3AD24E44"/>
    <w:rsid w:val="3AE835A9"/>
    <w:rsid w:val="3BB2677B"/>
    <w:rsid w:val="3D186B73"/>
    <w:rsid w:val="3E0D367E"/>
    <w:rsid w:val="3E876285"/>
    <w:rsid w:val="3F5F2B3D"/>
    <w:rsid w:val="3F8937FF"/>
    <w:rsid w:val="402C7254"/>
    <w:rsid w:val="40A836B6"/>
    <w:rsid w:val="41556F53"/>
    <w:rsid w:val="41B50E9F"/>
    <w:rsid w:val="42E104D4"/>
    <w:rsid w:val="42E10A46"/>
    <w:rsid w:val="434A1072"/>
    <w:rsid w:val="44126467"/>
    <w:rsid w:val="44942361"/>
    <w:rsid w:val="457E05FF"/>
    <w:rsid w:val="459B0559"/>
    <w:rsid w:val="45B30A33"/>
    <w:rsid w:val="45C93D69"/>
    <w:rsid w:val="45CF02EE"/>
    <w:rsid w:val="460005FE"/>
    <w:rsid w:val="47041948"/>
    <w:rsid w:val="473F1667"/>
    <w:rsid w:val="49DB5888"/>
    <w:rsid w:val="4A641871"/>
    <w:rsid w:val="4AEA79E5"/>
    <w:rsid w:val="4B2C71F5"/>
    <w:rsid w:val="4BB60363"/>
    <w:rsid w:val="4BED06AB"/>
    <w:rsid w:val="4C0B56D5"/>
    <w:rsid w:val="4CDE14C4"/>
    <w:rsid w:val="4D5C06CF"/>
    <w:rsid w:val="4EBB3812"/>
    <w:rsid w:val="4FB157A6"/>
    <w:rsid w:val="50CB04C6"/>
    <w:rsid w:val="526B3945"/>
    <w:rsid w:val="536C36CC"/>
    <w:rsid w:val="54351D24"/>
    <w:rsid w:val="551E51B1"/>
    <w:rsid w:val="558B5C2E"/>
    <w:rsid w:val="55CA0E00"/>
    <w:rsid w:val="55F57563"/>
    <w:rsid w:val="55F849DA"/>
    <w:rsid w:val="56E0682B"/>
    <w:rsid w:val="56F57B5E"/>
    <w:rsid w:val="582072FA"/>
    <w:rsid w:val="585B0E9B"/>
    <w:rsid w:val="594A1844"/>
    <w:rsid w:val="595C309F"/>
    <w:rsid w:val="59D25D1D"/>
    <w:rsid w:val="5A310F0B"/>
    <w:rsid w:val="5B226324"/>
    <w:rsid w:val="5C294574"/>
    <w:rsid w:val="5CAE5093"/>
    <w:rsid w:val="5CCB5982"/>
    <w:rsid w:val="5D113D88"/>
    <w:rsid w:val="5D18367F"/>
    <w:rsid w:val="5EBA679D"/>
    <w:rsid w:val="5F445356"/>
    <w:rsid w:val="60EA6734"/>
    <w:rsid w:val="617D1E22"/>
    <w:rsid w:val="61D91A59"/>
    <w:rsid w:val="640B3890"/>
    <w:rsid w:val="64322FD4"/>
    <w:rsid w:val="64951720"/>
    <w:rsid w:val="652F7C5B"/>
    <w:rsid w:val="66037E38"/>
    <w:rsid w:val="668F7645"/>
    <w:rsid w:val="67015F84"/>
    <w:rsid w:val="67651317"/>
    <w:rsid w:val="689652FC"/>
    <w:rsid w:val="68D84172"/>
    <w:rsid w:val="6B32436E"/>
    <w:rsid w:val="6B475716"/>
    <w:rsid w:val="6B592AA5"/>
    <w:rsid w:val="6B7E4D97"/>
    <w:rsid w:val="6C2D2593"/>
    <w:rsid w:val="6C2F333E"/>
    <w:rsid w:val="6CBB5C54"/>
    <w:rsid w:val="6CBE5889"/>
    <w:rsid w:val="6CCC4CE8"/>
    <w:rsid w:val="6CE058B0"/>
    <w:rsid w:val="6D767526"/>
    <w:rsid w:val="6EF5265B"/>
    <w:rsid w:val="6F0E34E3"/>
    <w:rsid w:val="70616591"/>
    <w:rsid w:val="71665DFD"/>
    <w:rsid w:val="72511C5E"/>
    <w:rsid w:val="72B029A1"/>
    <w:rsid w:val="732D23CD"/>
    <w:rsid w:val="738C1283"/>
    <w:rsid w:val="74267759"/>
    <w:rsid w:val="752C5C32"/>
    <w:rsid w:val="75B35534"/>
    <w:rsid w:val="75D27F0F"/>
    <w:rsid w:val="75F8012D"/>
    <w:rsid w:val="7672583F"/>
    <w:rsid w:val="77A8280A"/>
    <w:rsid w:val="78082EF0"/>
    <w:rsid w:val="7892307E"/>
    <w:rsid w:val="79186B4A"/>
    <w:rsid w:val="791E2F41"/>
    <w:rsid w:val="79826B71"/>
    <w:rsid w:val="799437B7"/>
    <w:rsid w:val="79DB5F23"/>
    <w:rsid w:val="7A0A5B23"/>
    <w:rsid w:val="7A463AE4"/>
    <w:rsid w:val="7A6F1AEE"/>
    <w:rsid w:val="7A7B2EBD"/>
    <w:rsid w:val="7AFA7472"/>
    <w:rsid w:val="7B2D5413"/>
    <w:rsid w:val="7C32264C"/>
    <w:rsid w:val="7D485C26"/>
    <w:rsid w:val="7F1034FB"/>
    <w:rsid w:val="7FC20D44"/>
    <w:rsid w:val="7FC977D9"/>
    <w:rsid w:val="7FE63B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EFEE2D03-1DD4-41C2-811F-56F40C47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3" w:qFormat="1"/>
    <w:lsdException w:name="heading 3" w:uiPriority="4" w:qFormat="1"/>
    <w:lsdException w:name="heading 4" w:uiPriority="5" w:qFormat="1"/>
    <w:lsdException w:name="heading 5" w:uiPriority="6"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qFormat="1"/>
    <w:lsdException w:name="toc 6" w:semiHidden="1" w:uiPriority="39" w:unhideWhenUsed="1" w:qFormat="1"/>
    <w:lsdException w:name="toc 7" w:uiPriority="39" w:unhideWhenUsed="1" w:qFormat="1"/>
    <w:lsdException w:name="toc 8" w:semiHidden="1" w:uiPriority="39" w:unhideWhenUsed="1" w:qFormat="1"/>
    <w:lsdException w:name="toc 9" w:semiHidden="1" w:uiPriority="39" w:unhideWhenUsed="1" w:qFormat="1"/>
    <w:lsdException w:name="Normal Indent" w:semiHidden="1" w:qFormat="1"/>
    <w:lsdException w:name="footnote text" w:semiHidden="1" w:uiPriority="99" w:unhideWhenUsed="1"/>
    <w:lsdException w:name="annotation text" w:uiPriority="99" w:unhideWhenUsed="1" w:qFormat="1"/>
    <w:lsdException w:name="header" w:uiPriority="99" w:unhideWhenUsed="1" w:qFormat="1"/>
    <w:lsdException w:name="footer" w:uiPriority="99" w:unhideWhenUsed="1" w:qFormat="1"/>
    <w:lsdException w:name="index heading" w:semiHidden="1" w:uiPriority="99" w:unhideWhenUsed="1"/>
    <w:lsdException w:name="caption" w:qFormat="1"/>
    <w:lsdException w:name="table of figures" w:semiHidden="1" w:uiPriority="99" w:unhideWhenUsed="1"/>
    <w:lsdException w:name="envelope address" w:semiHidden="1" w:qFormat="1"/>
    <w:lsdException w:name="envelope return" w:semiHidden="1" w:qFormat="1"/>
    <w:lsdException w:name="footnote reference" w:semiHidden="1" w:uiPriority="99" w:unhideWhenUsed="1"/>
    <w:lsdException w:name="annotation reference" w:uiPriority="99" w:unhideWhenUsed="1" w:qFormat="1"/>
    <w:lsdException w:name="line number" w:semiHidden="1" w:qFormat="1"/>
    <w:lsdException w:name="page number" w:semiHidden="1" w:qFormat="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qFormat="1"/>
    <w:lsdException w:name="Default Paragraph Font" w:semiHidden="1" w:uiPriority="1" w:unhideWhenUsed="1" w:qFormat="1"/>
    <w:lsdException w:name="Body Text" w:semiHidden="1" w:qFormat="1"/>
    <w:lsdException w:name="Body Text Indent" w:semiHidden="1"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semiHidden="1" w:uiPriority="99" w:unhideWhenUsed="1"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qFormat="1"/>
    <w:lsdException w:name="Body Text Indent 2" w:semiHidden="1" w:qFormat="1"/>
    <w:lsdException w:name="Body Text Indent 3" w:semiHidden="1" w:qFormat="1"/>
    <w:lsdException w:name="Block Text" w:semiHidden="1" w:qFormat="1"/>
    <w:lsdException w:name="Hyperlink" w:uiPriority="99" w:qFormat="1"/>
    <w:lsdException w:name="FollowedHyperlink" w:semiHidden="1" w:uiPriority="99" w:unhideWhenUsed="1" w:qFormat="1"/>
    <w:lsdException w:name="Strong" w:qFormat="1"/>
    <w:lsdException w:name="Emphasis" w:uiPriority="20" w:qFormat="1"/>
    <w:lsdException w:name="Document Map" w:semiHidden="1" w:uiPriority="99" w:unhideWhenUsed="1"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iPriority="99" w:unhideWhenUsed="1" w:qFormat="1"/>
    <w:lsdException w:name="Table Grid" w:semiHidden="1" w:uiPriority="59" w:unhideWhenUsed="1" w:qFormat="1"/>
    <w:lsdException w:name="Table Theme" w:semiHidden="1" w:unhideWhenUsed="1" w:qFormat="1"/>
    <w:lsdException w:name="Placeholder Text" w:uiPriority="99" w:qFormat="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a3"/>
    <w:qFormat/>
    <w:pPr>
      <w:widowControl w:val="0"/>
      <w:spacing w:line="360" w:lineRule="auto"/>
      <w:jc w:val="both"/>
    </w:pPr>
    <w:rPr>
      <w:rFonts w:ascii="Calibri" w:hAnsi="Calibri"/>
      <w:kern w:val="2"/>
      <w:sz w:val="21"/>
      <w:szCs w:val="22"/>
    </w:rPr>
  </w:style>
  <w:style w:type="paragraph" w:styleId="1">
    <w:name w:val="heading 1"/>
    <w:basedOn w:val="a2"/>
    <w:next w:val="a4"/>
    <w:link w:val="1Char"/>
    <w:uiPriority w:val="2"/>
    <w:qFormat/>
    <w:pPr>
      <w:keepNext/>
      <w:keepLines/>
      <w:numPr>
        <w:numId w:val="1"/>
      </w:numPr>
      <w:spacing w:beforeLines="100" w:afterLines="100" w:line="240" w:lineRule="auto"/>
      <w:ind w:left="0" w:firstLine="0"/>
      <w:outlineLvl w:val="0"/>
    </w:pPr>
    <w:rPr>
      <w:rFonts w:ascii="Times New Roman" w:hAnsi="Times New Roman"/>
      <w:b/>
      <w:bCs/>
      <w:kern w:val="44"/>
      <w:sz w:val="36"/>
      <w:szCs w:val="44"/>
    </w:rPr>
  </w:style>
  <w:style w:type="paragraph" w:styleId="21">
    <w:name w:val="heading 2"/>
    <w:basedOn w:val="a2"/>
    <w:next w:val="a4"/>
    <w:link w:val="2Char"/>
    <w:uiPriority w:val="3"/>
    <w:qFormat/>
    <w:pPr>
      <w:keepNext/>
      <w:keepLines/>
      <w:numPr>
        <w:ilvl w:val="1"/>
        <w:numId w:val="1"/>
      </w:numPr>
      <w:spacing w:line="240" w:lineRule="auto"/>
      <w:outlineLvl w:val="1"/>
    </w:pPr>
    <w:rPr>
      <w:rFonts w:ascii="Times New Roman" w:hAnsi="Times New Roman"/>
      <w:b/>
      <w:bCs/>
      <w:sz w:val="28"/>
      <w:szCs w:val="32"/>
    </w:rPr>
  </w:style>
  <w:style w:type="paragraph" w:styleId="31">
    <w:name w:val="heading 3"/>
    <w:basedOn w:val="a2"/>
    <w:next w:val="a4"/>
    <w:link w:val="3Char"/>
    <w:uiPriority w:val="4"/>
    <w:qFormat/>
    <w:pPr>
      <w:keepNext/>
      <w:keepLines/>
      <w:numPr>
        <w:ilvl w:val="2"/>
        <w:numId w:val="1"/>
      </w:numPr>
      <w:spacing w:beforeLines="50" w:afterLines="50" w:line="240" w:lineRule="auto"/>
      <w:outlineLvl w:val="2"/>
    </w:pPr>
    <w:rPr>
      <w:rFonts w:ascii="Times New Roman" w:hAnsi="Times New Roman"/>
      <w:b/>
      <w:bCs/>
      <w:sz w:val="24"/>
      <w:szCs w:val="32"/>
    </w:rPr>
  </w:style>
  <w:style w:type="paragraph" w:styleId="41">
    <w:name w:val="heading 4"/>
    <w:basedOn w:val="a2"/>
    <w:next w:val="a4"/>
    <w:link w:val="4Char"/>
    <w:uiPriority w:val="5"/>
    <w:qFormat/>
    <w:pPr>
      <w:keepNext/>
      <w:keepLines/>
      <w:numPr>
        <w:ilvl w:val="3"/>
        <w:numId w:val="1"/>
      </w:numPr>
      <w:spacing w:beforeLines="50" w:afterLines="50" w:line="240" w:lineRule="auto"/>
      <w:outlineLvl w:val="3"/>
    </w:pPr>
    <w:rPr>
      <w:rFonts w:ascii="Times New Roman" w:hAnsi="Times New Roman"/>
      <w:b/>
      <w:bCs/>
      <w:sz w:val="24"/>
      <w:szCs w:val="28"/>
    </w:rPr>
  </w:style>
  <w:style w:type="paragraph" w:styleId="51">
    <w:name w:val="heading 5"/>
    <w:basedOn w:val="a2"/>
    <w:next w:val="a4"/>
    <w:link w:val="5Char"/>
    <w:uiPriority w:val="6"/>
    <w:qFormat/>
    <w:pPr>
      <w:keepNext/>
      <w:keepLines/>
      <w:numPr>
        <w:ilvl w:val="4"/>
        <w:numId w:val="1"/>
      </w:numPr>
      <w:spacing w:beforeLines="50" w:afterLines="50" w:line="240" w:lineRule="auto"/>
      <w:outlineLvl w:val="4"/>
    </w:pPr>
    <w:rPr>
      <w:rFonts w:ascii="Times New Roman" w:hAnsi="Times New Roman"/>
      <w:b/>
      <w:bCs/>
      <w:sz w:val="24"/>
      <w:szCs w:val="28"/>
    </w:rPr>
  </w:style>
  <w:style w:type="paragraph" w:styleId="6">
    <w:name w:val="heading 6"/>
    <w:basedOn w:val="a2"/>
    <w:next w:val="a4"/>
    <w:link w:val="6Char"/>
    <w:uiPriority w:val="9"/>
    <w:qFormat/>
    <w:pPr>
      <w:keepNext/>
      <w:keepLines/>
      <w:numPr>
        <w:ilvl w:val="5"/>
        <w:numId w:val="2"/>
      </w:numPr>
      <w:spacing w:beforeLines="50" w:afterLines="50" w:line="240" w:lineRule="auto"/>
      <w:ind w:left="0" w:firstLine="0"/>
      <w:outlineLvl w:val="5"/>
    </w:pPr>
    <w:rPr>
      <w:rFonts w:ascii="Times New Roman" w:hAnsi="Times New Roman"/>
      <w:b/>
      <w:bCs/>
      <w:sz w:val="24"/>
      <w:szCs w:val="24"/>
    </w:rPr>
  </w:style>
  <w:style w:type="paragraph" w:styleId="7">
    <w:name w:val="heading 7"/>
    <w:basedOn w:val="a2"/>
    <w:next w:val="a4"/>
    <w:link w:val="7Char"/>
    <w:uiPriority w:val="9"/>
    <w:qFormat/>
    <w:pPr>
      <w:keepNext/>
      <w:keepLines/>
      <w:numPr>
        <w:ilvl w:val="6"/>
        <w:numId w:val="2"/>
      </w:numPr>
      <w:spacing w:beforeLines="50" w:afterLines="50" w:line="240" w:lineRule="auto"/>
      <w:ind w:left="0" w:firstLine="0"/>
      <w:outlineLvl w:val="6"/>
    </w:pPr>
    <w:rPr>
      <w:rFonts w:ascii="Times New Roman" w:hAnsi="Times New Roman"/>
      <w:b/>
      <w:bCs/>
      <w:sz w:val="24"/>
      <w:szCs w:val="24"/>
    </w:rPr>
  </w:style>
  <w:style w:type="paragraph" w:styleId="8">
    <w:name w:val="heading 8"/>
    <w:basedOn w:val="a2"/>
    <w:next w:val="a4"/>
    <w:link w:val="8Char"/>
    <w:uiPriority w:val="9"/>
    <w:qFormat/>
    <w:pPr>
      <w:keepNext/>
      <w:keepLines/>
      <w:numPr>
        <w:ilvl w:val="7"/>
        <w:numId w:val="2"/>
      </w:numPr>
      <w:spacing w:beforeLines="50" w:afterLines="50" w:line="240" w:lineRule="auto"/>
      <w:ind w:left="0" w:firstLine="0"/>
      <w:outlineLvl w:val="7"/>
    </w:pPr>
    <w:rPr>
      <w:rFonts w:ascii="Times New Roman" w:hAnsi="Times New Roman"/>
      <w:b/>
      <w:sz w:val="24"/>
      <w:szCs w:val="24"/>
    </w:rPr>
  </w:style>
  <w:style w:type="paragraph" w:styleId="9">
    <w:name w:val="heading 9"/>
    <w:basedOn w:val="a2"/>
    <w:next w:val="a2"/>
    <w:link w:val="9Char"/>
    <w:uiPriority w:val="9"/>
    <w:qFormat/>
    <w:pPr>
      <w:keepNext/>
      <w:keepLines/>
      <w:numPr>
        <w:ilvl w:val="8"/>
        <w:numId w:val="2"/>
      </w:numPr>
      <w:spacing w:before="240" w:after="64" w:line="320" w:lineRule="auto"/>
      <w:outlineLvl w:val="8"/>
    </w:pPr>
    <w:rPr>
      <w:rFonts w:ascii="Cambria" w:hAnsi="Cambria"/>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3">
    <w:name w:val="正文（缩进）"/>
    <w:basedOn w:val="a2"/>
    <w:link w:val="Char"/>
    <w:qFormat/>
    <w:pPr>
      <w:spacing w:beforeLines="50" w:afterLines="50"/>
      <w:ind w:firstLineChars="200" w:firstLine="480"/>
    </w:pPr>
    <w:rPr>
      <w:rFonts w:ascii="Times New Roman" w:hAnsi="Times New Roman"/>
      <w:sz w:val="24"/>
      <w:szCs w:val="24"/>
    </w:rPr>
  </w:style>
  <w:style w:type="paragraph" w:customStyle="1" w:styleId="a4">
    <w:name w:val="正文样式"/>
    <w:basedOn w:val="a2"/>
    <w:link w:val="Char0"/>
    <w:qFormat/>
    <w:pPr>
      <w:ind w:firstLineChars="200" w:firstLine="480"/>
    </w:pPr>
    <w:rPr>
      <w:rFonts w:ascii="Times New Roman" w:hAnsi="Times New Roman"/>
      <w:sz w:val="24"/>
      <w:szCs w:val="24"/>
    </w:rPr>
  </w:style>
  <w:style w:type="paragraph" w:styleId="33">
    <w:name w:val="List 3"/>
    <w:basedOn w:val="a2"/>
    <w:semiHidden/>
    <w:qFormat/>
    <w:pPr>
      <w:ind w:leftChars="400" w:left="100" w:hangingChars="200" w:hanging="200"/>
    </w:pPr>
  </w:style>
  <w:style w:type="paragraph" w:styleId="70">
    <w:name w:val="toc 7"/>
    <w:basedOn w:val="a2"/>
    <w:next w:val="a2"/>
    <w:uiPriority w:val="39"/>
    <w:unhideWhenUsed/>
    <w:qFormat/>
    <w:pPr>
      <w:ind w:left="1260"/>
      <w:jc w:val="left"/>
    </w:pPr>
    <w:rPr>
      <w:sz w:val="18"/>
      <w:szCs w:val="18"/>
    </w:rPr>
  </w:style>
  <w:style w:type="paragraph" w:styleId="2">
    <w:name w:val="List Number 2"/>
    <w:basedOn w:val="a2"/>
    <w:semiHidden/>
    <w:qFormat/>
    <w:pPr>
      <w:numPr>
        <w:numId w:val="3"/>
      </w:numPr>
    </w:pPr>
  </w:style>
  <w:style w:type="paragraph" w:styleId="a8">
    <w:name w:val="Note Heading"/>
    <w:basedOn w:val="a2"/>
    <w:next w:val="a2"/>
    <w:semiHidden/>
    <w:qFormat/>
    <w:pPr>
      <w:jc w:val="center"/>
    </w:pPr>
  </w:style>
  <w:style w:type="paragraph" w:styleId="40">
    <w:name w:val="List Bullet 4"/>
    <w:basedOn w:val="a2"/>
    <w:semiHidden/>
    <w:qFormat/>
    <w:pPr>
      <w:numPr>
        <w:numId w:val="4"/>
      </w:numPr>
    </w:pPr>
  </w:style>
  <w:style w:type="paragraph" w:styleId="a9">
    <w:name w:val="E-mail Signature"/>
    <w:basedOn w:val="a2"/>
    <w:semiHidden/>
    <w:qFormat/>
  </w:style>
  <w:style w:type="paragraph" w:styleId="a">
    <w:name w:val="List Number"/>
    <w:basedOn w:val="a2"/>
    <w:semiHidden/>
    <w:qFormat/>
    <w:pPr>
      <w:numPr>
        <w:numId w:val="5"/>
      </w:numPr>
      <w:tabs>
        <w:tab w:val="clear" w:pos="360"/>
      </w:tabs>
      <w:ind w:left="900" w:firstLineChars="0" w:hanging="420"/>
    </w:pPr>
  </w:style>
  <w:style w:type="paragraph" w:styleId="aa">
    <w:name w:val="Normal Indent"/>
    <w:basedOn w:val="a2"/>
    <w:semiHidden/>
    <w:qFormat/>
    <w:pPr>
      <w:ind w:firstLineChars="200" w:firstLine="420"/>
    </w:pPr>
  </w:style>
  <w:style w:type="paragraph" w:styleId="ab">
    <w:name w:val="caption"/>
    <w:next w:val="a2"/>
    <w:link w:val="Char1"/>
    <w:qFormat/>
    <w:pPr>
      <w:keepNext/>
      <w:spacing w:before="120" w:after="120"/>
      <w:ind w:left="480"/>
      <w:jc w:val="center"/>
    </w:pPr>
    <w:rPr>
      <w:rFonts w:ascii="Arial" w:hAnsi="Arial" w:cs="Arial"/>
      <w:kern w:val="2"/>
      <w:sz w:val="21"/>
      <w:szCs w:val="21"/>
    </w:rPr>
  </w:style>
  <w:style w:type="paragraph" w:styleId="a0">
    <w:name w:val="List Bullet"/>
    <w:basedOn w:val="a2"/>
    <w:semiHidden/>
    <w:qFormat/>
    <w:pPr>
      <w:numPr>
        <w:numId w:val="6"/>
      </w:numPr>
    </w:pPr>
  </w:style>
  <w:style w:type="paragraph" w:styleId="ac">
    <w:name w:val="envelope address"/>
    <w:basedOn w:val="a2"/>
    <w:semiHidden/>
    <w:qFormat/>
    <w:pPr>
      <w:framePr w:w="7920" w:h="1980" w:hRule="exact" w:hSpace="180" w:wrap="around" w:hAnchor="page" w:xAlign="center" w:yAlign="bottom"/>
      <w:snapToGrid w:val="0"/>
      <w:ind w:leftChars="1400" w:left="100"/>
    </w:pPr>
    <w:rPr>
      <w:rFonts w:ascii="Arial" w:hAnsi="Arial" w:cs="Arial"/>
      <w:sz w:val="24"/>
      <w:szCs w:val="24"/>
    </w:rPr>
  </w:style>
  <w:style w:type="paragraph" w:styleId="ad">
    <w:name w:val="Document Map"/>
    <w:basedOn w:val="a2"/>
    <w:link w:val="Char2"/>
    <w:uiPriority w:val="99"/>
    <w:semiHidden/>
    <w:unhideWhenUsed/>
    <w:qFormat/>
    <w:rPr>
      <w:rFonts w:ascii="宋体"/>
      <w:sz w:val="18"/>
      <w:szCs w:val="18"/>
    </w:rPr>
  </w:style>
  <w:style w:type="paragraph" w:styleId="ae">
    <w:name w:val="annotation text"/>
    <w:basedOn w:val="a2"/>
    <w:link w:val="Char3"/>
    <w:uiPriority w:val="99"/>
    <w:unhideWhenUsed/>
    <w:qFormat/>
    <w:pPr>
      <w:jc w:val="left"/>
    </w:pPr>
  </w:style>
  <w:style w:type="paragraph" w:styleId="af">
    <w:name w:val="Salutation"/>
    <w:basedOn w:val="a2"/>
    <w:next w:val="a2"/>
    <w:semiHidden/>
    <w:qFormat/>
  </w:style>
  <w:style w:type="paragraph" w:styleId="34">
    <w:name w:val="Body Text 3"/>
    <w:basedOn w:val="a2"/>
    <w:semiHidden/>
    <w:qFormat/>
    <w:pPr>
      <w:spacing w:after="120"/>
    </w:pPr>
    <w:rPr>
      <w:sz w:val="16"/>
      <w:szCs w:val="16"/>
    </w:rPr>
  </w:style>
  <w:style w:type="paragraph" w:styleId="af0">
    <w:name w:val="Closing"/>
    <w:basedOn w:val="a2"/>
    <w:qFormat/>
    <w:pPr>
      <w:ind w:leftChars="2100" w:left="100"/>
    </w:pPr>
  </w:style>
  <w:style w:type="paragraph" w:styleId="30">
    <w:name w:val="List Bullet 3"/>
    <w:basedOn w:val="a2"/>
    <w:semiHidden/>
    <w:qFormat/>
    <w:pPr>
      <w:numPr>
        <w:numId w:val="7"/>
      </w:numPr>
    </w:pPr>
  </w:style>
  <w:style w:type="paragraph" w:styleId="af1">
    <w:name w:val="Body Text"/>
    <w:basedOn w:val="a2"/>
    <w:semiHidden/>
    <w:qFormat/>
    <w:pPr>
      <w:spacing w:after="120"/>
    </w:pPr>
  </w:style>
  <w:style w:type="paragraph" w:styleId="af2">
    <w:name w:val="Body Text Indent"/>
    <w:basedOn w:val="a2"/>
    <w:semiHidden/>
    <w:qFormat/>
    <w:pPr>
      <w:spacing w:after="120"/>
      <w:ind w:leftChars="200" w:left="420"/>
    </w:pPr>
  </w:style>
  <w:style w:type="paragraph" w:styleId="3">
    <w:name w:val="List Number 3"/>
    <w:basedOn w:val="a2"/>
    <w:semiHidden/>
    <w:qFormat/>
    <w:pPr>
      <w:numPr>
        <w:numId w:val="8"/>
      </w:numPr>
    </w:pPr>
  </w:style>
  <w:style w:type="paragraph" w:styleId="24">
    <w:name w:val="List 2"/>
    <w:basedOn w:val="a2"/>
    <w:semiHidden/>
    <w:qFormat/>
    <w:pPr>
      <w:ind w:leftChars="200" w:left="100" w:hangingChars="200" w:hanging="200"/>
    </w:pPr>
  </w:style>
  <w:style w:type="paragraph" w:styleId="af3">
    <w:name w:val="List Continue"/>
    <w:basedOn w:val="a2"/>
    <w:semiHidden/>
    <w:qFormat/>
    <w:pPr>
      <w:spacing w:after="120"/>
      <w:ind w:leftChars="200" w:left="420"/>
    </w:pPr>
  </w:style>
  <w:style w:type="paragraph" w:styleId="af4">
    <w:name w:val="Block Text"/>
    <w:basedOn w:val="a2"/>
    <w:semiHidden/>
    <w:qFormat/>
    <w:pPr>
      <w:spacing w:after="120"/>
      <w:ind w:leftChars="700" w:left="1440" w:rightChars="700" w:right="1440"/>
    </w:pPr>
  </w:style>
  <w:style w:type="paragraph" w:styleId="20">
    <w:name w:val="List Bullet 2"/>
    <w:basedOn w:val="a2"/>
    <w:semiHidden/>
    <w:qFormat/>
    <w:pPr>
      <w:numPr>
        <w:numId w:val="9"/>
      </w:numPr>
    </w:pPr>
  </w:style>
  <w:style w:type="paragraph" w:styleId="HTML">
    <w:name w:val="HTML Address"/>
    <w:basedOn w:val="a2"/>
    <w:semiHidden/>
    <w:qFormat/>
    <w:rPr>
      <w:i/>
      <w:iCs/>
    </w:rPr>
  </w:style>
  <w:style w:type="paragraph" w:styleId="52">
    <w:name w:val="toc 5"/>
    <w:basedOn w:val="a2"/>
    <w:next w:val="a2"/>
    <w:uiPriority w:val="39"/>
    <w:semiHidden/>
    <w:unhideWhenUsed/>
    <w:qFormat/>
    <w:pPr>
      <w:ind w:left="840"/>
      <w:jc w:val="left"/>
    </w:pPr>
    <w:rPr>
      <w:sz w:val="18"/>
      <w:szCs w:val="18"/>
    </w:rPr>
  </w:style>
  <w:style w:type="paragraph" w:styleId="35">
    <w:name w:val="toc 3"/>
    <w:basedOn w:val="a2"/>
    <w:next w:val="a2"/>
    <w:uiPriority w:val="39"/>
    <w:qFormat/>
    <w:pPr>
      <w:ind w:left="420"/>
      <w:jc w:val="left"/>
    </w:pPr>
    <w:rPr>
      <w:iCs/>
      <w:sz w:val="20"/>
      <w:szCs w:val="20"/>
    </w:rPr>
  </w:style>
  <w:style w:type="paragraph" w:styleId="af5">
    <w:name w:val="Plain Text"/>
    <w:basedOn w:val="a2"/>
    <w:semiHidden/>
    <w:qFormat/>
    <w:rPr>
      <w:rFonts w:ascii="宋体" w:hAnsi="Courier New" w:cs="Courier New"/>
      <w:szCs w:val="21"/>
    </w:rPr>
  </w:style>
  <w:style w:type="paragraph" w:styleId="50">
    <w:name w:val="List Bullet 5"/>
    <w:basedOn w:val="a2"/>
    <w:semiHidden/>
    <w:qFormat/>
    <w:pPr>
      <w:numPr>
        <w:numId w:val="10"/>
      </w:numPr>
    </w:pPr>
  </w:style>
  <w:style w:type="paragraph" w:styleId="4">
    <w:name w:val="List Number 4"/>
    <w:basedOn w:val="a2"/>
    <w:semiHidden/>
    <w:qFormat/>
    <w:pPr>
      <w:numPr>
        <w:numId w:val="11"/>
      </w:numPr>
    </w:pPr>
  </w:style>
  <w:style w:type="paragraph" w:styleId="80">
    <w:name w:val="toc 8"/>
    <w:basedOn w:val="a2"/>
    <w:next w:val="a2"/>
    <w:uiPriority w:val="39"/>
    <w:semiHidden/>
    <w:unhideWhenUsed/>
    <w:qFormat/>
    <w:pPr>
      <w:ind w:left="1470"/>
      <w:jc w:val="left"/>
    </w:pPr>
    <w:rPr>
      <w:sz w:val="18"/>
      <w:szCs w:val="18"/>
    </w:rPr>
  </w:style>
  <w:style w:type="paragraph" w:styleId="af6">
    <w:name w:val="Date"/>
    <w:basedOn w:val="a2"/>
    <w:next w:val="a2"/>
    <w:link w:val="Char4"/>
    <w:uiPriority w:val="99"/>
    <w:semiHidden/>
    <w:unhideWhenUsed/>
    <w:qFormat/>
    <w:pPr>
      <w:ind w:leftChars="2500" w:left="100"/>
    </w:pPr>
  </w:style>
  <w:style w:type="paragraph" w:styleId="25">
    <w:name w:val="Body Text Indent 2"/>
    <w:basedOn w:val="a2"/>
    <w:link w:val="2Char0"/>
    <w:semiHidden/>
    <w:qFormat/>
    <w:pPr>
      <w:spacing w:after="120" w:line="480" w:lineRule="auto"/>
      <w:ind w:leftChars="200" w:left="420"/>
    </w:pPr>
  </w:style>
  <w:style w:type="paragraph" w:styleId="53">
    <w:name w:val="List Continue 5"/>
    <w:basedOn w:val="a2"/>
    <w:semiHidden/>
    <w:qFormat/>
    <w:pPr>
      <w:spacing w:after="120"/>
      <w:ind w:leftChars="1000" w:left="2100"/>
    </w:pPr>
  </w:style>
  <w:style w:type="paragraph" w:styleId="af7">
    <w:name w:val="Balloon Text"/>
    <w:basedOn w:val="a2"/>
    <w:link w:val="Char5"/>
    <w:uiPriority w:val="99"/>
    <w:semiHidden/>
    <w:unhideWhenUsed/>
    <w:qFormat/>
    <w:rPr>
      <w:sz w:val="18"/>
      <w:szCs w:val="18"/>
    </w:rPr>
  </w:style>
  <w:style w:type="paragraph" w:styleId="af8">
    <w:name w:val="footer"/>
    <w:basedOn w:val="a2"/>
    <w:link w:val="Char6"/>
    <w:uiPriority w:val="99"/>
    <w:unhideWhenUsed/>
    <w:qFormat/>
    <w:pPr>
      <w:tabs>
        <w:tab w:val="center" w:pos="4153"/>
        <w:tab w:val="right" w:pos="8306"/>
      </w:tabs>
      <w:snapToGrid w:val="0"/>
      <w:jc w:val="left"/>
    </w:pPr>
    <w:rPr>
      <w:sz w:val="18"/>
      <w:szCs w:val="18"/>
    </w:rPr>
  </w:style>
  <w:style w:type="paragraph" w:styleId="af9">
    <w:name w:val="envelope return"/>
    <w:basedOn w:val="a2"/>
    <w:semiHidden/>
    <w:qFormat/>
    <w:pPr>
      <w:snapToGrid w:val="0"/>
    </w:pPr>
    <w:rPr>
      <w:rFonts w:ascii="Arial" w:hAnsi="Arial" w:cs="Arial"/>
    </w:rPr>
  </w:style>
  <w:style w:type="paragraph" w:styleId="afa">
    <w:name w:val="header"/>
    <w:basedOn w:val="a2"/>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afb">
    <w:name w:val="Signature"/>
    <w:basedOn w:val="a2"/>
    <w:semiHidden/>
    <w:qFormat/>
    <w:pPr>
      <w:ind w:leftChars="2100" w:left="100"/>
    </w:pPr>
  </w:style>
  <w:style w:type="paragraph" w:styleId="12">
    <w:name w:val="toc 1"/>
    <w:basedOn w:val="a2"/>
    <w:next w:val="a2"/>
    <w:uiPriority w:val="39"/>
    <w:qFormat/>
    <w:pPr>
      <w:tabs>
        <w:tab w:val="right" w:leader="dot" w:pos="9344"/>
      </w:tabs>
      <w:spacing w:before="120" w:after="120"/>
      <w:jc w:val="left"/>
    </w:pPr>
    <w:rPr>
      <w:b/>
      <w:bCs/>
      <w:caps/>
      <w:sz w:val="20"/>
      <w:szCs w:val="20"/>
    </w:rPr>
  </w:style>
  <w:style w:type="paragraph" w:styleId="42">
    <w:name w:val="List Continue 4"/>
    <w:basedOn w:val="a2"/>
    <w:semiHidden/>
    <w:qFormat/>
    <w:pPr>
      <w:spacing w:after="120"/>
      <w:ind w:leftChars="800" w:left="1680"/>
    </w:pPr>
  </w:style>
  <w:style w:type="paragraph" w:styleId="43">
    <w:name w:val="toc 4"/>
    <w:basedOn w:val="a2"/>
    <w:next w:val="a2"/>
    <w:uiPriority w:val="39"/>
    <w:semiHidden/>
    <w:unhideWhenUsed/>
    <w:qFormat/>
    <w:pPr>
      <w:ind w:left="630"/>
      <w:jc w:val="left"/>
    </w:pPr>
    <w:rPr>
      <w:sz w:val="18"/>
      <w:szCs w:val="18"/>
    </w:rPr>
  </w:style>
  <w:style w:type="paragraph" w:styleId="afc">
    <w:name w:val="Subtitle"/>
    <w:basedOn w:val="a2"/>
    <w:qFormat/>
    <w:pPr>
      <w:spacing w:before="240" w:after="60" w:line="312" w:lineRule="auto"/>
      <w:jc w:val="center"/>
      <w:outlineLvl w:val="1"/>
    </w:pPr>
    <w:rPr>
      <w:rFonts w:ascii="Arial" w:hAnsi="Arial" w:cs="Arial"/>
      <w:b/>
      <w:bCs/>
      <w:kern w:val="28"/>
      <w:sz w:val="32"/>
      <w:szCs w:val="32"/>
    </w:rPr>
  </w:style>
  <w:style w:type="paragraph" w:styleId="5">
    <w:name w:val="List Number 5"/>
    <w:basedOn w:val="a2"/>
    <w:semiHidden/>
    <w:qFormat/>
    <w:pPr>
      <w:numPr>
        <w:numId w:val="12"/>
      </w:numPr>
    </w:pPr>
  </w:style>
  <w:style w:type="paragraph" w:styleId="afd">
    <w:name w:val="List"/>
    <w:basedOn w:val="a2"/>
    <w:semiHidden/>
    <w:qFormat/>
    <w:pPr>
      <w:ind w:left="200" w:hangingChars="200" w:hanging="200"/>
    </w:pPr>
  </w:style>
  <w:style w:type="paragraph" w:styleId="60">
    <w:name w:val="toc 6"/>
    <w:basedOn w:val="a2"/>
    <w:next w:val="a2"/>
    <w:uiPriority w:val="39"/>
    <w:semiHidden/>
    <w:unhideWhenUsed/>
    <w:qFormat/>
    <w:pPr>
      <w:ind w:left="1050"/>
      <w:jc w:val="left"/>
    </w:pPr>
    <w:rPr>
      <w:sz w:val="18"/>
      <w:szCs w:val="18"/>
    </w:rPr>
  </w:style>
  <w:style w:type="paragraph" w:styleId="54">
    <w:name w:val="List 5"/>
    <w:basedOn w:val="a2"/>
    <w:semiHidden/>
    <w:qFormat/>
    <w:pPr>
      <w:ind w:leftChars="800" w:left="100" w:hangingChars="200" w:hanging="200"/>
    </w:pPr>
  </w:style>
  <w:style w:type="paragraph" w:styleId="36">
    <w:name w:val="Body Text Indent 3"/>
    <w:basedOn w:val="a2"/>
    <w:semiHidden/>
    <w:qFormat/>
    <w:pPr>
      <w:spacing w:after="120"/>
      <w:ind w:leftChars="200" w:left="420"/>
    </w:pPr>
    <w:rPr>
      <w:sz w:val="16"/>
      <w:szCs w:val="16"/>
    </w:rPr>
  </w:style>
  <w:style w:type="paragraph" w:styleId="26">
    <w:name w:val="toc 2"/>
    <w:basedOn w:val="a2"/>
    <w:next w:val="a2"/>
    <w:uiPriority w:val="39"/>
    <w:qFormat/>
    <w:pPr>
      <w:ind w:left="210"/>
      <w:jc w:val="left"/>
    </w:pPr>
    <w:rPr>
      <w:smallCaps/>
      <w:sz w:val="20"/>
      <w:szCs w:val="20"/>
    </w:rPr>
  </w:style>
  <w:style w:type="paragraph" w:styleId="90">
    <w:name w:val="toc 9"/>
    <w:basedOn w:val="a2"/>
    <w:next w:val="a2"/>
    <w:uiPriority w:val="39"/>
    <w:semiHidden/>
    <w:unhideWhenUsed/>
    <w:qFormat/>
    <w:pPr>
      <w:ind w:left="1680"/>
      <w:jc w:val="left"/>
    </w:pPr>
    <w:rPr>
      <w:sz w:val="18"/>
      <w:szCs w:val="18"/>
    </w:rPr>
  </w:style>
  <w:style w:type="paragraph" w:styleId="27">
    <w:name w:val="Body Text 2"/>
    <w:basedOn w:val="a2"/>
    <w:semiHidden/>
    <w:qFormat/>
    <w:pPr>
      <w:spacing w:after="120" w:line="480" w:lineRule="auto"/>
    </w:pPr>
  </w:style>
  <w:style w:type="paragraph" w:styleId="44">
    <w:name w:val="List 4"/>
    <w:basedOn w:val="a2"/>
    <w:semiHidden/>
    <w:qFormat/>
    <w:pPr>
      <w:ind w:leftChars="600" w:left="100" w:hangingChars="200" w:hanging="200"/>
    </w:pPr>
  </w:style>
  <w:style w:type="paragraph" w:styleId="28">
    <w:name w:val="List Continue 2"/>
    <w:basedOn w:val="a2"/>
    <w:semiHidden/>
    <w:qFormat/>
    <w:pPr>
      <w:spacing w:after="120"/>
      <w:ind w:leftChars="400" w:left="840"/>
    </w:pPr>
  </w:style>
  <w:style w:type="paragraph" w:styleId="afe">
    <w:name w:val="Message Header"/>
    <w:basedOn w:val="a2"/>
    <w:semiHidden/>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HTML0">
    <w:name w:val="HTML Preformatted"/>
    <w:basedOn w:val="a2"/>
    <w:semiHidden/>
    <w:qFormat/>
    <w:rPr>
      <w:rFonts w:ascii="Courier New" w:hAnsi="Courier New" w:cs="Courier New"/>
      <w:sz w:val="20"/>
      <w:szCs w:val="20"/>
    </w:rPr>
  </w:style>
  <w:style w:type="paragraph" w:styleId="aff">
    <w:name w:val="Normal (Web)"/>
    <w:basedOn w:val="a2"/>
    <w:semiHidden/>
    <w:qFormat/>
    <w:rPr>
      <w:rFonts w:ascii="Times New Roman" w:hAnsi="Times New Roman"/>
      <w:sz w:val="24"/>
      <w:szCs w:val="24"/>
    </w:rPr>
  </w:style>
  <w:style w:type="paragraph" w:styleId="37">
    <w:name w:val="List Continue 3"/>
    <w:basedOn w:val="a2"/>
    <w:semiHidden/>
    <w:qFormat/>
    <w:pPr>
      <w:spacing w:after="120"/>
      <w:ind w:leftChars="600" w:left="1260"/>
    </w:pPr>
  </w:style>
  <w:style w:type="paragraph" w:styleId="aff0">
    <w:name w:val="Title"/>
    <w:basedOn w:val="a2"/>
    <w:qFormat/>
    <w:pPr>
      <w:spacing w:before="240" w:after="60"/>
      <w:jc w:val="center"/>
      <w:outlineLvl w:val="0"/>
    </w:pPr>
    <w:rPr>
      <w:rFonts w:ascii="Arial" w:hAnsi="Arial" w:cs="Arial"/>
      <w:b/>
      <w:bCs/>
      <w:sz w:val="32"/>
      <w:szCs w:val="32"/>
    </w:rPr>
  </w:style>
  <w:style w:type="paragraph" w:styleId="aff1">
    <w:name w:val="annotation subject"/>
    <w:basedOn w:val="ae"/>
    <w:next w:val="ae"/>
    <w:link w:val="Char8"/>
    <w:uiPriority w:val="99"/>
    <w:semiHidden/>
    <w:unhideWhenUsed/>
    <w:qFormat/>
    <w:rPr>
      <w:b/>
      <w:bCs/>
    </w:rPr>
  </w:style>
  <w:style w:type="paragraph" w:styleId="aff2">
    <w:name w:val="Body Text First Indent"/>
    <w:basedOn w:val="af1"/>
    <w:semiHidden/>
    <w:qFormat/>
    <w:pPr>
      <w:ind w:firstLineChars="100" w:firstLine="420"/>
    </w:pPr>
  </w:style>
  <w:style w:type="paragraph" w:styleId="29">
    <w:name w:val="Body Text First Indent 2"/>
    <w:basedOn w:val="af2"/>
    <w:semiHidden/>
    <w:qFormat/>
    <w:pPr>
      <w:ind w:firstLineChars="200" w:firstLine="420"/>
    </w:pPr>
  </w:style>
  <w:style w:type="table" w:styleId="aff3">
    <w:name w:val="Table Grid"/>
    <w:basedOn w:val="a6"/>
    <w:uiPriority w:val="59"/>
    <w:semiHidden/>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4">
    <w:name w:val="Table Theme"/>
    <w:basedOn w:val="a6"/>
    <w:semiHidden/>
    <w:qFormat/>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6"/>
    <w:semiHidden/>
    <w:qFormat/>
    <w:pPr>
      <w:widowControl w:val="0"/>
      <w:spacing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a">
    <w:name w:val="Table Colorful 2"/>
    <w:basedOn w:val="a6"/>
    <w:semiHidden/>
    <w:qFormat/>
    <w:pPr>
      <w:widowControl w:val="0"/>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6"/>
    <w:semiHidden/>
    <w:qFormat/>
    <w:pPr>
      <w:widowControl w:val="0"/>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5">
    <w:name w:val="Table Elegant"/>
    <w:basedOn w:val="a6"/>
    <w:semiHidden/>
    <w:qFormat/>
    <w:pPr>
      <w:widowControl w:val="0"/>
      <w:spacing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4">
    <w:name w:val="Table Classic 1"/>
    <w:basedOn w:val="a6"/>
    <w:semiHidden/>
    <w:qFormat/>
    <w:pPr>
      <w:widowControl w:val="0"/>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b">
    <w:name w:val="Table Classic 2"/>
    <w:basedOn w:val="a6"/>
    <w:semiHidden/>
    <w:qFormat/>
    <w:pPr>
      <w:widowControl w:val="0"/>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6"/>
    <w:semiHidden/>
    <w:qFormat/>
    <w:pPr>
      <w:widowControl w:val="0"/>
      <w:spacing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5">
    <w:name w:val="Table Classic 4"/>
    <w:basedOn w:val="a6"/>
    <w:semiHidden/>
    <w:qFormat/>
    <w:pPr>
      <w:widowControl w:val="0"/>
      <w:spacing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5">
    <w:name w:val="Table Simple 1"/>
    <w:basedOn w:val="a6"/>
    <w:semiHidden/>
    <w:qFormat/>
    <w:pPr>
      <w:widowControl w:val="0"/>
      <w:spacing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c">
    <w:name w:val="Table Simple 2"/>
    <w:basedOn w:val="a6"/>
    <w:semiHidden/>
    <w:qFormat/>
    <w:pPr>
      <w:widowControl w:val="0"/>
      <w:spacing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6"/>
    <w:semiHidden/>
    <w:qFormat/>
    <w:pPr>
      <w:widowControl w:val="0"/>
      <w:spacing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6">
    <w:name w:val="Table Subtle 1"/>
    <w:basedOn w:val="a6"/>
    <w:semiHidden/>
    <w:qFormat/>
    <w:pPr>
      <w:widowControl w:val="0"/>
      <w:spacing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d">
    <w:name w:val="Table Subtle 2"/>
    <w:basedOn w:val="a6"/>
    <w:semiHidden/>
    <w:qFormat/>
    <w:pPr>
      <w:widowControl w:val="0"/>
      <w:spacing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7">
    <w:name w:val="Table 3D effects 1"/>
    <w:basedOn w:val="a6"/>
    <w:semiHidden/>
    <w:qFormat/>
    <w:pPr>
      <w:widowControl w:val="0"/>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e">
    <w:name w:val="Table 3D effects 2"/>
    <w:basedOn w:val="a6"/>
    <w:semiHidden/>
    <w:qFormat/>
    <w:pPr>
      <w:widowControl w:val="0"/>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6"/>
    <w:semiHidden/>
    <w:qFormat/>
    <w:pPr>
      <w:widowControl w:val="0"/>
      <w:spacing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8">
    <w:name w:val="Table List 1"/>
    <w:basedOn w:val="a6"/>
    <w:semiHidden/>
    <w:qFormat/>
    <w:pPr>
      <w:widowControl w:val="0"/>
      <w:spacing w:line="360" w:lineRule="auto"/>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
    <w:name w:val="Table List 2"/>
    <w:basedOn w:val="a6"/>
    <w:semiHidden/>
    <w:qFormat/>
    <w:pPr>
      <w:widowControl w:val="0"/>
      <w:spacing w:line="360" w:lineRule="auto"/>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6"/>
    <w:semiHidden/>
    <w:qFormat/>
    <w:pPr>
      <w:widowControl w:val="0"/>
      <w:spacing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6">
    <w:name w:val="Table List 4"/>
    <w:basedOn w:val="a6"/>
    <w:semiHidden/>
    <w:qFormat/>
    <w:pPr>
      <w:widowControl w:val="0"/>
      <w:spacing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5">
    <w:name w:val="Table List 5"/>
    <w:basedOn w:val="a6"/>
    <w:semiHidden/>
    <w:qFormat/>
    <w:pPr>
      <w:widowControl w:val="0"/>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6"/>
    <w:semiHidden/>
    <w:qFormat/>
    <w:pPr>
      <w:widowControl w:val="0"/>
      <w:spacing w:line="360" w:lineRule="auto"/>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6"/>
    <w:semiHidden/>
    <w:qFormat/>
    <w:pPr>
      <w:widowControl w:val="0"/>
      <w:spacing w:line="360" w:lineRule="auto"/>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1">
    <w:name w:val="Table List 8"/>
    <w:basedOn w:val="a6"/>
    <w:semiHidden/>
    <w:qFormat/>
    <w:pPr>
      <w:widowControl w:val="0"/>
      <w:spacing w:line="360" w:lineRule="auto"/>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6">
    <w:name w:val="Table Contemporary"/>
    <w:basedOn w:val="a6"/>
    <w:semiHidden/>
    <w:qFormat/>
    <w:pPr>
      <w:widowControl w:val="0"/>
      <w:spacing w:line="360" w:lineRule="auto"/>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9">
    <w:name w:val="Table Columns 1"/>
    <w:basedOn w:val="a6"/>
    <w:semiHidden/>
    <w:qFormat/>
    <w:pPr>
      <w:widowControl w:val="0"/>
      <w:spacing w:line="360" w:lineRule="auto"/>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Columns 2"/>
    <w:basedOn w:val="a6"/>
    <w:semiHidden/>
    <w:qFormat/>
    <w:pPr>
      <w:widowControl w:val="0"/>
      <w:spacing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6"/>
    <w:semiHidden/>
    <w:qFormat/>
    <w:pPr>
      <w:widowControl w:val="0"/>
      <w:spacing w:line="360" w:lineRule="auto"/>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7">
    <w:name w:val="Table Columns 4"/>
    <w:basedOn w:val="a6"/>
    <w:semiHidden/>
    <w:qFormat/>
    <w:pPr>
      <w:widowControl w:val="0"/>
      <w:spacing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qFormat/>
    <w:pPr>
      <w:widowControl w:val="0"/>
      <w:spacing w:line="360" w:lineRule="auto"/>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6"/>
    <w:semiHidden/>
    <w:qFormat/>
    <w:pPr>
      <w:widowControl w:val="0"/>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1">
    <w:name w:val="Table Grid 2"/>
    <w:basedOn w:val="a6"/>
    <w:semiHidden/>
    <w:qFormat/>
    <w:pPr>
      <w:widowControl w:val="0"/>
      <w:spacing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6"/>
    <w:semiHidden/>
    <w:qFormat/>
    <w:pPr>
      <w:widowControl w:val="0"/>
      <w:spacing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8">
    <w:name w:val="Table Grid 4"/>
    <w:basedOn w:val="a6"/>
    <w:semiHidden/>
    <w:qFormat/>
    <w:pPr>
      <w:widowControl w:val="0"/>
      <w:spacing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7">
    <w:name w:val="Table Grid 5"/>
    <w:basedOn w:val="a6"/>
    <w:semiHidden/>
    <w:qFormat/>
    <w:pPr>
      <w:widowControl w:val="0"/>
      <w:spacing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6"/>
    <w:semiHidden/>
    <w:qFormat/>
    <w:pPr>
      <w:widowControl w:val="0"/>
      <w:spacing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6"/>
    <w:semiHidden/>
    <w:qFormat/>
    <w:pPr>
      <w:widowControl w:val="0"/>
      <w:spacing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6"/>
    <w:semiHidden/>
    <w:qFormat/>
    <w:pPr>
      <w:widowControl w:val="0"/>
      <w:spacing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b">
    <w:name w:val="Table Web 1"/>
    <w:basedOn w:val="a6"/>
    <w:semiHidden/>
    <w:qFormat/>
    <w:pPr>
      <w:widowControl w:val="0"/>
      <w:spacing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2">
    <w:name w:val="Table Web 2"/>
    <w:basedOn w:val="a6"/>
    <w:semiHidden/>
    <w:qFormat/>
    <w:pPr>
      <w:widowControl w:val="0"/>
      <w:spacing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6"/>
    <w:semiHidden/>
    <w:qFormat/>
    <w:pPr>
      <w:widowControl w:val="0"/>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7">
    <w:name w:val="Table Professional"/>
    <w:basedOn w:val="a6"/>
    <w:semiHidden/>
    <w:qFormat/>
    <w:pPr>
      <w:widowControl w:val="0"/>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aff8">
    <w:name w:val="Strong"/>
    <w:basedOn w:val="a5"/>
    <w:qFormat/>
    <w:rPr>
      <w:b/>
      <w:bCs/>
    </w:rPr>
  </w:style>
  <w:style w:type="character" w:styleId="aff9">
    <w:name w:val="page number"/>
    <w:basedOn w:val="a5"/>
    <w:semiHidden/>
    <w:qFormat/>
  </w:style>
  <w:style w:type="character" w:styleId="affa">
    <w:name w:val="FollowedHyperlink"/>
    <w:basedOn w:val="a5"/>
    <w:uiPriority w:val="99"/>
    <w:semiHidden/>
    <w:unhideWhenUsed/>
    <w:qFormat/>
    <w:rPr>
      <w:color w:val="800080"/>
      <w:u w:val="single"/>
    </w:rPr>
  </w:style>
  <w:style w:type="character" w:styleId="affb">
    <w:name w:val="Emphasis"/>
    <w:basedOn w:val="a5"/>
    <w:uiPriority w:val="20"/>
    <w:qFormat/>
    <w:rPr>
      <w:i/>
      <w:iCs/>
    </w:rPr>
  </w:style>
  <w:style w:type="character" w:styleId="affc">
    <w:name w:val="line number"/>
    <w:basedOn w:val="a5"/>
    <w:semiHidden/>
    <w:qFormat/>
  </w:style>
  <w:style w:type="character" w:styleId="HTML1">
    <w:name w:val="HTML Definition"/>
    <w:basedOn w:val="a5"/>
    <w:semiHidden/>
    <w:qFormat/>
    <w:rPr>
      <w:i/>
      <w:iCs/>
    </w:rPr>
  </w:style>
  <w:style w:type="character" w:styleId="HTML2">
    <w:name w:val="HTML Typewriter"/>
    <w:basedOn w:val="a5"/>
    <w:semiHidden/>
    <w:qFormat/>
    <w:rPr>
      <w:rFonts w:ascii="Courier New" w:hAnsi="Courier New" w:cs="Courier New"/>
      <w:sz w:val="20"/>
      <w:szCs w:val="20"/>
    </w:rPr>
  </w:style>
  <w:style w:type="character" w:styleId="HTML3">
    <w:name w:val="HTML Acronym"/>
    <w:basedOn w:val="a5"/>
    <w:semiHidden/>
    <w:qFormat/>
  </w:style>
  <w:style w:type="character" w:styleId="HTML4">
    <w:name w:val="HTML Variable"/>
    <w:basedOn w:val="a5"/>
    <w:semiHidden/>
    <w:qFormat/>
    <w:rPr>
      <w:i/>
      <w:iCs/>
    </w:rPr>
  </w:style>
  <w:style w:type="character" w:styleId="affd">
    <w:name w:val="Hyperlink"/>
    <w:basedOn w:val="a5"/>
    <w:uiPriority w:val="99"/>
    <w:qFormat/>
    <w:rPr>
      <w:color w:val="0000FF"/>
      <w:u w:val="single"/>
    </w:rPr>
  </w:style>
  <w:style w:type="character" w:styleId="HTML5">
    <w:name w:val="HTML Code"/>
    <w:basedOn w:val="a5"/>
    <w:semiHidden/>
    <w:qFormat/>
    <w:rPr>
      <w:rFonts w:ascii="Courier New" w:hAnsi="Courier New" w:cs="Courier New"/>
      <w:sz w:val="20"/>
      <w:szCs w:val="20"/>
    </w:rPr>
  </w:style>
  <w:style w:type="character" w:styleId="affe">
    <w:name w:val="annotation reference"/>
    <w:basedOn w:val="a5"/>
    <w:uiPriority w:val="99"/>
    <w:unhideWhenUsed/>
    <w:qFormat/>
    <w:rPr>
      <w:sz w:val="21"/>
      <w:szCs w:val="21"/>
    </w:rPr>
  </w:style>
  <w:style w:type="character" w:styleId="HTML6">
    <w:name w:val="HTML Cite"/>
    <w:basedOn w:val="a5"/>
    <w:semiHidden/>
    <w:qFormat/>
    <w:rPr>
      <w:i/>
      <w:iCs/>
    </w:rPr>
  </w:style>
  <w:style w:type="character" w:styleId="HTML7">
    <w:name w:val="HTML Keyboard"/>
    <w:basedOn w:val="a5"/>
    <w:semiHidden/>
    <w:qFormat/>
    <w:rPr>
      <w:rFonts w:ascii="Courier New" w:hAnsi="Courier New" w:cs="Courier New"/>
      <w:sz w:val="20"/>
      <w:szCs w:val="20"/>
    </w:rPr>
  </w:style>
  <w:style w:type="character" w:styleId="HTML8">
    <w:name w:val="HTML Sample"/>
    <w:basedOn w:val="a5"/>
    <w:semiHidden/>
    <w:qFormat/>
    <w:rPr>
      <w:rFonts w:ascii="Courier New" w:hAnsi="Courier New" w:cs="Courier New"/>
    </w:rPr>
  </w:style>
  <w:style w:type="character" w:customStyle="1" w:styleId="1Char">
    <w:name w:val="标题 1 Char"/>
    <w:basedOn w:val="a5"/>
    <w:link w:val="1"/>
    <w:uiPriority w:val="2"/>
    <w:qFormat/>
    <w:rPr>
      <w:b/>
      <w:bCs/>
      <w:kern w:val="44"/>
      <w:sz w:val="36"/>
      <w:szCs w:val="44"/>
    </w:rPr>
  </w:style>
  <w:style w:type="character" w:customStyle="1" w:styleId="Char5">
    <w:name w:val="批注框文本 Char"/>
    <w:basedOn w:val="a5"/>
    <w:link w:val="af7"/>
    <w:uiPriority w:val="99"/>
    <w:semiHidden/>
    <w:qFormat/>
    <w:rPr>
      <w:sz w:val="18"/>
      <w:szCs w:val="18"/>
    </w:rPr>
  </w:style>
  <w:style w:type="character" w:customStyle="1" w:styleId="2Char">
    <w:name w:val="标题 2 Char"/>
    <w:basedOn w:val="a5"/>
    <w:link w:val="21"/>
    <w:uiPriority w:val="3"/>
    <w:qFormat/>
    <w:rPr>
      <w:b/>
      <w:bCs/>
      <w:kern w:val="2"/>
      <w:sz w:val="28"/>
      <w:szCs w:val="32"/>
    </w:rPr>
  </w:style>
  <w:style w:type="character" w:customStyle="1" w:styleId="3Char">
    <w:name w:val="标题 3 Char"/>
    <w:basedOn w:val="a5"/>
    <w:link w:val="31"/>
    <w:uiPriority w:val="4"/>
    <w:qFormat/>
    <w:rPr>
      <w:b/>
      <w:bCs/>
      <w:kern w:val="2"/>
      <w:sz w:val="24"/>
      <w:szCs w:val="32"/>
    </w:rPr>
  </w:style>
  <w:style w:type="character" w:customStyle="1" w:styleId="Char2">
    <w:name w:val="文档结构图 Char"/>
    <w:basedOn w:val="a5"/>
    <w:link w:val="ad"/>
    <w:uiPriority w:val="99"/>
    <w:semiHidden/>
    <w:qFormat/>
    <w:rPr>
      <w:rFonts w:ascii="宋体" w:eastAsia="宋体"/>
      <w:sz w:val="18"/>
      <w:szCs w:val="18"/>
    </w:rPr>
  </w:style>
  <w:style w:type="character" w:customStyle="1" w:styleId="Char7">
    <w:name w:val="页眉 Char"/>
    <w:basedOn w:val="a5"/>
    <w:link w:val="afa"/>
    <w:uiPriority w:val="99"/>
    <w:qFormat/>
    <w:rPr>
      <w:sz w:val="18"/>
      <w:szCs w:val="18"/>
    </w:rPr>
  </w:style>
  <w:style w:type="character" w:customStyle="1" w:styleId="Char6">
    <w:name w:val="页脚 Char"/>
    <w:basedOn w:val="a5"/>
    <w:link w:val="af8"/>
    <w:uiPriority w:val="99"/>
    <w:qFormat/>
    <w:rPr>
      <w:sz w:val="18"/>
      <w:szCs w:val="18"/>
    </w:rPr>
  </w:style>
  <w:style w:type="character" w:customStyle="1" w:styleId="Char4">
    <w:name w:val="日期 Char"/>
    <w:basedOn w:val="a5"/>
    <w:link w:val="af6"/>
    <w:uiPriority w:val="99"/>
    <w:semiHidden/>
    <w:qFormat/>
  </w:style>
  <w:style w:type="paragraph" w:customStyle="1" w:styleId="afff">
    <w:name w:val="正文 居中"/>
    <w:basedOn w:val="a2"/>
    <w:semiHidden/>
    <w:qFormat/>
    <w:pPr>
      <w:jc w:val="center"/>
    </w:pPr>
    <w:rPr>
      <w:rFonts w:ascii="Times New Roman" w:hAnsi="Times New Roman" w:cs="宋体"/>
      <w:sz w:val="24"/>
      <w:szCs w:val="20"/>
    </w:rPr>
  </w:style>
  <w:style w:type="table" w:customStyle="1" w:styleId="1c">
    <w:name w:val="浅色底纹1"/>
    <w:basedOn w:val="a6"/>
    <w:uiPriority w:val="60"/>
    <w:semiHidden/>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0">
    <w:name w:val="大标题"/>
    <w:basedOn w:val="a2"/>
    <w:next w:val="a4"/>
    <w:qFormat/>
    <w:pPr>
      <w:spacing w:beforeLines="50" w:afterLines="50"/>
      <w:ind w:firstLine="420"/>
      <w:jc w:val="center"/>
      <w:outlineLvl w:val="0"/>
    </w:pPr>
    <w:rPr>
      <w:rFonts w:ascii="宋体" w:hAnsi="宋体"/>
      <w:b/>
      <w:sz w:val="44"/>
      <w:szCs w:val="28"/>
    </w:rPr>
  </w:style>
  <w:style w:type="paragraph" w:customStyle="1" w:styleId="2f3">
    <w:name w:val="样式2"/>
    <w:basedOn w:val="a2"/>
    <w:semiHidden/>
    <w:qFormat/>
    <w:pPr>
      <w:ind w:left="851" w:hanging="567"/>
      <w:outlineLvl w:val="0"/>
    </w:pPr>
    <w:rPr>
      <w:rFonts w:ascii="宋体" w:hAnsi="宋体"/>
      <w:szCs w:val="21"/>
    </w:rPr>
  </w:style>
  <w:style w:type="character" w:customStyle="1" w:styleId="4Char">
    <w:name w:val="标题 4 Char"/>
    <w:basedOn w:val="a5"/>
    <w:link w:val="41"/>
    <w:uiPriority w:val="5"/>
    <w:qFormat/>
    <w:rPr>
      <w:b/>
      <w:bCs/>
      <w:kern w:val="2"/>
      <w:sz w:val="24"/>
      <w:szCs w:val="28"/>
    </w:rPr>
  </w:style>
  <w:style w:type="character" w:customStyle="1" w:styleId="5Char">
    <w:name w:val="标题 5 Char"/>
    <w:basedOn w:val="a5"/>
    <w:link w:val="51"/>
    <w:uiPriority w:val="6"/>
    <w:qFormat/>
    <w:rPr>
      <w:b/>
      <w:bCs/>
      <w:kern w:val="2"/>
      <w:sz w:val="24"/>
      <w:szCs w:val="28"/>
    </w:rPr>
  </w:style>
  <w:style w:type="character" w:customStyle="1" w:styleId="6Char">
    <w:name w:val="标题 6 Char"/>
    <w:basedOn w:val="a5"/>
    <w:link w:val="6"/>
    <w:uiPriority w:val="9"/>
    <w:qFormat/>
    <w:rPr>
      <w:b/>
      <w:bCs/>
      <w:kern w:val="2"/>
      <w:sz w:val="24"/>
      <w:szCs w:val="24"/>
    </w:rPr>
  </w:style>
  <w:style w:type="character" w:customStyle="1" w:styleId="7Char">
    <w:name w:val="标题 7 Char"/>
    <w:basedOn w:val="a5"/>
    <w:link w:val="7"/>
    <w:uiPriority w:val="9"/>
    <w:qFormat/>
    <w:rPr>
      <w:b/>
      <w:bCs/>
      <w:kern w:val="2"/>
      <w:sz w:val="24"/>
      <w:szCs w:val="24"/>
    </w:rPr>
  </w:style>
  <w:style w:type="character" w:customStyle="1" w:styleId="8Char">
    <w:name w:val="标题 8 Char"/>
    <w:basedOn w:val="a5"/>
    <w:link w:val="8"/>
    <w:uiPriority w:val="9"/>
    <w:qFormat/>
    <w:rPr>
      <w:b/>
      <w:kern w:val="2"/>
      <w:sz w:val="24"/>
      <w:szCs w:val="24"/>
    </w:rPr>
  </w:style>
  <w:style w:type="character" w:customStyle="1" w:styleId="9Char">
    <w:name w:val="标题 9 Char"/>
    <w:basedOn w:val="a5"/>
    <w:link w:val="9"/>
    <w:uiPriority w:val="9"/>
    <w:qFormat/>
    <w:rPr>
      <w:rFonts w:ascii="Cambria" w:hAnsi="Cambria"/>
      <w:kern w:val="2"/>
      <w:sz w:val="21"/>
      <w:szCs w:val="21"/>
    </w:rPr>
  </w:style>
  <w:style w:type="paragraph" w:customStyle="1" w:styleId="afff1">
    <w:name w:val="表头文字样式"/>
    <w:basedOn w:val="a4"/>
    <w:qFormat/>
    <w:pPr>
      <w:ind w:firstLineChars="0" w:firstLine="0"/>
      <w:jc w:val="center"/>
    </w:pPr>
    <w:rPr>
      <w:b/>
      <w:sz w:val="21"/>
    </w:rPr>
  </w:style>
  <w:style w:type="paragraph" w:customStyle="1" w:styleId="afff2">
    <w:name w:val="前言一级标题样式"/>
    <w:basedOn w:val="a2"/>
    <w:next w:val="a4"/>
    <w:uiPriority w:val="1"/>
    <w:qFormat/>
    <w:pPr>
      <w:ind w:firstLineChars="200" w:firstLine="643"/>
      <w:outlineLvl w:val="0"/>
    </w:pPr>
    <w:rPr>
      <w:rFonts w:ascii="宋体" w:hAnsi="宋体"/>
      <w:b/>
      <w:sz w:val="32"/>
      <w:szCs w:val="24"/>
    </w:rPr>
  </w:style>
  <w:style w:type="table" w:customStyle="1" w:styleId="1d">
    <w:name w:val="样式1"/>
    <w:basedOn w:val="a6"/>
    <w:uiPriority w:val="99"/>
    <w:semiHidden/>
    <w:qFormat/>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FFFFFF"/>
    </w:tcPr>
  </w:style>
  <w:style w:type="paragraph" w:customStyle="1" w:styleId="afff3">
    <w:name w:val="表格题注样式"/>
    <w:basedOn w:val="a2"/>
    <w:next w:val="a2"/>
    <w:uiPriority w:val="9"/>
    <w:qFormat/>
    <w:pPr>
      <w:jc w:val="center"/>
    </w:pPr>
    <w:rPr>
      <w:rFonts w:ascii="黑体" w:eastAsia="黑体" w:hAnsi="Times New Roman"/>
      <w:sz w:val="18"/>
      <w:szCs w:val="18"/>
    </w:rPr>
  </w:style>
  <w:style w:type="paragraph" w:styleId="afff4">
    <w:name w:val="No Spacing"/>
    <w:uiPriority w:val="9"/>
    <w:qFormat/>
    <w:pPr>
      <w:widowControl w:val="0"/>
      <w:jc w:val="both"/>
    </w:pPr>
    <w:rPr>
      <w:rFonts w:ascii="Calibri" w:hAnsi="Calibri"/>
      <w:kern w:val="2"/>
      <w:sz w:val="21"/>
      <w:szCs w:val="22"/>
    </w:rPr>
  </w:style>
  <w:style w:type="paragraph" w:customStyle="1" w:styleId="afff5">
    <w:name w:val="图文字"/>
    <w:basedOn w:val="a2"/>
    <w:next w:val="a4"/>
    <w:uiPriority w:val="10"/>
    <w:qFormat/>
    <w:pPr>
      <w:jc w:val="center"/>
    </w:pPr>
    <w:rPr>
      <w:rFonts w:ascii="Times New Roman" w:hAnsi="Times New Roman" w:cs="宋体"/>
      <w:sz w:val="18"/>
      <w:szCs w:val="18"/>
    </w:rPr>
  </w:style>
  <w:style w:type="paragraph" w:customStyle="1" w:styleId="10">
    <w:name w:val="编号样式1"/>
    <w:basedOn w:val="a4"/>
    <w:qFormat/>
    <w:pPr>
      <w:numPr>
        <w:numId w:val="13"/>
      </w:numPr>
      <w:ind w:firstLineChars="0" w:firstLine="0"/>
    </w:pPr>
  </w:style>
  <w:style w:type="paragraph" w:customStyle="1" w:styleId="afff6">
    <w:name w:val="表格文字样式"/>
    <w:basedOn w:val="a2"/>
    <w:link w:val="Char9"/>
    <w:qFormat/>
    <w:rPr>
      <w:rFonts w:ascii="Times New Roman" w:hAnsi="Times New Roman"/>
      <w:szCs w:val="21"/>
    </w:rPr>
  </w:style>
  <w:style w:type="paragraph" w:customStyle="1" w:styleId="afff7">
    <w:name w:val="斜体样式"/>
    <w:basedOn w:val="a4"/>
    <w:link w:val="Chara"/>
    <w:qFormat/>
    <w:pPr>
      <w:ind w:firstLine="200"/>
    </w:pPr>
    <w:rPr>
      <w:i/>
      <w:color w:val="0000FF"/>
      <w:sz w:val="21"/>
    </w:rPr>
  </w:style>
  <w:style w:type="paragraph" w:customStyle="1" w:styleId="32">
    <w:name w:val="编号样式3"/>
    <w:basedOn w:val="a4"/>
    <w:qFormat/>
    <w:pPr>
      <w:numPr>
        <w:numId w:val="14"/>
      </w:numPr>
      <w:ind w:left="0" w:firstLine="480"/>
    </w:pPr>
  </w:style>
  <w:style w:type="paragraph" w:customStyle="1" w:styleId="23">
    <w:name w:val="编号样式2"/>
    <w:basedOn w:val="a4"/>
    <w:qFormat/>
    <w:pPr>
      <w:numPr>
        <w:numId w:val="15"/>
      </w:numPr>
      <w:ind w:left="0" w:firstLine="480"/>
    </w:pPr>
  </w:style>
  <w:style w:type="paragraph" w:customStyle="1" w:styleId="11">
    <w:name w:val="表格编号样式1"/>
    <w:basedOn w:val="afff6"/>
    <w:qFormat/>
    <w:pPr>
      <w:numPr>
        <w:numId w:val="16"/>
      </w:numPr>
    </w:pPr>
  </w:style>
  <w:style w:type="paragraph" w:customStyle="1" w:styleId="22">
    <w:name w:val="表格编号样式2"/>
    <w:basedOn w:val="afff6"/>
    <w:qFormat/>
    <w:pPr>
      <w:numPr>
        <w:numId w:val="17"/>
      </w:numPr>
      <w:ind w:firstLine="0"/>
    </w:pPr>
  </w:style>
  <w:style w:type="character" w:customStyle="1" w:styleId="Chara">
    <w:name w:val="斜体样式 Char"/>
    <w:basedOn w:val="a5"/>
    <w:link w:val="afff7"/>
    <w:qFormat/>
    <w:rPr>
      <w:rFonts w:ascii="Times New Roman" w:hAnsi="Times New Roman"/>
      <w:i/>
      <w:color w:val="0000FF"/>
      <w:kern w:val="2"/>
      <w:sz w:val="21"/>
      <w:szCs w:val="24"/>
    </w:rPr>
  </w:style>
  <w:style w:type="character" w:customStyle="1" w:styleId="Char9">
    <w:name w:val="表格文字样式 Char"/>
    <w:link w:val="afff6"/>
    <w:qFormat/>
    <w:locked/>
    <w:rPr>
      <w:rFonts w:ascii="Times New Roman" w:hAnsi="Times New Roman"/>
      <w:kern w:val="2"/>
      <w:sz w:val="21"/>
      <w:szCs w:val="21"/>
    </w:rPr>
  </w:style>
  <w:style w:type="character" w:customStyle="1" w:styleId="Char">
    <w:name w:val="正文（缩进） Char"/>
    <w:basedOn w:val="a5"/>
    <w:link w:val="a3"/>
    <w:qFormat/>
    <w:rPr>
      <w:kern w:val="2"/>
      <w:sz w:val="24"/>
      <w:szCs w:val="24"/>
    </w:rPr>
  </w:style>
  <w:style w:type="paragraph" w:customStyle="1" w:styleId="a1">
    <w:name w:val="正文（标记）"/>
    <w:basedOn w:val="a2"/>
    <w:link w:val="Charb"/>
    <w:qFormat/>
    <w:pPr>
      <w:numPr>
        <w:numId w:val="18"/>
      </w:numPr>
      <w:spacing w:beforeLines="50" w:afterLines="50" w:line="240" w:lineRule="auto"/>
    </w:pPr>
    <w:rPr>
      <w:rFonts w:ascii="Times New Roman" w:hAnsi="Times New Roman"/>
      <w:sz w:val="24"/>
      <w:szCs w:val="24"/>
    </w:rPr>
  </w:style>
  <w:style w:type="character" w:customStyle="1" w:styleId="Charb">
    <w:name w:val="正文（标记） Char"/>
    <w:basedOn w:val="a5"/>
    <w:link w:val="a1"/>
    <w:qFormat/>
    <w:rPr>
      <w:kern w:val="2"/>
      <w:sz w:val="24"/>
      <w:szCs w:val="24"/>
    </w:rPr>
  </w:style>
  <w:style w:type="character" w:customStyle="1" w:styleId="Char0">
    <w:name w:val="正文样式 Char"/>
    <w:basedOn w:val="a5"/>
    <w:link w:val="a4"/>
    <w:qFormat/>
    <w:rPr>
      <w:kern w:val="2"/>
      <w:sz w:val="24"/>
      <w:szCs w:val="24"/>
    </w:rPr>
  </w:style>
  <w:style w:type="character" w:customStyle="1" w:styleId="Char3">
    <w:name w:val="批注文字 Char"/>
    <w:basedOn w:val="a5"/>
    <w:link w:val="ae"/>
    <w:uiPriority w:val="99"/>
    <w:semiHidden/>
    <w:qFormat/>
    <w:rPr>
      <w:rFonts w:ascii="Calibri" w:hAnsi="Calibri"/>
      <w:kern w:val="2"/>
      <w:sz w:val="21"/>
      <w:szCs w:val="22"/>
    </w:rPr>
  </w:style>
  <w:style w:type="character" w:customStyle="1" w:styleId="Char8">
    <w:name w:val="批注主题 Char"/>
    <w:basedOn w:val="Char3"/>
    <w:link w:val="aff1"/>
    <w:uiPriority w:val="99"/>
    <w:semiHidden/>
    <w:qFormat/>
    <w:rPr>
      <w:rFonts w:ascii="Calibri" w:hAnsi="Calibri"/>
      <w:b/>
      <w:bCs/>
      <w:kern w:val="2"/>
      <w:sz w:val="21"/>
      <w:szCs w:val="22"/>
    </w:rPr>
  </w:style>
  <w:style w:type="character" w:styleId="afff8">
    <w:name w:val="Placeholder Text"/>
    <w:basedOn w:val="a5"/>
    <w:uiPriority w:val="99"/>
    <w:unhideWhenUsed/>
    <w:qFormat/>
    <w:rPr>
      <w:color w:val="808080"/>
    </w:rPr>
  </w:style>
  <w:style w:type="paragraph" w:styleId="afff9">
    <w:name w:val="List Paragraph"/>
    <w:basedOn w:val="a2"/>
    <w:link w:val="Charc"/>
    <w:uiPriority w:val="34"/>
    <w:qFormat/>
    <w:pPr>
      <w:ind w:firstLineChars="200" w:firstLine="420"/>
    </w:pPr>
    <w:rPr>
      <w:rFonts w:asciiTheme="minorHAnsi" w:hAnsiTheme="minorHAnsi" w:cstheme="minorBidi"/>
      <w:sz w:val="24"/>
      <w:szCs w:val="21"/>
    </w:rPr>
  </w:style>
  <w:style w:type="character" w:customStyle="1" w:styleId="Charc">
    <w:name w:val="列出段落 Char"/>
    <w:link w:val="afff9"/>
    <w:uiPriority w:val="34"/>
    <w:qFormat/>
    <w:rPr>
      <w:rFonts w:asciiTheme="minorHAnsi" w:hAnsiTheme="minorHAnsi" w:cstheme="minorBidi"/>
      <w:kern w:val="2"/>
      <w:sz w:val="24"/>
      <w:szCs w:val="21"/>
    </w:rPr>
  </w:style>
  <w:style w:type="character" w:customStyle="1" w:styleId="Char1">
    <w:name w:val="题注 Char"/>
    <w:link w:val="ab"/>
    <w:qFormat/>
    <w:rPr>
      <w:rFonts w:ascii="Arial" w:hAnsi="Arial" w:cs="Arial"/>
      <w:kern w:val="2"/>
      <w:sz w:val="21"/>
      <w:szCs w:val="21"/>
    </w:rPr>
  </w:style>
  <w:style w:type="paragraph" w:customStyle="1" w:styleId="afffa">
    <w:name w:val="图片"/>
    <w:qFormat/>
    <w:pPr>
      <w:spacing w:line="240" w:lineRule="atLeast"/>
      <w:jc w:val="center"/>
    </w:pPr>
    <w:rPr>
      <w:rFonts w:cs="宋体"/>
      <w:kern w:val="2"/>
      <w:sz w:val="24"/>
    </w:rPr>
  </w:style>
  <w:style w:type="character" w:customStyle="1" w:styleId="2Char0">
    <w:name w:val="正文文本缩进 2 Char"/>
    <w:basedOn w:val="a5"/>
    <w:link w:val="25"/>
    <w:semiHidden/>
    <w:qFormat/>
    <w:rPr>
      <w:rFonts w:ascii="Calibri" w:hAnsi="Calibri"/>
      <w:kern w:val="2"/>
      <w:sz w:val="21"/>
      <w:szCs w:val="22"/>
    </w:rPr>
  </w:style>
  <w:style w:type="paragraph" w:customStyle="1" w:styleId="afffb">
    <w:name w:val="首行缩进"/>
    <w:basedOn w:val="a2"/>
    <w:qFormat/>
    <w:pPr>
      <w:spacing w:line="300" w:lineRule="auto"/>
      <w:ind w:firstLineChars="200" w:firstLine="480"/>
    </w:pPr>
    <w:rPr>
      <w:rFonts w:ascii="宋体" w:hAnsi="微软雅黑"/>
      <w:sz w:val="24"/>
      <w:szCs w:val="24"/>
    </w:rPr>
  </w:style>
  <w:style w:type="paragraph" w:customStyle="1" w:styleId="3f0">
    <w:name w:val="样式3"/>
    <w:basedOn w:val="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styles" Target="styl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1.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theme" Target="theme/theme1.xml"/><Relationship Id="rId3" Type="http://schemas.openxmlformats.org/officeDocument/2006/relationships/customXml" Target="../customXml/item2.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5" Type="http://schemas.openxmlformats.org/officeDocument/2006/relationships/footer" Target="footer3.xm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EGOVA-OS-OU-038-&#25991;&#26723;&#27169;&#26495;(&#20462;&#3574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4E30F9-E39F-4D7A-BB9B-57DBD3792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EGOVA-OS-OU-038-文档模板(修订).dot</Template>
  <TotalTime>13</TotalTime>
  <Pages>56</Pages>
  <Words>3144</Words>
  <Characters>17927</Characters>
  <Application>Microsoft Office Word</Application>
  <DocSecurity>0</DocSecurity>
  <Lines>149</Lines>
  <Paragraphs>42</Paragraphs>
  <ScaleCrop>false</ScaleCrop>
  <Company>EGOVA</Company>
  <LinksUpToDate>false</LinksUpToDate>
  <CharactersWithSpaces>21029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cp:revision>
  <cp:lastPrinted>1900-12-31T16:00:00Z</cp:lastPrinted>
  <dcterms:created xsi:type="dcterms:W3CDTF">2019-10-21T01:32:00Z</dcterms:created>
  <dcterms:modified xsi:type="dcterms:W3CDTF">2020-07-29T09:36:00Z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