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2" w:lineRule="auto"/>
        <w:ind w:right="3943" w:firstLine="2150"/>
      </w:pPr>
      <w:bookmarkStart w:id="0" w:name="金蝶KIS云帮助手册"/>
      <w:bookmarkEnd w:id="0"/>
      <w:r>
        <w:rPr>
          <w:color w:val="212121"/>
        </w:rPr>
        <w:t>金蝶KIS云帮助手册</w:t>
      </w:r>
      <w:bookmarkStart w:id="1" w:name="一、金蝶KIS云产品介绍"/>
      <w:bookmarkEnd w:id="1"/>
      <w:r>
        <w:rPr>
          <w:color w:val="212121"/>
        </w:rPr>
        <w:t>一、金蝶KIS云产品介绍</w:t>
      </w:r>
    </w:p>
    <w:p>
      <w:pPr>
        <w:pStyle w:val="7"/>
        <w:spacing w:before="12"/>
        <w:rPr>
          <w:rFonts w:ascii="宋体"/>
          <w:b/>
          <w:sz w:val="58"/>
        </w:rPr>
      </w:pPr>
    </w:p>
    <w:p>
      <w:pPr>
        <w:pStyle w:val="7"/>
        <w:spacing w:line="223" w:lineRule="auto"/>
        <w:ind w:left="120" w:right="1809"/>
      </w:pPr>
      <w:r>
        <w:rPr>
          <w:color w:val="212121"/>
          <w:w w:val="95"/>
        </w:rPr>
        <w:t xml:space="preserve">金蝶KIS是金蝶集团面向小微企业量身打造的管理软件品牌，为响应国家推动企业上云用云    </w:t>
      </w:r>
      <w:r>
        <w:rPr>
          <w:color w:val="212121"/>
        </w:rPr>
        <w:t>要求，并结合企业管理实际需求，金蝶发布金蝶KIS云系列产品。此次全新发布金蝶KIS云产品包括金蝶KIS</w:t>
      </w:r>
      <w:r>
        <w:rPr>
          <w:color w:val="212121"/>
          <w:spacing w:val="-2"/>
        </w:rPr>
        <w:t>云•商贸版 、金蝶</w:t>
      </w:r>
      <w:r>
        <w:rPr>
          <w:color w:val="212121"/>
        </w:rPr>
        <w:t>KIS</w:t>
      </w:r>
      <w:r>
        <w:rPr>
          <w:color w:val="212121"/>
          <w:spacing w:val="-2"/>
        </w:rPr>
        <w:t>云•专业版 、金蝶</w:t>
      </w:r>
      <w:r>
        <w:rPr>
          <w:color w:val="212121"/>
        </w:rPr>
        <w:t>KIS云•旗舰版、金蝶KIS云·商贸版等系列产品。</w:t>
      </w:r>
    </w:p>
    <w:p>
      <w:pPr>
        <w:pStyle w:val="7"/>
        <w:spacing w:before="9"/>
        <w:rPr>
          <w:sz w:val="40"/>
        </w:rPr>
      </w:pPr>
    </w:p>
    <w:p>
      <w:pPr>
        <w:pStyle w:val="7"/>
        <w:spacing w:line="225" w:lineRule="auto"/>
        <w:ind w:left="120" w:right="1809"/>
      </w:pPr>
      <w:r>
        <w:rPr>
          <w:color w:val="212121"/>
          <w:w w:val="95"/>
        </w:rPr>
        <w:t xml:space="preserve">通过金蝶KIS云产品，为企业提供云模式管理软件方案，企业可以随时通过连接互联网使用  </w:t>
      </w:r>
      <w:r>
        <w:rPr>
          <w:color w:val="212121"/>
        </w:rPr>
        <w:t>KIS软件。金蝶KIS云产品享有以下特性：</w:t>
      </w:r>
    </w:p>
    <w:p>
      <w:pPr>
        <w:pStyle w:val="7"/>
        <w:spacing w:before="9"/>
        <w:rPr>
          <w:sz w:val="40"/>
        </w:rPr>
      </w:pPr>
    </w:p>
    <w:p>
      <w:pPr>
        <w:pStyle w:val="11"/>
        <w:numPr>
          <w:ilvl w:val="0"/>
          <w:numId w:val="1"/>
        </w:numPr>
        <w:tabs>
          <w:tab w:val="left" w:pos="839"/>
          <w:tab w:val="left" w:pos="840"/>
        </w:tabs>
        <w:spacing w:before="0" w:after="0" w:line="223" w:lineRule="auto"/>
        <w:ind w:left="480" w:right="2035" w:hanging="360"/>
        <w:jc w:val="both"/>
        <w:rPr>
          <w:sz w:val="21"/>
        </w:rPr>
      </w:pPr>
      <w:r>
        <w:tab/>
      </w:r>
      <w:r>
        <w:rPr>
          <w:color w:val="212121"/>
          <w:w w:val="95"/>
          <w:sz w:val="21"/>
        </w:rPr>
        <w:t xml:space="preserve">企业无需配置本地服务器，金蝶部署专业的服务器和操作系统环境，确保系统稳   </w:t>
      </w:r>
      <w:r>
        <w:rPr>
          <w:color w:val="212121"/>
          <w:sz w:val="21"/>
        </w:rPr>
        <w:t>定、可靠。</w:t>
      </w:r>
    </w:p>
    <w:p>
      <w:pPr>
        <w:pStyle w:val="7"/>
        <w:spacing w:before="14"/>
        <w:rPr>
          <w:sz w:val="40"/>
        </w:rPr>
      </w:pPr>
    </w:p>
    <w:p>
      <w:pPr>
        <w:pStyle w:val="11"/>
        <w:numPr>
          <w:ilvl w:val="0"/>
          <w:numId w:val="1"/>
        </w:numPr>
        <w:tabs>
          <w:tab w:val="left" w:pos="839"/>
          <w:tab w:val="left" w:pos="840"/>
        </w:tabs>
        <w:spacing w:before="0" w:after="0" w:line="223" w:lineRule="auto"/>
        <w:ind w:left="480" w:right="1898" w:hanging="360"/>
        <w:jc w:val="both"/>
        <w:rPr>
          <w:sz w:val="21"/>
        </w:rPr>
      </w:pPr>
      <w:r>
        <w:tab/>
      </w:r>
      <w:r>
        <w:rPr>
          <w:color w:val="212121"/>
          <w:spacing w:val="-1"/>
          <w:sz w:val="21"/>
        </w:rPr>
        <w:t xml:space="preserve">企业无需担心服务器断电断网，专业的云服务器和专用带宽，保障企业 </w:t>
      </w:r>
      <w:r>
        <w:rPr>
          <w:color w:val="212121"/>
          <w:sz w:val="21"/>
        </w:rPr>
        <w:t>24</w:t>
      </w:r>
      <w:r>
        <w:rPr>
          <w:color w:val="212121"/>
          <w:spacing w:val="-6"/>
          <w:sz w:val="21"/>
        </w:rPr>
        <w:t xml:space="preserve"> 小时可随需使用。</w:t>
      </w:r>
    </w:p>
    <w:p>
      <w:pPr>
        <w:pStyle w:val="7"/>
        <w:spacing w:before="13"/>
        <w:rPr>
          <w:sz w:val="39"/>
        </w:rPr>
      </w:pPr>
    </w:p>
    <w:p>
      <w:pPr>
        <w:pStyle w:val="11"/>
        <w:numPr>
          <w:ilvl w:val="0"/>
          <w:numId w:val="1"/>
        </w:numPr>
        <w:tabs>
          <w:tab w:val="left" w:pos="839"/>
          <w:tab w:val="left" w:pos="840"/>
        </w:tabs>
        <w:spacing w:before="0" w:after="0" w:line="240" w:lineRule="auto"/>
        <w:ind w:left="840" w:right="0" w:hanging="720"/>
        <w:jc w:val="left"/>
        <w:rPr>
          <w:sz w:val="21"/>
        </w:rPr>
      </w:pPr>
      <w:r>
        <w:rPr>
          <w:color w:val="212121"/>
          <w:sz w:val="21"/>
        </w:rPr>
        <w:t>企业按需使用服务，金蝶KIS云产品提供按需、按年租赁服务，节省企业成本。</w:t>
      </w:r>
    </w:p>
    <w:p>
      <w:pPr>
        <w:pStyle w:val="7"/>
        <w:spacing w:before="3"/>
        <w:rPr>
          <w:sz w:val="39"/>
        </w:rPr>
      </w:pPr>
    </w:p>
    <w:p>
      <w:pPr>
        <w:pStyle w:val="11"/>
        <w:numPr>
          <w:ilvl w:val="0"/>
          <w:numId w:val="1"/>
        </w:numPr>
        <w:tabs>
          <w:tab w:val="left" w:pos="839"/>
          <w:tab w:val="left" w:pos="840"/>
        </w:tabs>
        <w:spacing w:before="0" w:after="0" w:line="240" w:lineRule="auto"/>
        <w:ind w:left="840" w:right="0" w:hanging="720"/>
        <w:jc w:val="left"/>
        <w:rPr>
          <w:sz w:val="21"/>
        </w:rPr>
      </w:pPr>
      <w:r>
        <w:rPr>
          <w:color w:val="212121"/>
          <w:sz w:val="21"/>
        </w:rPr>
        <w:t>账套数据企业自主可控，账套数据由企业管理，可备份、可下载。</w:t>
      </w:r>
    </w:p>
    <w:p>
      <w:pPr>
        <w:pStyle w:val="7"/>
        <w:spacing w:before="5"/>
        <w:rPr>
          <w:sz w:val="39"/>
        </w:rPr>
      </w:pPr>
    </w:p>
    <w:p>
      <w:pPr>
        <w:pStyle w:val="11"/>
        <w:numPr>
          <w:ilvl w:val="0"/>
          <w:numId w:val="1"/>
        </w:numPr>
        <w:tabs>
          <w:tab w:val="left" w:pos="839"/>
          <w:tab w:val="left" w:pos="840"/>
        </w:tabs>
        <w:spacing w:before="0" w:after="0" w:line="240" w:lineRule="auto"/>
        <w:ind w:left="840" w:right="0" w:hanging="720"/>
        <w:jc w:val="left"/>
        <w:rPr>
          <w:sz w:val="21"/>
        </w:rPr>
      </w:pPr>
      <w:r>
        <w:rPr>
          <w:color w:val="212121"/>
          <w:sz w:val="21"/>
        </w:rPr>
        <w:t>提供混合云应用模式，支持公有云与私有云自由切换，为企业上云提供更多选择。</w:t>
      </w:r>
    </w:p>
    <w:p>
      <w:pPr>
        <w:pStyle w:val="7"/>
        <w:spacing w:before="4"/>
        <w:rPr>
          <w:sz w:val="40"/>
        </w:rPr>
      </w:pPr>
    </w:p>
    <w:p>
      <w:pPr>
        <w:pStyle w:val="11"/>
        <w:numPr>
          <w:ilvl w:val="0"/>
          <w:numId w:val="1"/>
        </w:numPr>
        <w:tabs>
          <w:tab w:val="left" w:pos="839"/>
          <w:tab w:val="left" w:pos="840"/>
        </w:tabs>
        <w:spacing w:before="0" w:after="0" w:line="223" w:lineRule="auto"/>
        <w:ind w:left="480" w:right="1912" w:hanging="360"/>
        <w:jc w:val="both"/>
        <w:rPr>
          <w:sz w:val="21"/>
        </w:rPr>
      </w:pPr>
      <w:r>
        <w:tab/>
      </w:r>
      <w:r>
        <w:rPr>
          <w:color w:val="212121"/>
          <w:sz w:val="21"/>
        </w:rPr>
        <w:t>云平台安全保护和控制流程均已通过CSA</w:t>
      </w:r>
      <w:r>
        <w:rPr>
          <w:color w:val="212121"/>
          <w:spacing w:val="-9"/>
          <w:sz w:val="21"/>
        </w:rPr>
        <w:t xml:space="preserve"> </w:t>
      </w:r>
      <w:r>
        <w:rPr>
          <w:color w:val="212121"/>
          <w:sz w:val="21"/>
        </w:rPr>
        <w:t>STAR、ISO</w:t>
      </w:r>
      <w:r>
        <w:rPr>
          <w:color w:val="212121"/>
          <w:spacing w:val="-5"/>
          <w:sz w:val="21"/>
        </w:rPr>
        <w:t xml:space="preserve"> </w:t>
      </w:r>
      <w:r>
        <w:rPr>
          <w:color w:val="212121"/>
          <w:sz w:val="21"/>
        </w:rPr>
        <w:t>270001</w:t>
      </w:r>
      <w:r>
        <w:rPr>
          <w:color w:val="212121"/>
          <w:spacing w:val="-5"/>
          <w:sz w:val="21"/>
        </w:rPr>
        <w:t xml:space="preserve"> 等多个权威第三方</w:t>
      </w:r>
      <w:r>
        <w:rPr>
          <w:color w:val="212121"/>
          <w:spacing w:val="-6"/>
          <w:sz w:val="21"/>
        </w:rPr>
        <w:t>独立安全评估的验证，数据库服务器处于多层防火墙的保护 ，且不对公网开放，可以有力地抗击各种恶意攻击，保证数据的安全。</w:t>
      </w:r>
    </w:p>
    <w:p>
      <w:pPr>
        <w:spacing w:after="0" w:line="223" w:lineRule="auto"/>
        <w:jc w:val="both"/>
        <w:rPr>
          <w:sz w:val="21"/>
        </w:rPr>
        <w:sectPr>
          <w:type w:val="continuous"/>
          <w:pgSz w:w="11910" w:h="16840"/>
          <w:pgMar w:top="1420" w:right="0" w:bottom="280" w:left="1680" w:header="720" w:footer="720" w:gutter="0"/>
        </w:sectPr>
      </w:pPr>
    </w:p>
    <w:p>
      <w:pPr>
        <w:pStyle w:val="2"/>
      </w:pPr>
      <w:bookmarkStart w:id="2" w:name="二、 产品应用、形态与构成"/>
      <w:bookmarkEnd w:id="2"/>
      <w:r>
        <w:rPr>
          <w:color w:val="212121"/>
        </w:rPr>
        <w:t>二、 产品应用、形态与构成</w:t>
      </w:r>
    </w:p>
    <w:p>
      <w:pPr>
        <w:pStyle w:val="7"/>
        <w:spacing w:before="4"/>
        <w:rPr>
          <w:rFonts w:ascii="宋体"/>
          <w:b/>
          <w:sz w:val="59"/>
        </w:rPr>
      </w:pPr>
    </w:p>
    <w:p>
      <w:pPr>
        <w:pStyle w:val="7"/>
        <w:spacing w:line="223" w:lineRule="auto"/>
        <w:ind w:left="120" w:right="1852"/>
      </w:pPr>
      <w:r>
        <w:rPr>
          <w:color w:val="212121"/>
        </w:rPr>
        <w:t>金蝶KIS云产品支持企业用户通过网页端登录使用，也可以通过PC端登录使用。 金蝶KIS 云产品公有云模式应用，企业用户通过云之家账号登录金蝶KIS云在线使用。 金蝶KIS云产品私有云模式应用，企业用户通过独立部署私有云服务器使用金蝶KIS云产品，支持KIS安全锁绑定。</w:t>
      </w:r>
    </w:p>
    <w:p>
      <w:pPr>
        <w:pStyle w:val="7"/>
        <w:spacing w:before="11"/>
        <w:rPr>
          <w:sz w:val="40"/>
        </w:rPr>
      </w:pPr>
    </w:p>
    <w:p>
      <w:pPr>
        <w:pStyle w:val="2"/>
        <w:spacing w:before="0"/>
      </w:pPr>
      <w:bookmarkStart w:id="3" w:name="三、 使用总体说明"/>
      <w:bookmarkEnd w:id="3"/>
      <w:r>
        <w:rPr>
          <w:color w:val="212121"/>
        </w:rPr>
        <w:t>三、 使用总体说明</w:t>
      </w:r>
    </w:p>
    <w:p>
      <w:pPr>
        <w:pStyle w:val="7"/>
        <w:spacing w:before="3"/>
        <w:rPr>
          <w:rFonts w:ascii="宋体"/>
          <w:b/>
          <w:sz w:val="59"/>
        </w:rPr>
      </w:pPr>
    </w:p>
    <w:p>
      <w:pPr>
        <w:pStyle w:val="7"/>
        <w:spacing w:line="223" w:lineRule="auto"/>
        <w:ind w:left="120" w:right="1809"/>
      </w:pPr>
      <w:r>
        <w:rPr>
          <w:color w:val="212121"/>
          <w:w w:val="95"/>
        </w:rPr>
        <w:t xml:space="preserve">金蝶KIS云产品公有云模式使用时，要求使用云之家用户进行登录，登录时区分工作台和管    </w:t>
      </w:r>
      <w:r>
        <w:rPr>
          <w:color w:val="212121"/>
        </w:rPr>
        <w:t>理中心，选择不同的工作模式登录对应不同的界面。管理中心可以进行注册企业、添加产品、创建账套、添加用户等操作。工作台仅可使用经授权的账套及应用。</w:t>
      </w:r>
    </w:p>
    <w:p>
      <w:pPr>
        <w:pStyle w:val="7"/>
        <w:spacing w:before="13"/>
        <w:rPr>
          <w:sz w:val="39"/>
        </w:rPr>
      </w:pPr>
    </w:p>
    <w:p>
      <w:pPr>
        <w:pStyle w:val="7"/>
        <w:ind w:left="120"/>
      </w:pPr>
      <w:r>
        <w:rPr>
          <w:color w:val="212121"/>
        </w:rPr>
        <w:t>以下区分不同的工作模式对产品功能进行详细描述。</w:t>
      </w:r>
    </w:p>
    <w:p>
      <w:pPr>
        <w:pStyle w:val="7"/>
        <w:rPr>
          <w:sz w:val="40"/>
        </w:rPr>
      </w:pPr>
    </w:p>
    <w:p>
      <w:pPr>
        <w:pStyle w:val="3"/>
      </w:pPr>
      <w:bookmarkStart w:id="4" w:name="1、关于用户登录"/>
      <w:bookmarkEnd w:id="4"/>
      <w:r>
        <w:rPr>
          <w:color w:val="212121"/>
        </w:rPr>
        <w:t>1、关于用户登录</w:t>
      </w:r>
    </w:p>
    <w:p>
      <w:pPr>
        <w:spacing w:after="0"/>
        <w:sectPr>
          <w:pgSz w:w="11910" w:h="16840"/>
          <w:pgMar w:top="1420" w:right="0" w:bottom="280" w:left="1680" w:header="720" w:footer="720" w:gutter="0"/>
        </w:sectPr>
      </w:pPr>
    </w:p>
    <w:p>
      <w:pPr>
        <w:pStyle w:val="7"/>
        <w:spacing w:before="48" w:line="223" w:lineRule="auto"/>
        <w:ind w:left="120" w:right="1915"/>
      </w:pPr>
      <w:r>
        <w:rPr>
          <w:color w:val="212121"/>
          <w:w w:val="95"/>
        </w:rPr>
        <w:t xml:space="preserve">通过云之家账号手机号和密码进行登录，默认选中工作台进行登录，可更改选择管理中心    </w:t>
      </w:r>
      <w:r>
        <w:rPr>
          <w:color w:val="212121"/>
        </w:rPr>
        <w:t>登录，更改后，下次登录时会记住上次的选择。</w:t>
      </w:r>
    </w:p>
    <w:p>
      <w:pPr>
        <w:pStyle w:val="7"/>
        <w:ind w:left="120"/>
        <w:rPr>
          <w:sz w:val="20"/>
        </w:rPr>
      </w:pPr>
      <w:r>
        <w:rPr>
          <w:sz w:val="20"/>
        </w:rPr>
        <w:drawing>
          <wp:inline distT="0" distB="0" distL="0" distR="0">
            <wp:extent cx="5628640" cy="36480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5629068" cy="3648075"/>
                    </a:xfrm>
                    <a:prstGeom prst="rect">
                      <a:avLst/>
                    </a:prstGeom>
                  </pic:spPr>
                </pic:pic>
              </a:graphicData>
            </a:graphic>
          </wp:inline>
        </w:drawing>
      </w:r>
    </w:p>
    <w:p>
      <w:pPr>
        <w:pStyle w:val="7"/>
        <w:spacing w:before="11"/>
        <w:rPr>
          <w:sz w:val="39"/>
        </w:rPr>
      </w:pPr>
    </w:p>
    <w:p>
      <w:pPr>
        <w:pStyle w:val="6"/>
        <w:numPr>
          <w:ilvl w:val="1"/>
          <w:numId w:val="2"/>
        </w:numPr>
        <w:tabs>
          <w:tab w:val="left" w:pos="502"/>
        </w:tabs>
        <w:spacing w:before="0" w:after="0" w:line="240" w:lineRule="auto"/>
        <w:ind w:left="501" w:right="0" w:hanging="382"/>
        <w:jc w:val="left"/>
      </w:pPr>
      <w:r>
        <w:rPr>
          <w:color w:val="212121"/>
        </w:rPr>
        <w:t>无云之家账号如何处理</w:t>
      </w:r>
    </w:p>
    <w:p>
      <w:pPr>
        <w:pStyle w:val="7"/>
        <w:spacing w:before="4"/>
        <w:rPr>
          <w:b/>
          <w:sz w:val="40"/>
        </w:rPr>
      </w:pPr>
    </w:p>
    <w:p>
      <w:pPr>
        <w:pStyle w:val="7"/>
        <w:spacing w:line="223" w:lineRule="auto"/>
        <w:ind w:left="120" w:right="1915"/>
      </w:pPr>
      <w:r>
        <w:rPr>
          <w:color w:val="212121"/>
          <w:w w:val="95"/>
        </w:rPr>
        <w:t xml:space="preserve">登录界面直接单击【立即注册】即可完成云之家账号的注册，然后用注册的云之家手机号    </w:t>
      </w:r>
      <w:r>
        <w:rPr>
          <w:color w:val="212121"/>
        </w:rPr>
        <w:t>登录即可。</w:t>
      </w:r>
    </w:p>
    <w:p>
      <w:pPr>
        <w:pStyle w:val="7"/>
        <w:spacing w:before="13"/>
        <w:rPr>
          <w:sz w:val="39"/>
        </w:rPr>
      </w:pPr>
    </w:p>
    <w:p>
      <w:pPr>
        <w:pStyle w:val="6"/>
        <w:numPr>
          <w:ilvl w:val="1"/>
          <w:numId w:val="2"/>
        </w:numPr>
        <w:tabs>
          <w:tab w:val="left" w:pos="502"/>
        </w:tabs>
        <w:spacing w:before="0" w:after="0" w:line="240" w:lineRule="auto"/>
        <w:ind w:left="501" w:right="0" w:hanging="382"/>
        <w:jc w:val="left"/>
      </w:pPr>
      <w:r>
        <w:rPr>
          <w:color w:val="212121"/>
        </w:rPr>
        <w:t>工作台和管理中心如何选择登录</w:t>
      </w:r>
    </w:p>
    <w:p>
      <w:pPr>
        <w:pStyle w:val="7"/>
        <w:spacing w:before="6"/>
        <w:rPr>
          <w:b/>
          <w:sz w:val="40"/>
        </w:rPr>
      </w:pPr>
    </w:p>
    <w:p>
      <w:pPr>
        <w:pStyle w:val="7"/>
        <w:spacing w:line="223" w:lineRule="auto"/>
        <w:ind w:left="120" w:right="1915"/>
        <w:jc w:val="both"/>
      </w:pPr>
      <w:r>
        <w:rPr>
          <w:color w:val="212121"/>
          <w:w w:val="95"/>
        </w:rPr>
        <w:t xml:space="preserve">管理中心登录，可以进行创建企业、添加产品、创建账套、添加用户。工作台不可进行其    他操作，仅可进入账套使用进行账务处理。用户根据自己的工作模式进行选择。两种模式    </w:t>
      </w:r>
      <w:r>
        <w:rPr>
          <w:color w:val="212121"/>
        </w:rPr>
        <w:t>之间也可以进行灵活切换。</w:t>
      </w:r>
    </w:p>
    <w:p>
      <w:pPr>
        <w:pStyle w:val="7"/>
        <w:spacing w:before="10"/>
        <w:rPr>
          <w:sz w:val="39"/>
        </w:rPr>
      </w:pPr>
    </w:p>
    <w:p>
      <w:pPr>
        <w:pStyle w:val="6"/>
        <w:numPr>
          <w:ilvl w:val="1"/>
          <w:numId w:val="2"/>
        </w:numPr>
        <w:tabs>
          <w:tab w:val="left" w:pos="502"/>
        </w:tabs>
        <w:spacing w:before="1" w:after="0" w:line="240" w:lineRule="auto"/>
        <w:ind w:left="501" w:right="0" w:hanging="382"/>
        <w:jc w:val="left"/>
      </w:pPr>
      <w:r>
        <w:rPr>
          <w:color w:val="212121"/>
        </w:rPr>
        <w:t>忘记密码如何操作</w:t>
      </w:r>
    </w:p>
    <w:p>
      <w:pPr>
        <w:spacing w:after="0" w:line="240" w:lineRule="auto"/>
        <w:jc w:val="left"/>
        <w:sectPr>
          <w:pgSz w:w="11910" w:h="16840"/>
          <w:pgMar w:top="1380" w:right="0" w:bottom="280" w:left="1680" w:header="720" w:footer="720" w:gutter="0"/>
        </w:sectPr>
      </w:pPr>
    </w:p>
    <w:p>
      <w:pPr>
        <w:pStyle w:val="7"/>
        <w:spacing w:before="48" w:line="223" w:lineRule="auto"/>
        <w:ind w:left="120" w:right="1855"/>
        <w:jc w:val="both"/>
      </w:pPr>
      <w:r>
        <w:rPr>
          <w:color w:val="212121"/>
        </w:rPr>
        <w:t>登录界面单击忘记密码即可进行密码重置。一般适用于用户忘记密码后进行密码重置，无需旧密码即可进行重置。 如果云之家用户为未激活的账套，可以通过忘记密码操作进行激活，无需再去云之家中进行激活。</w:t>
      </w:r>
    </w:p>
    <w:p>
      <w:pPr>
        <w:pStyle w:val="7"/>
        <w:spacing w:before="10"/>
        <w:rPr>
          <w:sz w:val="39"/>
        </w:rPr>
      </w:pPr>
    </w:p>
    <w:p>
      <w:pPr>
        <w:pStyle w:val="6"/>
        <w:numPr>
          <w:ilvl w:val="1"/>
          <w:numId w:val="2"/>
        </w:numPr>
        <w:tabs>
          <w:tab w:val="left" w:pos="502"/>
        </w:tabs>
        <w:spacing w:before="0" w:after="0" w:line="240" w:lineRule="auto"/>
        <w:ind w:left="501" w:right="0" w:hanging="382"/>
        <w:jc w:val="left"/>
      </w:pPr>
      <w:r>
        <w:rPr>
          <w:color w:val="212121"/>
        </w:rPr>
        <w:t>体验环境与正式环境的切换</w:t>
      </w:r>
    </w:p>
    <w:p>
      <w:pPr>
        <w:pStyle w:val="7"/>
        <w:spacing w:before="7"/>
        <w:rPr>
          <w:b/>
          <w:sz w:val="40"/>
        </w:rPr>
      </w:pPr>
    </w:p>
    <w:p>
      <w:pPr>
        <w:pStyle w:val="7"/>
        <w:spacing w:line="223" w:lineRule="auto"/>
        <w:ind w:left="120" w:right="1915"/>
      </w:pPr>
      <w:r>
        <w:drawing>
          <wp:anchor distT="0" distB="0" distL="0" distR="0" simplePos="0" relativeHeight="251658240" behindDoc="0" locked="0" layoutInCell="1" allowOverlap="1">
            <wp:simplePos x="0" y="0"/>
            <wp:positionH relativeFrom="page">
              <wp:posOffset>1143000</wp:posOffset>
            </wp:positionH>
            <wp:positionV relativeFrom="paragraph">
              <wp:posOffset>680720</wp:posOffset>
            </wp:positionV>
            <wp:extent cx="6417310" cy="56476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6417309" cy="5647944"/>
                    </a:xfrm>
                    <a:prstGeom prst="rect">
                      <a:avLst/>
                    </a:prstGeom>
                  </pic:spPr>
                </pic:pic>
              </a:graphicData>
            </a:graphic>
          </wp:anchor>
        </w:drawing>
      </w:r>
      <w:r>
        <w:rPr>
          <w:color w:val="212121"/>
        </w:rPr>
        <w:t xml:space="preserve">在体验环境的登录界面提供了正式环境的入口，同样在正式环境也增加了体验环境的入 </w:t>
      </w:r>
      <w:r>
        <w:rPr>
          <w:color w:val="212121"/>
          <w:w w:val="95"/>
        </w:rPr>
        <w:t xml:space="preserve">口。避免用户分不清体验环境和正式环境。同时也无需用户记住多个地址，记住一个即可    </w:t>
      </w:r>
      <w:r>
        <w:rPr>
          <w:color w:val="212121"/>
        </w:rPr>
        <w:t>自由切换访问使用。</w:t>
      </w:r>
    </w:p>
    <w:p>
      <w:pPr>
        <w:spacing w:after="0" w:line="223" w:lineRule="auto"/>
        <w:sectPr>
          <w:pgSz w:w="11910" w:h="16840"/>
          <w:pgMar w:top="1380" w:right="0" w:bottom="280" w:left="1680" w:header="720" w:footer="720" w:gutter="0"/>
        </w:sectPr>
      </w:pPr>
    </w:p>
    <w:p>
      <w:pPr>
        <w:pStyle w:val="6"/>
        <w:numPr>
          <w:ilvl w:val="1"/>
          <w:numId w:val="2"/>
        </w:numPr>
        <w:tabs>
          <w:tab w:val="left" w:pos="502"/>
        </w:tabs>
        <w:spacing w:before="29" w:after="0" w:line="240" w:lineRule="auto"/>
        <w:ind w:left="501" w:right="0" w:hanging="382"/>
        <w:jc w:val="left"/>
      </w:pPr>
      <w:r>
        <w:rPr>
          <w:color w:val="212121"/>
        </w:rPr>
        <w:t>KIS云插件及KIS云APP下载</w:t>
      </w:r>
    </w:p>
    <w:p>
      <w:pPr>
        <w:pStyle w:val="7"/>
        <w:spacing w:before="5"/>
        <w:rPr>
          <w:b/>
          <w:sz w:val="39"/>
        </w:rPr>
      </w:pPr>
    </w:p>
    <w:p>
      <w:pPr>
        <w:pStyle w:val="7"/>
        <w:spacing w:line="237" w:lineRule="auto"/>
        <w:ind w:left="120" w:right="1867"/>
        <w:jc w:val="both"/>
      </w:pPr>
      <w:r>
        <w:rPr>
          <w:color w:val="212121"/>
          <w:w w:val="95"/>
        </w:rPr>
        <w:t xml:space="preserve">金蝶KIS云支持Windows、Mac、iPhone、iPad和Android多终端，登录界面提供了对应    </w:t>
      </w:r>
      <w:r>
        <w:rPr>
          <w:color w:val="212121"/>
        </w:rPr>
        <w:t>桌面端的KIS云插件，以及对应移动端的KIS云APP的下载功能，普通用户无需登录即可下</w:t>
      </w:r>
      <w:r>
        <w:rPr>
          <w:color w:val="212121"/>
          <w:spacing w:val="-1"/>
          <w:w w:val="95"/>
        </w:rPr>
        <w:t xml:space="preserve">载。 </w:t>
      </w:r>
      <w:r>
        <w:rPr>
          <w:color w:val="212121"/>
          <w:spacing w:val="2"/>
        </w:rPr>
        <w:drawing>
          <wp:inline distT="0" distB="0" distL="0" distR="0">
            <wp:extent cx="4696460" cy="27336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6" cstate="print"/>
                    <a:stretch>
                      <a:fillRect/>
                    </a:stretch>
                  </pic:blipFill>
                  <pic:spPr>
                    <a:xfrm>
                      <a:off x="0" y="0"/>
                      <a:ext cx="4696585" cy="2734056"/>
                    </a:xfrm>
                    <a:prstGeom prst="rect">
                      <a:avLst/>
                    </a:prstGeom>
                  </pic:spPr>
                </pic:pic>
              </a:graphicData>
            </a:graphic>
          </wp:inline>
        </w:drawing>
      </w:r>
    </w:p>
    <w:p>
      <w:pPr>
        <w:pStyle w:val="7"/>
        <w:rPr>
          <w:sz w:val="20"/>
        </w:rPr>
      </w:pPr>
    </w:p>
    <w:p>
      <w:pPr>
        <w:pStyle w:val="7"/>
        <w:spacing w:before="5"/>
        <w:rPr>
          <w:sz w:val="17"/>
        </w:rPr>
      </w:pPr>
    </w:p>
    <w:p>
      <w:pPr>
        <w:pStyle w:val="7"/>
        <w:spacing w:before="64" w:line="223" w:lineRule="auto"/>
        <w:ind w:left="120" w:right="1932"/>
        <w:jc w:val="both"/>
      </w:pPr>
      <w:r>
        <w:rPr>
          <w:color w:val="212121"/>
          <w:w w:val="95"/>
        </w:rPr>
        <w:t xml:space="preserve">下载插件或APP后，使用云之家账号登录，选择已经授权的企业的账套进行操作即可。如    </w:t>
      </w:r>
      <w:r>
        <w:rPr>
          <w:color w:val="212121"/>
          <w:spacing w:val="-1"/>
        </w:rPr>
        <w:t xml:space="preserve">果无可操作内容，需管理员用户在管理中心中将用户加入账套中，详见 </w:t>
      </w:r>
      <w:r>
        <w:rPr>
          <w:color w:val="212121"/>
        </w:rPr>
        <w:t>2.4</w:t>
      </w:r>
      <w:r>
        <w:rPr>
          <w:color w:val="212121"/>
          <w:spacing w:val="-5"/>
        </w:rPr>
        <w:t xml:space="preserve"> 我的账套中的说明。</w:t>
      </w:r>
    </w:p>
    <w:p>
      <w:pPr>
        <w:pStyle w:val="7"/>
        <w:spacing w:before="7"/>
        <w:rPr>
          <w:sz w:val="40"/>
        </w:rPr>
      </w:pPr>
    </w:p>
    <w:p>
      <w:pPr>
        <w:pStyle w:val="3"/>
      </w:pPr>
      <w:bookmarkStart w:id="5" w:name="2、关于体验账套"/>
      <w:bookmarkEnd w:id="5"/>
      <w:r>
        <w:rPr>
          <w:color w:val="212121"/>
        </w:rPr>
        <w:t>2、关于体验账套</w:t>
      </w:r>
    </w:p>
    <w:p>
      <w:pPr>
        <w:pStyle w:val="7"/>
        <w:rPr>
          <w:rFonts w:ascii="宋体"/>
          <w:b/>
          <w:sz w:val="36"/>
        </w:rPr>
      </w:pPr>
    </w:p>
    <w:p>
      <w:pPr>
        <w:pStyle w:val="6"/>
        <w:spacing w:before="279"/>
      </w:pPr>
      <w:r>
        <w:rPr>
          <w:color w:val="212121"/>
        </w:rPr>
        <w:t>体验账套仅在体验环境中可访问</w:t>
      </w:r>
    </w:p>
    <w:p>
      <w:pPr>
        <w:pStyle w:val="7"/>
        <w:spacing w:before="5"/>
        <w:rPr>
          <w:b/>
          <w:sz w:val="39"/>
        </w:rPr>
      </w:pPr>
    </w:p>
    <w:p>
      <w:pPr>
        <w:pStyle w:val="7"/>
        <w:spacing w:line="688" w:lineRule="auto"/>
        <w:ind w:left="120" w:right="1912"/>
      </w:pPr>
      <w:r>
        <w:rPr>
          <w:color w:val="212121"/>
          <w:w w:val="95"/>
        </w:rPr>
        <w:t xml:space="preserve">体验账套相当于演示账套，不论是登录KIS云网页端还是KIS云插件，都可访问体验账套。    </w:t>
      </w:r>
      <w:r>
        <w:rPr>
          <w:color w:val="212121"/>
        </w:rPr>
        <w:t>不论工作台还是管理中心登录进去，均可看到体验账套的入口</w:t>
      </w:r>
    </w:p>
    <w:p>
      <w:pPr>
        <w:pStyle w:val="7"/>
        <w:spacing w:line="385" w:lineRule="exact"/>
        <w:ind w:left="120"/>
      </w:pPr>
      <w:r>
        <w:rPr>
          <w:color w:val="212121"/>
        </w:rPr>
        <w:t>工作台体验账套入口：工作台--体验账套</w:t>
      </w:r>
    </w:p>
    <w:p>
      <w:pPr>
        <w:spacing w:after="0" w:line="385" w:lineRule="exact"/>
        <w:sectPr>
          <w:pgSz w:w="11910" w:h="16840"/>
          <w:pgMar w:top="1380" w:right="0" w:bottom="280" w:left="1680" w:header="720" w:footer="720" w:gutter="0"/>
        </w:sectPr>
      </w:pPr>
    </w:p>
    <w:p>
      <w:pPr>
        <w:pStyle w:val="7"/>
        <w:ind w:left="120"/>
        <w:rPr>
          <w:sz w:val="20"/>
        </w:rPr>
      </w:pPr>
      <w:r>
        <w:rPr>
          <w:sz w:val="20"/>
        </w:rPr>
        <w:drawing>
          <wp:inline distT="0" distB="0" distL="0" distR="0">
            <wp:extent cx="5123815" cy="32670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7" cstate="print"/>
                    <a:stretch>
                      <a:fillRect/>
                    </a:stretch>
                  </pic:blipFill>
                  <pic:spPr>
                    <a:xfrm>
                      <a:off x="0" y="0"/>
                      <a:ext cx="5124232" cy="3267075"/>
                    </a:xfrm>
                    <a:prstGeom prst="rect">
                      <a:avLst/>
                    </a:prstGeom>
                  </pic:spPr>
                </pic:pic>
              </a:graphicData>
            </a:graphic>
          </wp:inline>
        </w:drawing>
      </w:r>
    </w:p>
    <w:p>
      <w:pPr>
        <w:pStyle w:val="7"/>
        <w:rPr>
          <w:sz w:val="20"/>
        </w:rPr>
      </w:pPr>
    </w:p>
    <w:p>
      <w:pPr>
        <w:pStyle w:val="7"/>
        <w:spacing w:before="11"/>
        <w:rPr>
          <w:sz w:val="17"/>
        </w:rPr>
      </w:pPr>
    </w:p>
    <w:p>
      <w:pPr>
        <w:pStyle w:val="7"/>
        <w:spacing w:before="44"/>
        <w:ind w:left="120"/>
      </w:pPr>
      <w:r>
        <w:rPr>
          <w:color w:val="212121"/>
        </w:rPr>
        <w:t>管理中心体验账套入口：管理中心--体验账套</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5848985" cy="37338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8" cstate="print"/>
                    <a:stretch>
                      <a:fillRect/>
                    </a:stretch>
                  </pic:blipFill>
                  <pic:spPr>
                    <a:xfrm>
                      <a:off x="0" y="0"/>
                      <a:ext cx="5848730" cy="3733800"/>
                    </a:xfrm>
                    <a:prstGeom prst="rect">
                      <a:avLst/>
                    </a:prstGeom>
                  </pic:spPr>
                </pic:pic>
              </a:graphicData>
            </a:graphic>
          </wp:anchor>
        </w:drawing>
      </w:r>
    </w:p>
    <w:p>
      <w:pPr>
        <w:spacing w:after="0"/>
        <w:rPr>
          <w:sz w:val="17"/>
        </w:rPr>
        <w:sectPr>
          <w:pgSz w:w="11910" w:h="16840"/>
          <w:pgMar w:top="1420" w:right="0" w:bottom="280" w:left="1680" w:header="720" w:footer="720" w:gutter="0"/>
        </w:sectPr>
      </w:pPr>
    </w:p>
    <w:p>
      <w:pPr>
        <w:pStyle w:val="6"/>
        <w:spacing w:before="29"/>
      </w:pPr>
      <w:r>
        <w:rPr>
          <w:color w:val="212121"/>
        </w:rPr>
        <w:t>体验账套使用说明：</w:t>
      </w:r>
    </w:p>
    <w:p>
      <w:pPr>
        <w:pStyle w:val="7"/>
        <w:spacing w:before="3"/>
        <w:rPr>
          <w:b/>
          <w:sz w:val="40"/>
        </w:rPr>
      </w:pPr>
    </w:p>
    <w:p>
      <w:pPr>
        <w:pStyle w:val="7"/>
        <w:spacing w:line="223" w:lineRule="auto"/>
        <w:ind w:left="120" w:right="1958"/>
        <w:jc w:val="both"/>
      </w:pPr>
      <w:r>
        <w:rPr>
          <w:color w:val="212121"/>
        </w:rPr>
        <w:t>① 在工作台和管理中心分别增加三个KIS云产品的四个体验账套内容，供所有用户体验使用，不受用户权限以及使用期限影响。其中KIS云·旗舰版有两个体验账套，分别对应商贸企业和生产企业；</w:t>
      </w:r>
    </w:p>
    <w:p>
      <w:pPr>
        <w:pStyle w:val="7"/>
        <w:spacing w:before="14"/>
        <w:rPr>
          <w:sz w:val="40"/>
        </w:rPr>
      </w:pPr>
    </w:p>
    <w:p>
      <w:pPr>
        <w:pStyle w:val="7"/>
        <w:spacing w:line="223" w:lineRule="auto"/>
        <w:ind w:left="120" w:right="1855"/>
        <w:jc w:val="both"/>
      </w:pPr>
      <w:r>
        <w:rPr>
          <w:color w:val="212121"/>
        </w:rPr>
        <w:t>② 体验账套中提供演示数据，所有用户访问均用统一的用户进行访问，访问的数据都是一样的，且在体验账套中增加的内容其他登录体验账套的用户均可以查看到；</w:t>
      </w:r>
    </w:p>
    <w:p>
      <w:pPr>
        <w:pStyle w:val="7"/>
        <w:spacing w:before="12"/>
        <w:rPr>
          <w:sz w:val="40"/>
        </w:rPr>
      </w:pPr>
    </w:p>
    <w:p>
      <w:pPr>
        <w:pStyle w:val="7"/>
        <w:spacing w:line="223" w:lineRule="auto"/>
        <w:ind w:left="120" w:right="1958"/>
        <w:jc w:val="both"/>
      </w:pPr>
      <w:r>
        <w:rPr>
          <w:color w:val="212121"/>
          <w:spacing w:val="-4"/>
        </w:rPr>
        <w:t>③ 使用体验账套同样需要下载</w:t>
      </w:r>
      <w:r>
        <w:rPr>
          <w:color w:val="212121"/>
        </w:rPr>
        <w:t>KIS云插件，如未下载使用时系统会提示，需正确下载安装KIS云插件后再使用体验账套。</w:t>
      </w:r>
    </w:p>
    <w:p>
      <w:pPr>
        <w:pStyle w:val="7"/>
        <w:spacing w:before="13"/>
        <w:rPr>
          <w:sz w:val="39"/>
        </w:rPr>
      </w:pPr>
    </w:p>
    <w:p>
      <w:pPr>
        <w:pStyle w:val="6"/>
      </w:pPr>
      <w:r>
        <w:rPr>
          <w:color w:val="212121"/>
          <w:w w:val="95"/>
        </w:rPr>
        <w:t>KIS云插件访问体验账套说明：</w:t>
      </w:r>
    </w:p>
    <w:p>
      <w:pPr>
        <w:pStyle w:val="7"/>
        <w:spacing w:before="1"/>
        <w:rPr>
          <w:b/>
          <w:sz w:val="40"/>
        </w:rPr>
      </w:pPr>
    </w:p>
    <w:p>
      <w:pPr>
        <w:pStyle w:val="7"/>
        <w:spacing w:line="225" w:lineRule="auto"/>
        <w:ind w:left="120" w:right="1912"/>
      </w:pPr>
      <w:r>
        <w:rPr>
          <w:color w:val="212121"/>
          <w:w w:val="95"/>
        </w:rPr>
        <w:t xml:space="preserve">通过KIS云插件登录同样也可访问到体验账套，企业名称为【金蝶KIS云演示企业】，下面    </w:t>
      </w:r>
      <w:r>
        <w:rPr>
          <w:color w:val="212121"/>
        </w:rPr>
        <w:t>显示三个KIS云产品的四个体验账套。</w:t>
      </w:r>
    </w:p>
    <w:p>
      <w:pPr>
        <w:pStyle w:val="7"/>
        <w:rPr>
          <w:sz w:val="20"/>
        </w:rPr>
      </w:pPr>
    </w:p>
    <w:p>
      <w:pPr>
        <w:pStyle w:val="7"/>
        <w:spacing w:before="2"/>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236220</wp:posOffset>
            </wp:positionV>
            <wp:extent cx="3772535" cy="329120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3772332" cy="3290982"/>
                    </a:xfrm>
                    <a:prstGeom prst="rect">
                      <a:avLst/>
                    </a:prstGeom>
                  </pic:spPr>
                </pic:pic>
              </a:graphicData>
            </a:graphic>
          </wp:anchor>
        </w:drawing>
      </w:r>
    </w:p>
    <w:p>
      <w:pPr>
        <w:spacing w:after="0"/>
        <w:rPr>
          <w:sz w:val="18"/>
        </w:rPr>
        <w:sectPr>
          <w:pgSz w:w="11910" w:h="16840"/>
          <w:pgMar w:top="1380" w:right="0" w:bottom="280" w:left="1680" w:header="720" w:footer="720" w:gutter="0"/>
        </w:sectPr>
      </w:pPr>
    </w:p>
    <w:p>
      <w:pPr>
        <w:pStyle w:val="3"/>
        <w:spacing w:before="22"/>
      </w:pPr>
      <w:bookmarkStart w:id="6" w:name="3、管理模式操作"/>
      <w:bookmarkEnd w:id="6"/>
      <w:r>
        <w:rPr>
          <w:color w:val="212121"/>
        </w:rPr>
        <w:t>3、管理模式操作</w:t>
      </w:r>
    </w:p>
    <w:p>
      <w:pPr>
        <w:pStyle w:val="7"/>
        <w:rPr>
          <w:rFonts w:ascii="宋体"/>
          <w:b/>
          <w:sz w:val="36"/>
        </w:rPr>
      </w:pPr>
    </w:p>
    <w:p>
      <w:pPr>
        <w:pStyle w:val="7"/>
        <w:spacing w:before="298" w:line="223" w:lineRule="auto"/>
        <w:ind w:left="120" w:right="1915"/>
        <w:jc w:val="both"/>
      </w:pPr>
      <w:r>
        <w:rPr>
          <w:color w:val="212121"/>
          <w:w w:val="95"/>
        </w:rPr>
        <w:t xml:space="preserve">登录进入管理中心时为我的企业界面，区分当前用户名下是否有企业对应显示不同内容。    选择企业后即进入我的产品界面，然后在我的产品界面可以创建账套，并进入账套列表界    </w:t>
      </w:r>
      <w:r>
        <w:rPr>
          <w:color w:val="212121"/>
        </w:rPr>
        <w:t>面，添加用户进入账套，并使用账套。</w:t>
      </w:r>
    </w:p>
    <w:p>
      <w:pPr>
        <w:pStyle w:val="7"/>
        <w:spacing w:before="9"/>
        <w:rPr>
          <w:sz w:val="40"/>
        </w:rPr>
      </w:pPr>
    </w:p>
    <w:p>
      <w:pPr>
        <w:pStyle w:val="4"/>
        <w:numPr>
          <w:ilvl w:val="1"/>
          <w:numId w:val="3"/>
        </w:numPr>
        <w:tabs>
          <w:tab w:val="left" w:pos="744"/>
        </w:tabs>
        <w:spacing w:before="1" w:after="0" w:line="240" w:lineRule="auto"/>
        <w:ind w:left="744" w:right="0" w:hanging="624"/>
        <w:jc w:val="left"/>
      </w:pPr>
      <w:bookmarkStart w:id="7" w:name="3.1 我的企业"/>
      <w:bookmarkEnd w:id="7"/>
      <w:bookmarkStart w:id="8" w:name="3.1 我的企业"/>
      <w:bookmarkEnd w:id="8"/>
      <w:r>
        <w:rPr>
          <w:color w:val="212121"/>
        </w:rPr>
        <w:t>我的企业</w:t>
      </w:r>
    </w:p>
    <w:p>
      <w:pPr>
        <w:pStyle w:val="7"/>
        <w:rPr>
          <w:rFonts w:ascii="宋体"/>
          <w:b/>
          <w:sz w:val="30"/>
        </w:rPr>
      </w:pPr>
    </w:p>
    <w:p>
      <w:pPr>
        <w:pStyle w:val="7"/>
        <w:spacing w:before="9"/>
        <w:rPr>
          <w:rFonts w:ascii="宋体"/>
          <w:b/>
          <w:sz w:val="27"/>
        </w:rPr>
      </w:pPr>
    </w:p>
    <w:p>
      <w:pPr>
        <w:pStyle w:val="6"/>
        <w:numPr>
          <w:ilvl w:val="2"/>
          <w:numId w:val="3"/>
        </w:numPr>
        <w:tabs>
          <w:tab w:val="left" w:pos="692"/>
        </w:tabs>
        <w:spacing w:before="0" w:after="0" w:line="240" w:lineRule="auto"/>
        <w:ind w:left="691" w:right="0" w:hanging="572"/>
        <w:jc w:val="left"/>
      </w:pPr>
      <w:r>
        <w:rPr>
          <w:color w:val="212121"/>
        </w:rPr>
        <w:t>管理中心没有企业</w:t>
      </w:r>
    </w:p>
    <w:p>
      <w:pPr>
        <w:pStyle w:val="7"/>
        <w:spacing w:before="6"/>
        <w:rPr>
          <w:b/>
          <w:sz w:val="40"/>
        </w:rPr>
      </w:pPr>
    </w:p>
    <w:p>
      <w:pPr>
        <w:pStyle w:val="7"/>
        <w:spacing w:line="223" w:lineRule="auto"/>
        <w:ind w:left="120" w:right="1915"/>
      </w:pPr>
      <w:r>
        <w:rPr>
          <w:color w:val="212121"/>
          <w:w w:val="95"/>
        </w:rPr>
        <w:t xml:space="preserve">管理中心下没有任何企业时，登录进入我的企业时不显示任何企业信息，单击界面的注册    </w:t>
      </w:r>
      <w:r>
        <w:rPr>
          <w:color w:val="212121"/>
        </w:rPr>
        <w:t>企业，直接进行企业的注册，注册完成在我的企业-待添加企业列表界面显示。</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4773295" cy="27051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0" cstate="print"/>
                    <a:stretch>
                      <a:fillRect/>
                    </a:stretch>
                  </pic:blipFill>
                  <pic:spPr>
                    <a:xfrm>
                      <a:off x="0" y="0"/>
                      <a:ext cx="4773455" cy="2705100"/>
                    </a:xfrm>
                    <a:prstGeom prst="rect">
                      <a:avLst/>
                    </a:prstGeom>
                  </pic:spPr>
                </pic:pic>
              </a:graphicData>
            </a:graphic>
          </wp:anchor>
        </w:drawing>
      </w:r>
    </w:p>
    <w:p>
      <w:pPr>
        <w:pStyle w:val="7"/>
        <w:rPr>
          <w:sz w:val="20"/>
        </w:rPr>
      </w:pPr>
    </w:p>
    <w:p>
      <w:pPr>
        <w:pStyle w:val="7"/>
        <w:spacing w:before="14"/>
        <w:rPr>
          <w:sz w:val="16"/>
        </w:rPr>
      </w:pPr>
    </w:p>
    <w:p>
      <w:pPr>
        <w:pStyle w:val="7"/>
        <w:spacing w:before="64" w:line="223" w:lineRule="auto"/>
        <w:ind w:left="120" w:right="1915"/>
      </w:pPr>
      <w:r>
        <w:rPr>
          <w:color w:val="212121"/>
          <w:w w:val="95"/>
        </w:rPr>
        <w:t xml:space="preserve">注册成功后，企业在待添加列表显示，勾选后单击确认选择才会添加进入我的企业界面显    </w:t>
      </w:r>
      <w:r>
        <w:rPr>
          <w:color w:val="212121"/>
        </w:rPr>
        <w:t>示。</w:t>
      </w:r>
    </w:p>
    <w:p>
      <w:pPr>
        <w:spacing w:after="0" w:line="223" w:lineRule="auto"/>
        <w:sectPr>
          <w:pgSz w:w="11910" w:h="16840"/>
          <w:pgMar w:top="1400" w:right="0" w:bottom="280" w:left="1680" w:header="720" w:footer="720" w:gutter="0"/>
        </w:sectPr>
      </w:pPr>
    </w:p>
    <w:p>
      <w:pPr>
        <w:pStyle w:val="7"/>
        <w:ind w:left="120"/>
        <w:rPr>
          <w:sz w:val="20"/>
        </w:rPr>
      </w:pPr>
      <w:r>
        <w:rPr>
          <w:sz w:val="20"/>
        </w:rPr>
        <w:drawing>
          <wp:inline distT="0" distB="0" distL="0" distR="0">
            <wp:extent cx="6068060" cy="23622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1" cstate="print"/>
                    <a:stretch>
                      <a:fillRect/>
                    </a:stretch>
                  </pic:blipFill>
                  <pic:spPr>
                    <a:xfrm>
                      <a:off x="0" y="0"/>
                      <a:ext cx="6068185" cy="2362200"/>
                    </a:xfrm>
                    <a:prstGeom prst="rect">
                      <a:avLst/>
                    </a:prstGeom>
                  </pic:spPr>
                </pic:pic>
              </a:graphicData>
            </a:graphic>
          </wp:inline>
        </w:drawing>
      </w:r>
    </w:p>
    <w:p>
      <w:pPr>
        <w:pStyle w:val="7"/>
        <w:rPr>
          <w:sz w:val="20"/>
        </w:rPr>
      </w:pPr>
    </w:p>
    <w:p>
      <w:pPr>
        <w:pStyle w:val="7"/>
        <w:spacing w:before="10"/>
        <w:rPr>
          <w:sz w:val="17"/>
        </w:rPr>
      </w:pPr>
    </w:p>
    <w:p>
      <w:pPr>
        <w:pStyle w:val="6"/>
        <w:numPr>
          <w:ilvl w:val="2"/>
          <w:numId w:val="3"/>
        </w:numPr>
        <w:tabs>
          <w:tab w:val="left" w:pos="692"/>
        </w:tabs>
        <w:spacing w:before="44" w:after="0" w:line="240" w:lineRule="auto"/>
        <w:ind w:left="691" w:right="0" w:hanging="572"/>
        <w:jc w:val="left"/>
      </w:pPr>
      <w:r>
        <w:rPr>
          <w:color w:val="212121"/>
        </w:rPr>
        <w:t>管理中心有企业</w:t>
      </w:r>
    </w:p>
    <w:p>
      <w:pPr>
        <w:pStyle w:val="7"/>
        <w:spacing w:before="5"/>
        <w:rPr>
          <w:b/>
          <w:sz w:val="39"/>
        </w:rPr>
      </w:pPr>
    </w:p>
    <w:p>
      <w:pPr>
        <w:pStyle w:val="7"/>
        <w:spacing w:before="1"/>
        <w:ind w:left="120"/>
      </w:pPr>
      <w:r>
        <w:rPr>
          <w:color w:val="212121"/>
        </w:rPr>
        <w:t>管理中心有企业区分两种情况：</w:t>
      </w:r>
    </w:p>
    <w:p>
      <w:pPr>
        <w:pStyle w:val="7"/>
        <w:spacing w:before="2"/>
        <w:rPr>
          <w:sz w:val="39"/>
        </w:rPr>
      </w:pPr>
    </w:p>
    <w:p>
      <w:pPr>
        <w:pStyle w:val="7"/>
        <w:ind w:left="120"/>
      </w:pPr>
      <w:r>
        <w:rPr>
          <w:color w:val="212121"/>
          <w:w w:val="95"/>
        </w:rPr>
        <w:t>1、之前已注册过企业，但未进入过待添加企业列表界面添加企业</w:t>
      </w:r>
    </w:p>
    <w:p>
      <w:pPr>
        <w:pStyle w:val="7"/>
        <w:spacing w:before="5"/>
        <w:rPr>
          <w:sz w:val="39"/>
        </w:rPr>
      </w:pPr>
    </w:p>
    <w:p>
      <w:pPr>
        <w:pStyle w:val="7"/>
        <w:spacing w:before="1"/>
        <w:ind w:left="120"/>
      </w:pPr>
      <w:r>
        <w:rPr>
          <w:color w:val="212121"/>
          <w:w w:val="95"/>
        </w:rPr>
        <w:t>2、之前已注册过企业，并已进入过待添加企业列表界面添加企业</w:t>
      </w:r>
    </w:p>
    <w:p>
      <w:pPr>
        <w:pStyle w:val="7"/>
        <w:spacing w:before="2"/>
        <w:rPr>
          <w:sz w:val="39"/>
        </w:rPr>
      </w:pPr>
    </w:p>
    <w:p>
      <w:pPr>
        <w:pStyle w:val="7"/>
        <w:spacing w:before="1"/>
        <w:ind w:left="120"/>
      </w:pPr>
      <w:r>
        <w:rPr>
          <w:color w:val="212121"/>
        </w:rPr>
        <w:t>当第一种情况时，登录进入管理中心后，直接进入的是我的企业--待添加企业列表界面</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5761355" cy="32670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5761572" cy="3267075"/>
                    </a:xfrm>
                    <a:prstGeom prst="rect">
                      <a:avLst/>
                    </a:prstGeom>
                  </pic:spPr>
                </pic:pic>
              </a:graphicData>
            </a:graphic>
          </wp:inline>
        </w:drawing>
      </w:r>
    </w:p>
    <w:p>
      <w:pPr>
        <w:pStyle w:val="7"/>
        <w:rPr>
          <w:sz w:val="20"/>
        </w:rPr>
      </w:pPr>
    </w:p>
    <w:p>
      <w:pPr>
        <w:pStyle w:val="7"/>
        <w:spacing w:before="11"/>
        <w:rPr>
          <w:sz w:val="17"/>
        </w:rPr>
      </w:pPr>
    </w:p>
    <w:p>
      <w:pPr>
        <w:pStyle w:val="7"/>
        <w:spacing w:before="63" w:line="223" w:lineRule="auto"/>
        <w:ind w:left="120" w:right="1915"/>
      </w:pPr>
      <w:r>
        <w:rPr>
          <w:color w:val="212121"/>
          <w:w w:val="95"/>
        </w:rPr>
        <w:t xml:space="preserve">当第二种情况时，登录进入管理中心后，直接进入的是我的企业界面，显示已经添加的企    </w:t>
      </w:r>
      <w:r>
        <w:rPr>
          <w:color w:val="212121"/>
        </w:rPr>
        <w:t>业。</w:t>
      </w:r>
    </w:p>
    <w:p>
      <w:pPr>
        <w:pStyle w:val="7"/>
        <w:rPr>
          <w:sz w:val="20"/>
        </w:rPr>
      </w:pPr>
    </w:p>
    <w:p>
      <w:pPr>
        <w:pStyle w:val="7"/>
        <w:spacing w:before="5"/>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4906010" cy="244792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3" cstate="print"/>
                    <a:stretch>
                      <a:fillRect/>
                    </a:stretch>
                  </pic:blipFill>
                  <pic:spPr>
                    <a:xfrm>
                      <a:off x="0" y="0"/>
                      <a:ext cx="4906138" cy="2447925"/>
                    </a:xfrm>
                    <a:prstGeom prst="rect">
                      <a:avLst/>
                    </a:prstGeom>
                  </pic:spPr>
                </pic:pic>
              </a:graphicData>
            </a:graphic>
          </wp:anchor>
        </w:drawing>
      </w:r>
    </w:p>
    <w:p>
      <w:pPr>
        <w:pStyle w:val="7"/>
        <w:rPr>
          <w:sz w:val="20"/>
        </w:rPr>
      </w:pPr>
    </w:p>
    <w:p>
      <w:pPr>
        <w:pStyle w:val="7"/>
        <w:spacing w:before="17"/>
        <w:rPr>
          <w:sz w:val="15"/>
        </w:rPr>
      </w:pPr>
    </w:p>
    <w:p>
      <w:pPr>
        <w:pStyle w:val="7"/>
        <w:spacing w:before="64" w:line="223" w:lineRule="auto"/>
        <w:ind w:left="120" w:right="1915"/>
      </w:pPr>
      <w:r>
        <w:rPr>
          <w:color w:val="212121"/>
          <w:w w:val="95"/>
        </w:rPr>
        <w:t>如果需要添加其他已有企业或注册新的企业，可以单击添加企业再次添加或注册。单击添    加企业再次进入待添加企业列表时，已经添加的企业默认为勾选状态且不允许取消勾选。</w:t>
      </w:r>
    </w:p>
    <w:p>
      <w:pPr>
        <w:spacing w:after="0" w:line="223" w:lineRule="auto"/>
        <w:sectPr>
          <w:pgSz w:w="11910" w:h="16840"/>
          <w:pgMar w:top="1420" w:right="0" w:bottom="280" w:left="1680" w:header="720" w:footer="720" w:gutter="0"/>
        </w:sectPr>
      </w:pPr>
    </w:p>
    <w:p>
      <w:pPr>
        <w:pStyle w:val="7"/>
        <w:ind w:left="120"/>
        <w:rPr>
          <w:sz w:val="20"/>
        </w:rPr>
      </w:pPr>
      <w:r>
        <w:rPr>
          <w:sz w:val="20"/>
        </w:rPr>
        <w:drawing>
          <wp:inline distT="0" distB="0" distL="0" distR="0">
            <wp:extent cx="6201410" cy="351472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4" cstate="print"/>
                    <a:stretch>
                      <a:fillRect/>
                    </a:stretch>
                  </pic:blipFill>
                  <pic:spPr>
                    <a:xfrm>
                      <a:off x="0" y="0"/>
                      <a:ext cx="6201828" cy="3514725"/>
                    </a:xfrm>
                    <a:prstGeom prst="rect">
                      <a:avLst/>
                    </a:prstGeom>
                  </pic:spPr>
                </pic:pic>
              </a:graphicData>
            </a:graphic>
          </wp:inline>
        </w:drawing>
      </w:r>
    </w:p>
    <w:p>
      <w:pPr>
        <w:pStyle w:val="7"/>
        <w:rPr>
          <w:sz w:val="20"/>
        </w:rPr>
      </w:pPr>
    </w:p>
    <w:p>
      <w:pPr>
        <w:pStyle w:val="7"/>
        <w:spacing w:before="10"/>
        <w:rPr>
          <w:sz w:val="17"/>
        </w:rPr>
      </w:pPr>
    </w:p>
    <w:p>
      <w:pPr>
        <w:pStyle w:val="6"/>
        <w:numPr>
          <w:ilvl w:val="2"/>
          <w:numId w:val="3"/>
        </w:numPr>
        <w:tabs>
          <w:tab w:val="left" w:pos="692"/>
        </w:tabs>
        <w:spacing w:before="44" w:after="0" w:line="240" w:lineRule="auto"/>
        <w:ind w:left="691" w:right="0" w:hanging="572"/>
        <w:jc w:val="left"/>
      </w:pPr>
      <w:r>
        <w:rPr>
          <w:color w:val="212121"/>
        </w:rPr>
        <w:t>如何删除已有的企业</w:t>
      </w:r>
    </w:p>
    <w:p>
      <w:pPr>
        <w:pStyle w:val="7"/>
        <w:spacing w:before="5"/>
        <w:rPr>
          <w:b/>
          <w:sz w:val="39"/>
        </w:rPr>
      </w:pPr>
    </w:p>
    <w:p>
      <w:pPr>
        <w:pStyle w:val="7"/>
        <w:ind w:left="120"/>
      </w:pPr>
      <w:r>
        <w:rPr>
          <w:color w:val="212121"/>
        </w:rPr>
        <w:t>删除企业同样区分两种情况：</w:t>
      </w:r>
    </w:p>
    <w:p>
      <w:pPr>
        <w:pStyle w:val="7"/>
        <w:spacing w:before="3"/>
        <w:rPr>
          <w:sz w:val="39"/>
        </w:rPr>
      </w:pPr>
    </w:p>
    <w:p>
      <w:pPr>
        <w:pStyle w:val="7"/>
        <w:ind w:left="120"/>
      </w:pPr>
      <w:r>
        <w:rPr>
          <w:color w:val="212121"/>
        </w:rPr>
        <w:t>1、从我的企业删除，在待添加企业列表仍然可添加</w:t>
      </w:r>
    </w:p>
    <w:p>
      <w:pPr>
        <w:pStyle w:val="7"/>
        <w:spacing w:before="5"/>
        <w:rPr>
          <w:sz w:val="39"/>
        </w:rPr>
      </w:pPr>
    </w:p>
    <w:p>
      <w:pPr>
        <w:pStyle w:val="7"/>
        <w:ind w:left="120"/>
      </w:pPr>
      <w:r>
        <w:rPr>
          <w:color w:val="212121"/>
        </w:rPr>
        <w:t>2、彻底删除，在待添加企业列表中也不显示</w:t>
      </w:r>
    </w:p>
    <w:p>
      <w:pPr>
        <w:pStyle w:val="7"/>
        <w:spacing w:before="4"/>
        <w:rPr>
          <w:sz w:val="40"/>
        </w:rPr>
      </w:pPr>
    </w:p>
    <w:p>
      <w:pPr>
        <w:pStyle w:val="7"/>
        <w:spacing w:line="223" w:lineRule="auto"/>
        <w:ind w:left="120" w:right="1915"/>
        <w:jc w:val="both"/>
      </w:pPr>
      <w:r>
        <w:rPr>
          <w:color w:val="212121"/>
          <w:w w:val="95"/>
        </w:rPr>
        <w:t xml:space="preserve">第一种情况删除相当于从我的企业界面删除，但仍可继续添加。但不是所有企业都可以从    我的企业界面进行删除。需要是该企业下未添加任何产品时，才会有删除按钮显示。如果    </w:t>
      </w:r>
      <w:r>
        <w:rPr>
          <w:color w:val="212121"/>
        </w:rPr>
        <w:t>该企业已经添加了任一产品，则不允许从我的企业界面删除。</w:t>
      </w:r>
    </w:p>
    <w:p>
      <w:pPr>
        <w:spacing w:after="0" w:line="223" w:lineRule="auto"/>
        <w:jc w:val="both"/>
        <w:sectPr>
          <w:pgSz w:w="11910" w:h="16840"/>
          <w:pgMar w:top="1420" w:right="0" w:bottom="280" w:left="1680" w:header="720" w:footer="720" w:gutter="0"/>
        </w:sectPr>
      </w:pPr>
    </w:p>
    <w:p>
      <w:pPr>
        <w:pStyle w:val="7"/>
        <w:ind w:left="120"/>
        <w:rPr>
          <w:sz w:val="20"/>
        </w:rPr>
      </w:pPr>
      <w:r>
        <w:rPr>
          <w:sz w:val="20"/>
        </w:rPr>
        <w:drawing>
          <wp:inline distT="0" distB="0" distL="0" distR="0">
            <wp:extent cx="5153025" cy="292417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5" cstate="print"/>
                    <a:stretch>
                      <a:fillRect/>
                    </a:stretch>
                  </pic:blipFill>
                  <pic:spPr>
                    <a:xfrm>
                      <a:off x="0" y="0"/>
                      <a:ext cx="5153114" cy="2924175"/>
                    </a:xfrm>
                    <a:prstGeom prst="rect">
                      <a:avLst/>
                    </a:prstGeom>
                  </pic:spPr>
                </pic:pic>
              </a:graphicData>
            </a:graphic>
          </wp:inline>
        </w:drawing>
      </w:r>
    </w:p>
    <w:p>
      <w:pPr>
        <w:pStyle w:val="7"/>
        <w:rPr>
          <w:sz w:val="20"/>
        </w:rPr>
      </w:pPr>
    </w:p>
    <w:p>
      <w:pPr>
        <w:pStyle w:val="7"/>
        <w:spacing w:before="11"/>
        <w:rPr>
          <w:sz w:val="17"/>
        </w:rPr>
      </w:pPr>
    </w:p>
    <w:p>
      <w:pPr>
        <w:pStyle w:val="7"/>
        <w:spacing w:before="10"/>
        <w:rPr>
          <w:sz w:val="39"/>
        </w:rPr>
      </w:pPr>
    </w:p>
    <w:p>
      <w:pPr>
        <w:pStyle w:val="6"/>
        <w:numPr>
          <w:ilvl w:val="2"/>
          <w:numId w:val="3"/>
        </w:numPr>
        <w:tabs>
          <w:tab w:val="left" w:pos="692"/>
        </w:tabs>
        <w:spacing w:before="0" w:after="0" w:line="240" w:lineRule="auto"/>
        <w:ind w:left="691" w:right="0" w:hanging="572"/>
        <w:jc w:val="left"/>
      </w:pPr>
      <w:r>
        <w:rPr>
          <w:color w:val="212121"/>
        </w:rPr>
        <w:t>企业认证有何用处</w:t>
      </w:r>
    </w:p>
    <w:p>
      <w:pPr>
        <w:pStyle w:val="7"/>
        <w:spacing w:before="6"/>
        <w:rPr>
          <w:b/>
          <w:sz w:val="40"/>
        </w:rPr>
      </w:pPr>
    </w:p>
    <w:p>
      <w:pPr>
        <w:pStyle w:val="7"/>
        <w:spacing w:before="1" w:line="223" w:lineRule="auto"/>
        <w:ind w:left="120" w:right="1915"/>
        <w:jc w:val="both"/>
      </w:pPr>
      <w:r>
        <w:rPr>
          <w:color w:val="212121"/>
          <w:w w:val="95"/>
        </w:rPr>
        <w:t xml:space="preserve">企业名称旁会显示认证企业的按钮，单击进入企业认证的界面。已认证的企业则不会显示    认证企业按钮。认证企业是按照国家相关法律法规要求，同时也是为了保护企业的合法权    </w:t>
      </w:r>
      <w:r>
        <w:rPr>
          <w:color w:val="212121"/>
        </w:rPr>
        <w:t>益，认证后的企业将会享受更多的权益。</w:t>
      </w:r>
    </w:p>
    <w:p>
      <w:pPr>
        <w:pStyle w:val="7"/>
        <w:spacing w:before="12"/>
        <w:rPr>
          <w:sz w:val="39"/>
        </w:rPr>
      </w:pPr>
    </w:p>
    <w:p>
      <w:pPr>
        <w:pStyle w:val="7"/>
        <w:spacing w:before="1"/>
        <w:ind w:left="120"/>
      </w:pPr>
      <w:r>
        <w:rPr>
          <w:color w:val="212121"/>
        </w:rPr>
        <w:t>① 企业未认证，试用产品的使用期限为 7 天；</w:t>
      </w:r>
    </w:p>
    <w:p>
      <w:pPr>
        <w:pStyle w:val="7"/>
        <w:spacing w:before="2"/>
        <w:rPr>
          <w:sz w:val="39"/>
        </w:rPr>
      </w:pPr>
    </w:p>
    <w:p>
      <w:pPr>
        <w:pStyle w:val="7"/>
        <w:ind w:left="120"/>
      </w:pPr>
      <w:r>
        <w:rPr>
          <w:color w:val="212121"/>
        </w:rPr>
        <w:t>② 企业已认证，试用产品的使用期限为 30 天；</w:t>
      </w:r>
    </w:p>
    <w:p>
      <w:pPr>
        <w:pStyle w:val="7"/>
        <w:spacing w:before="5"/>
        <w:rPr>
          <w:sz w:val="39"/>
        </w:rPr>
      </w:pPr>
    </w:p>
    <w:p>
      <w:pPr>
        <w:pStyle w:val="7"/>
        <w:spacing w:before="1"/>
        <w:ind w:left="120"/>
      </w:pPr>
      <w:r>
        <w:rPr>
          <w:color w:val="212121"/>
        </w:rPr>
        <w:t>③ 产品开通服务后超过 30 天未进行企业认证，将影响产品的正常使用。</w:t>
      </w:r>
    </w:p>
    <w:p>
      <w:pPr>
        <w:pStyle w:val="7"/>
        <w:spacing w:before="5"/>
        <w:rPr>
          <w:sz w:val="39"/>
        </w:rPr>
      </w:pPr>
    </w:p>
    <w:p>
      <w:pPr>
        <w:pStyle w:val="6"/>
        <w:numPr>
          <w:ilvl w:val="2"/>
          <w:numId w:val="3"/>
        </w:numPr>
        <w:tabs>
          <w:tab w:val="left" w:pos="692"/>
        </w:tabs>
        <w:spacing w:before="0" w:after="0" w:line="240" w:lineRule="auto"/>
        <w:ind w:left="691" w:right="0" w:hanging="572"/>
        <w:jc w:val="left"/>
      </w:pPr>
      <w:r>
        <w:rPr>
          <w:color w:val="212121"/>
        </w:rPr>
        <w:t>企业认证界面控制说明</w:t>
      </w:r>
    </w:p>
    <w:p>
      <w:pPr>
        <w:spacing w:after="0" w:line="240" w:lineRule="auto"/>
        <w:jc w:val="left"/>
        <w:sectPr>
          <w:pgSz w:w="11910" w:h="16840"/>
          <w:pgMar w:top="1420" w:right="0" w:bottom="280" w:left="1680" w:header="720" w:footer="720" w:gutter="0"/>
        </w:sectPr>
      </w:pPr>
    </w:p>
    <w:p>
      <w:pPr>
        <w:pStyle w:val="7"/>
        <w:spacing w:before="29"/>
        <w:ind w:left="120"/>
      </w:pPr>
      <w:r>
        <w:rPr>
          <w:color w:val="212121"/>
        </w:rPr>
        <w:t>1、企业认证界面输入企业名称支持模糊匹配</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5485130" cy="336232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6" cstate="print"/>
                    <a:stretch>
                      <a:fillRect/>
                    </a:stretch>
                  </pic:blipFill>
                  <pic:spPr>
                    <a:xfrm>
                      <a:off x="0" y="0"/>
                      <a:ext cx="5485160" cy="3362325"/>
                    </a:xfrm>
                    <a:prstGeom prst="rect">
                      <a:avLst/>
                    </a:prstGeom>
                  </pic:spPr>
                </pic:pic>
              </a:graphicData>
            </a:graphic>
          </wp:anchor>
        </w:drawing>
      </w:r>
    </w:p>
    <w:p>
      <w:pPr>
        <w:pStyle w:val="7"/>
        <w:rPr>
          <w:sz w:val="20"/>
        </w:rPr>
      </w:pPr>
    </w:p>
    <w:p>
      <w:pPr>
        <w:pStyle w:val="7"/>
        <w:spacing w:before="13"/>
        <w:rPr>
          <w:sz w:val="16"/>
        </w:rPr>
      </w:pPr>
    </w:p>
    <w:p>
      <w:pPr>
        <w:pStyle w:val="7"/>
        <w:spacing w:before="45"/>
        <w:ind w:left="120"/>
      </w:pPr>
      <w:r>
        <w:rPr>
          <w:color w:val="212121"/>
        </w:rPr>
        <w:t>2、企业认证输入企业名称可自动带出对应的统一社会信用代码</w:t>
      </w:r>
    </w:p>
    <w:p>
      <w:pPr>
        <w:spacing w:after="0"/>
        <w:sectPr>
          <w:pgSz w:w="11910" w:h="16840"/>
          <w:pgMar w:top="1380" w:right="0" w:bottom="280" w:left="1680" w:header="720" w:footer="720" w:gutter="0"/>
        </w:sectPr>
      </w:pPr>
    </w:p>
    <w:p>
      <w:pPr>
        <w:pStyle w:val="7"/>
        <w:ind w:left="120"/>
        <w:rPr>
          <w:sz w:val="20"/>
        </w:rPr>
      </w:pPr>
      <w:r>
        <w:rPr>
          <w:sz w:val="20"/>
        </w:rPr>
        <w:drawing>
          <wp:inline distT="0" distB="0" distL="0" distR="0">
            <wp:extent cx="5229860" cy="420052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17" cstate="print"/>
                    <a:stretch>
                      <a:fillRect/>
                    </a:stretch>
                  </pic:blipFill>
                  <pic:spPr>
                    <a:xfrm>
                      <a:off x="0" y="0"/>
                      <a:ext cx="5230460" cy="4200525"/>
                    </a:xfrm>
                    <a:prstGeom prst="rect">
                      <a:avLst/>
                    </a:prstGeom>
                  </pic:spPr>
                </pic:pic>
              </a:graphicData>
            </a:graphic>
          </wp:inline>
        </w:drawing>
      </w:r>
    </w:p>
    <w:p>
      <w:pPr>
        <w:pStyle w:val="7"/>
        <w:rPr>
          <w:sz w:val="20"/>
        </w:rPr>
      </w:pPr>
    </w:p>
    <w:p>
      <w:pPr>
        <w:pStyle w:val="7"/>
        <w:spacing w:before="10"/>
        <w:rPr>
          <w:sz w:val="17"/>
        </w:rPr>
      </w:pPr>
    </w:p>
    <w:p>
      <w:pPr>
        <w:pStyle w:val="7"/>
        <w:spacing w:before="44"/>
        <w:ind w:left="120"/>
      </w:pPr>
      <w:r>
        <w:rPr>
          <w:color w:val="212121"/>
        </w:rPr>
        <w:t>3、企业认证界面提供统一社会信用代码的查询连接</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5247640" cy="42100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18" cstate="print"/>
                    <a:stretch>
                      <a:fillRect/>
                    </a:stretch>
                  </pic:blipFill>
                  <pic:spPr>
                    <a:xfrm>
                      <a:off x="0" y="0"/>
                      <a:ext cx="5247801" cy="4210050"/>
                    </a:xfrm>
                    <a:prstGeom prst="rect">
                      <a:avLst/>
                    </a:prstGeom>
                  </pic:spPr>
                </pic:pic>
              </a:graphicData>
            </a:graphic>
          </wp:inline>
        </w:drawing>
      </w:r>
    </w:p>
    <w:p>
      <w:pPr>
        <w:pStyle w:val="7"/>
        <w:rPr>
          <w:sz w:val="20"/>
        </w:rPr>
      </w:pPr>
    </w:p>
    <w:p>
      <w:pPr>
        <w:pStyle w:val="7"/>
        <w:spacing w:before="10"/>
        <w:rPr>
          <w:sz w:val="18"/>
        </w:rPr>
      </w:pPr>
    </w:p>
    <w:p>
      <w:pPr>
        <w:pStyle w:val="4"/>
        <w:numPr>
          <w:ilvl w:val="1"/>
          <w:numId w:val="3"/>
        </w:numPr>
        <w:tabs>
          <w:tab w:val="left" w:pos="744"/>
        </w:tabs>
        <w:spacing w:before="57" w:after="0" w:line="240" w:lineRule="auto"/>
        <w:ind w:left="744" w:right="0" w:hanging="624"/>
        <w:jc w:val="left"/>
      </w:pPr>
      <w:bookmarkStart w:id="9" w:name="3.2 我的产品"/>
      <w:bookmarkEnd w:id="9"/>
      <w:bookmarkStart w:id="10" w:name="3.2 我的产品"/>
      <w:bookmarkEnd w:id="10"/>
      <w:r>
        <w:rPr>
          <w:color w:val="212121"/>
        </w:rPr>
        <w:t>我的产品</w:t>
      </w:r>
    </w:p>
    <w:p>
      <w:pPr>
        <w:pStyle w:val="7"/>
        <w:rPr>
          <w:rFonts w:ascii="宋体"/>
          <w:b/>
          <w:sz w:val="30"/>
        </w:rPr>
      </w:pPr>
    </w:p>
    <w:p>
      <w:pPr>
        <w:pStyle w:val="7"/>
        <w:spacing w:before="9"/>
        <w:rPr>
          <w:rFonts w:ascii="宋体"/>
          <w:b/>
          <w:sz w:val="27"/>
        </w:rPr>
      </w:pPr>
    </w:p>
    <w:p>
      <w:pPr>
        <w:pStyle w:val="7"/>
        <w:ind w:left="120"/>
      </w:pPr>
      <w:r>
        <w:rPr>
          <w:color w:val="212121"/>
        </w:rPr>
        <w:t>管理员选择某个企业单击即进入我的产品界面。</w:t>
      </w:r>
    </w:p>
    <w:p>
      <w:pPr>
        <w:pStyle w:val="7"/>
        <w:spacing w:before="3"/>
        <w:rPr>
          <w:sz w:val="39"/>
        </w:rPr>
      </w:pPr>
    </w:p>
    <w:p>
      <w:pPr>
        <w:pStyle w:val="6"/>
        <w:numPr>
          <w:ilvl w:val="2"/>
          <w:numId w:val="3"/>
        </w:numPr>
        <w:tabs>
          <w:tab w:val="left" w:pos="692"/>
        </w:tabs>
        <w:spacing w:before="0" w:after="0" w:line="240" w:lineRule="auto"/>
        <w:ind w:left="691" w:right="0" w:hanging="572"/>
        <w:jc w:val="left"/>
      </w:pPr>
      <w:r>
        <w:rPr>
          <w:color w:val="212121"/>
        </w:rPr>
        <w:t>没有任何产品</w:t>
      </w:r>
    </w:p>
    <w:p>
      <w:pPr>
        <w:spacing w:after="0" w:line="240" w:lineRule="auto"/>
        <w:jc w:val="left"/>
        <w:sectPr>
          <w:pgSz w:w="11910" w:h="16840"/>
          <w:pgMar w:top="1420" w:right="0" w:bottom="280" w:left="1680" w:header="720" w:footer="720" w:gutter="0"/>
        </w:sectPr>
      </w:pPr>
    </w:p>
    <w:p>
      <w:pPr>
        <w:pStyle w:val="7"/>
        <w:spacing w:before="48" w:line="223" w:lineRule="auto"/>
        <w:ind w:left="120" w:right="1915"/>
      </w:pPr>
      <w:r>
        <w:rPr>
          <w:color w:val="212121"/>
          <w:w w:val="95"/>
        </w:rPr>
        <w:t xml:space="preserve">首次进入没有任何产品时，单击【添加产品】，在弹出的添加产品界面选择要添加的产品    </w:t>
      </w:r>
      <w:r>
        <w:rPr>
          <w:color w:val="212121"/>
        </w:rPr>
        <w:t>即可，保存后即可在产品列表界面看到添加的产品。</w:t>
      </w:r>
    </w:p>
    <w:p>
      <w:pPr>
        <w:pStyle w:val="7"/>
        <w:ind w:left="120"/>
        <w:rPr>
          <w:sz w:val="20"/>
        </w:rPr>
      </w:pPr>
      <w:r>
        <w:rPr>
          <w:sz w:val="20"/>
        </w:rPr>
        <w:drawing>
          <wp:inline distT="0" distB="0" distL="0" distR="0">
            <wp:extent cx="5447665" cy="334327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9" cstate="print"/>
                    <a:stretch>
                      <a:fillRect/>
                    </a:stretch>
                  </pic:blipFill>
                  <pic:spPr>
                    <a:xfrm>
                      <a:off x="0" y="0"/>
                      <a:ext cx="5447679" cy="3343275"/>
                    </a:xfrm>
                    <a:prstGeom prst="rect">
                      <a:avLst/>
                    </a:prstGeom>
                  </pic:spPr>
                </pic:pic>
              </a:graphicData>
            </a:graphic>
          </wp:inline>
        </w:drawing>
      </w:r>
    </w:p>
    <w:p>
      <w:pPr>
        <w:pStyle w:val="7"/>
        <w:rPr>
          <w:sz w:val="20"/>
        </w:rPr>
      </w:pPr>
    </w:p>
    <w:p>
      <w:pPr>
        <w:pStyle w:val="7"/>
        <w:spacing w:before="2"/>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236855</wp:posOffset>
            </wp:positionV>
            <wp:extent cx="5628640" cy="230505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0" cstate="print"/>
                    <a:stretch>
                      <a:fillRect/>
                    </a:stretch>
                  </pic:blipFill>
                  <pic:spPr>
                    <a:xfrm>
                      <a:off x="0" y="0"/>
                      <a:ext cx="5628348" cy="2305050"/>
                    </a:xfrm>
                    <a:prstGeom prst="rect">
                      <a:avLst/>
                    </a:prstGeom>
                  </pic:spPr>
                </pic:pic>
              </a:graphicData>
            </a:graphic>
          </wp:anchor>
        </w:drawing>
      </w:r>
    </w:p>
    <w:p>
      <w:pPr>
        <w:pStyle w:val="7"/>
        <w:spacing w:before="4"/>
        <w:rPr>
          <w:sz w:val="39"/>
        </w:rPr>
      </w:pPr>
    </w:p>
    <w:p>
      <w:pPr>
        <w:pStyle w:val="6"/>
        <w:numPr>
          <w:ilvl w:val="2"/>
          <w:numId w:val="3"/>
        </w:numPr>
        <w:tabs>
          <w:tab w:val="left" w:pos="692"/>
        </w:tabs>
        <w:spacing w:before="0" w:after="0" w:line="240" w:lineRule="auto"/>
        <w:ind w:left="691" w:right="0" w:hanging="572"/>
        <w:jc w:val="left"/>
      </w:pPr>
      <w:r>
        <w:rPr>
          <w:color w:val="212121"/>
        </w:rPr>
        <w:t>已有产品</w:t>
      </w:r>
    </w:p>
    <w:p>
      <w:pPr>
        <w:pStyle w:val="7"/>
        <w:spacing w:before="6"/>
        <w:rPr>
          <w:b/>
          <w:sz w:val="40"/>
        </w:rPr>
      </w:pPr>
    </w:p>
    <w:p>
      <w:pPr>
        <w:pStyle w:val="7"/>
        <w:spacing w:line="223" w:lineRule="auto"/>
        <w:ind w:left="120" w:right="1809"/>
        <w:jc w:val="both"/>
      </w:pPr>
      <w:r>
        <w:rPr>
          <w:color w:val="212121"/>
          <w:w w:val="95"/>
        </w:rPr>
        <w:t xml:space="preserve">已有产品分为两种：一种是通过KIS云界面添加的产品，另一种是在企业平台添加的产品，    </w:t>
      </w:r>
      <w:r>
        <w:rPr>
          <w:color w:val="212121"/>
          <w:spacing w:val="-1"/>
        </w:rPr>
        <w:t>均会在我的产品界面进行展示。 已有产品的情况下，按照产品名称、账套数、用户数量等进行显示。根据产品是否有购买操作列显示不一样，没有购买的情况下，可以进行免费试</w:t>
      </w:r>
    </w:p>
    <w:p>
      <w:pPr>
        <w:spacing w:after="0" w:line="223" w:lineRule="auto"/>
        <w:jc w:val="both"/>
        <w:sectPr>
          <w:pgSz w:w="11910" w:h="16840"/>
          <w:pgMar w:top="1380" w:right="0" w:bottom="280" w:left="1680" w:header="720" w:footer="720" w:gutter="0"/>
        </w:sectPr>
      </w:pPr>
    </w:p>
    <w:p>
      <w:pPr>
        <w:pStyle w:val="7"/>
        <w:spacing w:before="29"/>
        <w:ind w:left="120"/>
      </w:pPr>
      <w:r>
        <w:rPr>
          <w:color w:val="212121"/>
        </w:rPr>
        <w:t>用开始试用。已经购买的情况下，开通服务后即可使用</w:t>
      </w:r>
    </w:p>
    <w:p>
      <w:pPr>
        <w:pStyle w:val="7"/>
        <w:ind w:left="120"/>
        <w:rPr>
          <w:sz w:val="20"/>
        </w:rPr>
      </w:pPr>
      <w:r>
        <w:rPr>
          <w:sz w:val="20"/>
        </w:rPr>
        <w:drawing>
          <wp:inline distT="0" distB="0" distL="0" distR="0">
            <wp:extent cx="5315585" cy="30099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1" cstate="print"/>
                    <a:stretch>
                      <a:fillRect/>
                    </a:stretch>
                  </pic:blipFill>
                  <pic:spPr>
                    <a:xfrm>
                      <a:off x="0" y="0"/>
                      <a:ext cx="5316001" cy="3009900"/>
                    </a:xfrm>
                    <a:prstGeom prst="rect">
                      <a:avLst/>
                    </a:prstGeom>
                  </pic:spPr>
                </pic:pic>
              </a:graphicData>
            </a:graphic>
          </wp:inline>
        </w:drawing>
      </w:r>
    </w:p>
    <w:p>
      <w:pPr>
        <w:pStyle w:val="7"/>
        <w:spacing w:before="17"/>
        <w:rPr>
          <w:sz w:val="39"/>
        </w:rPr>
      </w:pPr>
    </w:p>
    <w:p>
      <w:pPr>
        <w:pStyle w:val="6"/>
        <w:numPr>
          <w:ilvl w:val="2"/>
          <w:numId w:val="3"/>
        </w:numPr>
        <w:tabs>
          <w:tab w:val="left" w:pos="692"/>
        </w:tabs>
        <w:spacing w:before="0" w:after="0" w:line="240" w:lineRule="auto"/>
        <w:ind w:left="691" w:right="0" w:hanging="572"/>
        <w:jc w:val="left"/>
      </w:pPr>
      <w:r>
        <w:rPr>
          <w:color w:val="212121"/>
        </w:rPr>
        <w:t>免费试用限制</w:t>
      </w:r>
    </w:p>
    <w:p>
      <w:pPr>
        <w:pStyle w:val="7"/>
        <w:spacing w:before="6"/>
        <w:rPr>
          <w:b/>
          <w:sz w:val="40"/>
        </w:rPr>
      </w:pPr>
    </w:p>
    <w:p>
      <w:pPr>
        <w:pStyle w:val="7"/>
        <w:spacing w:line="223" w:lineRule="auto"/>
        <w:ind w:left="120" w:right="2126"/>
      </w:pPr>
      <w:r>
        <w:rPr>
          <w:color w:val="212121"/>
          <w:w w:val="95"/>
        </w:rPr>
        <w:t xml:space="preserve">管理员名下存在多个企业时，未认证的企业仅针对一个企业进行免费试用，已认证的企    </w:t>
      </w:r>
      <w:r>
        <w:rPr>
          <w:color w:val="212121"/>
        </w:rPr>
        <w:t>业，每个企业都可免费试用。</w:t>
      </w:r>
    </w:p>
    <w:p>
      <w:pPr>
        <w:pStyle w:val="7"/>
        <w:spacing w:before="10"/>
        <w:rPr>
          <w:sz w:val="39"/>
        </w:rPr>
      </w:pPr>
    </w:p>
    <w:p>
      <w:pPr>
        <w:pStyle w:val="7"/>
        <w:spacing w:before="1"/>
        <w:ind w:left="120"/>
      </w:pPr>
      <w:r>
        <w:rPr>
          <w:color w:val="212121"/>
        </w:rPr>
        <w:t>① 满足试用条件的企业，最多允许试用三个产品，超过后不允许再进行试用；</w:t>
      </w:r>
    </w:p>
    <w:p>
      <w:pPr>
        <w:pStyle w:val="7"/>
        <w:spacing w:before="6"/>
        <w:rPr>
          <w:sz w:val="40"/>
        </w:rPr>
      </w:pPr>
    </w:p>
    <w:p>
      <w:pPr>
        <w:pStyle w:val="7"/>
        <w:spacing w:line="223" w:lineRule="auto"/>
        <w:ind w:left="120" w:right="1855"/>
      </w:pPr>
      <w:r>
        <w:rPr>
          <w:color w:val="212121"/>
        </w:rPr>
        <w:t>② 已经试用的产品，删除后仍会占用试用名额，如试用两个产品后，删除了其中一个，也只允许再试用一个产品；</w:t>
      </w:r>
    </w:p>
    <w:p>
      <w:pPr>
        <w:pStyle w:val="7"/>
        <w:spacing w:before="13"/>
        <w:rPr>
          <w:sz w:val="39"/>
        </w:rPr>
      </w:pPr>
    </w:p>
    <w:p>
      <w:pPr>
        <w:pStyle w:val="7"/>
        <w:ind w:left="120"/>
      </w:pPr>
      <w:r>
        <w:rPr>
          <w:color w:val="212121"/>
        </w:rPr>
        <w:t>③ 试用产品提供 1 账套、3 用户供使用</w:t>
      </w:r>
    </w:p>
    <w:p>
      <w:pPr>
        <w:pStyle w:val="7"/>
        <w:spacing w:before="2"/>
        <w:rPr>
          <w:sz w:val="39"/>
        </w:rPr>
      </w:pPr>
    </w:p>
    <w:p>
      <w:pPr>
        <w:pStyle w:val="7"/>
        <w:spacing w:before="1"/>
        <w:ind w:left="120"/>
      </w:pPr>
      <w:r>
        <w:rPr>
          <w:color w:val="212121"/>
        </w:rPr>
        <w:t>④ 未认证的企业试用期限为 7 天，已认证的企业试用期限为 30 天；</w:t>
      </w:r>
    </w:p>
    <w:p>
      <w:pPr>
        <w:pStyle w:val="7"/>
        <w:spacing w:before="5"/>
        <w:rPr>
          <w:sz w:val="39"/>
        </w:rPr>
      </w:pPr>
    </w:p>
    <w:p>
      <w:pPr>
        <w:pStyle w:val="7"/>
        <w:ind w:left="120"/>
      </w:pPr>
      <w:r>
        <w:rPr>
          <w:color w:val="212121"/>
        </w:rPr>
        <w:t>⑤ 在企业未认证的情况下，添加了产品试用后，再将企业进行认证，试用期限不会延长；</w:t>
      </w:r>
    </w:p>
    <w:p>
      <w:pPr>
        <w:spacing w:after="0"/>
        <w:sectPr>
          <w:pgSz w:w="11910" w:h="16840"/>
          <w:pgMar w:top="1380" w:right="0" w:bottom="280" w:left="1680" w:header="720" w:footer="720" w:gutter="0"/>
        </w:sectPr>
      </w:pPr>
    </w:p>
    <w:p>
      <w:pPr>
        <w:pStyle w:val="6"/>
        <w:numPr>
          <w:ilvl w:val="2"/>
          <w:numId w:val="3"/>
        </w:numPr>
        <w:tabs>
          <w:tab w:val="left" w:pos="692"/>
        </w:tabs>
        <w:spacing w:before="29" w:after="0" w:line="240" w:lineRule="auto"/>
        <w:ind w:left="691" w:right="0" w:hanging="572"/>
        <w:jc w:val="left"/>
      </w:pPr>
      <w:r>
        <w:rPr>
          <w:color w:val="212121"/>
        </w:rPr>
        <w:t>产品如何开通服务</w:t>
      </w:r>
    </w:p>
    <w:p>
      <w:pPr>
        <w:pStyle w:val="7"/>
        <w:spacing w:before="3"/>
        <w:rPr>
          <w:b/>
          <w:sz w:val="40"/>
        </w:rPr>
      </w:pPr>
    </w:p>
    <w:p>
      <w:pPr>
        <w:pStyle w:val="7"/>
        <w:spacing w:line="223" w:lineRule="auto"/>
        <w:ind w:left="120" w:right="1809"/>
      </w:pPr>
      <w:r>
        <w:pict>
          <v:group id="_x0000_s1026" o:spid="_x0000_s1026" o:spt="203" style="position:absolute;left:0pt;margin-left:90pt;margin-top:35.75pt;height:605.3pt;width:505.3pt;mso-position-horizontal-relative:page;z-index:251665408;mso-width-relative:page;mso-height-relative:page;" coordorigin="1800,715" coordsize="10106,12106">
            <o:lock v:ext="edit"/>
            <v:shape id="_x0000_s1027" o:spid="_x0000_s1027" o:spt="75" type="#_x0000_t75" style="position:absolute;left:1800;top:715;height:7425;width:10106;" filled="f" stroked="f" coordsize="21600,21600">
              <v:path/>
              <v:fill on="f" focussize="0,0"/>
              <v:stroke on="f"/>
              <v:imagedata r:id="rId22" o:title=""/>
              <o:lock v:ext="edit" aspectratio="t"/>
            </v:shape>
            <v:shape id="_x0000_s1028" o:spid="_x0000_s1028" o:spt="75" type="#_x0000_t75" style="position:absolute;left:1800;top:8155;height:4666;width:8672;" filled="f" stroked="f" coordsize="21600,21600">
              <v:path/>
              <v:fill on="f" focussize="0,0"/>
              <v:stroke on="f"/>
              <v:imagedata r:id="rId23" o:title=""/>
              <o:lock v:ext="edit" aspectratio="t"/>
            </v:shape>
          </v:group>
        </w:pict>
      </w:r>
      <w:r>
        <w:rPr>
          <w:color w:val="212121"/>
          <w:w w:val="95"/>
        </w:rPr>
        <w:t xml:space="preserve">KIS云产品购买后，我的产品界面添加购买的具体产品，添加成功后，通过操作列的开通服    </w:t>
      </w:r>
      <w:r>
        <w:rPr>
          <w:color w:val="212121"/>
        </w:rPr>
        <w:t>务输入产品序列号和CD-Key后，即可开通服务。</w:t>
      </w:r>
    </w:p>
    <w:p>
      <w:pPr>
        <w:spacing w:after="0" w:line="223" w:lineRule="auto"/>
        <w:sectPr>
          <w:pgSz w:w="11910" w:h="16840"/>
          <w:pgMar w:top="1380" w:right="0" w:bottom="280" w:left="1680" w:header="720" w:footer="720" w:gutter="0"/>
        </w:sectPr>
      </w:pPr>
    </w:p>
    <w:p>
      <w:pPr>
        <w:pStyle w:val="6"/>
        <w:numPr>
          <w:ilvl w:val="2"/>
          <w:numId w:val="3"/>
        </w:numPr>
        <w:tabs>
          <w:tab w:val="left" w:pos="692"/>
        </w:tabs>
        <w:spacing w:before="29" w:after="0" w:line="240" w:lineRule="auto"/>
        <w:ind w:left="691" w:right="0" w:hanging="572"/>
        <w:jc w:val="left"/>
      </w:pPr>
      <w:r>
        <w:rPr>
          <w:color w:val="212121"/>
        </w:rPr>
        <w:t>产品账套数的控制</w:t>
      </w:r>
    </w:p>
    <w:p>
      <w:pPr>
        <w:pStyle w:val="7"/>
        <w:spacing w:before="3"/>
        <w:rPr>
          <w:b/>
          <w:sz w:val="40"/>
        </w:rPr>
      </w:pPr>
    </w:p>
    <w:p>
      <w:pPr>
        <w:pStyle w:val="7"/>
        <w:spacing w:line="223" w:lineRule="auto"/>
        <w:ind w:left="120" w:right="1903"/>
        <w:jc w:val="both"/>
      </w:pPr>
      <w:r>
        <w:rPr>
          <w:color w:val="212121"/>
        </w:rPr>
        <w:t>我的产品界面，按照已用账套和账套总数两列进行显示。账套总数表示用户实际购买可以使用的账套数（</w:t>
      </w:r>
      <w:r>
        <w:rPr>
          <w:color w:val="212121"/>
          <w:spacing w:val="-2"/>
        </w:rPr>
        <w:t xml:space="preserve">公有云模式下未单独购买账套时，默认 </w:t>
      </w:r>
      <w:r>
        <w:rPr>
          <w:color w:val="212121"/>
        </w:rPr>
        <w:t>3</w:t>
      </w:r>
      <w:r>
        <w:rPr>
          <w:color w:val="212121"/>
          <w:spacing w:val="-6"/>
        </w:rPr>
        <w:t xml:space="preserve"> 个账套</w:t>
      </w:r>
      <w:r>
        <w:rPr>
          <w:color w:val="212121"/>
        </w:rPr>
        <w:t>），已用账套表示用户已经使用即已经创建的账套数据。账套总数-已用账套=剩余可创建账套数。</w:t>
      </w:r>
    </w:p>
    <w:p>
      <w:pPr>
        <w:pStyle w:val="7"/>
        <w:spacing w:before="13"/>
        <w:rPr>
          <w:sz w:val="39"/>
        </w:rPr>
      </w:pPr>
    </w:p>
    <w:p>
      <w:pPr>
        <w:pStyle w:val="7"/>
        <w:ind w:left="120"/>
      </w:pPr>
      <w:r>
        <w:rPr>
          <w:color w:val="212121"/>
        </w:rPr>
        <w:t>已用账套数应≤账套总数。当已用账套=账套总数时，不能再创建账套。</w:t>
      </w:r>
    </w:p>
    <w:p>
      <w:pPr>
        <w:pStyle w:val="7"/>
        <w:spacing w:before="3"/>
        <w:rPr>
          <w:sz w:val="39"/>
        </w:rPr>
      </w:pPr>
    </w:p>
    <w:p>
      <w:pPr>
        <w:pStyle w:val="6"/>
        <w:numPr>
          <w:ilvl w:val="2"/>
          <w:numId w:val="3"/>
        </w:numPr>
        <w:tabs>
          <w:tab w:val="left" w:pos="692"/>
        </w:tabs>
        <w:spacing w:before="0" w:after="0" w:line="240" w:lineRule="auto"/>
        <w:ind w:left="691" w:right="0" w:hanging="572"/>
        <w:jc w:val="left"/>
      </w:pPr>
      <w:r>
        <w:rPr>
          <w:color w:val="212121"/>
        </w:rPr>
        <w:t>产品用户数控制说明</w:t>
      </w:r>
    </w:p>
    <w:p>
      <w:pPr>
        <w:pStyle w:val="7"/>
        <w:spacing w:before="5"/>
        <w:rPr>
          <w:b/>
          <w:sz w:val="39"/>
        </w:rPr>
      </w:pPr>
    </w:p>
    <w:p>
      <w:pPr>
        <w:pStyle w:val="7"/>
        <w:ind w:left="120"/>
      </w:pPr>
      <w:r>
        <w:rPr>
          <w:color w:val="212121"/>
        </w:rPr>
        <w:t>产品用户数量即为购买产品时选择的用户数量。</w:t>
      </w:r>
    </w:p>
    <w:p>
      <w:pPr>
        <w:pStyle w:val="7"/>
        <w:spacing w:before="3"/>
        <w:rPr>
          <w:sz w:val="39"/>
        </w:rPr>
      </w:pPr>
    </w:p>
    <w:p>
      <w:pPr>
        <w:pStyle w:val="7"/>
        <w:ind w:left="120"/>
      </w:pPr>
      <w:r>
        <w:rPr>
          <w:color w:val="212121"/>
        </w:rPr>
        <w:t>① 使用产品按照并发用户数进行控制。</w:t>
      </w:r>
    </w:p>
    <w:p>
      <w:pPr>
        <w:pStyle w:val="7"/>
        <w:spacing w:before="5"/>
        <w:rPr>
          <w:sz w:val="39"/>
        </w:rPr>
      </w:pPr>
    </w:p>
    <w:p>
      <w:pPr>
        <w:pStyle w:val="7"/>
        <w:spacing w:line="374" w:lineRule="exact"/>
        <w:ind w:left="120"/>
      </w:pPr>
      <w:r>
        <w:rPr>
          <w:color w:val="212121"/>
        </w:rPr>
        <w:t>举例说明：如金蝶KIS云·商贸版产品购买了 5 用户，3 账套，则使用这 3 个账套时，最多</w:t>
      </w:r>
    </w:p>
    <w:p>
      <w:pPr>
        <w:pStyle w:val="7"/>
        <w:spacing w:line="360" w:lineRule="exact"/>
        <w:ind w:left="120"/>
      </w:pPr>
      <w:r>
        <w:rPr>
          <w:color w:val="212121"/>
        </w:rPr>
        <w:t>允许 5 个用户同时在线使用。如果A用户在使用A账套的同时也在使用B账套，此时算占用</w:t>
      </w:r>
    </w:p>
    <w:p>
      <w:pPr>
        <w:pStyle w:val="7"/>
        <w:spacing w:line="374" w:lineRule="exact"/>
        <w:ind w:left="120"/>
      </w:pPr>
      <w:r>
        <w:rPr>
          <w:color w:val="212121"/>
        </w:rPr>
        <w:t>两个用户数。已经有 5 个用户同时在线的情况下，第 6 个用户无法进入账套使用。</w:t>
      </w:r>
    </w:p>
    <w:p>
      <w:pPr>
        <w:pStyle w:val="7"/>
        <w:spacing w:before="6"/>
        <w:rPr>
          <w:sz w:val="39"/>
        </w:rPr>
      </w:pPr>
    </w:p>
    <w:p>
      <w:pPr>
        <w:pStyle w:val="7"/>
        <w:ind w:left="120"/>
      </w:pPr>
      <w:r>
        <w:rPr>
          <w:color w:val="212121"/>
        </w:rPr>
        <w:t>② 同一用户在不同电脑上登录同一账套先登录的会被踢出，算占用 1 用户</w:t>
      </w:r>
    </w:p>
    <w:p>
      <w:pPr>
        <w:pStyle w:val="7"/>
        <w:spacing w:before="3"/>
        <w:rPr>
          <w:sz w:val="40"/>
        </w:rPr>
      </w:pPr>
    </w:p>
    <w:p>
      <w:pPr>
        <w:pStyle w:val="7"/>
        <w:spacing w:before="1" w:line="223" w:lineRule="auto"/>
        <w:ind w:left="120" w:right="1905"/>
        <w:jc w:val="both"/>
      </w:pPr>
      <w:r>
        <w:rPr>
          <w:color w:val="212121"/>
        </w:rPr>
        <w:t>举例说明：如A用户在A</w:t>
      </w:r>
      <w:r>
        <w:rPr>
          <w:color w:val="212121"/>
          <w:spacing w:val="-3"/>
        </w:rPr>
        <w:t xml:space="preserve">电脑上登录了 </w:t>
      </w:r>
      <w:r>
        <w:rPr>
          <w:color w:val="212121"/>
        </w:rPr>
        <w:t>01</w:t>
      </w:r>
      <w:r>
        <w:rPr>
          <w:color w:val="212121"/>
          <w:spacing w:val="-4"/>
        </w:rPr>
        <w:t xml:space="preserve"> 账套，此时</w:t>
      </w:r>
      <w:r>
        <w:rPr>
          <w:color w:val="212121"/>
        </w:rPr>
        <w:t>A用户在B</w:t>
      </w:r>
      <w:r>
        <w:rPr>
          <w:color w:val="212121"/>
          <w:spacing w:val="-3"/>
        </w:rPr>
        <w:t xml:space="preserve">电脑上又登录 </w:t>
      </w:r>
      <w:r>
        <w:rPr>
          <w:color w:val="212121"/>
        </w:rPr>
        <w:t>01</w:t>
      </w:r>
      <w:r>
        <w:rPr>
          <w:color w:val="212121"/>
          <w:spacing w:val="-4"/>
        </w:rPr>
        <w:t xml:space="preserve"> 账套，那么A电脑上正在使用的A用户就会被踢出</w:t>
      </w:r>
    </w:p>
    <w:p>
      <w:pPr>
        <w:pStyle w:val="7"/>
        <w:spacing w:before="12"/>
        <w:rPr>
          <w:sz w:val="39"/>
        </w:rPr>
      </w:pPr>
    </w:p>
    <w:p>
      <w:pPr>
        <w:pStyle w:val="7"/>
        <w:ind w:left="120"/>
      </w:pPr>
      <w:r>
        <w:rPr>
          <w:color w:val="212121"/>
        </w:rPr>
        <w:t>③ 同一用户在同一电脑上登录同一账套自动进入已打开的账套，算占用 1 用户</w:t>
      </w:r>
    </w:p>
    <w:p>
      <w:pPr>
        <w:pStyle w:val="7"/>
        <w:spacing w:before="6"/>
        <w:rPr>
          <w:sz w:val="39"/>
        </w:rPr>
      </w:pPr>
    </w:p>
    <w:p>
      <w:pPr>
        <w:pStyle w:val="7"/>
        <w:ind w:left="120"/>
      </w:pPr>
      <w:r>
        <w:rPr>
          <w:color w:val="212121"/>
        </w:rPr>
        <w:t>④ 同一用户允许同时打开不同的账套，但算占用多个用户数</w:t>
      </w:r>
    </w:p>
    <w:p>
      <w:pPr>
        <w:spacing w:after="0"/>
        <w:sectPr>
          <w:pgSz w:w="11910" w:h="16840"/>
          <w:pgMar w:top="1380" w:right="0" w:bottom="280" w:left="1680" w:header="720" w:footer="720" w:gutter="0"/>
        </w:sectPr>
      </w:pPr>
    </w:p>
    <w:p>
      <w:pPr>
        <w:pStyle w:val="6"/>
        <w:numPr>
          <w:ilvl w:val="2"/>
          <w:numId w:val="3"/>
        </w:numPr>
        <w:tabs>
          <w:tab w:val="left" w:pos="692"/>
        </w:tabs>
        <w:spacing w:before="29" w:after="0" w:line="240" w:lineRule="auto"/>
        <w:ind w:left="691" w:right="0" w:hanging="572"/>
        <w:jc w:val="left"/>
      </w:pPr>
      <w:r>
        <w:rPr>
          <w:color w:val="212121"/>
        </w:rPr>
        <w:t>产品状态说明</w:t>
      </w:r>
    </w:p>
    <w:p>
      <w:pPr>
        <w:pStyle w:val="7"/>
        <w:spacing w:before="2"/>
        <w:rPr>
          <w:b/>
          <w:sz w:val="39"/>
        </w:rPr>
      </w:pPr>
    </w:p>
    <w:p>
      <w:pPr>
        <w:pStyle w:val="7"/>
        <w:ind w:left="120"/>
      </w:pPr>
      <w:r>
        <w:rPr>
          <w:color w:val="212121"/>
        </w:rPr>
        <w:t>产品状态分为未使用、试用中、公有云使用、私有云使用、使用中和已过期六种状态。</w:t>
      </w:r>
    </w:p>
    <w:p>
      <w:pPr>
        <w:pStyle w:val="7"/>
        <w:rPr>
          <w:sz w:val="20"/>
        </w:rPr>
      </w:pPr>
    </w:p>
    <w:p>
      <w:pPr>
        <w:pStyle w:val="7"/>
        <w:spacing w:before="16"/>
        <w:rPr>
          <w:sz w:val="19"/>
        </w:rPr>
      </w:pPr>
    </w:p>
    <w:tbl>
      <w:tblPr>
        <w:tblStyle w:val="8"/>
        <w:tblW w:w="0" w:type="auto"/>
        <w:tblInd w:w="235" w:type="dxa"/>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Layout w:type="fixed"/>
        <w:tblCellMar>
          <w:top w:w="0" w:type="dxa"/>
          <w:left w:w="0" w:type="dxa"/>
          <w:bottom w:w="0" w:type="dxa"/>
          <w:right w:w="0" w:type="dxa"/>
        </w:tblCellMar>
      </w:tblPr>
      <w:tblGrid>
        <w:gridCol w:w="796"/>
        <w:gridCol w:w="7510"/>
      </w:tblGrid>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722" w:hRule="atLeast"/>
        </w:trPr>
        <w:tc>
          <w:tcPr>
            <w:tcW w:w="8306" w:type="dxa"/>
            <w:gridSpan w:val="2"/>
            <w:tcBorders>
              <w:top w:val="nil"/>
              <w:left w:val="nil"/>
              <w:right w:val="nil"/>
            </w:tcBorders>
            <w:shd w:val="clear" w:color="auto" w:fill="0087CC"/>
          </w:tcPr>
          <w:p>
            <w:pPr>
              <w:pStyle w:val="12"/>
              <w:tabs>
                <w:tab w:val="left" w:pos="4348"/>
              </w:tabs>
              <w:spacing w:before="25" w:line="153" w:lineRule="auto"/>
              <w:ind w:left="91"/>
              <w:rPr>
                <w:b/>
                <w:sz w:val="21"/>
              </w:rPr>
            </w:pPr>
            <w:r>
              <w:rPr>
                <w:b/>
                <w:color w:val="FFFFFF"/>
                <w:sz w:val="21"/>
              </w:rPr>
              <w:t>产品状</w:t>
            </w:r>
            <w:r>
              <w:rPr>
                <w:b/>
                <w:color w:val="FFFFFF"/>
                <w:sz w:val="21"/>
              </w:rPr>
              <w:tab/>
            </w:r>
            <w:r>
              <w:rPr>
                <w:b/>
                <w:color w:val="FFFFFF"/>
                <w:position w:val="-17"/>
                <w:sz w:val="21"/>
              </w:rPr>
              <w:t>说明</w:t>
            </w:r>
          </w:p>
          <w:p>
            <w:pPr>
              <w:pStyle w:val="12"/>
              <w:spacing w:line="250" w:lineRule="exact"/>
              <w:ind w:left="300"/>
              <w:rPr>
                <w:b/>
                <w:sz w:val="21"/>
              </w:rPr>
            </w:pPr>
            <w:r>
              <w:rPr>
                <w:b/>
                <w:color w:val="FFFFFF"/>
                <w:w w:val="99"/>
                <w:sz w:val="21"/>
              </w:rPr>
              <w:t>态</w:t>
            </w:r>
          </w:p>
        </w:tc>
      </w:tr>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360" w:hRule="atLeast"/>
        </w:trPr>
        <w:tc>
          <w:tcPr>
            <w:tcW w:w="796" w:type="dxa"/>
          </w:tcPr>
          <w:p>
            <w:pPr>
              <w:pStyle w:val="12"/>
              <w:rPr>
                <w:sz w:val="21"/>
              </w:rPr>
            </w:pPr>
            <w:r>
              <w:rPr>
                <w:color w:val="212121"/>
                <w:sz w:val="21"/>
              </w:rPr>
              <w:t>未使用</w:t>
            </w:r>
          </w:p>
        </w:tc>
        <w:tc>
          <w:tcPr>
            <w:tcW w:w="7510" w:type="dxa"/>
          </w:tcPr>
          <w:p>
            <w:pPr>
              <w:pStyle w:val="12"/>
              <w:ind w:left="7"/>
              <w:rPr>
                <w:sz w:val="21"/>
              </w:rPr>
            </w:pPr>
            <w:r>
              <w:rPr>
                <w:color w:val="212121"/>
                <w:sz w:val="21"/>
              </w:rPr>
              <w:t>未激活未申请免费试用的产品，产品状态为未使用</w:t>
            </w:r>
          </w:p>
        </w:tc>
      </w:tr>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360" w:hRule="atLeast"/>
        </w:trPr>
        <w:tc>
          <w:tcPr>
            <w:tcW w:w="796" w:type="dxa"/>
          </w:tcPr>
          <w:p>
            <w:pPr>
              <w:pStyle w:val="12"/>
              <w:rPr>
                <w:sz w:val="21"/>
              </w:rPr>
            </w:pPr>
            <w:r>
              <w:rPr>
                <w:color w:val="212121"/>
                <w:sz w:val="21"/>
              </w:rPr>
              <w:t>试用中</w:t>
            </w:r>
          </w:p>
        </w:tc>
        <w:tc>
          <w:tcPr>
            <w:tcW w:w="7510" w:type="dxa"/>
          </w:tcPr>
          <w:p>
            <w:pPr>
              <w:pStyle w:val="12"/>
              <w:ind w:left="7"/>
              <w:rPr>
                <w:sz w:val="21"/>
              </w:rPr>
            </w:pPr>
            <w:r>
              <w:rPr>
                <w:color w:val="212121"/>
                <w:sz w:val="21"/>
              </w:rPr>
              <w:t>未激活试用中的产品，产品状态为试用中</w:t>
            </w:r>
          </w:p>
        </w:tc>
      </w:tr>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720" w:hRule="atLeast"/>
        </w:trPr>
        <w:tc>
          <w:tcPr>
            <w:tcW w:w="796" w:type="dxa"/>
          </w:tcPr>
          <w:p>
            <w:pPr>
              <w:pStyle w:val="12"/>
              <w:spacing w:line="361" w:lineRule="exact"/>
              <w:rPr>
                <w:sz w:val="21"/>
              </w:rPr>
            </w:pPr>
            <w:r>
              <w:rPr>
                <w:color w:val="212121"/>
                <w:w w:val="95"/>
                <w:sz w:val="21"/>
              </w:rPr>
              <w:t>公有云</w:t>
            </w:r>
          </w:p>
          <w:p>
            <w:pPr>
              <w:pStyle w:val="12"/>
              <w:rPr>
                <w:sz w:val="21"/>
              </w:rPr>
            </w:pPr>
            <w:r>
              <w:rPr>
                <w:color w:val="212121"/>
                <w:w w:val="95"/>
                <w:sz w:val="21"/>
              </w:rPr>
              <w:t>使用中</w:t>
            </w:r>
          </w:p>
        </w:tc>
        <w:tc>
          <w:tcPr>
            <w:tcW w:w="7510" w:type="dxa"/>
          </w:tcPr>
          <w:p>
            <w:pPr>
              <w:pStyle w:val="12"/>
              <w:spacing w:before="165" w:line="240" w:lineRule="auto"/>
              <w:ind w:left="7"/>
              <w:rPr>
                <w:sz w:val="21"/>
              </w:rPr>
            </w:pPr>
            <w:r>
              <w:rPr>
                <w:color w:val="212121"/>
                <w:sz w:val="21"/>
              </w:rPr>
              <w:t>已激活的产品，如果是在公有云模式下使用的，显示为公有云使用</w:t>
            </w:r>
          </w:p>
        </w:tc>
      </w:tr>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719" w:hRule="atLeast"/>
        </w:trPr>
        <w:tc>
          <w:tcPr>
            <w:tcW w:w="796" w:type="dxa"/>
          </w:tcPr>
          <w:p>
            <w:pPr>
              <w:pStyle w:val="12"/>
              <w:spacing w:line="360" w:lineRule="exact"/>
              <w:rPr>
                <w:sz w:val="21"/>
              </w:rPr>
            </w:pPr>
            <w:r>
              <w:rPr>
                <w:color w:val="212121"/>
                <w:w w:val="95"/>
                <w:sz w:val="21"/>
              </w:rPr>
              <w:t>私有云</w:t>
            </w:r>
          </w:p>
          <w:p>
            <w:pPr>
              <w:pStyle w:val="12"/>
              <w:rPr>
                <w:sz w:val="21"/>
              </w:rPr>
            </w:pPr>
            <w:r>
              <w:rPr>
                <w:color w:val="212121"/>
                <w:w w:val="95"/>
                <w:sz w:val="21"/>
              </w:rPr>
              <w:t>使用中</w:t>
            </w:r>
          </w:p>
        </w:tc>
        <w:tc>
          <w:tcPr>
            <w:tcW w:w="7510" w:type="dxa"/>
          </w:tcPr>
          <w:p>
            <w:pPr>
              <w:pStyle w:val="12"/>
              <w:spacing w:before="166" w:line="240" w:lineRule="auto"/>
              <w:ind w:left="7"/>
              <w:rPr>
                <w:sz w:val="21"/>
              </w:rPr>
            </w:pPr>
            <w:r>
              <w:rPr>
                <w:color w:val="212121"/>
                <w:sz w:val="21"/>
              </w:rPr>
              <w:t>已激活的产品，如果是在私有云模式下使用的，显示为私有云使用</w:t>
            </w:r>
          </w:p>
        </w:tc>
      </w:tr>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721" w:hRule="atLeast"/>
        </w:trPr>
        <w:tc>
          <w:tcPr>
            <w:tcW w:w="796" w:type="dxa"/>
          </w:tcPr>
          <w:p>
            <w:pPr>
              <w:pStyle w:val="12"/>
              <w:spacing w:before="165" w:line="240" w:lineRule="auto"/>
              <w:rPr>
                <w:sz w:val="21"/>
              </w:rPr>
            </w:pPr>
            <w:r>
              <w:rPr>
                <w:color w:val="212121"/>
                <w:sz w:val="21"/>
              </w:rPr>
              <w:t>使用中</w:t>
            </w:r>
          </w:p>
        </w:tc>
        <w:tc>
          <w:tcPr>
            <w:tcW w:w="7510" w:type="dxa"/>
          </w:tcPr>
          <w:p>
            <w:pPr>
              <w:pStyle w:val="12"/>
              <w:spacing w:line="361" w:lineRule="exact"/>
              <w:ind w:left="7"/>
              <w:rPr>
                <w:sz w:val="21"/>
              </w:rPr>
            </w:pPr>
            <w:r>
              <w:rPr>
                <w:color w:val="212121"/>
                <w:sz w:val="21"/>
              </w:rPr>
              <w:t>已激活的产品，不论公有云使用还是私有云使用，点击了切换私有云或切换公有</w:t>
            </w:r>
          </w:p>
          <w:p>
            <w:pPr>
              <w:pStyle w:val="12"/>
              <w:ind w:left="7"/>
              <w:rPr>
                <w:sz w:val="21"/>
              </w:rPr>
            </w:pPr>
            <w:r>
              <w:rPr>
                <w:color w:val="212121"/>
                <w:sz w:val="21"/>
              </w:rPr>
              <w:t>云后，没有再登录到任何一种模式使用时，产品状态显示为使用中</w:t>
            </w:r>
          </w:p>
        </w:tc>
      </w:tr>
      <w:tr>
        <w:tblPrEx>
          <w:tblBorders>
            <w:top w:val="single" w:color="CCCCCC" w:sz="6" w:space="0"/>
            <w:left w:val="single" w:color="CCCCCC" w:sz="6" w:space="0"/>
            <w:bottom w:val="single" w:color="CCCCCC" w:sz="6" w:space="0"/>
            <w:right w:val="single" w:color="CCCCCC" w:sz="6" w:space="0"/>
            <w:insideH w:val="single" w:color="CCCCCC" w:sz="6" w:space="0"/>
            <w:insideV w:val="single" w:color="CCCCCC" w:sz="6" w:space="0"/>
          </w:tblBorders>
          <w:tblCellMar>
            <w:top w:w="0" w:type="dxa"/>
            <w:left w:w="0" w:type="dxa"/>
            <w:bottom w:w="0" w:type="dxa"/>
            <w:right w:w="0" w:type="dxa"/>
          </w:tblCellMar>
        </w:tblPrEx>
        <w:trPr>
          <w:trHeight w:val="360" w:hRule="atLeast"/>
        </w:trPr>
        <w:tc>
          <w:tcPr>
            <w:tcW w:w="796" w:type="dxa"/>
          </w:tcPr>
          <w:p>
            <w:pPr>
              <w:pStyle w:val="12"/>
              <w:rPr>
                <w:sz w:val="21"/>
              </w:rPr>
            </w:pPr>
            <w:r>
              <w:rPr>
                <w:color w:val="212121"/>
                <w:sz w:val="21"/>
              </w:rPr>
              <w:t>已过期</w:t>
            </w:r>
          </w:p>
        </w:tc>
        <w:tc>
          <w:tcPr>
            <w:tcW w:w="7510" w:type="dxa"/>
          </w:tcPr>
          <w:p>
            <w:pPr>
              <w:pStyle w:val="12"/>
              <w:ind w:left="7"/>
              <w:rPr>
                <w:sz w:val="21"/>
              </w:rPr>
            </w:pPr>
            <w:r>
              <w:rPr>
                <w:color w:val="212121"/>
                <w:sz w:val="21"/>
              </w:rPr>
              <w:t>已超过到期时间的产品，产品状态为已过期</w:t>
            </w:r>
          </w:p>
        </w:tc>
      </w:tr>
    </w:tbl>
    <w:p>
      <w:pPr>
        <w:pStyle w:val="7"/>
        <w:rPr>
          <w:sz w:val="20"/>
        </w:rPr>
      </w:pPr>
    </w:p>
    <w:p>
      <w:pPr>
        <w:pStyle w:val="7"/>
        <w:spacing w:before="11"/>
        <w:rPr>
          <w:sz w:val="17"/>
        </w:rPr>
      </w:pPr>
    </w:p>
    <w:p>
      <w:pPr>
        <w:pStyle w:val="6"/>
        <w:numPr>
          <w:ilvl w:val="2"/>
          <w:numId w:val="3"/>
        </w:numPr>
        <w:tabs>
          <w:tab w:val="left" w:pos="692"/>
        </w:tabs>
        <w:spacing w:before="44" w:after="0" w:line="240" w:lineRule="auto"/>
        <w:ind w:left="691" w:right="0" w:hanging="572"/>
        <w:jc w:val="left"/>
      </w:pPr>
      <w:r>
        <w:rPr>
          <w:color w:val="212121"/>
        </w:rPr>
        <w:t>产品已过期控制说明</w:t>
      </w:r>
    </w:p>
    <w:p>
      <w:pPr>
        <w:pStyle w:val="7"/>
        <w:spacing w:before="6"/>
        <w:rPr>
          <w:b/>
          <w:sz w:val="40"/>
        </w:rPr>
      </w:pPr>
    </w:p>
    <w:p>
      <w:pPr>
        <w:pStyle w:val="7"/>
        <w:spacing w:line="223" w:lineRule="auto"/>
        <w:ind w:left="120" w:right="1915"/>
      </w:pPr>
      <w:r>
        <w:rPr>
          <w:color w:val="212121"/>
          <w:w w:val="95"/>
        </w:rPr>
        <w:t xml:space="preserve">产品列表界面显示的到期时间为产品的实际到期时间。超过到期时间后，产品状态就变为    </w:t>
      </w:r>
      <w:r>
        <w:rPr>
          <w:color w:val="212121"/>
        </w:rPr>
        <w:t>已过期。变为已过期后产品还给出了一定的缓冲期，控制如下：</w:t>
      </w:r>
    </w:p>
    <w:p>
      <w:pPr>
        <w:pStyle w:val="7"/>
        <w:spacing w:before="11"/>
        <w:rPr>
          <w:sz w:val="39"/>
        </w:rPr>
      </w:pPr>
    </w:p>
    <w:p>
      <w:pPr>
        <w:pStyle w:val="7"/>
        <w:ind w:left="120"/>
      </w:pPr>
      <w:r>
        <w:rPr>
          <w:color w:val="212121"/>
        </w:rPr>
        <w:t>① 产品到期后 15 天内，如未续费，仍可继续使用账套</w:t>
      </w:r>
    </w:p>
    <w:p>
      <w:pPr>
        <w:pStyle w:val="7"/>
        <w:spacing w:before="5"/>
        <w:rPr>
          <w:sz w:val="39"/>
        </w:rPr>
      </w:pPr>
    </w:p>
    <w:p>
      <w:pPr>
        <w:pStyle w:val="7"/>
        <w:ind w:left="120"/>
      </w:pPr>
      <w:r>
        <w:rPr>
          <w:color w:val="212121"/>
        </w:rPr>
        <w:t>② 产品到期 15 天后，如未续费，不可继续使用账套，仅可对账套进行备份、删除等操作</w:t>
      </w:r>
    </w:p>
    <w:p>
      <w:pPr>
        <w:pStyle w:val="7"/>
        <w:spacing w:before="3"/>
        <w:rPr>
          <w:sz w:val="39"/>
        </w:rPr>
      </w:pPr>
    </w:p>
    <w:p>
      <w:pPr>
        <w:pStyle w:val="7"/>
        <w:ind w:left="120"/>
      </w:pPr>
      <w:r>
        <w:rPr>
          <w:color w:val="212121"/>
        </w:rPr>
        <w:t>③ 产品到期 30 天后，如未续费，账套数据将被删除</w:t>
      </w:r>
    </w:p>
    <w:p>
      <w:pPr>
        <w:pStyle w:val="7"/>
        <w:spacing w:before="5"/>
        <w:rPr>
          <w:sz w:val="39"/>
        </w:rPr>
      </w:pPr>
    </w:p>
    <w:p>
      <w:pPr>
        <w:pStyle w:val="6"/>
        <w:numPr>
          <w:ilvl w:val="2"/>
          <w:numId w:val="3"/>
        </w:numPr>
        <w:tabs>
          <w:tab w:val="left" w:pos="692"/>
        </w:tabs>
        <w:spacing w:before="0" w:after="0" w:line="240" w:lineRule="auto"/>
        <w:ind w:left="691" w:right="0" w:hanging="572"/>
        <w:jc w:val="left"/>
      </w:pPr>
      <w:r>
        <w:rPr>
          <w:color w:val="212121"/>
        </w:rPr>
        <w:t>购买产品到期后如何继续使用</w:t>
      </w:r>
    </w:p>
    <w:p>
      <w:pPr>
        <w:spacing w:after="0" w:line="240" w:lineRule="auto"/>
        <w:jc w:val="left"/>
        <w:sectPr>
          <w:pgSz w:w="11910" w:h="16840"/>
          <w:pgMar w:top="1380" w:right="0" w:bottom="280" w:left="1680" w:header="720" w:footer="720" w:gutter="0"/>
        </w:sectPr>
      </w:pPr>
    </w:p>
    <w:p>
      <w:pPr>
        <w:pStyle w:val="7"/>
        <w:spacing w:before="48" w:line="223" w:lineRule="auto"/>
        <w:ind w:left="120" w:right="1915"/>
        <w:jc w:val="both"/>
      </w:pPr>
      <w:r>
        <w:rPr>
          <w:color w:val="212121"/>
          <w:w w:val="95"/>
        </w:rPr>
        <w:t xml:space="preserve">购买的产品到期后，可续费购买，续费成功后，在我的产品界面，单击操作列的【更新服    务】即完成产品的服务更新，无需再进行其他任何操作即可继续使用产品。从服务更新时    </w:t>
      </w:r>
      <w:r>
        <w:rPr>
          <w:color w:val="212121"/>
        </w:rPr>
        <w:t>间开始计算新的产品期限。</w:t>
      </w:r>
    </w:p>
    <w:p>
      <w:pPr>
        <w:pStyle w:val="7"/>
        <w:ind w:left="120"/>
        <w:rPr>
          <w:sz w:val="20"/>
        </w:rPr>
      </w:pPr>
      <w:r>
        <w:rPr>
          <w:sz w:val="20"/>
        </w:rPr>
        <w:drawing>
          <wp:inline distT="0" distB="0" distL="0" distR="0">
            <wp:extent cx="5819775" cy="2781300"/>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24" cstate="print"/>
                    <a:stretch>
                      <a:fillRect/>
                    </a:stretch>
                  </pic:blipFill>
                  <pic:spPr>
                    <a:xfrm>
                      <a:off x="0" y="0"/>
                      <a:ext cx="5820156" cy="2781300"/>
                    </a:xfrm>
                    <a:prstGeom prst="rect">
                      <a:avLst/>
                    </a:prstGeom>
                  </pic:spPr>
                </pic:pic>
              </a:graphicData>
            </a:graphic>
          </wp:inline>
        </w:drawing>
      </w:r>
    </w:p>
    <w:p>
      <w:pPr>
        <w:pStyle w:val="7"/>
        <w:spacing w:before="10"/>
        <w:rPr>
          <w:sz w:val="39"/>
        </w:rPr>
      </w:pPr>
    </w:p>
    <w:p>
      <w:pPr>
        <w:pStyle w:val="6"/>
        <w:numPr>
          <w:ilvl w:val="2"/>
          <w:numId w:val="3"/>
        </w:numPr>
        <w:tabs>
          <w:tab w:val="left" w:pos="821"/>
        </w:tabs>
        <w:spacing w:before="0" w:after="0" w:line="240" w:lineRule="auto"/>
        <w:ind w:left="820" w:right="0" w:hanging="701"/>
        <w:jc w:val="left"/>
      </w:pPr>
      <w:r>
        <w:rPr>
          <w:color w:val="212121"/>
        </w:rPr>
        <w:t>删除产品的限制</w:t>
      </w:r>
    </w:p>
    <w:p>
      <w:pPr>
        <w:pStyle w:val="7"/>
        <w:spacing w:before="6"/>
        <w:rPr>
          <w:b/>
          <w:sz w:val="39"/>
        </w:rPr>
      </w:pPr>
    </w:p>
    <w:p>
      <w:pPr>
        <w:pStyle w:val="7"/>
        <w:ind w:left="120"/>
      </w:pPr>
      <w:r>
        <w:rPr>
          <w:color w:val="212121"/>
        </w:rPr>
        <w:t>① 已经激活的产品不允许删除，不论该产品是否已过期，是否有账套</w:t>
      </w:r>
    </w:p>
    <w:p>
      <w:pPr>
        <w:pStyle w:val="7"/>
        <w:spacing w:before="2"/>
        <w:rPr>
          <w:sz w:val="39"/>
        </w:rPr>
      </w:pPr>
    </w:p>
    <w:p>
      <w:pPr>
        <w:pStyle w:val="7"/>
        <w:spacing w:before="1"/>
        <w:ind w:left="120"/>
      </w:pPr>
      <w:r>
        <w:rPr>
          <w:color w:val="212121"/>
        </w:rPr>
        <w:t>② 未激活的产品，不论是否过期，已有账套的情况下，不允许删除</w:t>
      </w:r>
    </w:p>
    <w:p>
      <w:pPr>
        <w:pStyle w:val="7"/>
        <w:spacing w:before="5"/>
        <w:rPr>
          <w:sz w:val="39"/>
        </w:rPr>
      </w:pPr>
    </w:p>
    <w:p>
      <w:pPr>
        <w:pStyle w:val="7"/>
        <w:ind w:left="120"/>
      </w:pPr>
      <w:r>
        <w:rPr>
          <w:color w:val="212121"/>
        </w:rPr>
        <w:t>③ 未激活的产品，不论是否过期，没有账套的情况下，允许删除</w:t>
      </w:r>
    </w:p>
    <w:p>
      <w:pPr>
        <w:pStyle w:val="7"/>
        <w:spacing w:before="2"/>
        <w:rPr>
          <w:sz w:val="39"/>
        </w:rPr>
      </w:pPr>
    </w:p>
    <w:p>
      <w:pPr>
        <w:pStyle w:val="6"/>
        <w:numPr>
          <w:ilvl w:val="2"/>
          <w:numId w:val="3"/>
        </w:numPr>
        <w:tabs>
          <w:tab w:val="left" w:pos="821"/>
        </w:tabs>
        <w:spacing w:before="1" w:after="0" w:line="240" w:lineRule="auto"/>
        <w:ind w:left="820" w:right="0" w:hanging="701"/>
        <w:jc w:val="left"/>
      </w:pPr>
      <w:r>
        <w:rPr>
          <w:color w:val="212121"/>
        </w:rPr>
        <w:t>关于在线用户的控制说明</w:t>
      </w:r>
    </w:p>
    <w:p>
      <w:pPr>
        <w:pStyle w:val="7"/>
        <w:spacing w:before="6"/>
        <w:rPr>
          <w:b/>
          <w:sz w:val="40"/>
        </w:rPr>
      </w:pPr>
    </w:p>
    <w:p>
      <w:pPr>
        <w:pStyle w:val="7"/>
        <w:spacing w:line="223" w:lineRule="auto"/>
        <w:ind w:left="120" w:right="1809"/>
        <w:jc w:val="both"/>
      </w:pPr>
      <w:r>
        <w:rPr>
          <w:color w:val="212121"/>
          <w:w w:val="95"/>
        </w:rPr>
        <w:t xml:space="preserve">在线用户中显示当前正在使用账套或者正在使用KIS云进销存的用户。最多允许同时在线的    </w:t>
      </w:r>
      <w:r>
        <w:rPr>
          <w:color w:val="212121"/>
          <w:spacing w:val="-1"/>
        </w:rPr>
        <w:t>用户数为该产品购买的用户数，超过的用户登录时会有相应的提示。 当超过购买用户数登</w:t>
      </w:r>
    </w:p>
    <w:p>
      <w:pPr>
        <w:spacing w:after="0" w:line="223" w:lineRule="auto"/>
        <w:jc w:val="both"/>
        <w:sectPr>
          <w:pgSz w:w="11910" w:h="16840"/>
          <w:pgMar w:top="1380" w:right="0" w:bottom="280" w:left="1680" w:header="720" w:footer="720" w:gutter="0"/>
        </w:sectPr>
      </w:pPr>
    </w:p>
    <w:p>
      <w:pPr>
        <w:pStyle w:val="7"/>
        <w:spacing w:before="29"/>
        <w:ind w:left="120"/>
      </w:pPr>
      <w:r>
        <w:rPr>
          <w:color w:val="212121"/>
        </w:rPr>
        <w:t>录后，可以在在线用户界面，根据使用需要，注销当前正在使用的用户。</w:t>
      </w:r>
    </w:p>
    <w:p>
      <w:pPr>
        <w:pStyle w:val="7"/>
        <w:ind w:left="120"/>
        <w:rPr>
          <w:sz w:val="20"/>
        </w:rPr>
      </w:pPr>
      <w:r>
        <w:rPr>
          <w:sz w:val="20"/>
        </w:rPr>
        <w:drawing>
          <wp:inline distT="0" distB="0" distL="0" distR="0">
            <wp:extent cx="5162550" cy="3038475"/>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25" cstate="print"/>
                    <a:stretch>
                      <a:fillRect/>
                    </a:stretch>
                  </pic:blipFill>
                  <pic:spPr>
                    <a:xfrm>
                      <a:off x="0" y="0"/>
                      <a:ext cx="5162664" cy="3038475"/>
                    </a:xfrm>
                    <a:prstGeom prst="rect">
                      <a:avLst/>
                    </a:prstGeom>
                  </pic:spPr>
                </pic:pic>
              </a:graphicData>
            </a:graphic>
          </wp:inline>
        </w:drawing>
      </w:r>
    </w:p>
    <w:p>
      <w:pPr>
        <w:pStyle w:val="7"/>
        <w:spacing w:before="3"/>
        <w:rPr>
          <w:sz w:val="39"/>
        </w:rPr>
      </w:pPr>
    </w:p>
    <w:p>
      <w:pPr>
        <w:pStyle w:val="7"/>
        <w:ind w:left="120"/>
      </w:pPr>
      <w:r>
        <w:rPr>
          <w:color w:val="212121"/>
        </w:rPr>
        <w:t>如果该用户正在使用账套，注销成功后，账套中出现倒计时 60 秒的提示。</w:t>
      </w:r>
    </w:p>
    <w:p>
      <w:pPr>
        <w:pStyle w:val="7"/>
        <w:spacing w:before="5"/>
        <w:rPr>
          <w:sz w:val="39"/>
        </w:rPr>
      </w:pPr>
    </w:p>
    <w:p>
      <w:pPr>
        <w:pStyle w:val="7"/>
        <w:spacing w:before="1" w:line="237" w:lineRule="auto"/>
        <w:ind w:left="120" w:right="1809"/>
      </w:pPr>
      <w:r>
        <w:rPr>
          <w:color w:val="212121"/>
          <w:w w:val="95"/>
        </w:rPr>
        <w:t xml:space="preserve">如果该用户正在使用的是KIS云进销存，注销成功后，不会进行倒计时，直接出现如下图所    示的提示。 </w:t>
      </w:r>
      <w:r>
        <w:rPr>
          <w:color w:val="212121"/>
        </w:rPr>
        <w:drawing>
          <wp:inline distT="0" distB="0" distL="0" distR="0">
            <wp:extent cx="3952875" cy="1362075"/>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26" cstate="print"/>
                    <a:stretch>
                      <a:fillRect/>
                    </a:stretch>
                  </pic:blipFill>
                  <pic:spPr>
                    <a:xfrm>
                      <a:off x="0" y="0"/>
                      <a:ext cx="3953255" cy="1362455"/>
                    </a:xfrm>
                    <a:prstGeom prst="rect">
                      <a:avLst/>
                    </a:prstGeom>
                  </pic:spPr>
                </pic:pic>
              </a:graphicData>
            </a:graphic>
          </wp:inline>
        </w:drawing>
      </w:r>
    </w:p>
    <w:p>
      <w:pPr>
        <w:pStyle w:val="7"/>
        <w:rPr>
          <w:sz w:val="20"/>
        </w:rPr>
      </w:pPr>
    </w:p>
    <w:p>
      <w:pPr>
        <w:pStyle w:val="7"/>
        <w:spacing w:before="9"/>
        <w:rPr>
          <w:sz w:val="17"/>
        </w:rPr>
      </w:pPr>
    </w:p>
    <w:p>
      <w:pPr>
        <w:pStyle w:val="4"/>
        <w:numPr>
          <w:ilvl w:val="1"/>
          <w:numId w:val="3"/>
        </w:numPr>
        <w:tabs>
          <w:tab w:val="left" w:pos="744"/>
        </w:tabs>
        <w:spacing w:before="56" w:after="0" w:line="240" w:lineRule="auto"/>
        <w:ind w:left="744" w:right="0" w:hanging="624"/>
        <w:jc w:val="left"/>
      </w:pPr>
      <w:bookmarkStart w:id="11" w:name="3.3 我的账套"/>
      <w:bookmarkEnd w:id="11"/>
      <w:bookmarkStart w:id="12" w:name="3.3 我的账套"/>
      <w:bookmarkEnd w:id="12"/>
      <w:r>
        <w:rPr>
          <w:color w:val="212121"/>
        </w:rPr>
        <w:t>我的账套</w:t>
      </w:r>
    </w:p>
    <w:p>
      <w:pPr>
        <w:pStyle w:val="7"/>
        <w:rPr>
          <w:rFonts w:ascii="宋体"/>
          <w:b/>
          <w:sz w:val="30"/>
        </w:rPr>
      </w:pPr>
    </w:p>
    <w:p>
      <w:pPr>
        <w:pStyle w:val="7"/>
        <w:spacing w:before="3"/>
        <w:rPr>
          <w:rFonts w:ascii="宋体"/>
          <w:b/>
          <w:sz w:val="29"/>
        </w:rPr>
      </w:pPr>
    </w:p>
    <w:p>
      <w:pPr>
        <w:pStyle w:val="7"/>
        <w:spacing w:before="1" w:line="223" w:lineRule="auto"/>
        <w:ind w:left="120" w:right="1915"/>
        <w:jc w:val="both"/>
      </w:pPr>
      <w:r>
        <w:rPr>
          <w:color w:val="212121"/>
          <w:w w:val="95"/>
        </w:rPr>
        <w:t xml:space="preserve">在我的产品界面，单击操作列的账套列表即进入账套列表界面。账套列表主要用来显示已    经建立的账套数据信息，包括账套名称、账套号、账套大小、使用状态以及添加用户、备    </w:t>
      </w:r>
      <w:r>
        <w:rPr>
          <w:color w:val="212121"/>
        </w:rPr>
        <w:t>份账套、删除账套等一系列操作。</w:t>
      </w:r>
    </w:p>
    <w:p>
      <w:pPr>
        <w:spacing w:after="0" w:line="223" w:lineRule="auto"/>
        <w:jc w:val="both"/>
        <w:sectPr>
          <w:pgSz w:w="11910" w:h="16840"/>
          <w:pgMar w:top="1380" w:right="0" w:bottom="280" w:left="1680" w:header="720" w:footer="720" w:gutter="0"/>
        </w:sectPr>
      </w:pPr>
    </w:p>
    <w:p>
      <w:pPr>
        <w:pStyle w:val="7"/>
        <w:ind w:left="120"/>
        <w:rPr>
          <w:sz w:val="20"/>
        </w:rPr>
      </w:pPr>
      <w:r>
        <w:rPr>
          <w:sz w:val="20"/>
        </w:rPr>
        <w:drawing>
          <wp:inline distT="0" distB="0" distL="0" distR="0">
            <wp:extent cx="5229225" cy="3448050"/>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png"/>
                    <pic:cNvPicPr>
                      <a:picLocks noChangeAspect="1"/>
                    </pic:cNvPicPr>
                  </pic:nvPicPr>
                  <pic:blipFill>
                    <a:blip r:embed="rId27" cstate="print"/>
                    <a:stretch>
                      <a:fillRect/>
                    </a:stretch>
                  </pic:blipFill>
                  <pic:spPr>
                    <a:xfrm>
                      <a:off x="0" y="0"/>
                      <a:ext cx="5229409" cy="3448050"/>
                    </a:xfrm>
                    <a:prstGeom prst="rect">
                      <a:avLst/>
                    </a:prstGeom>
                  </pic:spPr>
                </pic:pic>
              </a:graphicData>
            </a:graphic>
          </wp:inline>
        </w:drawing>
      </w:r>
    </w:p>
    <w:p>
      <w:pPr>
        <w:pStyle w:val="7"/>
        <w:rPr>
          <w:sz w:val="20"/>
        </w:rPr>
      </w:pPr>
    </w:p>
    <w:p>
      <w:pPr>
        <w:pStyle w:val="7"/>
        <w:spacing w:before="7"/>
        <w:rPr>
          <w:sz w:val="18"/>
        </w:rPr>
      </w:pPr>
    </w:p>
    <w:p>
      <w:pPr>
        <w:pStyle w:val="6"/>
        <w:numPr>
          <w:ilvl w:val="2"/>
          <w:numId w:val="3"/>
        </w:numPr>
        <w:tabs>
          <w:tab w:val="left" w:pos="692"/>
        </w:tabs>
        <w:spacing w:before="44" w:after="0" w:line="240" w:lineRule="auto"/>
        <w:ind w:left="691" w:right="0" w:hanging="572"/>
        <w:jc w:val="left"/>
      </w:pPr>
      <w:r>
        <w:rPr>
          <w:color w:val="212121"/>
        </w:rPr>
        <w:t>账套从何而来</w:t>
      </w:r>
    </w:p>
    <w:p>
      <w:pPr>
        <w:pStyle w:val="7"/>
        <w:spacing w:before="4"/>
        <w:rPr>
          <w:b/>
          <w:sz w:val="40"/>
        </w:rPr>
      </w:pPr>
    </w:p>
    <w:p>
      <w:pPr>
        <w:pStyle w:val="7"/>
        <w:spacing w:line="223" w:lineRule="auto"/>
        <w:ind w:left="120" w:right="1855"/>
        <w:jc w:val="both"/>
      </w:pPr>
      <w:r>
        <w:rPr>
          <w:color w:val="212121"/>
        </w:rPr>
        <w:t>在我的产品界面，操作列下拉框提供了创建账套功能，单击创建账套即可弹出创建账套界面。根据提示进行选择和设置即可。不同产品创建账套涉及参数不完全一样，，直接按照提示进行创建即可。需注意创建账套时，账套号自动生成，不能手工修改。 除了在我的产品界面可以创建账套外，在账套列表界面也可以单击【创建账套】按钮进行账套创建。</w:t>
      </w:r>
    </w:p>
    <w:p>
      <w:pPr>
        <w:spacing w:after="0" w:line="223" w:lineRule="auto"/>
        <w:jc w:val="both"/>
        <w:sectPr>
          <w:pgSz w:w="11910" w:h="16840"/>
          <w:pgMar w:top="1420" w:right="0" w:bottom="280" w:left="1680" w:header="720" w:footer="720" w:gutter="0"/>
        </w:sectPr>
      </w:pPr>
    </w:p>
    <w:p>
      <w:pPr>
        <w:pStyle w:val="7"/>
        <w:ind w:left="120"/>
        <w:rPr>
          <w:sz w:val="20"/>
        </w:rPr>
      </w:pPr>
      <w:r>
        <w:rPr>
          <w:sz w:val="20"/>
        </w:rPr>
        <w:drawing>
          <wp:inline distT="0" distB="0" distL="0" distR="0">
            <wp:extent cx="5028565" cy="2857500"/>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png"/>
                    <pic:cNvPicPr>
                      <a:picLocks noChangeAspect="1"/>
                    </pic:cNvPicPr>
                  </pic:nvPicPr>
                  <pic:blipFill>
                    <a:blip r:embed="rId28" cstate="print"/>
                    <a:stretch>
                      <a:fillRect/>
                    </a:stretch>
                  </pic:blipFill>
                  <pic:spPr>
                    <a:xfrm>
                      <a:off x="0" y="0"/>
                      <a:ext cx="5028819" cy="2857500"/>
                    </a:xfrm>
                    <a:prstGeom prst="rect">
                      <a:avLst/>
                    </a:prstGeom>
                  </pic:spPr>
                </pic:pic>
              </a:graphicData>
            </a:graphic>
          </wp:inline>
        </w:drawing>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16"/>
        </w:rPr>
      </w:pPr>
    </w:p>
    <w:p>
      <w:pPr>
        <w:pStyle w:val="6"/>
        <w:numPr>
          <w:ilvl w:val="2"/>
          <w:numId w:val="3"/>
        </w:numPr>
        <w:tabs>
          <w:tab w:val="left" w:pos="692"/>
        </w:tabs>
        <w:spacing w:before="45" w:after="0" w:line="240" w:lineRule="auto"/>
        <w:ind w:left="691" w:right="0" w:hanging="572"/>
        <w:jc w:val="left"/>
      </w:pPr>
      <w:r>
        <w:drawing>
          <wp:anchor distT="0" distB="0" distL="0" distR="0" simplePos="0" relativeHeight="251666432" behindDoc="0" locked="0" layoutInCell="1" allowOverlap="1">
            <wp:simplePos x="0" y="0"/>
            <wp:positionH relativeFrom="page">
              <wp:posOffset>1143000</wp:posOffset>
            </wp:positionH>
            <wp:positionV relativeFrom="paragraph">
              <wp:posOffset>-4867910</wp:posOffset>
            </wp:positionV>
            <wp:extent cx="6417310" cy="4428490"/>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png"/>
                    <pic:cNvPicPr>
                      <a:picLocks noChangeAspect="1"/>
                    </pic:cNvPicPr>
                  </pic:nvPicPr>
                  <pic:blipFill>
                    <a:blip r:embed="rId29" cstate="print"/>
                    <a:stretch>
                      <a:fillRect/>
                    </a:stretch>
                  </pic:blipFill>
                  <pic:spPr>
                    <a:xfrm>
                      <a:off x="0" y="0"/>
                      <a:ext cx="6417309" cy="4428744"/>
                    </a:xfrm>
                    <a:prstGeom prst="rect">
                      <a:avLst/>
                    </a:prstGeom>
                  </pic:spPr>
                </pic:pic>
              </a:graphicData>
            </a:graphic>
          </wp:anchor>
        </w:drawing>
      </w:r>
      <w:r>
        <w:rPr>
          <w:color w:val="212121"/>
        </w:rPr>
        <w:t>账套用户如何添加</w:t>
      </w:r>
    </w:p>
    <w:p>
      <w:pPr>
        <w:spacing w:after="0" w:line="240" w:lineRule="auto"/>
        <w:jc w:val="left"/>
        <w:sectPr>
          <w:pgSz w:w="11910" w:h="16840"/>
          <w:pgMar w:top="1420" w:right="0" w:bottom="280" w:left="1680" w:header="720" w:footer="720" w:gutter="0"/>
        </w:sectPr>
      </w:pPr>
    </w:p>
    <w:p>
      <w:pPr>
        <w:pStyle w:val="7"/>
        <w:spacing w:before="29"/>
        <w:ind w:left="120"/>
        <w:jc w:val="both"/>
      </w:pPr>
      <w:r>
        <w:rPr>
          <w:color w:val="212121"/>
        </w:rPr>
        <w:t>① 创建账套成功后，创建账套的企业管理员，直接为该账套的系统管理员用户</w:t>
      </w:r>
    </w:p>
    <w:p>
      <w:pPr>
        <w:pStyle w:val="7"/>
        <w:spacing w:before="3"/>
        <w:rPr>
          <w:sz w:val="40"/>
        </w:rPr>
      </w:pPr>
    </w:p>
    <w:p>
      <w:pPr>
        <w:pStyle w:val="7"/>
        <w:spacing w:line="223" w:lineRule="auto"/>
        <w:ind w:left="120" w:right="1855"/>
        <w:jc w:val="both"/>
      </w:pPr>
      <w:r>
        <w:rPr>
          <w:color w:val="212121"/>
          <w:spacing w:val="-4"/>
        </w:rPr>
        <w:t>② 创建账套成功后，要添加其他用户，需在我的账套界面单击操作列的【添加用户】，进入账套用户界面。添加账套用户，从已有的云之家用户中直接添加进入账套，或直接新增云之家用户后再添加进入账套。</w:t>
      </w:r>
    </w:p>
    <w:p>
      <w:pPr>
        <w:pStyle w:val="7"/>
        <w:rPr>
          <w:sz w:val="20"/>
        </w:rPr>
      </w:pPr>
    </w:p>
    <w:p>
      <w:pPr>
        <w:pStyle w:val="7"/>
        <w:spacing w:before="5"/>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5923280" cy="3371850"/>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png"/>
                    <pic:cNvPicPr>
                      <a:picLocks noChangeAspect="1"/>
                    </pic:cNvPicPr>
                  </pic:nvPicPr>
                  <pic:blipFill>
                    <a:blip r:embed="rId30" cstate="print"/>
                    <a:stretch>
                      <a:fillRect/>
                    </a:stretch>
                  </pic:blipFill>
                  <pic:spPr>
                    <a:xfrm>
                      <a:off x="0" y="0"/>
                      <a:ext cx="5923591" cy="3371850"/>
                    </a:xfrm>
                    <a:prstGeom prst="rect">
                      <a:avLst/>
                    </a:prstGeom>
                  </pic:spPr>
                </pic:pic>
              </a:graphicData>
            </a:graphic>
          </wp:anchor>
        </w:drawing>
      </w:r>
    </w:p>
    <w:p>
      <w:pPr>
        <w:pStyle w:val="7"/>
        <w:rPr>
          <w:sz w:val="20"/>
        </w:rPr>
      </w:pPr>
    </w:p>
    <w:p>
      <w:pPr>
        <w:pStyle w:val="7"/>
        <w:spacing w:before="18"/>
        <w:rPr>
          <w:sz w:val="16"/>
        </w:rPr>
      </w:pPr>
      <w:r>
        <w:drawing>
          <wp:anchor distT="0" distB="0" distL="0" distR="0" simplePos="0" relativeHeight="1024" behindDoc="0" locked="0" layoutInCell="1" allowOverlap="1">
            <wp:simplePos x="0" y="0"/>
            <wp:positionH relativeFrom="page">
              <wp:posOffset>1143000</wp:posOffset>
            </wp:positionH>
            <wp:positionV relativeFrom="paragraph">
              <wp:posOffset>223520</wp:posOffset>
            </wp:positionV>
            <wp:extent cx="5442585" cy="3093085"/>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png"/>
                    <pic:cNvPicPr>
                      <a:picLocks noChangeAspect="1"/>
                    </pic:cNvPicPr>
                  </pic:nvPicPr>
                  <pic:blipFill>
                    <a:blip r:embed="rId31" cstate="print"/>
                    <a:stretch>
                      <a:fillRect/>
                    </a:stretch>
                  </pic:blipFill>
                  <pic:spPr>
                    <a:xfrm>
                      <a:off x="0" y="0"/>
                      <a:ext cx="5442380" cy="3092958"/>
                    </a:xfrm>
                    <a:prstGeom prst="rect">
                      <a:avLst/>
                    </a:prstGeom>
                  </pic:spPr>
                </pic:pic>
              </a:graphicData>
            </a:graphic>
          </wp:anchor>
        </w:drawing>
      </w:r>
    </w:p>
    <w:p>
      <w:pPr>
        <w:spacing w:after="0"/>
        <w:rPr>
          <w:sz w:val="16"/>
        </w:rPr>
        <w:sectPr>
          <w:pgSz w:w="11910" w:h="16840"/>
          <w:pgMar w:top="1380" w:right="0" w:bottom="280" w:left="1680" w:header="720" w:footer="720" w:gutter="0"/>
        </w:sectPr>
      </w:pPr>
    </w:p>
    <w:p>
      <w:pPr>
        <w:pStyle w:val="7"/>
        <w:spacing w:before="29"/>
        <w:ind w:left="120"/>
      </w:pPr>
      <w:r>
        <w:rPr>
          <w:color w:val="212121"/>
        </w:rPr>
        <w:t>③ 账套用户列表界面，提供搜索功能，以利于快速搜索查找对应用户</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5304790" cy="3000375"/>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png"/>
                    <pic:cNvPicPr>
                      <a:picLocks noChangeAspect="1"/>
                    </pic:cNvPicPr>
                  </pic:nvPicPr>
                  <pic:blipFill>
                    <a:blip r:embed="rId32" cstate="print"/>
                    <a:stretch>
                      <a:fillRect/>
                    </a:stretch>
                  </pic:blipFill>
                  <pic:spPr>
                    <a:xfrm>
                      <a:off x="0" y="0"/>
                      <a:ext cx="5305043" cy="3000375"/>
                    </a:xfrm>
                    <a:prstGeom prst="rect">
                      <a:avLst/>
                    </a:prstGeom>
                  </pic:spPr>
                </pic:pic>
              </a:graphicData>
            </a:graphic>
          </wp:anchor>
        </w:drawing>
      </w:r>
    </w:p>
    <w:p>
      <w:pPr>
        <w:pStyle w:val="7"/>
        <w:rPr>
          <w:sz w:val="20"/>
        </w:rPr>
      </w:pPr>
    </w:p>
    <w:p>
      <w:pPr>
        <w:pStyle w:val="7"/>
        <w:spacing w:before="15"/>
        <w:rPr>
          <w:sz w:val="16"/>
        </w:rPr>
      </w:pPr>
    </w:p>
    <w:p>
      <w:pPr>
        <w:pStyle w:val="6"/>
        <w:numPr>
          <w:ilvl w:val="2"/>
          <w:numId w:val="3"/>
        </w:numPr>
        <w:tabs>
          <w:tab w:val="left" w:pos="692"/>
        </w:tabs>
        <w:spacing w:before="44" w:after="0" w:line="240" w:lineRule="auto"/>
        <w:ind w:left="691" w:right="0" w:hanging="572"/>
        <w:jc w:val="left"/>
      </w:pPr>
      <w:r>
        <w:rPr>
          <w:color w:val="212121"/>
        </w:rPr>
        <w:t>不在选择云之家用户列表的用户如何添加进入账套</w:t>
      </w:r>
    </w:p>
    <w:p>
      <w:pPr>
        <w:pStyle w:val="7"/>
        <w:spacing w:before="3"/>
        <w:rPr>
          <w:b/>
          <w:sz w:val="40"/>
        </w:rPr>
      </w:pPr>
    </w:p>
    <w:p>
      <w:pPr>
        <w:pStyle w:val="7"/>
        <w:spacing w:before="1" w:line="223" w:lineRule="auto"/>
        <w:ind w:left="120" w:right="1855"/>
        <w:jc w:val="both"/>
      </w:pPr>
      <w:r>
        <w:rPr>
          <w:b/>
          <w:color w:val="212121"/>
        </w:rPr>
        <w:t>方案一</w:t>
      </w:r>
      <w:r>
        <w:rPr>
          <w:color w:val="212121"/>
        </w:rPr>
        <w:t>：在选择云之家用户右上角，单击【新增云之家用户】，对应输入手机号后，光标离开时，系统自动检测该手机号是否已经存在云之家用户，如果已存在显示为已注册，单击添加将该用户添加进入选择云之家用户列表， 勾选后单击确定，即可添加成功进入账套用户界面。</w:t>
      </w:r>
    </w:p>
    <w:p>
      <w:pPr>
        <w:pStyle w:val="7"/>
        <w:spacing w:before="12"/>
        <w:rPr>
          <w:sz w:val="39"/>
        </w:rPr>
      </w:pPr>
    </w:p>
    <w:p>
      <w:pPr>
        <w:pStyle w:val="7"/>
        <w:spacing w:before="1"/>
        <w:ind w:left="120"/>
      </w:pPr>
      <w:r>
        <w:rPr>
          <w:color w:val="212121"/>
        </w:rPr>
        <w:t>已经添加进入账套的用户，在选择云之家用户列表界面默认是勾选状态且不可取消。</w:t>
      </w:r>
    </w:p>
    <w:p>
      <w:pPr>
        <w:spacing w:after="0"/>
        <w:sectPr>
          <w:pgSz w:w="11910" w:h="16840"/>
          <w:pgMar w:top="1380" w:right="0" w:bottom="280" w:left="1680" w:header="720" w:footer="720" w:gutter="0"/>
        </w:sectPr>
      </w:pPr>
    </w:p>
    <w:p>
      <w:pPr>
        <w:pStyle w:val="7"/>
        <w:ind w:left="120"/>
        <w:rPr>
          <w:sz w:val="20"/>
        </w:rPr>
      </w:pPr>
      <w:r>
        <w:rPr>
          <w:sz w:val="20"/>
        </w:rPr>
        <w:drawing>
          <wp:inline distT="0" distB="0" distL="0" distR="0">
            <wp:extent cx="4933315" cy="4857750"/>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jpeg"/>
                    <pic:cNvPicPr>
                      <a:picLocks noChangeAspect="1"/>
                    </pic:cNvPicPr>
                  </pic:nvPicPr>
                  <pic:blipFill>
                    <a:blip r:embed="rId33" cstate="print"/>
                    <a:stretch>
                      <a:fillRect/>
                    </a:stretch>
                  </pic:blipFill>
                  <pic:spPr>
                    <a:xfrm>
                      <a:off x="0" y="0"/>
                      <a:ext cx="4933938" cy="4857750"/>
                    </a:xfrm>
                    <a:prstGeom prst="rect">
                      <a:avLst/>
                    </a:prstGeom>
                  </pic:spPr>
                </pic:pic>
              </a:graphicData>
            </a:graphic>
          </wp:inline>
        </w:drawing>
      </w:r>
    </w:p>
    <w:p>
      <w:pPr>
        <w:pStyle w:val="7"/>
        <w:rPr>
          <w:sz w:val="20"/>
        </w:rPr>
      </w:pPr>
    </w:p>
    <w:p>
      <w:pPr>
        <w:pStyle w:val="7"/>
        <w:spacing w:before="11"/>
        <w:rPr>
          <w:sz w:val="17"/>
        </w:rPr>
      </w:pPr>
    </w:p>
    <w:p>
      <w:pPr>
        <w:pStyle w:val="7"/>
        <w:ind w:left="120"/>
        <w:rPr>
          <w:sz w:val="20"/>
        </w:rPr>
      </w:pPr>
      <w:r>
        <w:rPr>
          <w:sz w:val="20"/>
        </w:rPr>
        <w:drawing>
          <wp:inline distT="0" distB="0" distL="0" distR="0">
            <wp:extent cx="5342890" cy="3124200"/>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1.jpeg"/>
                    <pic:cNvPicPr>
                      <a:picLocks noChangeAspect="1"/>
                    </pic:cNvPicPr>
                  </pic:nvPicPr>
                  <pic:blipFill>
                    <a:blip r:embed="rId34" cstate="print"/>
                    <a:stretch>
                      <a:fillRect/>
                    </a:stretch>
                  </pic:blipFill>
                  <pic:spPr>
                    <a:xfrm>
                      <a:off x="0" y="0"/>
                      <a:ext cx="5343144" cy="3124200"/>
                    </a:xfrm>
                    <a:prstGeom prst="rect">
                      <a:avLst/>
                    </a:prstGeom>
                  </pic:spPr>
                </pic:pic>
              </a:graphicData>
            </a:graphic>
          </wp:inline>
        </w:drawing>
      </w:r>
    </w:p>
    <w:p>
      <w:pPr>
        <w:pStyle w:val="7"/>
        <w:rPr>
          <w:sz w:val="20"/>
        </w:rPr>
      </w:pPr>
    </w:p>
    <w:p>
      <w:pPr>
        <w:pStyle w:val="7"/>
        <w:spacing w:before="10"/>
        <w:rPr>
          <w:sz w:val="17"/>
        </w:rPr>
      </w:pPr>
    </w:p>
    <w:p>
      <w:pPr>
        <w:pStyle w:val="6"/>
        <w:numPr>
          <w:ilvl w:val="2"/>
          <w:numId w:val="3"/>
        </w:numPr>
        <w:tabs>
          <w:tab w:val="left" w:pos="692"/>
        </w:tabs>
        <w:spacing w:before="44" w:after="0" w:line="240" w:lineRule="auto"/>
        <w:ind w:left="691" w:right="0" w:hanging="572"/>
        <w:jc w:val="left"/>
      </w:pPr>
      <w:r>
        <w:rPr>
          <w:color w:val="212121"/>
        </w:rPr>
        <w:t>KIS云账套用户姓名与企业平台用户姓名及昵称间的对应关系说明</w:t>
      </w:r>
    </w:p>
    <w:p>
      <w:pPr>
        <w:pStyle w:val="7"/>
        <w:spacing w:before="5"/>
        <w:rPr>
          <w:b/>
          <w:sz w:val="39"/>
        </w:rPr>
      </w:pPr>
    </w:p>
    <w:p>
      <w:pPr>
        <w:pStyle w:val="7"/>
        <w:spacing w:before="1"/>
        <w:ind w:left="120"/>
      </w:pPr>
      <w:r>
        <w:rPr>
          <w:color w:val="212121"/>
        </w:rPr>
        <w:t>KIS云登录用户姓名=企业平台用户昵称</w:t>
      </w:r>
    </w:p>
    <w:p>
      <w:pPr>
        <w:pStyle w:val="7"/>
        <w:spacing w:before="2"/>
        <w:rPr>
          <w:sz w:val="39"/>
        </w:rPr>
      </w:pPr>
    </w:p>
    <w:p>
      <w:pPr>
        <w:pStyle w:val="7"/>
        <w:ind w:left="120"/>
      </w:pPr>
      <w:r>
        <w:rPr>
          <w:color w:val="212121"/>
        </w:rPr>
        <w:t>KIS云账套用户姓名=企业平台通讯录中用户姓名</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233680</wp:posOffset>
            </wp:positionV>
            <wp:extent cx="5094605" cy="2724150"/>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png"/>
                    <pic:cNvPicPr>
                      <a:picLocks noChangeAspect="1"/>
                    </pic:cNvPicPr>
                  </pic:nvPicPr>
                  <pic:blipFill>
                    <a:blip r:embed="rId35" cstate="print"/>
                    <a:stretch>
                      <a:fillRect/>
                    </a:stretch>
                  </pic:blipFill>
                  <pic:spPr>
                    <a:xfrm>
                      <a:off x="0" y="0"/>
                      <a:ext cx="5094449" cy="2724150"/>
                    </a:xfrm>
                    <a:prstGeom prst="rect">
                      <a:avLst/>
                    </a:prstGeom>
                  </pic:spPr>
                </pic:pic>
              </a:graphicData>
            </a:graphic>
          </wp:anchor>
        </w:drawing>
      </w:r>
    </w:p>
    <w:p>
      <w:pPr>
        <w:spacing w:after="0"/>
        <w:rPr>
          <w:sz w:val="17"/>
        </w:rPr>
        <w:sectPr>
          <w:pgSz w:w="11910" w:h="16840"/>
          <w:pgMar w:top="1420" w:right="0" w:bottom="280" w:left="1680" w:header="720" w:footer="720" w:gutter="0"/>
        </w:sectPr>
      </w:pPr>
    </w:p>
    <w:p>
      <w:pPr>
        <w:pStyle w:val="7"/>
        <w:ind w:left="120"/>
        <w:rPr>
          <w:sz w:val="20"/>
        </w:rPr>
      </w:pPr>
      <w:r>
        <w:rPr>
          <w:sz w:val="20"/>
        </w:rPr>
        <w:drawing>
          <wp:inline distT="0" distB="0" distL="0" distR="0">
            <wp:extent cx="5105400" cy="2867025"/>
            <wp:effectExtent l="0" t="0" r="0" b="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pic:cNvPicPr>
                      <a:picLocks noChangeAspect="1"/>
                    </pic:cNvPicPr>
                  </pic:nvPicPr>
                  <pic:blipFill>
                    <a:blip r:embed="rId36" cstate="print"/>
                    <a:stretch>
                      <a:fillRect/>
                    </a:stretch>
                  </pic:blipFill>
                  <pic:spPr>
                    <a:xfrm>
                      <a:off x="0" y="0"/>
                      <a:ext cx="5105698" cy="2867025"/>
                    </a:xfrm>
                    <a:prstGeom prst="rect">
                      <a:avLst/>
                    </a:prstGeom>
                  </pic:spPr>
                </pic:pic>
              </a:graphicData>
            </a:graphic>
          </wp:inline>
        </w:drawing>
      </w:r>
    </w:p>
    <w:p>
      <w:pPr>
        <w:pStyle w:val="7"/>
        <w:rPr>
          <w:sz w:val="20"/>
        </w:rPr>
      </w:pPr>
    </w:p>
    <w:p>
      <w:pPr>
        <w:pStyle w:val="7"/>
        <w:spacing w:before="10"/>
        <w:rPr>
          <w:sz w:val="17"/>
        </w:rPr>
      </w:pPr>
    </w:p>
    <w:p>
      <w:pPr>
        <w:pStyle w:val="6"/>
        <w:numPr>
          <w:ilvl w:val="2"/>
          <w:numId w:val="3"/>
        </w:numPr>
        <w:tabs>
          <w:tab w:val="left" w:pos="692"/>
        </w:tabs>
        <w:spacing w:before="44" w:after="0" w:line="240" w:lineRule="auto"/>
        <w:ind w:left="691" w:right="0" w:hanging="572"/>
        <w:jc w:val="left"/>
      </w:pPr>
      <w:r>
        <w:rPr>
          <w:color w:val="212121"/>
        </w:rPr>
        <w:t>账套用户姓名修改</w:t>
      </w:r>
    </w:p>
    <w:p>
      <w:pPr>
        <w:pStyle w:val="7"/>
        <w:spacing w:before="5"/>
        <w:rPr>
          <w:b/>
          <w:sz w:val="39"/>
        </w:rPr>
      </w:pPr>
    </w:p>
    <w:p>
      <w:pPr>
        <w:pStyle w:val="7"/>
        <w:ind w:left="120"/>
      </w:pPr>
      <w:r>
        <w:rPr>
          <w:color w:val="212121"/>
          <w:w w:val="95"/>
        </w:rPr>
        <w:t>已经添加进入账套的用户如果需要修改姓名，可以直接在账套用户列表界面进行修改。</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5059045" cy="2867025"/>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jpeg"/>
                    <pic:cNvPicPr>
                      <a:picLocks noChangeAspect="1"/>
                    </pic:cNvPicPr>
                  </pic:nvPicPr>
                  <pic:blipFill>
                    <a:blip r:embed="rId37" cstate="print"/>
                    <a:stretch>
                      <a:fillRect/>
                    </a:stretch>
                  </pic:blipFill>
                  <pic:spPr>
                    <a:xfrm>
                      <a:off x="0" y="0"/>
                      <a:ext cx="5058828" cy="2867025"/>
                    </a:xfrm>
                    <a:prstGeom prst="rect">
                      <a:avLst/>
                    </a:prstGeom>
                  </pic:spPr>
                </pic:pic>
              </a:graphicData>
            </a:graphic>
          </wp:anchor>
        </w:drawing>
      </w:r>
    </w:p>
    <w:p>
      <w:pPr>
        <w:pStyle w:val="7"/>
        <w:rPr>
          <w:sz w:val="20"/>
        </w:rPr>
      </w:pPr>
    </w:p>
    <w:p>
      <w:pPr>
        <w:pStyle w:val="7"/>
        <w:spacing w:before="17"/>
        <w:rPr>
          <w:sz w:val="15"/>
        </w:rPr>
      </w:pPr>
    </w:p>
    <w:p>
      <w:pPr>
        <w:pStyle w:val="7"/>
        <w:spacing w:before="45"/>
        <w:ind w:left="120"/>
      </w:pPr>
      <w:r>
        <w:rPr>
          <w:color w:val="212121"/>
          <w:w w:val="95"/>
        </w:rPr>
        <w:t>修改成功后，账套用户管理中该用户的姓名也一并修改，同时同步修改职员中的姓名。</w:t>
      </w:r>
    </w:p>
    <w:p>
      <w:pPr>
        <w:spacing w:after="0"/>
        <w:sectPr>
          <w:pgSz w:w="11910" w:h="16840"/>
          <w:pgMar w:top="1420" w:right="0" w:bottom="280" w:left="1680" w:header="720" w:footer="720" w:gutter="0"/>
        </w:sectPr>
      </w:pPr>
    </w:p>
    <w:p>
      <w:pPr>
        <w:pStyle w:val="7"/>
        <w:spacing w:before="48" w:line="223" w:lineRule="auto"/>
        <w:ind w:left="120" w:right="1915"/>
      </w:pPr>
      <w:r>
        <w:rPr>
          <w:color w:val="212121"/>
          <w:w w:val="95"/>
        </w:rPr>
        <w:t xml:space="preserve">如果该用户已经做了凭证等历史数据，修改账套用户姓名后，将同步修改凭证等内容上的    </w:t>
      </w:r>
      <w:r>
        <w:rPr>
          <w:color w:val="212121"/>
        </w:rPr>
        <w:t>对应该用户的姓名。</w:t>
      </w:r>
    </w:p>
    <w:p>
      <w:pPr>
        <w:pStyle w:val="7"/>
        <w:spacing w:before="10"/>
        <w:rPr>
          <w:sz w:val="39"/>
        </w:rPr>
      </w:pPr>
    </w:p>
    <w:p>
      <w:pPr>
        <w:pStyle w:val="6"/>
      </w:pPr>
      <w:r>
        <w:rPr>
          <w:color w:val="212121"/>
        </w:rPr>
        <w:t>注意：</w:t>
      </w:r>
    </w:p>
    <w:p>
      <w:pPr>
        <w:pStyle w:val="7"/>
        <w:spacing w:before="6"/>
        <w:rPr>
          <w:b/>
          <w:sz w:val="39"/>
        </w:rPr>
      </w:pPr>
    </w:p>
    <w:p>
      <w:pPr>
        <w:pStyle w:val="7"/>
        <w:spacing w:line="686" w:lineRule="auto"/>
        <w:ind w:left="120" w:right="2495"/>
      </w:pPr>
      <w:r>
        <w:rPr>
          <w:color w:val="212121"/>
          <w:w w:val="95"/>
        </w:rPr>
        <w:t xml:space="preserve">专业版和商贸版：不允许修改账套用户名称为manager，不论大小写都不允许添加   </w:t>
      </w:r>
      <w:r>
        <w:rPr>
          <w:color w:val="212121"/>
        </w:rPr>
        <w:t>旗舰版：不允许修改账套用户名称为Administrator，不论大小写都不允许添加</w:t>
      </w:r>
    </w:p>
    <w:p>
      <w:pPr>
        <w:pStyle w:val="6"/>
        <w:numPr>
          <w:ilvl w:val="2"/>
          <w:numId w:val="3"/>
        </w:numPr>
        <w:tabs>
          <w:tab w:val="left" w:pos="692"/>
        </w:tabs>
        <w:spacing w:before="6" w:after="0" w:line="240" w:lineRule="auto"/>
        <w:ind w:left="691" w:right="0" w:hanging="572"/>
        <w:jc w:val="left"/>
      </w:pPr>
      <w:r>
        <w:rPr>
          <w:color w:val="212121"/>
        </w:rPr>
        <w:t>添加进入账套的用户数与购买用户数的关系</w:t>
      </w:r>
    </w:p>
    <w:p>
      <w:pPr>
        <w:pStyle w:val="7"/>
        <w:spacing w:before="2"/>
        <w:rPr>
          <w:b/>
          <w:sz w:val="39"/>
        </w:rPr>
      </w:pPr>
    </w:p>
    <w:p>
      <w:pPr>
        <w:pStyle w:val="7"/>
        <w:ind w:left="120"/>
      </w:pPr>
      <w:r>
        <w:rPr>
          <w:color w:val="212121"/>
        </w:rPr>
        <w:t>① 可以选择超过购买用户数的云之家用户添加进入账套用户</w:t>
      </w:r>
    </w:p>
    <w:p>
      <w:pPr>
        <w:pStyle w:val="7"/>
        <w:spacing w:before="6"/>
        <w:rPr>
          <w:sz w:val="40"/>
        </w:rPr>
      </w:pPr>
    </w:p>
    <w:p>
      <w:pPr>
        <w:pStyle w:val="7"/>
        <w:spacing w:before="1" w:line="223" w:lineRule="auto"/>
        <w:ind w:left="120" w:right="1855"/>
      </w:pPr>
      <w:r>
        <w:rPr>
          <w:color w:val="212121"/>
        </w:rPr>
        <w:t>② 用户是否可以进入账套使用，根据产品购买的用户数并发控制，同时在线人数未超过则可以进入账套使用，超过则不允许进入账套使用（详见 2.2.6 产品用户数控制说明内容）</w:t>
      </w:r>
    </w:p>
    <w:p>
      <w:pPr>
        <w:pStyle w:val="7"/>
        <w:spacing w:before="10"/>
        <w:rPr>
          <w:sz w:val="39"/>
        </w:rPr>
      </w:pPr>
    </w:p>
    <w:p>
      <w:pPr>
        <w:pStyle w:val="6"/>
        <w:numPr>
          <w:ilvl w:val="2"/>
          <w:numId w:val="3"/>
        </w:numPr>
        <w:tabs>
          <w:tab w:val="left" w:pos="692"/>
        </w:tabs>
        <w:spacing w:before="0" w:after="0" w:line="240" w:lineRule="auto"/>
        <w:ind w:left="691" w:right="0" w:hanging="572"/>
        <w:jc w:val="left"/>
      </w:pPr>
      <w:r>
        <w:rPr>
          <w:color w:val="212121"/>
        </w:rPr>
        <w:t>账套用户权限如何设置</w:t>
      </w:r>
    </w:p>
    <w:p>
      <w:pPr>
        <w:pStyle w:val="7"/>
        <w:spacing w:before="6"/>
        <w:rPr>
          <w:b/>
          <w:sz w:val="40"/>
        </w:rPr>
      </w:pPr>
    </w:p>
    <w:p>
      <w:pPr>
        <w:pStyle w:val="7"/>
        <w:spacing w:line="223" w:lineRule="auto"/>
        <w:ind w:left="120" w:right="1851"/>
      </w:pPr>
      <w:r>
        <w:rPr>
          <w:color w:val="212121"/>
        </w:rPr>
        <w:t>① 企业管理员在账套用户界面，单击操作列的设置管理员，即可将用户加到系统管理员</w:t>
      </w:r>
      <w:r>
        <w:rPr>
          <w:color w:val="212121"/>
          <w:w w:val="95"/>
        </w:rPr>
        <w:t xml:space="preserve">组，同时也可以取消管理员，取消管理员后该用户将不再到系统管理员组，用户已经加入    </w:t>
      </w:r>
      <w:r>
        <w:rPr>
          <w:color w:val="212121"/>
        </w:rPr>
        <w:t>的其他用户组不受影响；</w:t>
      </w:r>
    </w:p>
    <w:p>
      <w:pPr>
        <w:pStyle w:val="7"/>
        <w:spacing w:before="14"/>
        <w:rPr>
          <w:sz w:val="40"/>
        </w:rPr>
      </w:pPr>
    </w:p>
    <w:p>
      <w:pPr>
        <w:pStyle w:val="7"/>
        <w:spacing w:line="223" w:lineRule="auto"/>
        <w:ind w:left="120" w:right="1855"/>
      </w:pPr>
      <w:r>
        <w:rPr>
          <w:color w:val="212121"/>
        </w:rPr>
        <w:t>② 如不将用户设置为管理员用户，要授予其他的权限，则需要用管理员用户进入账套后在基础设置—用户管理中再对该用户进行授权。</w:t>
      </w:r>
    </w:p>
    <w:p>
      <w:pPr>
        <w:pStyle w:val="7"/>
        <w:spacing w:before="13"/>
        <w:rPr>
          <w:sz w:val="39"/>
        </w:rPr>
      </w:pPr>
    </w:p>
    <w:p>
      <w:pPr>
        <w:pStyle w:val="6"/>
        <w:numPr>
          <w:ilvl w:val="2"/>
          <w:numId w:val="3"/>
        </w:numPr>
        <w:tabs>
          <w:tab w:val="left" w:pos="692"/>
        </w:tabs>
        <w:spacing w:before="0" w:after="0" w:line="240" w:lineRule="auto"/>
        <w:ind w:left="691" w:right="0" w:hanging="572"/>
        <w:jc w:val="left"/>
      </w:pPr>
      <w:r>
        <w:rPr>
          <w:color w:val="212121"/>
        </w:rPr>
        <w:t>删除用户控制说明</w:t>
      </w:r>
    </w:p>
    <w:p>
      <w:pPr>
        <w:spacing w:after="0" w:line="240" w:lineRule="auto"/>
        <w:jc w:val="left"/>
        <w:sectPr>
          <w:pgSz w:w="11910" w:h="16840"/>
          <w:pgMar w:top="1380" w:right="0" w:bottom="280" w:left="1680" w:header="720" w:footer="720" w:gutter="0"/>
        </w:sectPr>
      </w:pPr>
    </w:p>
    <w:p>
      <w:pPr>
        <w:pStyle w:val="7"/>
        <w:spacing w:before="29"/>
        <w:ind w:left="120"/>
      </w:pPr>
      <w:r>
        <w:rPr>
          <w:color w:val="212121"/>
        </w:rPr>
        <w:t>① 用户状态为已启用时，不允许删除，用户状态为已禁用时，才允许删除</w:t>
      </w:r>
    </w:p>
    <w:p>
      <w:pPr>
        <w:pStyle w:val="7"/>
        <w:spacing w:before="2"/>
        <w:rPr>
          <w:sz w:val="39"/>
        </w:rPr>
      </w:pPr>
    </w:p>
    <w:p>
      <w:pPr>
        <w:pStyle w:val="7"/>
        <w:ind w:left="120"/>
      </w:pPr>
      <w:r>
        <w:rPr>
          <w:color w:val="212121"/>
        </w:rPr>
        <w:t>② Web端删除用户不影响已经添加进入账套的用户，账套中的用户不会被删除</w:t>
      </w:r>
    </w:p>
    <w:p>
      <w:pPr>
        <w:pStyle w:val="7"/>
        <w:spacing w:before="5"/>
        <w:rPr>
          <w:sz w:val="39"/>
        </w:rPr>
      </w:pPr>
    </w:p>
    <w:p>
      <w:pPr>
        <w:pStyle w:val="7"/>
        <w:spacing w:before="1"/>
        <w:ind w:left="120"/>
      </w:pPr>
      <w:r>
        <w:rPr>
          <w:color w:val="212121"/>
        </w:rPr>
        <w:t>③ Web端删除用户后，该用户将不能再看到此账套进行使用</w:t>
      </w:r>
    </w:p>
    <w:p>
      <w:pPr>
        <w:pStyle w:val="7"/>
        <w:spacing w:before="2"/>
        <w:rPr>
          <w:sz w:val="39"/>
        </w:rPr>
      </w:pPr>
    </w:p>
    <w:p>
      <w:pPr>
        <w:pStyle w:val="6"/>
        <w:numPr>
          <w:ilvl w:val="2"/>
          <w:numId w:val="3"/>
        </w:numPr>
        <w:tabs>
          <w:tab w:val="left" w:pos="692"/>
        </w:tabs>
        <w:spacing w:before="0" w:after="0" w:line="240" w:lineRule="auto"/>
        <w:ind w:left="691" w:right="0" w:hanging="572"/>
        <w:jc w:val="left"/>
      </w:pPr>
      <w:r>
        <w:rPr>
          <w:color w:val="212121"/>
        </w:rPr>
        <w:t>点击进入账套没反应如何处理</w:t>
      </w:r>
    </w:p>
    <w:p>
      <w:pPr>
        <w:pStyle w:val="7"/>
        <w:spacing w:before="6"/>
        <w:rPr>
          <w:b/>
          <w:sz w:val="40"/>
        </w:rPr>
      </w:pPr>
    </w:p>
    <w:p>
      <w:pPr>
        <w:pStyle w:val="7"/>
        <w:spacing w:before="1" w:line="223" w:lineRule="auto"/>
        <w:ind w:left="120" w:right="1915"/>
      </w:pPr>
      <w:r>
        <w:rPr>
          <w:color w:val="212121"/>
          <w:w w:val="95"/>
        </w:rPr>
        <w:t xml:space="preserve">在我的账套界面，单击账套号即可进入账套。如单击进入账套没有反应，可点击下载金蝶  </w:t>
      </w:r>
      <w:r>
        <w:rPr>
          <w:color w:val="212121"/>
        </w:rPr>
        <w:t>KIS云插件，安装插件后再进入账套即可。</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5304790" cy="3105150"/>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png"/>
                    <pic:cNvPicPr>
                      <a:picLocks noChangeAspect="1"/>
                    </pic:cNvPicPr>
                  </pic:nvPicPr>
                  <pic:blipFill>
                    <a:blip r:embed="rId38" cstate="print"/>
                    <a:stretch>
                      <a:fillRect/>
                    </a:stretch>
                  </pic:blipFill>
                  <pic:spPr>
                    <a:xfrm>
                      <a:off x="0" y="0"/>
                      <a:ext cx="5304883" cy="3105150"/>
                    </a:xfrm>
                    <a:prstGeom prst="rect">
                      <a:avLst/>
                    </a:prstGeom>
                  </pic:spPr>
                </pic:pic>
              </a:graphicData>
            </a:graphic>
          </wp:anchor>
        </w:drawing>
      </w:r>
    </w:p>
    <w:p>
      <w:pPr>
        <w:pStyle w:val="7"/>
        <w:rPr>
          <w:sz w:val="20"/>
        </w:rPr>
      </w:pPr>
    </w:p>
    <w:p>
      <w:pPr>
        <w:pStyle w:val="7"/>
        <w:spacing w:before="17"/>
        <w:rPr>
          <w:sz w:val="15"/>
        </w:rPr>
      </w:pPr>
    </w:p>
    <w:p>
      <w:pPr>
        <w:pStyle w:val="6"/>
        <w:numPr>
          <w:ilvl w:val="2"/>
          <w:numId w:val="3"/>
        </w:numPr>
        <w:tabs>
          <w:tab w:val="left" w:pos="812"/>
        </w:tabs>
        <w:spacing w:before="44" w:after="0" w:line="240" w:lineRule="auto"/>
        <w:ind w:left="811" w:right="0" w:hanging="692"/>
        <w:jc w:val="left"/>
      </w:pPr>
      <w:r>
        <w:rPr>
          <w:color w:val="212121"/>
        </w:rPr>
        <w:t>删除账套限制说明</w:t>
      </w:r>
    </w:p>
    <w:p>
      <w:pPr>
        <w:pStyle w:val="7"/>
        <w:spacing w:before="6"/>
        <w:rPr>
          <w:b/>
          <w:sz w:val="40"/>
        </w:rPr>
      </w:pPr>
    </w:p>
    <w:p>
      <w:pPr>
        <w:pStyle w:val="7"/>
        <w:spacing w:line="223" w:lineRule="auto"/>
        <w:ind w:left="120" w:right="1915"/>
        <w:jc w:val="both"/>
      </w:pPr>
      <w:r>
        <w:rPr>
          <w:color w:val="212121"/>
          <w:w w:val="95"/>
        </w:rPr>
        <w:t>账套中的各类财务和业务数据对于企业来说十分重要，不允许随意进行删除，确需删除，    可以通过我的账套界面，单击操作列的删除账套，进行账套删除的操作。但是删除账套是    需通过手机验证码进行校验。即单击删除账套，会弹出发送短信验证码的界面，默认发送</w:t>
      </w:r>
    </w:p>
    <w:p>
      <w:pPr>
        <w:spacing w:after="0" w:line="223" w:lineRule="auto"/>
        <w:jc w:val="both"/>
        <w:sectPr>
          <w:pgSz w:w="11910" w:h="16840"/>
          <w:pgMar w:top="1380" w:right="0" w:bottom="280" w:left="1680" w:header="720" w:footer="720" w:gutter="0"/>
        </w:sectPr>
      </w:pPr>
    </w:p>
    <w:p>
      <w:pPr>
        <w:pStyle w:val="7"/>
        <w:spacing w:before="48" w:line="223" w:lineRule="auto"/>
        <w:ind w:left="120" w:right="1915"/>
      </w:pPr>
      <w:r>
        <w:rPr>
          <w:color w:val="212121"/>
          <w:w w:val="95"/>
        </w:rPr>
        <w:t xml:space="preserve">给企业的创始人手机号码，不允许修改。只有手机接收到验证码后，将验证码输入其中后    </w:t>
      </w:r>
      <w:r>
        <w:rPr>
          <w:color w:val="212121"/>
        </w:rPr>
        <w:t>才能删除账套。</w:t>
      </w:r>
    </w:p>
    <w:p>
      <w:pPr>
        <w:pStyle w:val="7"/>
        <w:spacing w:before="10"/>
        <w:rPr>
          <w:sz w:val="39"/>
        </w:rPr>
      </w:pPr>
    </w:p>
    <w:p>
      <w:pPr>
        <w:pStyle w:val="7"/>
        <w:ind w:left="120"/>
      </w:pPr>
      <w:r>
        <w:rPr>
          <w:color w:val="212121"/>
        </w:rPr>
        <w:t>手机验证码发送限制如下：</w:t>
      </w:r>
    </w:p>
    <w:p>
      <w:pPr>
        <w:pStyle w:val="7"/>
        <w:spacing w:before="6"/>
        <w:rPr>
          <w:sz w:val="39"/>
        </w:rPr>
      </w:pPr>
    </w:p>
    <w:p>
      <w:pPr>
        <w:pStyle w:val="7"/>
        <w:ind w:left="120"/>
      </w:pPr>
      <w:r>
        <w:rPr>
          <w:color w:val="212121"/>
        </w:rPr>
        <w:t>① 一分钟（60 秒）内不允许重复发送</w:t>
      </w:r>
    </w:p>
    <w:p>
      <w:pPr>
        <w:pStyle w:val="7"/>
        <w:spacing w:before="2"/>
        <w:rPr>
          <w:sz w:val="39"/>
        </w:rPr>
      </w:pPr>
    </w:p>
    <w:p>
      <w:pPr>
        <w:pStyle w:val="7"/>
        <w:spacing w:before="1"/>
        <w:ind w:left="120"/>
      </w:pPr>
      <w:r>
        <w:rPr>
          <w:color w:val="212121"/>
        </w:rPr>
        <w:t>② 一天之内同一手机号码删除账套短信只允许发送 6 次</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3885565" cy="2886075"/>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6.jpeg"/>
                    <pic:cNvPicPr>
                      <a:picLocks noChangeAspect="1"/>
                    </pic:cNvPicPr>
                  </pic:nvPicPr>
                  <pic:blipFill>
                    <a:blip r:embed="rId39" cstate="print"/>
                    <a:stretch>
                      <a:fillRect/>
                    </a:stretch>
                  </pic:blipFill>
                  <pic:spPr>
                    <a:xfrm>
                      <a:off x="0" y="0"/>
                      <a:ext cx="3885687" cy="2886075"/>
                    </a:xfrm>
                    <a:prstGeom prst="rect">
                      <a:avLst/>
                    </a:prstGeom>
                  </pic:spPr>
                </pic:pic>
              </a:graphicData>
            </a:graphic>
          </wp:anchor>
        </w:drawing>
      </w:r>
    </w:p>
    <w:p>
      <w:pPr>
        <w:pStyle w:val="7"/>
        <w:rPr>
          <w:sz w:val="20"/>
        </w:rPr>
      </w:pPr>
    </w:p>
    <w:p>
      <w:pPr>
        <w:pStyle w:val="7"/>
        <w:rPr>
          <w:sz w:val="16"/>
        </w:rPr>
      </w:pPr>
    </w:p>
    <w:p>
      <w:pPr>
        <w:pStyle w:val="6"/>
        <w:spacing w:before="44"/>
      </w:pPr>
      <w:r>
        <w:rPr>
          <w:color w:val="212121"/>
        </w:rPr>
        <w:t>注意：</w:t>
      </w:r>
    </w:p>
    <w:p>
      <w:pPr>
        <w:pStyle w:val="7"/>
        <w:spacing w:before="5"/>
        <w:rPr>
          <w:b/>
          <w:sz w:val="39"/>
        </w:rPr>
      </w:pPr>
    </w:p>
    <w:p>
      <w:pPr>
        <w:pStyle w:val="7"/>
        <w:spacing w:before="1"/>
        <w:ind w:left="120"/>
      </w:pPr>
      <w:r>
        <w:rPr>
          <w:color w:val="212121"/>
          <w:w w:val="95"/>
        </w:rPr>
        <w:t>1、删除创建失败的账套无需短信验证码；</w:t>
      </w:r>
    </w:p>
    <w:p>
      <w:pPr>
        <w:pStyle w:val="7"/>
        <w:spacing w:before="2"/>
        <w:rPr>
          <w:sz w:val="39"/>
        </w:rPr>
      </w:pPr>
    </w:p>
    <w:p>
      <w:pPr>
        <w:pStyle w:val="7"/>
        <w:ind w:left="120"/>
      </w:pPr>
      <w:r>
        <w:rPr>
          <w:color w:val="212121"/>
          <w:w w:val="95"/>
        </w:rPr>
        <w:t>2、删除恢复失败的账套无需短信验证码。</w:t>
      </w:r>
    </w:p>
    <w:p>
      <w:pPr>
        <w:pStyle w:val="7"/>
        <w:spacing w:before="6"/>
        <w:rPr>
          <w:sz w:val="39"/>
        </w:rPr>
      </w:pPr>
    </w:p>
    <w:p>
      <w:pPr>
        <w:pStyle w:val="6"/>
        <w:numPr>
          <w:ilvl w:val="2"/>
          <w:numId w:val="3"/>
        </w:numPr>
        <w:tabs>
          <w:tab w:val="left" w:pos="812"/>
        </w:tabs>
        <w:spacing w:before="0" w:after="0" w:line="240" w:lineRule="auto"/>
        <w:ind w:left="811" w:right="0" w:hanging="692"/>
        <w:jc w:val="left"/>
      </w:pPr>
      <w:r>
        <w:rPr>
          <w:color w:val="212121"/>
        </w:rPr>
        <w:t>已删除的账套记录是否可查</w:t>
      </w:r>
    </w:p>
    <w:p>
      <w:pPr>
        <w:spacing w:after="0" w:line="240" w:lineRule="auto"/>
        <w:jc w:val="left"/>
        <w:sectPr>
          <w:pgSz w:w="11910" w:h="16840"/>
          <w:pgMar w:top="1380" w:right="0" w:bottom="280" w:left="1680" w:header="720" w:footer="720" w:gutter="0"/>
        </w:sectPr>
      </w:pPr>
    </w:p>
    <w:p>
      <w:pPr>
        <w:pStyle w:val="7"/>
        <w:spacing w:before="48" w:line="223" w:lineRule="auto"/>
        <w:ind w:left="120" w:right="1915"/>
        <w:jc w:val="both"/>
      </w:pPr>
      <w:r>
        <w:rPr>
          <w:color w:val="212121"/>
          <w:w w:val="95"/>
        </w:rPr>
        <w:t xml:space="preserve">已删除的记录，提供了删除记录列表供查询，可查询什么时间，由谁删除了哪个账套，删    </w:t>
      </w:r>
      <w:r>
        <w:rPr>
          <w:color w:val="212121"/>
        </w:rPr>
        <w:t>除账套时对应的验证手机号和对应人员是谁，以及删除账套的服务器IP地址是多少。让删除操作有据可查。</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5970905" cy="299085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7.jpeg"/>
                    <pic:cNvPicPr>
                      <a:picLocks noChangeAspect="1"/>
                    </pic:cNvPicPr>
                  </pic:nvPicPr>
                  <pic:blipFill>
                    <a:blip r:embed="rId40" cstate="print"/>
                    <a:stretch>
                      <a:fillRect/>
                    </a:stretch>
                  </pic:blipFill>
                  <pic:spPr>
                    <a:xfrm>
                      <a:off x="0" y="0"/>
                      <a:ext cx="5971034" cy="2990850"/>
                    </a:xfrm>
                    <a:prstGeom prst="rect">
                      <a:avLst/>
                    </a:prstGeom>
                  </pic:spPr>
                </pic:pic>
              </a:graphicData>
            </a:graphic>
          </wp:anchor>
        </w:drawing>
      </w:r>
    </w:p>
    <w:p>
      <w:pPr>
        <w:pStyle w:val="7"/>
        <w:rPr>
          <w:sz w:val="20"/>
        </w:rPr>
      </w:pPr>
    </w:p>
    <w:p>
      <w:pPr>
        <w:pStyle w:val="7"/>
        <w:spacing w:before="1"/>
        <w:rPr>
          <w:sz w:val="16"/>
        </w:rPr>
      </w:pPr>
    </w:p>
    <w:p>
      <w:pPr>
        <w:pStyle w:val="4"/>
        <w:numPr>
          <w:ilvl w:val="1"/>
          <w:numId w:val="3"/>
        </w:numPr>
        <w:tabs>
          <w:tab w:val="left" w:pos="744"/>
        </w:tabs>
        <w:spacing w:before="57" w:after="0" w:line="240" w:lineRule="auto"/>
        <w:ind w:left="744" w:right="0" w:hanging="624"/>
        <w:jc w:val="left"/>
      </w:pPr>
      <w:bookmarkStart w:id="13" w:name="3.4 账套备份"/>
      <w:bookmarkEnd w:id="13"/>
      <w:bookmarkStart w:id="14" w:name="3.4 账套备份"/>
      <w:bookmarkEnd w:id="14"/>
      <w:r>
        <w:rPr>
          <w:color w:val="212121"/>
        </w:rPr>
        <w:t>账套备份</w:t>
      </w:r>
    </w:p>
    <w:p>
      <w:pPr>
        <w:pStyle w:val="7"/>
        <w:rPr>
          <w:rFonts w:ascii="宋体"/>
          <w:b/>
          <w:sz w:val="30"/>
        </w:rPr>
      </w:pPr>
    </w:p>
    <w:p>
      <w:pPr>
        <w:pStyle w:val="7"/>
        <w:spacing w:before="3"/>
        <w:rPr>
          <w:rFonts w:ascii="宋体"/>
          <w:b/>
          <w:sz w:val="29"/>
        </w:rPr>
      </w:pPr>
    </w:p>
    <w:p>
      <w:pPr>
        <w:pStyle w:val="7"/>
        <w:spacing w:line="223" w:lineRule="auto"/>
        <w:ind w:left="120" w:right="1814"/>
        <w:jc w:val="both"/>
      </w:pPr>
      <w:r>
        <w:rPr>
          <w:color w:val="212121"/>
          <w:spacing w:val="-1"/>
        </w:rPr>
        <w:t>账套提供手动备份功能。后台自动进行自动备份，不提供界面设置。 在我的账套界面，单击操作列的【手动备份】按钮，即开始触发手动备份，将执行备份操作，同时界面会跳转账套备份列表界面。当账套还未备份成功时，账套备份列表界面该行备份文件状态为创建</w:t>
      </w:r>
      <w:r>
        <w:rPr>
          <w:color w:val="212121"/>
          <w:spacing w:val="-2"/>
        </w:rPr>
        <w:t>中。如已备份成功后，刷新状态会更新为备份成功。 手动备份的文件个数进行限制，公有</w:t>
      </w:r>
      <w:r>
        <w:rPr>
          <w:color w:val="212121"/>
          <w:spacing w:val="-3"/>
        </w:rPr>
        <w:t xml:space="preserve">云手动备份和私有云云盘备份的总的账套文件个数控制在 </w:t>
      </w:r>
      <w:r>
        <w:rPr>
          <w:color w:val="212121"/>
        </w:rPr>
        <w:t>100</w:t>
      </w:r>
      <w:r>
        <w:rPr>
          <w:color w:val="212121"/>
          <w:spacing w:val="-6"/>
        </w:rPr>
        <w:t xml:space="preserve"> 个，超过 </w:t>
      </w:r>
      <w:r>
        <w:rPr>
          <w:color w:val="212121"/>
        </w:rPr>
        <w:t>100</w:t>
      </w:r>
      <w:r>
        <w:rPr>
          <w:color w:val="212121"/>
          <w:spacing w:val="-4"/>
        </w:rPr>
        <w:t xml:space="preserve"> 个系统会给提示，需用户删除不需用的备份文件后再进行备份。</w:t>
      </w:r>
    </w:p>
    <w:p>
      <w:pPr>
        <w:spacing w:after="0" w:line="223" w:lineRule="auto"/>
        <w:jc w:val="both"/>
        <w:sectPr>
          <w:pgSz w:w="11910" w:h="16840"/>
          <w:pgMar w:top="1380" w:right="0" w:bottom="280" w:left="1680" w:header="720" w:footer="720" w:gutter="0"/>
        </w:sectPr>
      </w:pPr>
    </w:p>
    <w:p>
      <w:pPr>
        <w:pStyle w:val="7"/>
        <w:ind w:left="120"/>
        <w:rPr>
          <w:sz w:val="20"/>
        </w:rPr>
      </w:pPr>
      <w:r>
        <w:rPr>
          <w:sz w:val="20"/>
        </w:rPr>
        <w:drawing>
          <wp:inline distT="0" distB="0" distL="0" distR="0">
            <wp:extent cx="5761355" cy="3152775"/>
            <wp:effectExtent l="0" t="0" r="0" b="0"/>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jpeg"/>
                    <pic:cNvPicPr>
                      <a:picLocks noChangeAspect="1"/>
                    </pic:cNvPicPr>
                  </pic:nvPicPr>
                  <pic:blipFill>
                    <a:blip r:embed="rId41" cstate="print"/>
                    <a:stretch>
                      <a:fillRect/>
                    </a:stretch>
                  </pic:blipFill>
                  <pic:spPr>
                    <a:xfrm>
                      <a:off x="0" y="0"/>
                      <a:ext cx="5761547" cy="3152775"/>
                    </a:xfrm>
                    <a:prstGeom prst="rect">
                      <a:avLst/>
                    </a:prstGeom>
                  </pic:spPr>
                </pic:pic>
              </a:graphicData>
            </a:graphic>
          </wp:inline>
        </w:drawing>
      </w:r>
    </w:p>
    <w:p>
      <w:pPr>
        <w:pStyle w:val="7"/>
        <w:rPr>
          <w:sz w:val="20"/>
        </w:rPr>
      </w:pPr>
    </w:p>
    <w:p>
      <w:pPr>
        <w:pStyle w:val="7"/>
        <w:spacing w:before="11"/>
        <w:rPr>
          <w:sz w:val="17"/>
        </w:rPr>
      </w:pPr>
    </w:p>
    <w:p>
      <w:pPr>
        <w:pStyle w:val="6"/>
        <w:numPr>
          <w:ilvl w:val="2"/>
          <w:numId w:val="3"/>
        </w:numPr>
        <w:tabs>
          <w:tab w:val="left" w:pos="692"/>
        </w:tabs>
        <w:spacing w:before="44" w:after="0" w:line="240" w:lineRule="auto"/>
        <w:ind w:left="691" w:right="0" w:hanging="572"/>
        <w:jc w:val="left"/>
      </w:pPr>
      <w:r>
        <w:rPr>
          <w:color w:val="212121"/>
        </w:rPr>
        <w:t>账套备份列表说明</w:t>
      </w:r>
    </w:p>
    <w:p>
      <w:pPr>
        <w:pStyle w:val="7"/>
        <w:spacing w:before="3"/>
        <w:rPr>
          <w:b/>
          <w:sz w:val="39"/>
        </w:rPr>
      </w:pPr>
    </w:p>
    <w:p>
      <w:pPr>
        <w:pStyle w:val="7"/>
        <w:ind w:left="120"/>
      </w:pPr>
      <w:r>
        <w:rPr>
          <w:color w:val="212121"/>
        </w:rPr>
        <w:t>在我的产品界面，单击操作的账套备份列表即可进入账套备份列表界面。</w:t>
      </w:r>
    </w:p>
    <w:p>
      <w:pPr>
        <w:pStyle w:val="7"/>
        <w:ind w:left="120"/>
        <w:rPr>
          <w:sz w:val="20"/>
        </w:rPr>
      </w:pPr>
      <w:r>
        <w:rPr>
          <w:sz w:val="20"/>
        </w:rPr>
        <w:drawing>
          <wp:inline distT="0" distB="0" distL="0" distR="0">
            <wp:extent cx="6000115" cy="3305175"/>
            <wp:effectExtent l="0" t="0" r="0" b="0"/>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9.png"/>
                    <pic:cNvPicPr>
                      <a:picLocks noChangeAspect="1"/>
                    </pic:cNvPicPr>
                  </pic:nvPicPr>
                  <pic:blipFill>
                    <a:blip r:embed="rId42" cstate="print"/>
                    <a:stretch>
                      <a:fillRect/>
                    </a:stretch>
                  </pic:blipFill>
                  <pic:spPr>
                    <a:xfrm>
                      <a:off x="0" y="0"/>
                      <a:ext cx="6000438" cy="3305175"/>
                    </a:xfrm>
                    <a:prstGeom prst="rect">
                      <a:avLst/>
                    </a:prstGeom>
                  </pic:spPr>
                </pic:pic>
              </a:graphicData>
            </a:graphic>
          </wp:inline>
        </w:drawing>
      </w:r>
    </w:p>
    <w:p>
      <w:pPr>
        <w:pStyle w:val="7"/>
        <w:spacing w:before="5"/>
        <w:rPr>
          <w:sz w:val="39"/>
        </w:rPr>
      </w:pPr>
    </w:p>
    <w:p>
      <w:pPr>
        <w:pStyle w:val="7"/>
        <w:spacing w:before="1"/>
        <w:ind w:left="120"/>
      </w:pPr>
      <w:r>
        <w:rPr>
          <w:color w:val="212121"/>
        </w:rPr>
        <w:t>账套备份列表界面分为公有云手动备份、公有云自动备份和私有云备份三个页签。</w:t>
      </w:r>
    </w:p>
    <w:p>
      <w:pPr>
        <w:spacing w:after="0"/>
        <w:sectPr>
          <w:pgSz w:w="11910" w:h="16840"/>
          <w:pgMar w:top="1420" w:right="0" w:bottom="280" w:left="1680" w:header="720" w:footer="720" w:gutter="0"/>
        </w:sectPr>
      </w:pPr>
    </w:p>
    <w:p>
      <w:pPr>
        <w:pStyle w:val="7"/>
        <w:spacing w:before="29"/>
        <w:ind w:left="120"/>
      </w:pPr>
      <w:r>
        <w:rPr>
          <w:color w:val="212121"/>
        </w:rPr>
        <w:t>公有云手动备份显示用户手动备份账套文件，即备份在企业云盘中的账套备份文件；</w:t>
      </w:r>
    </w:p>
    <w:p>
      <w:pPr>
        <w:pStyle w:val="7"/>
        <w:spacing w:before="3"/>
        <w:rPr>
          <w:sz w:val="40"/>
        </w:rPr>
      </w:pPr>
    </w:p>
    <w:p>
      <w:pPr>
        <w:pStyle w:val="7"/>
        <w:spacing w:line="223" w:lineRule="auto"/>
        <w:ind w:left="120" w:right="1915"/>
      </w:pPr>
      <w:r>
        <w:rPr>
          <w:color w:val="212121"/>
          <w:w w:val="95"/>
        </w:rPr>
        <w:t xml:space="preserve">公有云自动备份显示系统后台自动备份的账套备份文件，即存放在对象存储中的自动备份    </w:t>
      </w:r>
      <w:r>
        <w:rPr>
          <w:color w:val="212121"/>
        </w:rPr>
        <w:t>文件；</w:t>
      </w:r>
    </w:p>
    <w:p>
      <w:pPr>
        <w:pStyle w:val="7"/>
        <w:spacing w:before="13"/>
        <w:rPr>
          <w:sz w:val="39"/>
        </w:rPr>
      </w:pPr>
    </w:p>
    <w:p>
      <w:pPr>
        <w:pStyle w:val="7"/>
        <w:ind w:left="120"/>
      </w:pPr>
      <w:r>
        <w:rPr>
          <w:color w:val="212121"/>
        </w:rPr>
        <w:t>私有云备份则是显示的私有云使用时，通过云盘备份功能备份到云盘的账套备份文件。</w:t>
      </w:r>
    </w:p>
    <w:p>
      <w:pPr>
        <w:pStyle w:val="7"/>
        <w:spacing w:before="4"/>
        <w:rPr>
          <w:sz w:val="40"/>
        </w:rPr>
      </w:pPr>
    </w:p>
    <w:p>
      <w:pPr>
        <w:pStyle w:val="7"/>
        <w:spacing w:line="223" w:lineRule="auto"/>
        <w:ind w:left="120" w:right="1915"/>
      </w:pPr>
      <w:r>
        <w:rPr>
          <w:color w:val="212121"/>
          <w:w w:val="95"/>
        </w:rPr>
        <w:t xml:space="preserve">账套备份列表中仅显示当前产品的备份文件，其他产品备份文件需要到其他产品对应的账    </w:t>
      </w:r>
      <w:r>
        <w:rPr>
          <w:color w:val="212121"/>
        </w:rPr>
        <w:t>套备份列表中进行查看。</w:t>
      </w:r>
    </w:p>
    <w:p>
      <w:pPr>
        <w:pStyle w:val="7"/>
        <w:spacing w:before="13"/>
        <w:rPr>
          <w:sz w:val="39"/>
        </w:rPr>
      </w:pPr>
    </w:p>
    <w:p>
      <w:pPr>
        <w:pStyle w:val="7"/>
        <w:ind w:left="120"/>
      </w:pPr>
      <w:r>
        <w:rPr>
          <w:color w:val="212121"/>
        </w:rPr>
        <w:t>在公有云手动备份和私有云备份页签会显示云盘的空间占用情况。</w:t>
      </w:r>
    </w:p>
    <w:p>
      <w:pPr>
        <w:pStyle w:val="7"/>
        <w:spacing w:before="3"/>
        <w:rPr>
          <w:sz w:val="39"/>
        </w:rPr>
      </w:pPr>
    </w:p>
    <w:p>
      <w:pPr>
        <w:pStyle w:val="6"/>
        <w:numPr>
          <w:ilvl w:val="2"/>
          <w:numId w:val="3"/>
        </w:numPr>
        <w:tabs>
          <w:tab w:val="left" w:pos="692"/>
        </w:tabs>
        <w:spacing w:before="0" w:after="0" w:line="240" w:lineRule="auto"/>
        <w:ind w:left="691" w:right="0" w:hanging="572"/>
        <w:jc w:val="left"/>
      </w:pPr>
      <w:r>
        <w:rPr>
          <w:color w:val="212121"/>
        </w:rPr>
        <w:t>关于账套自动备份说明</w:t>
      </w:r>
    </w:p>
    <w:p>
      <w:pPr>
        <w:pStyle w:val="7"/>
        <w:spacing w:before="6"/>
        <w:rPr>
          <w:b/>
          <w:sz w:val="40"/>
        </w:rPr>
      </w:pPr>
    </w:p>
    <w:p>
      <w:pPr>
        <w:pStyle w:val="7"/>
        <w:spacing w:line="223" w:lineRule="auto"/>
        <w:ind w:left="120" w:right="1826"/>
        <w:jc w:val="both"/>
      </w:pPr>
      <w:r>
        <w:rPr>
          <w:color w:val="212121"/>
        </w:rPr>
        <w:t xml:space="preserve">公有云使用模式下界面上未提供自动备份的界面，但是后台会每天进行自动备份的操作， </w:t>
      </w:r>
      <w:r>
        <w:rPr>
          <w:color w:val="212121"/>
          <w:w w:val="95"/>
        </w:rPr>
        <w:t xml:space="preserve">同时也会定期删除自动备份的数据。账套备份列表-公有云自动备份中每个账套最多显示最    </w:t>
      </w:r>
      <w:r>
        <w:rPr>
          <w:color w:val="212121"/>
          <w:spacing w:val="-4"/>
        </w:rPr>
        <w:t xml:space="preserve">近的 </w:t>
      </w:r>
      <w:r>
        <w:rPr>
          <w:color w:val="212121"/>
        </w:rPr>
        <w:t>7</w:t>
      </w:r>
      <w:r>
        <w:rPr>
          <w:color w:val="212121"/>
          <w:spacing w:val="-3"/>
        </w:rPr>
        <w:t xml:space="preserve"> 个账套备份文件。</w:t>
      </w:r>
    </w:p>
    <w:p>
      <w:pPr>
        <w:spacing w:after="0" w:line="223" w:lineRule="auto"/>
        <w:jc w:val="both"/>
        <w:sectPr>
          <w:pgSz w:w="11910" w:h="16840"/>
          <w:pgMar w:top="1380" w:right="0" w:bottom="280" w:left="1680" w:header="720" w:footer="720" w:gutter="0"/>
        </w:sectPr>
      </w:pPr>
    </w:p>
    <w:p>
      <w:pPr>
        <w:pStyle w:val="7"/>
        <w:ind w:left="120"/>
        <w:rPr>
          <w:sz w:val="20"/>
        </w:rPr>
      </w:pPr>
      <w:r>
        <w:rPr>
          <w:sz w:val="20"/>
        </w:rPr>
        <w:drawing>
          <wp:inline distT="0" distB="0" distL="0" distR="0">
            <wp:extent cx="5256530" cy="3486150"/>
            <wp:effectExtent l="0" t="0" r="0" b="0"/>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0.jpeg"/>
                    <pic:cNvPicPr>
                      <a:picLocks noChangeAspect="1"/>
                    </pic:cNvPicPr>
                  </pic:nvPicPr>
                  <pic:blipFill>
                    <a:blip r:embed="rId43" cstate="print"/>
                    <a:stretch>
                      <a:fillRect/>
                    </a:stretch>
                  </pic:blipFill>
                  <pic:spPr>
                    <a:xfrm>
                      <a:off x="0" y="0"/>
                      <a:ext cx="5256651" cy="3486150"/>
                    </a:xfrm>
                    <a:prstGeom prst="rect">
                      <a:avLst/>
                    </a:prstGeom>
                  </pic:spPr>
                </pic:pic>
              </a:graphicData>
            </a:graphic>
          </wp:inline>
        </w:drawing>
      </w:r>
    </w:p>
    <w:p>
      <w:pPr>
        <w:pStyle w:val="7"/>
        <w:rPr>
          <w:sz w:val="20"/>
        </w:rPr>
      </w:pPr>
    </w:p>
    <w:p>
      <w:pPr>
        <w:pStyle w:val="7"/>
        <w:spacing w:before="11"/>
        <w:rPr>
          <w:sz w:val="17"/>
        </w:rPr>
      </w:pPr>
    </w:p>
    <w:p>
      <w:pPr>
        <w:pStyle w:val="6"/>
        <w:numPr>
          <w:ilvl w:val="2"/>
          <w:numId w:val="3"/>
        </w:numPr>
        <w:tabs>
          <w:tab w:val="left" w:pos="692"/>
        </w:tabs>
        <w:spacing w:before="45" w:after="0" w:line="240" w:lineRule="auto"/>
        <w:ind w:left="691" w:right="0" w:hanging="572"/>
        <w:jc w:val="left"/>
      </w:pPr>
      <w:r>
        <w:rPr>
          <w:color w:val="212121"/>
        </w:rPr>
        <w:t>备份文件存放在什么位置</w:t>
      </w:r>
    </w:p>
    <w:p>
      <w:pPr>
        <w:pStyle w:val="7"/>
        <w:spacing w:before="3"/>
        <w:rPr>
          <w:b/>
          <w:sz w:val="40"/>
        </w:rPr>
      </w:pPr>
    </w:p>
    <w:p>
      <w:pPr>
        <w:pStyle w:val="7"/>
        <w:spacing w:line="223" w:lineRule="auto"/>
        <w:ind w:left="120" w:right="1915"/>
      </w:pPr>
      <w:r>
        <w:rPr>
          <w:color w:val="212121"/>
          <w:w w:val="95"/>
        </w:rPr>
        <w:t xml:space="preserve">不论是手工备份还是自动备份产生的备份文件，均存放在本企业对应的企业云盘中，执行    </w:t>
      </w:r>
      <w:r>
        <w:rPr>
          <w:color w:val="212121"/>
        </w:rPr>
        <w:t>备份时直接将备份文件上传到企业云盘对应的位置。用户同时也可进入企业云盘</w:t>
      </w:r>
    </w:p>
    <w:p>
      <w:pPr>
        <w:pStyle w:val="7"/>
        <w:spacing w:before="5"/>
        <w:rPr>
          <w:sz w:val="18"/>
        </w:rPr>
      </w:pPr>
      <w:bookmarkStart w:id="32" w:name="_GoBack"/>
      <w:bookmarkEnd w:id="32"/>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5210810" cy="2628900"/>
            <wp:effectExtent l="0" t="0" r="0" b="0"/>
            <wp:wrapTopAndBottom/>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1.jpeg"/>
                    <pic:cNvPicPr>
                      <a:picLocks noChangeAspect="1"/>
                    </pic:cNvPicPr>
                  </pic:nvPicPr>
                  <pic:blipFill>
                    <a:blip r:embed="rId44" cstate="print"/>
                    <a:stretch>
                      <a:fillRect/>
                    </a:stretch>
                  </pic:blipFill>
                  <pic:spPr>
                    <a:xfrm>
                      <a:off x="0" y="0"/>
                      <a:ext cx="5210556" cy="2628900"/>
                    </a:xfrm>
                    <a:prstGeom prst="rect">
                      <a:avLst/>
                    </a:prstGeom>
                  </pic:spPr>
                </pic:pic>
              </a:graphicData>
            </a:graphic>
          </wp:anchor>
        </w:drawing>
      </w:r>
    </w:p>
    <w:p>
      <w:pPr>
        <w:spacing w:after="0"/>
        <w:rPr>
          <w:sz w:val="18"/>
        </w:rPr>
        <w:sectPr>
          <w:pgSz w:w="11910" w:h="16840"/>
          <w:pgMar w:top="1420" w:right="0" w:bottom="280" w:left="1680" w:header="720" w:footer="720" w:gutter="0"/>
        </w:sectPr>
      </w:pPr>
    </w:p>
    <w:p>
      <w:pPr>
        <w:pStyle w:val="7"/>
        <w:spacing w:before="48" w:line="223" w:lineRule="auto"/>
        <w:ind w:left="120" w:right="1826"/>
      </w:pPr>
      <w:r>
        <w:rPr>
          <w:color w:val="212121"/>
          <w:w w:val="95"/>
        </w:rPr>
        <w:t xml:space="preserve">公有云自动备份文件自动存放在对象存储中，用户只能在账套备份列表-公有云自动备份页    </w:t>
      </w:r>
      <w:r>
        <w:rPr>
          <w:color w:val="212121"/>
        </w:rPr>
        <w:t>签中进行查看。</w:t>
      </w:r>
    </w:p>
    <w:p>
      <w:pPr>
        <w:pStyle w:val="7"/>
        <w:spacing w:before="10"/>
        <w:rPr>
          <w:sz w:val="39"/>
        </w:rPr>
      </w:pPr>
    </w:p>
    <w:p>
      <w:pPr>
        <w:pStyle w:val="6"/>
        <w:numPr>
          <w:ilvl w:val="2"/>
          <w:numId w:val="3"/>
        </w:numPr>
        <w:tabs>
          <w:tab w:val="left" w:pos="692"/>
        </w:tabs>
        <w:spacing w:before="0" w:after="0" w:line="240" w:lineRule="auto"/>
        <w:ind w:left="691" w:right="0" w:hanging="572"/>
        <w:jc w:val="left"/>
      </w:pPr>
      <w:r>
        <w:rPr>
          <w:color w:val="212121"/>
        </w:rPr>
        <w:t>备份文件是否允许下载和删除</w:t>
      </w:r>
    </w:p>
    <w:p>
      <w:pPr>
        <w:pStyle w:val="7"/>
        <w:spacing w:before="7"/>
        <w:rPr>
          <w:b/>
          <w:sz w:val="40"/>
        </w:rPr>
      </w:pPr>
    </w:p>
    <w:p>
      <w:pPr>
        <w:pStyle w:val="7"/>
        <w:spacing w:line="223" w:lineRule="auto"/>
        <w:ind w:left="120" w:right="1915"/>
      </w:pPr>
      <w:r>
        <w:rPr>
          <w:color w:val="212121"/>
          <w:w w:val="95"/>
        </w:rPr>
        <w:t xml:space="preserve">公有云手动备份和私有云备份的账套文件允许下载和删除，在账套备份列表界面，单击下    </w:t>
      </w:r>
      <w:r>
        <w:rPr>
          <w:color w:val="212121"/>
        </w:rPr>
        <w:t>载，直接从云盘将备份文件下载到本地。</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5276850" cy="3076575"/>
            <wp:effectExtent l="0" t="0" r="0" b="0"/>
            <wp:wrapTopAndBottom/>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2.png"/>
                    <pic:cNvPicPr>
                      <a:picLocks noChangeAspect="1"/>
                    </pic:cNvPicPr>
                  </pic:nvPicPr>
                  <pic:blipFill>
                    <a:blip r:embed="rId45" cstate="print"/>
                    <a:stretch>
                      <a:fillRect/>
                    </a:stretch>
                  </pic:blipFill>
                  <pic:spPr>
                    <a:xfrm>
                      <a:off x="0" y="0"/>
                      <a:ext cx="5276576" cy="3076575"/>
                    </a:xfrm>
                    <a:prstGeom prst="rect">
                      <a:avLst/>
                    </a:prstGeom>
                  </pic:spPr>
                </pic:pic>
              </a:graphicData>
            </a:graphic>
          </wp:anchor>
        </w:drawing>
      </w:r>
    </w:p>
    <w:p>
      <w:pPr>
        <w:pStyle w:val="7"/>
        <w:rPr>
          <w:sz w:val="20"/>
        </w:rPr>
      </w:pPr>
    </w:p>
    <w:p>
      <w:pPr>
        <w:pStyle w:val="7"/>
        <w:rPr>
          <w:sz w:val="16"/>
        </w:rPr>
      </w:pPr>
    </w:p>
    <w:p>
      <w:pPr>
        <w:pStyle w:val="7"/>
        <w:spacing w:before="64" w:line="223" w:lineRule="auto"/>
        <w:ind w:left="120" w:right="1779"/>
      </w:pPr>
      <w:r>
        <w:rPr>
          <w:color w:val="212121"/>
        </w:rPr>
        <w:t>如果在账套备份列表界面，单击删除，将备份文件记录删除的同时也会将云盘中对应的账套备份文件进行删除。 下载和删除账套备份文件均需要进行短信验证，控制与删除账套时候的控制一样： ① 一分钟（60 秒）内不允许重复发送 ② 一天之内同一手机号码下载账套备份文件和删除账套备份文件短信分别允许发送 6 次。 删除的账套备份文件同样可以在删除记录界面账套备份文件页签中进行查看。</w:t>
      </w:r>
    </w:p>
    <w:p>
      <w:pPr>
        <w:pStyle w:val="7"/>
        <w:spacing w:before="13"/>
        <w:rPr>
          <w:sz w:val="39"/>
        </w:rPr>
      </w:pPr>
    </w:p>
    <w:p>
      <w:pPr>
        <w:pStyle w:val="6"/>
      </w:pPr>
      <w:r>
        <w:rPr>
          <w:color w:val="212121"/>
        </w:rPr>
        <w:t>注意：</w:t>
      </w:r>
    </w:p>
    <w:p>
      <w:pPr>
        <w:pStyle w:val="7"/>
        <w:spacing w:before="2"/>
        <w:rPr>
          <w:b/>
          <w:sz w:val="39"/>
        </w:rPr>
      </w:pPr>
    </w:p>
    <w:p>
      <w:pPr>
        <w:pStyle w:val="7"/>
        <w:spacing w:before="1"/>
        <w:ind w:left="120"/>
      </w:pPr>
      <w:r>
        <w:rPr>
          <w:color w:val="212121"/>
        </w:rPr>
        <w:t>备份失败的账套备份文件删除无需短信验证码验证</w:t>
      </w:r>
    </w:p>
    <w:p>
      <w:pPr>
        <w:spacing w:after="0"/>
        <w:sectPr>
          <w:pgSz w:w="11910" w:h="16840"/>
          <w:pgMar w:top="1380" w:right="0" w:bottom="280" w:left="1680" w:header="720" w:footer="720" w:gutter="0"/>
        </w:sectPr>
      </w:pPr>
    </w:p>
    <w:p>
      <w:pPr>
        <w:pStyle w:val="7"/>
        <w:spacing w:before="48" w:line="223" w:lineRule="auto"/>
        <w:ind w:left="120" w:right="1915"/>
      </w:pPr>
      <w:r>
        <w:rPr>
          <w:color w:val="212121"/>
          <w:w w:val="95"/>
        </w:rPr>
        <w:t xml:space="preserve">公有云自动备份的文件不提供下载和删除功能。但是在进行账套恢复操作时，可以选择到    </w:t>
      </w:r>
      <w:r>
        <w:rPr>
          <w:color w:val="212121"/>
        </w:rPr>
        <w:t>自动备份的账套备份文件。</w:t>
      </w:r>
    </w:p>
    <w:p>
      <w:pPr>
        <w:pStyle w:val="7"/>
        <w:spacing w:before="10"/>
        <w:rPr>
          <w:sz w:val="39"/>
        </w:rPr>
      </w:pPr>
    </w:p>
    <w:p>
      <w:pPr>
        <w:pStyle w:val="6"/>
        <w:numPr>
          <w:ilvl w:val="2"/>
          <w:numId w:val="3"/>
        </w:numPr>
        <w:tabs>
          <w:tab w:val="left" w:pos="692"/>
        </w:tabs>
        <w:spacing w:before="0" w:after="0" w:line="240" w:lineRule="auto"/>
        <w:ind w:left="691" w:right="0" w:hanging="572"/>
        <w:jc w:val="left"/>
      </w:pPr>
      <w:r>
        <w:rPr>
          <w:color w:val="212121"/>
        </w:rPr>
        <w:t>关于账套备份文件批量删除说明</w:t>
      </w:r>
    </w:p>
    <w:p>
      <w:pPr>
        <w:pStyle w:val="7"/>
        <w:spacing w:before="6"/>
        <w:rPr>
          <w:b/>
          <w:sz w:val="39"/>
        </w:rPr>
      </w:pPr>
    </w:p>
    <w:p>
      <w:pPr>
        <w:pStyle w:val="7"/>
        <w:ind w:left="120"/>
      </w:pPr>
      <w:r>
        <w:rPr>
          <w:color w:val="212121"/>
        </w:rPr>
        <w:t>① 公有云手动备份的账套备份文件支持批量删除</w:t>
      </w:r>
    </w:p>
    <w:p>
      <w:pPr>
        <w:pStyle w:val="7"/>
        <w:spacing w:before="2"/>
        <w:rPr>
          <w:sz w:val="39"/>
        </w:rPr>
      </w:pPr>
    </w:p>
    <w:p>
      <w:pPr>
        <w:pStyle w:val="7"/>
        <w:spacing w:before="1"/>
        <w:ind w:left="120"/>
      </w:pPr>
      <w:r>
        <w:rPr>
          <w:color w:val="212121"/>
        </w:rPr>
        <w:t>② 私有云备份目前暂不支持批量删除</w:t>
      </w:r>
    </w:p>
    <w:p>
      <w:pPr>
        <w:pStyle w:val="7"/>
        <w:spacing w:before="6"/>
        <w:rPr>
          <w:sz w:val="40"/>
        </w:rPr>
      </w:pPr>
    </w:p>
    <w:p>
      <w:pPr>
        <w:pStyle w:val="7"/>
        <w:spacing w:line="223" w:lineRule="auto"/>
        <w:ind w:left="120" w:right="1855"/>
      </w:pPr>
      <w:r>
        <w:rPr>
          <w:color w:val="212121"/>
        </w:rPr>
        <w:t>③ 批量删除和非批量删除只能二选一。只有当勾选了某一条或者多条公有云账套备份文件后，批量删除的按钮才会亮显，如果不勾选则逐条删除</w:t>
      </w:r>
    </w:p>
    <w:p>
      <w:pPr>
        <w:pStyle w:val="7"/>
        <w:spacing w:before="11"/>
        <w:rPr>
          <w:sz w:val="40"/>
        </w:rPr>
      </w:pPr>
    </w:p>
    <w:p>
      <w:pPr>
        <w:pStyle w:val="7"/>
        <w:spacing w:line="223" w:lineRule="auto"/>
        <w:ind w:left="120" w:right="1855"/>
      </w:pPr>
      <w:r>
        <w:rPr>
          <w:color w:val="212121"/>
        </w:rPr>
        <w:t>④ 批量备份账套备份文件时，仅发送一条短信验证码，且短信验证码中不会显示具体的账套名称。同时该短信也仅占用一次短信次数</w:t>
      </w:r>
    </w:p>
    <w:p>
      <w:pPr>
        <w:pStyle w:val="7"/>
        <w:spacing w:before="13"/>
        <w:rPr>
          <w:sz w:val="39"/>
        </w:rPr>
      </w:pPr>
    </w:p>
    <w:p>
      <w:pPr>
        <w:pStyle w:val="7"/>
        <w:ind w:left="120"/>
      </w:pPr>
      <w:r>
        <w:rPr>
          <w:color w:val="212121"/>
        </w:rPr>
        <w:t>⑤ 跨页签或者跨页批量勾选时，仅针对当前页签或当前页生效。</w:t>
      </w:r>
    </w:p>
    <w:p>
      <w:pPr>
        <w:pStyle w:val="7"/>
        <w:spacing w:before="2"/>
        <w:rPr>
          <w:sz w:val="40"/>
        </w:rPr>
      </w:pPr>
    </w:p>
    <w:p>
      <w:pPr>
        <w:pStyle w:val="4"/>
        <w:numPr>
          <w:ilvl w:val="1"/>
          <w:numId w:val="3"/>
        </w:numPr>
        <w:tabs>
          <w:tab w:val="left" w:pos="744"/>
        </w:tabs>
        <w:spacing w:before="0" w:after="0" w:line="240" w:lineRule="auto"/>
        <w:ind w:left="744" w:right="0" w:hanging="624"/>
        <w:jc w:val="left"/>
      </w:pPr>
      <w:bookmarkStart w:id="15" w:name="3.5 恢复账套"/>
      <w:bookmarkEnd w:id="15"/>
      <w:bookmarkStart w:id="16" w:name="3.5 恢复账套"/>
      <w:bookmarkEnd w:id="16"/>
      <w:r>
        <w:rPr>
          <w:color w:val="212121"/>
        </w:rPr>
        <w:t>恢复账套</w:t>
      </w:r>
    </w:p>
    <w:p>
      <w:pPr>
        <w:pStyle w:val="7"/>
        <w:rPr>
          <w:rFonts w:ascii="宋体"/>
          <w:b/>
          <w:sz w:val="30"/>
        </w:rPr>
      </w:pPr>
    </w:p>
    <w:p>
      <w:pPr>
        <w:pStyle w:val="7"/>
        <w:spacing w:before="9"/>
        <w:rPr>
          <w:rFonts w:ascii="宋体"/>
          <w:b/>
          <w:sz w:val="27"/>
        </w:rPr>
      </w:pPr>
    </w:p>
    <w:p>
      <w:pPr>
        <w:pStyle w:val="7"/>
        <w:spacing w:before="1"/>
        <w:ind w:left="120"/>
      </w:pPr>
      <w:r>
        <w:rPr>
          <w:color w:val="212121"/>
        </w:rPr>
        <w:t>在账套列表界面，单击恢复账套，选择需要恢复的账套即可进行账套恢复。</w:t>
      </w:r>
    </w:p>
    <w:p>
      <w:pPr>
        <w:pStyle w:val="7"/>
        <w:spacing w:before="2"/>
        <w:rPr>
          <w:sz w:val="39"/>
        </w:rPr>
      </w:pPr>
    </w:p>
    <w:p>
      <w:pPr>
        <w:pStyle w:val="6"/>
        <w:numPr>
          <w:ilvl w:val="2"/>
          <w:numId w:val="3"/>
        </w:numPr>
        <w:tabs>
          <w:tab w:val="left" w:pos="692"/>
        </w:tabs>
        <w:spacing w:before="0" w:after="0" w:line="240" w:lineRule="auto"/>
        <w:ind w:left="691" w:right="0" w:hanging="572"/>
        <w:jc w:val="left"/>
      </w:pPr>
      <w:r>
        <w:rPr>
          <w:color w:val="212121"/>
        </w:rPr>
        <w:t>账套恢复控制说明</w:t>
      </w:r>
    </w:p>
    <w:p>
      <w:pPr>
        <w:pStyle w:val="7"/>
        <w:spacing w:before="6"/>
        <w:rPr>
          <w:b/>
          <w:sz w:val="40"/>
        </w:rPr>
      </w:pPr>
    </w:p>
    <w:p>
      <w:pPr>
        <w:pStyle w:val="7"/>
        <w:spacing w:before="1" w:line="223" w:lineRule="auto"/>
        <w:ind w:left="120" w:right="2064"/>
      </w:pPr>
      <w:r>
        <w:rPr>
          <w:color w:val="212121"/>
        </w:rPr>
        <w:t>① 公有云模式下恢复账套时，账套恢复界面默认显示当前产品的公有云和私有云备份文件；</w:t>
      </w:r>
    </w:p>
    <w:p>
      <w:pPr>
        <w:spacing w:after="0" w:line="223" w:lineRule="auto"/>
        <w:sectPr>
          <w:pgSz w:w="11910" w:h="16840"/>
          <w:pgMar w:top="1380" w:right="0" w:bottom="280" w:left="1680" w:header="720" w:footer="720" w:gutter="0"/>
        </w:sectPr>
      </w:pPr>
    </w:p>
    <w:p>
      <w:pPr>
        <w:pStyle w:val="7"/>
        <w:spacing w:before="48" w:line="223" w:lineRule="auto"/>
        <w:ind w:left="120" w:right="1855"/>
      </w:pPr>
      <w:r>
        <w:drawing>
          <wp:anchor distT="0" distB="0" distL="0" distR="0" simplePos="0" relativeHeight="251677696" behindDoc="0" locked="0" layoutInCell="1" allowOverlap="1">
            <wp:simplePos x="0" y="0"/>
            <wp:positionH relativeFrom="page">
              <wp:posOffset>1143000</wp:posOffset>
            </wp:positionH>
            <wp:positionV relativeFrom="paragraph">
              <wp:posOffset>959485</wp:posOffset>
            </wp:positionV>
            <wp:extent cx="6417310" cy="5620385"/>
            <wp:effectExtent l="0" t="0" r="0" b="0"/>
            <wp:wrapNone/>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3.jpeg"/>
                    <pic:cNvPicPr>
                      <a:picLocks noChangeAspect="1"/>
                    </pic:cNvPicPr>
                  </pic:nvPicPr>
                  <pic:blipFill>
                    <a:blip r:embed="rId46" cstate="print"/>
                    <a:stretch>
                      <a:fillRect/>
                    </a:stretch>
                  </pic:blipFill>
                  <pic:spPr>
                    <a:xfrm>
                      <a:off x="0" y="0"/>
                      <a:ext cx="6417309" cy="5620512"/>
                    </a:xfrm>
                    <a:prstGeom prst="rect">
                      <a:avLst/>
                    </a:prstGeom>
                  </pic:spPr>
                </pic:pic>
              </a:graphicData>
            </a:graphic>
          </wp:anchor>
        </w:drawing>
      </w:r>
      <w:r>
        <w:rPr>
          <w:color w:val="212121"/>
        </w:rPr>
        <w:t>② 公有云模式下恢复账套时，产品名称处可以通过下拉框选择其他同产品的账套备份文件进行恢复：</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8"/>
        </w:rPr>
      </w:pPr>
    </w:p>
    <w:p>
      <w:pPr>
        <w:pStyle w:val="7"/>
        <w:spacing w:before="63" w:line="223" w:lineRule="auto"/>
        <w:ind w:left="120" w:right="1814"/>
      </w:pPr>
      <w:r>
        <w:rPr>
          <w:color w:val="212121"/>
        </w:rPr>
        <w:t>举例说明：金蝶KIS云</w:t>
      </w:r>
      <w:r>
        <w:rPr>
          <w:color w:val="212121"/>
          <w:spacing w:val="-3"/>
        </w:rPr>
        <w:t>·</w:t>
      </w:r>
      <w:r>
        <w:rPr>
          <w:color w:val="212121"/>
        </w:rPr>
        <w:t>商贸版产品可以选择同样是该产品的账套备份文件，产品名称下拉</w:t>
      </w:r>
      <w:r>
        <w:rPr>
          <w:color w:val="212121"/>
          <w:w w:val="95"/>
        </w:rPr>
        <w:t>框中显示的均是金蝶KIS云</w:t>
      </w:r>
      <w:r>
        <w:rPr>
          <w:color w:val="212121"/>
          <w:spacing w:val="-3"/>
          <w:w w:val="95"/>
        </w:rPr>
        <w:t>·</w:t>
      </w:r>
      <w:r>
        <w:rPr>
          <w:color w:val="212121"/>
          <w:w w:val="95"/>
        </w:rPr>
        <w:t>商贸版的产品，不提供在产品名称中选择到金蝶KIS云</w:t>
      </w:r>
      <w:r>
        <w:rPr>
          <w:color w:val="212121"/>
          <w:spacing w:val="-3"/>
          <w:w w:val="95"/>
        </w:rPr>
        <w:t>·</w:t>
      </w:r>
      <w:r>
        <w:rPr>
          <w:color w:val="212121"/>
          <w:w w:val="95"/>
        </w:rPr>
        <w:t xml:space="preserve">专业版的    </w:t>
      </w:r>
      <w:r>
        <w:rPr>
          <w:color w:val="212121"/>
        </w:rPr>
        <w:t>账套备份文件。</w:t>
      </w:r>
    </w:p>
    <w:p>
      <w:pPr>
        <w:pStyle w:val="7"/>
        <w:spacing w:before="13"/>
        <w:rPr>
          <w:sz w:val="39"/>
        </w:rPr>
      </w:pPr>
    </w:p>
    <w:p>
      <w:pPr>
        <w:pStyle w:val="7"/>
        <w:ind w:left="120"/>
      </w:pPr>
      <w:r>
        <w:rPr>
          <w:color w:val="212121"/>
        </w:rPr>
        <w:t>③ 公有云模式下恢复账套时，需要账套版本完全一致才允许恢复</w:t>
      </w:r>
    </w:p>
    <w:p>
      <w:pPr>
        <w:spacing w:after="0"/>
        <w:sectPr>
          <w:pgSz w:w="11910" w:h="16840"/>
          <w:pgMar w:top="1380" w:right="0" w:bottom="280" w:left="1680" w:header="720" w:footer="720" w:gutter="0"/>
        </w:sectPr>
      </w:pPr>
    </w:p>
    <w:p>
      <w:pPr>
        <w:pStyle w:val="7"/>
        <w:spacing w:before="29"/>
        <w:ind w:left="120"/>
      </w:pPr>
      <w:r>
        <w:rPr>
          <w:color w:val="212121"/>
        </w:rPr>
        <w:t>④ 公有云模式下恢复账套时，如果购买的账套数已经用完的情况下，不允许恢复账套</w:t>
      </w:r>
    </w:p>
    <w:p>
      <w:pPr>
        <w:pStyle w:val="7"/>
        <w:spacing w:before="2"/>
        <w:rPr>
          <w:sz w:val="39"/>
        </w:rPr>
      </w:pPr>
    </w:p>
    <w:p>
      <w:pPr>
        <w:pStyle w:val="7"/>
        <w:ind w:left="120"/>
      </w:pPr>
      <w:r>
        <w:rPr>
          <w:color w:val="212121"/>
        </w:rPr>
        <w:t>⑤ 公有云模式下恢复账套时，产品已过期的情况下，不允许恢复账套</w:t>
      </w:r>
    </w:p>
    <w:p>
      <w:pPr>
        <w:pStyle w:val="7"/>
        <w:spacing w:before="6"/>
        <w:rPr>
          <w:sz w:val="40"/>
        </w:rPr>
      </w:pPr>
    </w:p>
    <w:p>
      <w:pPr>
        <w:pStyle w:val="7"/>
        <w:spacing w:before="1" w:line="223" w:lineRule="auto"/>
        <w:ind w:left="120" w:right="2063"/>
      </w:pPr>
      <w:r>
        <w:rPr>
          <w:color w:val="212121"/>
        </w:rPr>
        <w:t>⑥ 公有云模式下恢复账套时，解压后的账套文件（包括账套日志文件和数据文件）超过2G时，不允许恢复账套，建议通过私有云进行使用</w:t>
      </w:r>
    </w:p>
    <w:p>
      <w:pPr>
        <w:pStyle w:val="7"/>
        <w:spacing w:before="10"/>
        <w:rPr>
          <w:sz w:val="39"/>
        </w:rPr>
      </w:pPr>
    </w:p>
    <w:p>
      <w:pPr>
        <w:pStyle w:val="6"/>
        <w:numPr>
          <w:ilvl w:val="2"/>
          <w:numId w:val="3"/>
        </w:numPr>
        <w:tabs>
          <w:tab w:val="left" w:pos="692"/>
        </w:tabs>
        <w:spacing w:before="0" w:after="0" w:line="240" w:lineRule="auto"/>
        <w:ind w:left="691" w:right="0" w:hanging="572"/>
        <w:jc w:val="left"/>
      </w:pPr>
      <w:r>
        <w:rPr>
          <w:color w:val="212121"/>
        </w:rPr>
        <w:t>恢复账套中的用户问题</w:t>
      </w:r>
    </w:p>
    <w:p>
      <w:pPr>
        <w:pStyle w:val="7"/>
        <w:spacing w:before="6"/>
        <w:rPr>
          <w:b/>
          <w:sz w:val="40"/>
        </w:rPr>
      </w:pPr>
    </w:p>
    <w:p>
      <w:pPr>
        <w:pStyle w:val="7"/>
        <w:spacing w:line="223" w:lineRule="auto"/>
        <w:ind w:left="120" w:right="1915"/>
      </w:pPr>
      <w:r>
        <w:rPr>
          <w:color w:val="212121"/>
          <w:w w:val="95"/>
        </w:rPr>
        <w:t xml:space="preserve">公有云模式下，恢复账套时，原账套中的用户仍然保留，但之前的用户无法在公有云模式    </w:t>
      </w:r>
      <w:r>
        <w:rPr>
          <w:color w:val="212121"/>
        </w:rPr>
        <w:t>下通过云之家账号密码进行登录使用。需要在Web端重新添加用户后才能使用：</w:t>
      </w:r>
    </w:p>
    <w:p>
      <w:pPr>
        <w:pStyle w:val="7"/>
        <w:spacing w:before="11"/>
        <w:rPr>
          <w:sz w:val="39"/>
        </w:rPr>
      </w:pPr>
    </w:p>
    <w:p>
      <w:pPr>
        <w:pStyle w:val="7"/>
        <w:ind w:left="120"/>
      </w:pPr>
      <w:r>
        <w:rPr>
          <w:color w:val="212121"/>
        </w:rPr>
        <w:t>① 恢复账套成功的用户的，默认为该账套的管理员用户</w:t>
      </w:r>
    </w:p>
    <w:p>
      <w:pPr>
        <w:pStyle w:val="7"/>
        <w:spacing w:before="6"/>
        <w:rPr>
          <w:sz w:val="40"/>
        </w:rPr>
      </w:pPr>
    </w:p>
    <w:p>
      <w:pPr>
        <w:pStyle w:val="7"/>
        <w:spacing w:line="223" w:lineRule="auto"/>
        <w:ind w:left="120" w:right="1972"/>
      </w:pPr>
      <w:r>
        <w:rPr>
          <w:color w:val="212121"/>
        </w:rPr>
        <w:t>② 其他用户如果要通过公有云模式使用，需要在账套列表界面单击添加用户-添加账套用户，选择或新增云之家用户后才能进入账套使用</w:t>
      </w:r>
    </w:p>
    <w:p>
      <w:pPr>
        <w:pStyle w:val="7"/>
        <w:spacing w:before="14"/>
        <w:rPr>
          <w:sz w:val="40"/>
        </w:rPr>
      </w:pPr>
    </w:p>
    <w:p>
      <w:pPr>
        <w:pStyle w:val="7"/>
        <w:spacing w:line="223" w:lineRule="auto"/>
        <w:ind w:left="120" w:right="1855"/>
        <w:jc w:val="both"/>
      </w:pPr>
      <w:r>
        <w:rPr>
          <w:color w:val="212121"/>
          <w:spacing w:val="-4"/>
        </w:rPr>
        <w:t>③ 添加的云之家用户是原账套中已有的用户，系统会自动建立匹配关联关系。由于公有云采用云账号登录，因此私有云账套在恢复到公有云使用前，需要先在私有云环境里检查账套中用户信息，每个用户必须与对应职员关联，关联的每个职员必须有对应的手机号；最后才将私有云账套备份到企业云盘用于公有云账套恢复。</w:t>
      </w:r>
    </w:p>
    <w:p>
      <w:pPr>
        <w:pStyle w:val="7"/>
        <w:spacing w:before="10"/>
        <w:rPr>
          <w:sz w:val="40"/>
        </w:rPr>
      </w:pPr>
    </w:p>
    <w:p>
      <w:pPr>
        <w:pStyle w:val="4"/>
        <w:numPr>
          <w:ilvl w:val="1"/>
          <w:numId w:val="3"/>
        </w:numPr>
        <w:tabs>
          <w:tab w:val="left" w:pos="744"/>
        </w:tabs>
        <w:spacing w:before="0" w:after="0" w:line="240" w:lineRule="auto"/>
        <w:ind w:left="744" w:right="0" w:hanging="624"/>
        <w:jc w:val="left"/>
      </w:pPr>
      <w:bookmarkStart w:id="17" w:name="3.6 公有云私有云切换"/>
      <w:bookmarkEnd w:id="17"/>
      <w:bookmarkStart w:id="18" w:name="3.6 公有云私有云切换"/>
      <w:bookmarkEnd w:id="18"/>
      <w:r>
        <w:rPr>
          <w:color w:val="212121"/>
        </w:rPr>
        <w:t>公有云私有云切换</w:t>
      </w:r>
    </w:p>
    <w:p>
      <w:pPr>
        <w:pStyle w:val="7"/>
        <w:rPr>
          <w:rFonts w:ascii="宋体"/>
          <w:b/>
          <w:sz w:val="30"/>
        </w:rPr>
      </w:pPr>
    </w:p>
    <w:p>
      <w:pPr>
        <w:pStyle w:val="7"/>
        <w:spacing w:before="9"/>
        <w:rPr>
          <w:rFonts w:ascii="宋体"/>
          <w:b/>
          <w:sz w:val="27"/>
        </w:rPr>
      </w:pPr>
    </w:p>
    <w:p>
      <w:pPr>
        <w:spacing w:before="0"/>
        <w:ind w:left="120" w:right="0" w:firstLine="0"/>
        <w:jc w:val="left"/>
        <w:rPr>
          <w:b/>
          <w:sz w:val="21"/>
        </w:rPr>
      </w:pPr>
      <w:r>
        <w:rPr>
          <w:color w:val="212121"/>
          <w:sz w:val="21"/>
        </w:rPr>
        <w:t xml:space="preserve">金蝶KIS云支持公有云私有云进行切换 </w:t>
      </w:r>
      <w:r>
        <w:rPr>
          <w:b/>
          <w:color w:val="212121"/>
          <w:sz w:val="21"/>
        </w:rPr>
        <w:t>3.6.1 私有云如何切换为公有云</w:t>
      </w:r>
    </w:p>
    <w:p>
      <w:pPr>
        <w:spacing w:after="0"/>
        <w:jc w:val="left"/>
        <w:rPr>
          <w:sz w:val="21"/>
        </w:rPr>
        <w:sectPr>
          <w:pgSz w:w="11910" w:h="16840"/>
          <w:pgMar w:top="1380" w:right="0" w:bottom="280" w:left="1680" w:header="720" w:footer="720" w:gutter="0"/>
        </w:sectPr>
      </w:pPr>
    </w:p>
    <w:p>
      <w:pPr>
        <w:pStyle w:val="7"/>
        <w:spacing w:before="48" w:line="223" w:lineRule="auto"/>
        <w:ind w:left="120" w:right="1915"/>
        <w:jc w:val="both"/>
      </w:pPr>
      <w:r>
        <w:rPr>
          <w:color w:val="212121"/>
        </w:rPr>
        <w:t>以金蝶KIS云</w:t>
      </w:r>
      <w:r>
        <w:rPr>
          <w:color w:val="212121"/>
          <w:spacing w:val="-3"/>
        </w:rPr>
        <w:t>·</w:t>
      </w:r>
      <w:r>
        <w:rPr>
          <w:color w:val="212121"/>
        </w:rPr>
        <w:t>商贸版为例，私有云使用模式下，在系统管理【设置】菜单下单击【切换公</w:t>
      </w:r>
      <w:r>
        <w:rPr>
          <w:color w:val="212121"/>
          <w:w w:val="95"/>
        </w:rPr>
        <w:t xml:space="preserve">有云】进行切换。首年私有云可随意切换公有云，次年时如果未购买公有云服务模块，则    </w:t>
      </w:r>
      <w:r>
        <w:rPr>
          <w:color w:val="212121"/>
        </w:rPr>
        <w:t>不允许进行切换。</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2"/>
        </w:rPr>
      </w:pPr>
    </w:p>
    <w:p>
      <w:pPr>
        <w:pStyle w:val="7"/>
        <w:spacing w:before="44"/>
        <w:ind w:left="120"/>
      </w:pPr>
      <w:r>
        <w:drawing>
          <wp:anchor distT="0" distB="0" distL="0" distR="0" simplePos="0" relativeHeight="251678720" behindDoc="0" locked="0" layoutInCell="1" allowOverlap="1">
            <wp:simplePos x="0" y="0"/>
            <wp:positionH relativeFrom="page">
              <wp:posOffset>1143000</wp:posOffset>
            </wp:positionH>
            <wp:positionV relativeFrom="paragraph">
              <wp:posOffset>-6573520</wp:posOffset>
            </wp:positionV>
            <wp:extent cx="6417310" cy="6134100"/>
            <wp:effectExtent l="0" t="0" r="0" b="0"/>
            <wp:wrapNone/>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4.jpeg"/>
                    <pic:cNvPicPr>
                      <a:picLocks noChangeAspect="1"/>
                    </pic:cNvPicPr>
                  </pic:nvPicPr>
                  <pic:blipFill>
                    <a:blip r:embed="rId47" cstate="print"/>
                    <a:stretch>
                      <a:fillRect/>
                    </a:stretch>
                  </pic:blipFill>
                  <pic:spPr>
                    <a:xfrm>
                      <a:off x="0" y="0"/>
                      <a:ext cx="6417309" cy="6134100"/>
                    </a:xfrm>
                    <a:prstGeom prst="rect">
                      <a:avLst/>
                    </a:prstGeom>
                  </pic:spPr>
                </pic:pic>
              </a:graphicData>
            </a:graphic>
          </wp:anchor>
        </w:drawing>
      </w:r>
      <w:r>
        <w:rPr>
          <w:color w:val="212121"/>
        </w:rPr>
        <w:t>私有云切换公有云特殊情况说明：</w:t>
      </w:r>
    </w:p>
    <w:p>
      <w:pPr>
        <w:pStyle w:val="7"/>
        <w:spacing w:before="3"/>
        <w:rPr>
          <w:sz w:val="39"/>
        </w:rPr>
      </w:pPr>
    </w:p>
    <w:p>
      <w:pPr>
        <w:pStyle w:val="7"/>
        <w:ind w:left="120"/>
      </w:pPr>
      <w:r>
        <w:rPr>
          <w:color w:val="212121"/>
        </w:rPr>
        <w:t>① 只有已经激活的产品才允许在系统管理中切换为公有云</w:t>
      </w:r>
    </w:p>
    <w:p>
      <w:pPr>
        <w:spacing w:after="0"/>
        <w:sectPr>
          <w:pgSz w:w="11910" w:h="16840"/>
          <w:pgMar w:top="1380" w:right="0" w:bottom="280" w:left="1680" w:header="720" w:footer="720" w:gutter="0"/>
        </w:sectPr>
      </w:pPr>
    </w:p>
    <w:p>
      <w:pPr>
        <w:pStyle w:val="7"/>
        <w:spacing w:before="29"/>
        <w:ind w:left="120"/>
      </w:pPr>
      <w:r>
        <w:rPr>
          <w:color w:val="212121"/>
        </w:rPr>
        <w:t>② 私有云使用时绑定安全锁的用户，需要解绑安全锁后才可以恢复</w:t>
      </w:r>
    </w:p>
    <w:p>
      <w:pPr>
        <w:pStyle w:val="7"/>
        <w:spacing w:before="2"/>
        <w:rPr>
          <w:sz w:val="39"/>
        </w:rPr>
      </w:pPr>
    </w:p>
    <w:p>
      <w:pPr>
        <w:pStyle w:val="7"/>
        <w:ind w:left="120"/>
      </w:pPr>
      <w:r>
        <w:rPr>
          <w:color w:val="212121"/>
        </w:rPr>
        <w:t>③ 离线模式使用时，不能切换公有云使用</w:t>
      </w:r>
    </w:p>
    <w:p>
      <w:pPr>
        <w:pStyle w:val="7"/>
        <w:spacing w:before="5"/>
        <w:rPr>
          <w:sz w:val="39"/>
        </w:rPr>
      </w:pPr>
    </w:p>
    <w:p>
      <w:pPr>
        <w:pStyle w:val="7"/>
        <w:spacing w:before="1"/>
        <w:ind w:left="120"/>
      </w:pPr>
      <w:r>
        <w:rPr>
          <w:color w:val="212121"/>
        </w:rPr>
        <w:t>④ 产品已过期未续租时，不能切换公有云使用</w:t>
      </w:r>
    </w:p>
    <w:p>
      <w:pPr>
        <w:pStyle w:val="7"/>
        <w:spacing w:before="3"/>
        <w:rPr>
          <w:sz w:val="40"/>
        </w:rPr>
      </w:pPr>
    </w:p>
    <w:p>
      <w:pPr>
        <w:pStyle w:val="7"/>
        <w:spacing w:line="223" w:lineRule="auto"/>
        <w:ind w:left="120" w:right="1855"/>
      </w:pPr>
      <w:r>
        <w:rPr>
          <w:color w:val="212121"/>
        </w:rPr>
        <w:t>⑤ 私有云切换为公有云时，目前阶段专业、商贸、旗舰中会有部分功能暂不能使用，具体在激活产品后，产品详情中可看到不能使用的功能说明。</w:t>
      </w:r>
    </w:p>
    <w:p>
      <w:pPr>
        <w:pStyle w:val="7"/>
        <w:spacing w:before="13"/>
        <w:rPr>
          <w:sz w:val="39"/>
        </w:rPr>
      </w:pPr>
    </w:p>
    <w:p>
      <w:pPr>
        <w:pStyle w:val="7"/>
        <w:ind w:left="120"/>
      </w:pPr>
      <w:r>
        <w:rPr>
          <w:color w:val="212121"/>
        </w:rPr>
        <w:t>⑤ 许可模式的产品不允许切换公有云进行使用</w:t>
      </w:r>
    </w:p>
    <w:p>
      <w:pPr>
        <w:pStyle w:val="7"/>
        <w:spacing w:before="3"/>
        <w:rPr>
          <w:sz w:val="39"/>
        </w:rPr>
      </w:pPr>
    </w:p>
    <w:p>
      <w:pPr>
        <w:pStyle w:val="6"/>
      </w:pPr>
      <w:r>
        <w:rPr>
          <w:color w:val="212121"/>
        </w:rPr>
        <w:t>3.6.2 公有云如何切换为私有云</w:t>
      </w:r>
    </w:p>
    <w:p>
      <w:pPr>
        <w:pStyle w:val="7"/>
        <w:spacing w:before="5"/>
        <w:rPr>
          <w:b/>
          <w:sz w:val="39"/>
        </w:rPr>
      </w:pPr>
    </w:p>
    <w:p>
      <w:pPr>
        <w:pStyle w:val="7"/>
        <w:ind w:left="120"/>
      </w:pPr>
      <w:r>
        <w:rPr>
          <w:color w:val="212121"/>
        </w:rPr>
        <w:t>公有云使用模式下，在我的产品界面，操作列中才会出现切换为私有云按钮。</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16"/>
        </w:rPr>
      </w:pPr>
    </w:p>
    <w:p>
      <w:pPr>
        <w:pStyle w:val="7"/>
        <w:spacing w:before="45" w:line="374" w:lineRule="exact"/>
        <w:ind w:left="6388"/>
      </w:pPr>
      <w:r>
        <w:drawing>
          <wp:anchor distT="0" distB="0" distL="0" distR="0" simplePos="0" relativeHeight="251679744" behindDoc="0" locked="0" layoutInCell="1" allowOverlap="1">
            <wp:simplePos x="0" y="0"/>
            <wp:positionH relativeFrom="page">
              <wp:posOffset>1143000</wp:posOffset>
            </wp:positionH>
            <wp:positionV relativeFrom="paragraph">
              <wp:posOffset>-1833245</wp:posOffset>
            </wp:positionV>
            <wp:extent cx="3982085" cy="1991360"/>
            <wp:effectExtent l="0" t="0" r="0" b="0"/>
            <wp:wrapNone/>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jpeg"/>
                    <pic:cNvPicPr>
                      <a:picLocks noChangeAspect="1"/>
                    </pic:cNvPicPr>
                  </pic:nvPicPr>
                  <pic:blipFill>
                    <a:blip r:embed="rId48" cstate="print"/>
                    <a:stretch>
                      <a:fillRect/>
                    </a:stretch>
                  </pic:blipFill>
                  <pic:spPr>
                    <a:xfrm>
                      <a:off x="0" y="0"/>
                      <a:ext cx="3982212" cy="1991469"/>
                    </a:xfrm>
                    <a:prstGeom prst="rect">
                      <a:avLst/>
                    </a:prstGeom>
                  </pic:spPr>
                </pic:pic>
              </a:graphicData>
            </a:graphic>
          </wp:anchor>
        </w:drawing>
      </w:r>
      <w:r>
        <w:rPr>
          <w:color w:val="212121"/>
        </w:rPr>
        <w:t>① 只有已经激活的产</w:t>
      </w:r>
    </w:p>
    <w:p>
      <w:pPr>
        <w:pStyle w:val="7"/>
        <w:spacing w:line="374" w:lineRule="exact"/>
        <w:ind w:left="120"/>
      </w:pPr>
      <w:r>
        <w:rPr>
          <w:color w:val="212121"/>
        </w:rPr>
        <w:t>品，才会在我的产品操作列中出现切换为私有云按钮</w:t>
      </w:r>
    </w:p>
    <w:p>
      <w:pPr>
        <w:pStyle w:val="7"/>
        <w:spacing w:before="5"/>
        <w:rPr>
          <w:sz w:val="39"/>
        </w:rPr>
      </w:pPr>
    </w:p>
    <w:p>
      <w:pPr>
        <w:pStyle w:val="7"/>
        <w:ind w:left="120"/>
      </w:pPr>
      <w:r>
        <w:rPr>
          <w:color w:val="212121"/>
        </w:rPr>
        <w:t>② 产品已过期未续租时，不能切换私有云使用</w:t>
      </w:r>
    </w:p>
    <w:p>
      <w:pPr>
        <w:spacing w:after="0"/>
        <w:sectPr>
          <w:pgSz w:w="11910" w:h="16840"/>
          <w:pgMar w:top="1380" w:right="0" w:bottom="280" w:left="1680" w:header="720" w:footer="720" w:gutter="0"/>
        </w:sectPr>
      </w:pPr>
    </w:p>
    <w:p>
      <w:pPr>
        <w:pStyle w:val="4"/>
        <w:spacing w:before="44"/>
        <w:ind w:left="120" w:firstLine="0"/>
      </w:pPr>
      <w:bookmarkStart w:id="19" w:name="4、工作模式操作"/>
      <w:bookmarkEnd w:id="19"/>
      <w:r>
        <w:rPr>
          <w:color w:val="212121"/>
        </w:rPr>
        <w:t>4、工作模式操作</w:t>
      </w:r>
    </w:p>
    <w:p>
      <w:pPr>
        <w:pStyle w:val="7"/>
        <w:rPr>
          <w:rFonts w:ascii="宋体"/>
          <w:b/>
          <w:sz w:val="30"/>
        </w:rPr>
      </w:pPr>
    </w:p>
    <w:p>
      <w:pPr>
        <w:pStyle w:val="7"/>
        <w:spacing w:before="9"/>
        <w:rPr>
          <w:rFonts w:ascii="宋体"/>
          <w:b/>
          <w:sz w:val="27"/>
        </w:rPr>
      </w:pPr>
    </w:p>
    <w:p>
      <w:pPr>
        <w:pStyle w:val="7"/>
        <w:ind w:left="120"/>
      </w:pPr>
      <w:r>
        <w:rPr>
          <w:color w:val="212121"/>
        </w:rPr>
        <w:t>通过工作台登录操作，可通过Web端和PC端两种方式登录进行处理。</w:t>
      </w:r>
    </w:p>
    <w:p>
      <w:pPr>
        <w:pStyle w:val="7"/>
        <w:spacing w:before="18"/>
        <w:rPr>
          <w:sz w:val="39"/>
        </w:rPr>
      </w:pPr>
    </w:p>
    <w:p>
      <w:pPr>
        <w:pStyle w:val="5"/>
        <w:numPr>
          <w:ilvl w:val="1"/>
          <w:numId w:val="4"/>
        </w:numPr>
        <w:tabs>
          <w:tab w:val="left" w:pos="624"/>
        </w:tabs>
        <w:spacing w:before="0" w:after="0" w:line="240" w:lineRule="auto"/>
        <w:ind w:left="624" w:right="0" w:hanging="504"/>
        <w:jc w:val="left"/>
      </w:pPr>
      <w:bookmarkStart w:id="20" w:name="4.1 Web端操作"/>
      <w:bookmarkEnd w:id="20"/>
      <w:bookmarkStart w:id="21" w:name="4.1 Web端操作"/>
      <w:bookmarkEnd w:id="21"/>
      <w:r>
        <w:rPr>
          <w:color w:val="212121"/>
        </w:rPr>
        <w:t>Web端操作</w:t>
      </w:r>
    </w:p>
    <w:p>
      <w:pPr>
        <w:pStyle w:val="7"/>
        <w:rPr>
          <w:rFonts w:ascii="宋体"/>
          <w:b/>
          <w:sz w:val="24"/>
        </w:rPr>
      </w:pPr>
    </w:p>
    <w:p>
      <w:pPr>
        <w:pStyle w:val="7"/>
        <w:spacing w:before="3"/>
        <w:rPr>
          <w:rFonts w:ascii="宋体"/>
          <w:b/>
          <w:sz w:val="35"/>
        </w:rPr>
      </w:pPr>
    </w:p>
    <w:p>
      <w:pPr>
        <w:pStyle w:val="7"/>
        <w:spacing w:line="223" w:lineRule="auto"/>
        <w:ind w:left="120" w:right="1915"/>
      </w:pPr>
      <w:r>
        <w:rPr>
          <w:color w:val="212121"/>
          <w:w w:val="95"/>
        </w:rPr>
        <w:t xml:space="preserve">浏览器登录时选择工作台，进入工作台界面。工作台界面显示当前账套下的应用列表，如    </w:t>
      </w:r>
      <w:r>
        <w:rPr>
          <w:color w:val="212121"/>
        </w:rPr>
        <w:t>下图所示。</w:t>
      </w:r>
    </w:p>
    <w:p>
      <w:pPr>
        <w:spacing w:after="0" w:line="223" w:lineRule="auto"/>
        <w:sectPr>
          <w:pgSz w:w="11910" w:h="16840"/>
          <w:pgMar w:top="1380" w:right="0" w:bottom="280" w:left="1680" w:header="720" w:footer="720" w:gutter="0"/>
        </w:sectPr>
      </w:pPr>
    </w:p>
    <w:p>
      <w:pPr>
        <w:pStyle w:val="7"/>
        <w:spacing w:before="4"/>
        <w:rPr>
          <w:rFonts w:ascii="Times New Roman"/>
          <w:sz w:val="17"/>
        </w:rPr>
      </w:pPr>
      <w:r>
        <w:drawing>
          <wp:anchor distT="0" distB="0" distL="0" distR="0" simplePos="0" relativeHeight="251680768" behindDoc="0" locked="0" layoutInCell="1" allowOverlap="1">
            <wp:simplePos x="0" y="0"/>
            <wp:positionH relativeFrom="page">
              <wp:posOffset>1143000</wp:posOffset>
            </wp:positionH>
            <wp:positionV relativeFrom="page">
              <wp:posOffset>914400</wp:posOffset>
            </wp:positionV>
            <wp:extent cx="6417310" cy="8267700"/>
            <wp:effectExtent l="0" t="0" r="0" b="0"/>
            <wp:wrapNone/>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6.jpeg"/>
                    <pic:cNvPicPr>
                      <a:picLocks noChangeAspect="1"/>
                    </pic:cNvPicPr>
                  </pic:nvPicPr>
                  <pic:blipFill>
                    <a:blip r:embed="rId49" cstate="print"/>
                    <a:stretch>
                      <a:fillRect/>
                    </a:stretch>
                  </pic:blipFill>
                  <pic:spPr>
                    <a:xfrm>
                      <a:off x="0" y="0"/>
                      <a:ext cx="6417309" cy="8267700"/>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6"/>
        <w:numPr>
          <w:ilvl w:val="2"/>
          <w:numId w:val="4"/>
        </w:numPr>
        <w:tabs>
          <w:tab w:val="left" w:pos="692"/>
        </w:tabs>
        <w:spacing w:before="29" w:after="0" w:line="240" w:lineRule="auto"/>
        <w:ind w:left="691" w:right="0" w:hanging="572"/>
        <w:jc w:val="left"/>
      </w:pPr>
      <w:r>
        <w:rPr>
          <w:color w:val="212121"/>
        </w:rPr>
        <w:t>工作台界面如何切换当前账套</w:t>
      </w:r>
    </w:p>
    <w:p>
      <w:pPr>
        <w:pStyle w:val="7"/>
        <w:spacing w:before="2"/>
        <w:rPr>
          <w:b/>
          <w:sz w:val="39"/>
        </w:rPr>
      </w:pPr>
    </w:p>
    <w:p>
      <w:pPr>
        <w:pStyle w:val="7"/>
        <w:ind w:left="120"/>
      </w:pPr>
      <w:r>
        <w:rPr>
          <w:color w:val="212121"/>
        </w:rPr>
        <w:t>点击账套名称旁的下拉按钮，可展开账套列表页。</w:t>
      </w:r>
    </w:p>
    <w:p>
      <w:pPr>
        <w:spacing w:after="0"/>
        <w:sectPr>
          <w:pgSz w:w="11910" w:h="16840"/>
          <w:pgMar w:top="1380" w:right="0" w:bottom="280" w:left="1680" w:header="720" w:footer="720" w:gutter="0"/>
        </w:sectPr>
      </w:pPr>
    </w:p>
    <w:p>
      <w:pPr>
        <w:pStyle w:val="7"/>
        <w:spacing w:before="48" w:line="223" w:lineRule="auto"/>
        <w:ind w:left="120" w:right="1915"/>
      </w:pPr>
      <w:r>
        <w:drawing>
          <wp:anchor distT="0" distB="0" distL="0" distR="0" simplePos="0" relativeHeight="251681792" behindDoc="0" locked="0" layoutInCell="1" allowOverlap="1">
            <wp:simplePos x="0" y="0"/>
            <wp:positionH relativeFrom="page">
              <wp:posOffset>1143000</wp:posOffset>
            </wp:positionH>
            <wp:positionV relativeFrom="page">
              <wp:posOffset>1371600</wp:posOffset>
            </wp:positionV>
            <wp:extent cx="6417310" cy="8267700"/>
            <wp:effectExtent l="0" t="0" r="0" b="0"/>
            <wp:wrapNone/>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7.jpeg"/>
                    <pic:cNvPicPr>
                      <a:picLocks noChangeAspect="1"/>
                    </pic:cNvPicPr>
                  </pic:nvPicPr>
                  <pic:blipFill>
                    <a:blip r:embed="rId50" cstate="print"/>
                    <a:stretch>
                      <a:fillRect/>
                    </a:stretch>
                  </pic:blipFill>
                  <pic:spPr>
                    <a:xfrm>
                      <a:off x="0" y="0"/>
                      <a:ext cx="6417309" cy="8267700"/>
                    </a:xfrm>
                    <a:prstGeom prst="rect">
                      <a:avLst/>
                    </a:prstGeom>
                  </pic:spPr>
                </pic:pic>
              </a:graphicData>
            </a:graphic>
          </wp:anchor>
        </w:drawing>
      </w:r>
      <w:r>
        <w:rPr>
          <w:color w:val="212121"/>
          <w:w w:val="95"/>
        </w:rPr>
        <w:t xml:space="preserve">账套列表页展示分为按公司展示和按账套展示两种方式，默认按账套展示，将账套名称显    </w:t>
      </w:r>
      <w:r>
        <w:rPr>
          <w:color w:val="212121"/>
        </w:rPr>
        <w:t>示在最上方，下方显示公司名称和产品名称。如下图所示。</w:t>
      </w:r>
    </w:p>
    <w:p>
      <w:pPr>
        <w:spacing w:after="0" w:line="223" w:lineRule="auto"/>
        <w:sectPr>
          <w:pgSz w:w="11910" w:h="16840"/>
          <w:pgMar w:top="1380" w:right="0" w:bottom="280" w:left="1680" w:header="720" w:footer="720" w:gutter="0"/>
        </w:sectPr>
      </w:pPr>
    </w:p>
    <w:p>
      <w:pPr>
        <w:pStyle w:val="7"/>
        <w:spacing w:before="29"/>
        <w:ind w:left="120"/>
      </w:pPr>
      <w:r>
        <w:drawing>
          <wp:anchor distT="0" distB="0" distL="0" distR="0" simplePos="0" relativeHeight="251682816" behindDoc="0" locked="0" layoutInCell="1" allowOverlap="1">
            <wp:simplePos x="0" y="0"/>
            <wp:positionH relativeFrom="page">
              <wp:posOffset>1143000</wp:posOffset>
            </wp:positionH>
            <wp:positionV relativeFrom="paragraph">
              <wp:posOffset>254635</wp:posOffset>
            </wp:positionV>
            <wp:extent cx="6417310" cy="8267700"/>
            <wp:effectExtent l="0" t="0" r="0" b="0"/>
            <wp:wrapNone/>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jpeg"/>
                    <pic:cNvPicPr>
                      <a:picLocks noChangeAspect="1"/>
                    </pic:cNvPicPr>
                  </pic:nvPicPr>
                  <pic:blipFill>
                    <a:blip r:embed="rId51" cstate="print"/>
                    <a:stretch>
                      <a:fillRect/>
                    </a:stretch>
                  </pic:blipFill>
                  <pic:spPr>
                    <a:xfrm>
                      <a:off x="0" y="0"/>
                      <a:ext cx="6417309" cy="8267700"/>
                    </a:xfrm>
                    <a:prstGeom prst="rect">
                      <a:avLst/>
                    </a:prstGeom>
                  </pic:spPr>
                </pic:pic>
              </a:graphicData>
            </a:graphic>
          </wp:anchor>
        </w:drawing>
      </w:r>
      <w:r>
        <w:rPr>
          <w:color w:val="212121"/>
        </w:rPr>
        <w:t>按公司展示时，将公司名称显示在最上方，账套分别进行列示。如下图所示。</w:t>
      </w: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spacing w:before="16"/>
        <w:rPr>
          <w:sz w:val="32"/>
        </w:rPr>
      </w:pPr>
    </w:p>
    <w:p>
      <w:pPr>
        <w:pStyle w:val="7"/>
        <w:ind w:left="120"/>
      </w:pPr>
      <w:r>
        <w:rPr>
          <w:color w:val="212121"/>
        </w:rPr>
        <w:t>账套卡片左上角上有绿色对勾标志的为当前账套，点击账套卡片即可切换对应的账套。</w:t>
      </w:r>
    </w:p>
    <w:p>
      <w:pPr>
        <w:spacing w:after="0"/>
        <w:sectPr>
          <w:pgSz w:w="11910" w:h="16840"/>
          <w:pgMar w:top="1380" w:right="0" w:bottom="280" w:left="1680" w:header="720" w:footer="720" w:gutter="0"/>
        </w:sectPr>
      </w:pPr>
    </w:p>
    <w:p>
      <w:pPr>
        <w:pStyle w:val="6"/>
        <w:numPr>
          <w:ilvl w:val="2"/>
          <w:numId w:val="4"/>
        </w:numPr>
        <w:tabs>
          <w:tab w:val="left" w:pos="692"/>
        </w:tabs>
        <w:spacing w:before="29" w:after="0" w:line="240" w:lineRule="auto"/>
        <w:ind w:left="691" w:right="0" w:hanging="572"/>
        <w:jc w:val="left"/>
      </w:pPr>
      <w:r>
        <w:rPr>
          <w:color w:val="212121"/>
        </w:rPr>
        <w:t>点击开始使用没反应如何处理</w:t>
      </w:r>
    </w:p>
    <w:p>
      <w:pPr>
        <w:pStyle w:val="7"/>
        <w:spacing w:before="3"/>
        <w:rPr>
          <w:b/>
          <w:sz w:val="40"/>
        </w:rPr>
      </w:pPr>
    </w:p>
    <w:p>
      <w:pPr>
        <w:pStyle w:val="7"/>
        <w:spacing w:line="223" w:lineRule="auto"/>
        <w:ind w:left="120" w:right="1809"/>
      </w:pPr>
      <w:r>
        <w:rPr>
          <w:color w:val="212121"/>
          <w:w w:val="95"/>
        </w:rPr>
        <w:t xml:space="preserve">在工作台界面，点击使用没有反应，可点击下载金蝶KIS云插件，安装插件后再进入账套即    </w:t>
      </w:r>
      <w:r>
        <w:rPr>
          <w:color w:val="212121"/>
        </w:rPr>
        <w:t>可。</w:t>
      </w:r>
    </w:p>
    <w:p>
      <w:pPr>
        <w:pStyle w:val="7"/>
        <w:spacing w:before="13"/>
        <w:rPr>
          <w:sz w:val="39"/>
        </w:rPr>
      </w:pPr>
    </w:p>
    <w:p>
      <w:pPr>
        <w:pStyle w:val="6"/>
        <w:numPr>
          <w:ilvl w:val="2"/>
          <w:numId w:val="4"/>
        </w:numPr>
        <w:tabs>
          <w:tab w:val="left" w:pos="692"/>
        </w:tabs>
        <w:spacing w:before="0" w:after="0" w:line="240" w:lineRule="auto"/>
        <w:ind w:left="691" w:right="0" w:hanging="572"/>
        <w:jc w:val="left"/>
      </w:pPr>
      <w:r>
        <w:rPr>
          <w:color w:val="212121"/>
        </w:rPr>
        <w:t>如何能在工作台界面显示该用户可使用的账套及应用</w:t>
      </w:r>
    </w:p>
    <w:p>
      <w:pPr>
        <w:pStyle w:val="7"/>
        <w:spacing w:before="4"/>
        <w:rPr>
          <w:b/>
          <w:sz w:val="40"/>
        </w:rPr>
      </w:pPr>
    </w:p>
    <w:p>
      <w:pPr>
        <w:pStyle w:val="7"/>
        <w:spacing w:line="223" w:lineRule="auto"/>
        <w:ind w:left="120" w:right="1915"/>
      </w:pPr>
      <w:r>
        <w:rPr>
          <w:color w:val="212121"/>
          <w:w w:val="95"/>
        </w:rPr>
        <w:t xml:space="preserve">只有当管理员在管理中心将用户添加进入账套后，该用户才能在普通用户界面的账套列表    </w:t>
      </w:r>
      <w:r>
        <w:rPr>
          <w:color w:val="212121"/>
        </w:rPr>
        <w:t>中查看到对应的账套及应用，并进行使用。</w:t>
      </w:r>
    </w:p>
    <w:p>
      <w:pPr>
        <w:pStyle w:val="7"/>
        <w:spacing w:before="13"/>
        <w:rPr>
          <w:sz w:val="39"/>
        </w:rPr>
      </w:pPr>
    </w:p>
    <w:p>
      <w:pPr>
        <w:pStyle w:val="7"/>
        <w:ind w:left="120"/>
      </w:pPr>
      <w:r>
        <w:rPr>
          <w:color w:val="212121"/>
        </w:rPr>
        <w:t>如果启用该用户后，又将该用户禁用了，禁用后将不可在账套列表中看到该账套</w:t>
      </w:r>
    </w:p>
    <w:p>
      <w:pPr>
        <w:spacing w:after="0"/>
        <w:sectPr>
          <w:pgSz w:w="11910" w:h="16840"/>
          <w:pgMar w:top="138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7"/>
        </w:rPr>
      </w:pPr>
    </w:p>
    <w:p>
      <w:pPr>
        <w:pStyle w:val="6"/>
        <w:numPr>
          <w:ilvl w:val="2"/>
          <w:numId w:val="4"/>
        </w:numPr>
        <w:tabs>
          <w:tab w:val="left" w:pos="692"/>
        </w:tabs>
        <w:spacing w:before="44" w:after="0" w:line="240" w:lineRule="auto"/>
        <w:ind w:left="691" w:right="0" w:hanging="572"/>
        <w:jc w:val="left"/>
      </w:pPr>
      <w:r>
        <w:drawing>
          <wp:anchor distT="0" distB="0" distL="0" distR="0" simplePos="0" relativeHeight="251683840" behindDoc="0" locked="0" layoutInCell="1" allowOverlap="1">
            <wp:simplePos x="0" y="0"/>
            <wp:positionH relativeFrom="page">
              <wp:posOffset>1143000</wp:posOffset>
            </wp:positionH>
            <wp:positionV relativeFrom="paragraph">
              <wp:posOffset>-7221220</wp:posOffset>
            </wp:positionV>
            <wp:extent cx="6417310" cy="6781800"/>
            <wp:effectExtent l="0" t="0" r="0" b="0"/>
            <wp:wrapNone/>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9.jpeg"/>
                    <pic:cNvPicPr>
                      <a:picLocks noChangeAspect="1"/>
                    </pic:cNvPicPr>
                  </pic:nvPicPr>
                  <pic:blipFill>
                    <a:blip r:embed="rId52" cstate="print"/>
                    <a:stretch>
                      <a:fillRect/>
                    </a:stretch>
                  </pic:blipFill>
                  <pic:spPr>
                    <a:xfrm>
                      <a:off x="0" y="0"/>
                      <a:ext cx="6417309" cy="6781800"/>
                    </a:xfrm>
                    <a:prstGeom prst="rect">
                      <a:avLst/>
                    </a:prstGeom>
                  </pic:spPr>
                </pic:pic>
              </a:graphicData>
            </a:graphic>
          </wp:anchor>
        </w:drawing>
      </w:r>
      <w:r>
        <w:rPr>
          <w:color w:val="212121"/>
        </w:rPr>
        <w:t>账套操作权限如何处理</w:t>
      </w:r>
    </w:p>
    <w:p>
      <w:pPr>
        <w:pStyle w:val="7"/>
        <w:spacing w:before="6"/>
        <w:rPr>
          <w:b/>
          <w:sz w:val="40"/>
        </w:rPr>
      </w:pPr>
    </w:p>
    <w:p>
      <w:pPr>
        <w:pStyle w:val="7"/>
        <w:spacing w:before="1" w:line="223" w:lineRule="auto"/>
        <w:ind w:left="120" w:right="1869"/>
        <w:jc w:val="both"/>
      </w:pPr>
      <w:r>
        <w:rPr>
          <w:color w:val="212121"/>
          <w:w w:val="95"/>
        </w:rPr>
        <w:t xml:space="preserve">工作台普通用户账套操作权限，需管理员对该用户进行授权。如果管理员在Web端将该用    </w:t>
      </w:r>
      <w:r>
        <w:rPr>
          <w:color w:val="212121"/>
        </w:rPr>
        <w:t>户设置成为了账套管理员，该用户可以进行任何账套操作。如果没有设置为账套管理员， 则需要账套管理员进入账套后，通过用户管理再给该用户进行授权</w:t>
      </w:r>
    </w:p>
    <w:p>
      <w:pPr>
        <w:spacing w:after="0" w:line="223" w:lineRule="auto"/>
        <w:jc w:val="both"/>
        <w:sectPr>
          <w:pgSz w:w="11910" w:h="16840"/>
          <w:pgMar w:top="142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7"/>
        </w:rPr>
      </w:pPr>
    </w:p>
    <w:p>
      <w:pPr>
        <w:pStyle w:val="6"/>
        <w:numPr>
          <w:ilvl w:val="2"/>
          <w:numId w:val="4"/>
        </w:numPr>
        <w:tabs>
          <w:tab w:val="left" w:pos="692"/>
        </w:tabs>
        <w:spacing w:before="44" w:after="0" w:line="240" w:lineRule="auto"/>
        <w:ind w:left="691" w:right="0" w:hanging="572"/>
        <w:jc w:val="left"/>
      </w:pPr>
      <w:r>
        <w:drawing>
          <wp:anchor distT="0" distB="0" distL="0" distR="0" simplePos="0" relativeHeight="251684864" behindDoc="0" locked="0" layoutInCell="1" allowOverlap="1">
            <wp:simplePos x="0" y="0"/>
            <wp:positionH relativeFrom="page">
              <wp:posOffset>1143000</wp:posOffset>
            </wp:positionH>
            <wp:positionV relativeFrom="paragraph">
              <wp:posOffset>-7221220</wp:posOffset>
            </wp:positionV>
            <wp:extent cx="6417310" cy="6781800"/>
            <wp:effectExtent l="0" t="0" r="0" b="0"/>
            <wp:wrapNone/>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jpeg"/>
                    <pic:cNvPicPr>
                      <a:picLocks noChangeAspect="1"/>
                    </pic:cNvPicPr>
                  </pic:nvPicPr>
                  <pic:blipFill>
                    <a:blip r:embed="rId53" cstate="print"/>
                    <a:stretch>
                      <a:fillRect/>
                    </a:stretch>
                  </pic:blipFill>
                  <pic:spPr>
                    <a:xfrm>
                      <a:off x="0" y="0"/>
                      <a:ext cx="6417309" cy="6781800"/>
                    </a:xfrm>
                    <a:prstGeom prst="rect">
                      <a:avLst/>
                    </a:prstGeom>
                  </pic:spPr>
                </pic:pic>
              </a:graphicData>
            </a:graphic>
          </wp:anchor>
        </w:drawing>
      </w:r>
      <w:r>
        <w:rPr>
          <w:color w:val="212121"/>
        </w:rPr>
        <w:t>工作台界面账套为什么有已过期的标志</w:t>
      </w:r>
    </w:p>
    <w:p>
      <w:pPr>
        <w:pStyle w:val="7"/>
        <w:spacing w:before="5"/>
        <w:rPr>
          <w:b/>
          <w:sz w:val="39"/>
        </w:rPr>
      </w:pPr>
    </w:p>
    <w:p>
      <w:pPr>
        <w:pStyle w:val="7"/>
        <w:spacing w:before="1"/>
        <w:ind w:left="120"/>
      </w:pPr>
      <w:r>
        <w:rPr>
          <w:color w:val="212121"/>
        </w:rPr>
        <w:t>账套对应的产品已过期时，工作台普通用户界面对应的账套会打上已过期的标签。</w:t>
      </w:r>
    </w:p>
    <w:p>
      <w:pPr>
        <w:spacing w:after="0"/>
        <w:sectPr>
          <w:pgSz w:w="11910" w:h="16840"/>
          <w:pgMar w:top="1420" w:right="0" w:bottom="280" w:left="1680" w:header="720" w:footer="720" w:gutter="0"/>
        </w:sectPr>
      </w:pPr>
    </w:p>
    <w:p>
      <w:pPr>
        <w:pStyle w:val="7"/>
        <w:spacing w:before="4"/>
        <w:rPr>
          <w:rFonts w:ascii="Times New Roman"/>
          <w:sz w:val="17"/>
        </w:rPr>
      </w:pPr>
      <w:r>
        <w:drawing>
          <wp:anchor distT="0" distB="0" distL="0" distR="0" simplePos="0" relativeHeight="251685888" behindDoc="0" locked="0" layoutInCell="1" allowOverlap="1">
            <wp:simplePos x="0" y="0"/>
            <wp:positionH relativeFrom="page">
              <wp:posOffset>1143000</wp:posOffset>
            </wp:positionH>
            <wp:positionV relativeFrom="page">
              <wp:posOffset>914400</wp:posOffset>
            </wp:positionV>
            <wp:extent cx="6417310" cy="8267700"/>
            <wp:effectExtent l="0" t="0" r="0" b="0"/>
            <wp:wrapNone/>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1.jpeg"/>
                    <pic:cNvPicPr>
                      <a:picLocks noChangeAspect="1"/>
                    </pic:cNvPicPr>
                  </pic:nvPicPr>
                  <pic:blipFill>
                    <a:blip r:embed="rId54" cstate="print"/>
                    <a:stretch>
                      <a:fillRect/>
                    </a:stretch>
                  </pic:blipFill>
                  <pic:spPr>
                    <a:xfrm>
                      <a:off x="0" y="0"/>
                      <a:ext cx="6417309" cy="8267700"/>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7"/>
        <w:spacing w:before="29"/>
        <w:ind w:left="120"/>
      </w:pPr>
      <w:r>
        <w:rPr>
          <w:color w:val="212121"/>
        </w:rPr>
        <w:t>产品过期后账套是否可以继续使用的说明如下：</w:t>
      </w:r>
    </w:p>
    <w:p>
      <w:pPr>
        <w:pStyle w:val="7"/>
        <w:spacing w:before="2"/>
        <w:rPr>
          <w:sz w:val="39"/>
        </w:rPr>
      </w:pPr>
    </w:p>
    <w:p>
      <w:pPr>
        <w:pStyle w:val="7"/>
        <w:ind w:left="120"/>
      </w:pPr>
      <w:r>
        <w:rPr>
          <w:color w:val="212121"/>
        </w:rPr>
        <w:t>① 产品到期后 15 天内，如未续费，仍可继续使用账套</w:t>
      </w:r>
    </w:p>
    <w:p>
      <w:pPr>
        <w:pStyle w:val="7"/>
        <w:spacing w:before="5"/>
        <w:rPr>
          <w:sz w:val="39"/>
        </w:rPr>
      </w:pPr>
    </w:p>
    <w:p>
      <w:pPr>
        <w:pStyle w:val="7"/>
        <w:spacing w:before="1"/>
        <w:ind w:left="120"/>
      </w:pPr>
      <w:r>
        <w:rPr>
          <w:color w:val="212121"/>
        </w:rPr>
        <w:t>② 产品到期 15 天后，如未续费，不可继续使用账套，仅可对账套进行备份、删除等操作</w:t>
      </w:r>
    </w:p>
    <w:p>
      <w:pPr>
        <w:pStyle w:val="7"/>
        <w:spacing w:before="2"/>
        <w:rPr>
          <w:sz w:val="39"/>
        </w:rPr>
      </w:pPr>
    </w:p>
    <w:p>
      <w:pPr>
        <w:pStyle w:val="7"/>
        <w:ind w:left="120"/>
      </w:pPr>
      <w:r>
        <w:rPr>
          <w:color w:val="212121"/>
        </w:rPr>
        <w:t>③ 产品到期 30 天后，如未续费，账套数据将被删除</w:t>
      </w:r>
    </w:p>
    <w:p>
      <w:pPr>
        <w:pStyle w:val="7"/>
        <w:spacing w:before="2"/>
        <w:rPr>
          <w:sz w:val="40"/>
        </w:rPr>
      </w:pPr>
    </w:p>
    <w:p>
      <w:pPr>
        <w:pStyle w:val="5"/>
        <w:numPr>
          <w:ilvl w:val="1"/>
          <w:numId w:val="4"/>
        </w:numPr>
        <w:tabs>
          <w:tab w:val="left" w:pos="624"/>
        </w:tabs>
        <w:spacing w:before="0" w:after="0" w:line="240" w:lineRule="auto"/>
        <w:ind w:left="624" w:right="0" w:hanging="504"/>
        <w:jc w:val="left"/>
      </w:pPr>
      <w:bookmarkStart w:id="22" w:name="4.2 PC端登录（公有云模式）"/>
      <w:bookmarkEnd w:id="22"/>
      <w:bookmarkStart w:id="23" w:name="4.2 PC端登录（公有云模式）"/>
      <w:bookmarkEnd w:id="23"/>
      <w:r>
        <w:rPr>
          <w:color w:val="212121"/>
        </w:rPr>
        <w:t>PC端登录（公有云模式）</w:t>
      </w:r>
    </w:p>
    <w:p>
      <w:pPr>
        <w:pStyle w:val="7"/>
        <w:rPr>
          <w:rFonts w:ascii="宋体"/>
          <w:b/>
          <w:sz w:val="24"/>
        </w:rPr>
      </w:pPr>
    </w:p>
    <w:p>
      <w:pPr>
        <w:pStyle w:val="7"/>
        <w:spacing w:before="1"/>
        <w:rPr>
          <w:rFonts w:ascii="宋体"/>
          <w:b/>
          <w:sz w:val="35"/>
        </w:rPr>
      </w:pPr>
    </w:p>
    <w:p>
      <w:pPr>
        <w:pStyle w:val="7"/>
        <w:spacing w:line="223" w:lineRule="auto"/>
        <w:ind w:left="120" w:right="1915"/>
      </w:pPr>
      <w:r>
        <w:rPr>
          <w:color w:val="212121"/>
          <w:w w:val="95"/>
        </w:rPr>
        <w:t xml:space="preserve">PC端登录是通过Web端下载的金蝶KIS云插件登录，双击打开输入用户名和密码后选择企    </w:t>
      </w:r>
      <w:r>
        <w:rPr>
          <w:color w:val="212121"/>
        </w:rPr>
        <w:t>业和账套即可进入账套进行使用。</w:t>
      </w:r>
    </w:p>
    <w:p>
      <w:pPr>
        <w:pStyle w:val="7"/>
        <w:rPr>
          <w:sz w:val="20"/>
        </w:rPr>
      </w:pPr>
    </w:p>
    <w:p>
      <w:pPr>
        <w:pStyle w:val="7"/>
        <w:spacing w:before="5"/>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3838575" cy="3152775"/>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2.jpeg"/>
                    <pic:cNvPicPr>
                      <a:picLocks noChangeAspect="1"/>
                    </pic:cNvPicPr>
                  </pic:nvPicPr>
                  <pic:blipFill>
                    <a:blip r:embed="rId55" cstate="print"/>
                    <a:stretch>
                      <a:fillRect/>
                    </a:stretch>
                  </pic:blipFill>
                  <pic:spPr>
                    <a:xfrm>
                      <a:off x="0" y="0"/>
                      <a:ext cx="3838492" cy="3152775"/>
                    </a:xfrm>
                    <a:prstGeom prst="rect">
                      <a:avLst/>
                    </a:prstGeom>
                  </pic:spPr>
                </pic:pic>
              </a:graphicData>
            </a:graphic>
          </wp:anchor>
        </w:drawing>
      </w:r>
    </w:p>
    <w:p>
      <w:pPr>
        <w:spacing w:after="0"/>
        <w:rPr>
          <w:sz w:val="18"/>
        </w:rPr>
        <w:sectPr>
          <w:pgSz w:w="11910" w:h="16840"/>
          <w:pgMar w:top="1380" w:right="0" w:bottom="280" w:left="1680" w:header="720" w:footer="720" w:gutter="0"/>
        </w:sectPr>
      </w:pPr>
    </w:p>
    <w:p>
      <w:pPr>
        <w:pStyle w:val="7"/>
        <w:ind w:left="120"/>
        <w:rPr>
          <w:sz w:val="20"/>
        </w:rPr>
      </w:pPr>
      <w:r>
        <w:rPr>
          <w:sz w:val="20"/>
        </w:rPr>
        <w:drawing>
          <wp:inline distT="0" distB="0" distL="0" distR="0">
            <wp:extent cx="3818255" cy="3152775"/>
            <wp:effectExtent l="0" t="0" r="0" b="0"/>
            <wp:docPr id="1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3.jpeg"/>
                    <pic:cNvPicPr>
                      <a:picLocks noChangeAspect="1"/>
                    </pic:cNvPicPr>
                  </pic:nvPicPr>
                  <pic:blipFill>
                    <a:blip r:embed="rId56" cstate="print"/>
                    <a:stretch>
                      <a:fillRect/>
                    </a:stretch>
                  </pic:blipFill>
                  <pic:spPr>
                    <a:xfrm>
                      <a:off x="0" y="0"/>
                      <a:ext cx="3818682" cy="3152775"/>
                    </a:xfrm>
                    <a:prstGeom prst="rect">
                      <a:avLst/>
                    </a:prstGeom>
                  </pic:spPr>
                </pic:pic>
              </a:graphicData>
            </a:graphic>
          </wp:inline>
        </w:drawing>
      </w:r>
    </w:p>
    <w:p>
      <w:pPr>
        <w:pStyle w:val="7"/>
        <w:rPr>
          <w:sz w:val="20"/>
        </w:rPr>
      </w:pPr>
    </w:p>
    <w:p>
      <w:pPr>
        <w:pStyle w:val="7"/>
        <w:spacing w:before="11"/>
        <w:rPr>
          <w:sz w:val="17"/>
        </w:rPr>
      </w:pPr>
    </w:p>
    <w:p>
      <w:pPr>
        <w:pStyle w:val="6"/>
        <w:numPr>
          <w:ilvl w:val="2"/>
          <w:numId w:val="4"/>
        </w:numPr>
        <w:tabs>
          <w:tab w:val="left" w:pos="692"/>
        </w:tabs>
        <w:spacing w:before="44" w:after="0" w:line="240" w:lineRule="auto"/>
        <w:ind w:left="691" w:right="0" w:hanging="572"/>
        <w:jc w:val="left"/>
      </w:pPr>
      <w:r>
        <w:rPr>
          <w:color w:val="212121"/>
        </w:rPr>
        <w:t>PC端用什么用户登录</w:t>
      </w:r>
    </w:p>
    <w:p>
      <w:pPr>
        <w:pStyle w:val="7"/>
        <w:spacing w:before="3"/>
        <w:rPr>
          <w:b/>
          <w:sz w:val="39"/>
        </w:rPr>
      </w:pPr>
    </w:p>
    <w:p>
      <w:pPr>
        <w:pStyle w:val="7"/>
        <w:ind w:left="120"/>
      </w:pPr>
      <w:r>
        <w:rPr>
          <w:color w:val="212121"/>
        </w:rPr>
        <w:t>PC端与Web端一样，用云之家用户手机号和密码进行登录</w:t>
      </w:r>
    </w:p>
    <w:p>
      <w:pPr>
        <w:pStyle w:val="7"/>
        <w:spacing w:before="5"/>
        <w:rPr>
          <w:sz w:val="39"/>
        </w:rPr>
      </w:pPr>
    </w:p>
    <w:p>
      <w:pPr>
        <w:pStyle w:val="6"/>
        <w:numPr>
          <w:ilvl w:val="2"/>
          <w:numId w:val="4"/>
        </w:numPr>
        <w:tabs>
          <w:tab w:val="left" w:pos="692"/>
        </w:tabs>
        <w:spacing w:before="0" w:after="0" w:line="240" w:lineRule="auto"/>
        <w:ind w:left="691" w:right="0" w:hanging="572"/>
        <w:jc w:val="left"/>
      </w:pPr>
      <w:r>
        <w:rPr>
          <w:color w:val="212121"/>
        </w:rPr>
        <w:t>切换账套和切换用户说明</w:t>
      </w:r>
    </w:p>
    <w:p>
      <w:pPr>
        <w:pStyle w:val="7"/>
        <w:spacing w:before="3"/>
        <w:rPr>
          <w:b/>
          <w:sz w:val="39"/>
        </w:rPr>
      </w:pPr>
    </w:p>
    <w:p>
      <w:pPr>
        <w:pStyle w:val="7"/>
        <w:ind w:left="120"/>
      </w:pPr>
      <w:r>
        <w:rPr>
          <w:color w:val="212121"/>
        </w:rPr>
        <w:t>登录界面提供记住密码和自动登录两个可勾选项。</w:t>
      </w:r>
    </w:p>
    <w:p>
      <w:pPr>
        <w:pStyle w:val="7"/>
        <w:spacing w:before="6"/>
        <w:rPr>
          <w:sz w:val="40"/>
        </w:rPr>
      </w:pPr>
    </w:p>
    <w:p>
      <w:pPr>
        <w:pStyle w:val="7"/>
        <w:spacing w:line="223" w:lineRule="auto"/>
        <w:ind w:left="120" w:right="1809"/>
      </w:pPr>
      <w:r>
        <w:rPr>
          <w:color w:val="212121"/>
        </w:rPr>
        <w:t>**切换用户：**勾选记住密码后，下次再登录试，无需再输入用户密码。已经登录的使用</w:t>
      </w:r>
      <w:r>
        <w:rPr>
          <w:color w:val="212121"/>
          <w:w w:val="95"/>
        </w:rPr>
        <w:t xml:space="preserve">的情况下如果要切换用户，在电脑右下角选中金蝶KIS云图标后，单击鼠标右键选择切换用    </w:t>
      </w:r>
      <w:r>
        <w:rPr>
          <w:color w:val="212121"/>
        </w:rPr>
        <w:t>户，即可弹出登界面重新输入用户名和密码。</w:t>
      </w:r>
    </w:p>
    <w:p>
      <w:pPr>
        <w:pStyle w:val="7"/>
        <w:spacing w:before="14"/>
        <w:rPr>
          <w:sz w:val="40"/>
        </w:rPr>
      </w:pPr>
    </w:p>
    <w:p>
      <w:pPr>
        <w:pStyle w:val="7"/>
        <w:spacing w:line="223" w:lineRule="auto"/>
        <w:ind w:left="120" w:right="1809"/>
      </w:pPr>
      <w:r>
        <w:rPr>
          <w:color w:val="212121"/>
        </w:rPr>
        <w:t>**切换账套：**勾选自动登录后，下次登录时会默认按照上次选择的账套自动登录进入账</w:t>
      </w:r>
      <w:r>
        <w:rPr>
          <w:color w:val="212121"/>
          <w:w w:val="95"/>
        </w:rPr>
        <w:t xml:space="preserve">套。如果已经登录的情况下想切换登录到其他账套，在电脑右下角选中金蝶KIS云图标后，    </w:t>
      </w:r>
      <w:r>
        <w:rPr>
          <w:color w:val="212121"/>
        </w:rPr>
        <w:t>单击鼠标右键选择切换账套，可重新弹出选择账套界面选择其他账套登录。</w:t>
      </w:r>
    </w:p>
    <w:p>
      <w:pPr>
        <w:spacing w:after="0" w:line="223" w:lineRule="auto"/>
        <w:sectPr>
          <w:pgSz w:w="11910" w:h="16840"/>
          <w:pgMar w:top="1420" w:right="0" w:bottom="280" w:left="1680" w:header="720" w:footer="720" w:gutter="0"/>
        </w:sectPr>
      </w:pPr>
    </w:p>
    <w:p>
      <w:pPr>
        <w:pStyle w:val="7"/>
        <w:ind w:left="120"/>
        <w:rPr>
          <w:sz w:val="20"/>
        </w:rPr>
      </w:pPr>
      <w:r>
        <w:rPr>
          <w:sz w:val="20"/>
        </w:rPr>
        <w:drawing>
          <wp:inline distT="0" distB="0" distL="0" distR="0">
            <wp:extent cx="1409065" cy="1809750"/>
            <wp:effectExtent l="0" t="0" r="0" b="0"/>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4.jpeg"/>
                    <pic:cNvPicPr>
                      <a:picLocks noChangeAspect="1"/>
                    </pic:cNvPicPr>
                  </pic:nvPicPr>
                  <pic:blipFill>
                    <a:blip r:embed="rId57" cstate="print"/>
                    <a:stretch>
                      <a:fillRect/>
                    </a:stretch>
                  </pic:blipFill>
                  <pic:spPr>
                    <a:xfrm>
                      <a:off x="0" y="0"/>
                      <a:ext cx="1409106" cy="1809750"/>
                    </a:xfrm>
                    <a:prstGeom prst="rect">
                      <a:avLst/>
                    </a:prstGeom>
                  </pic:spPr>
                </pic:pic>
              </a:graphicData>
            </a:graphic>
          </wp:inline>
        </w:drawing>
      </w:r>
    </w:p>
    <w:p>
      <w:pPr>
        <w:pStyle w:val="7"/>
        <w:rPr>
          <w:sz w:val="20"/>
        </w:rPr>
      </w:pPr>
    </w:p>
    <w:p>
      <w:pPr>
        <w:pStyle w:val="7"/>
        <w:spacing w:before="11"/>
        <w:rPr>
          <w:sz w:val="17"/>
        </w:rPr>
      </w:pPr>
    </w:p>
    <w:p>
      <w:pPr>
        <w:pStyle w:val="6"/>
        <w:numPr>
          <w:ilvl w:val="2"/>
          <w:numId w:val="4"/>
        </w:numPr>
        <w:tabs>
          <w:tab w:val="left" w:pos="692"/>
        </w:tabs>
        <w:spacing w:before="45" w:after="0" w:line="240" w:lineRule="auto"/>
        <w:ind w:left="691" w:right="0" w:hanging="572"/>
        <w:jc w:val="left"/>
      </w:pPr>
      <w:r>
        <w:rPr>
          <w:color w:val="212121"/>
        </w:rPr>
        <w:t>是否可以同时登录多个不同的账套</w:t>
      </w:r>
    </w:p>
    <w:p>
      <w:pPr>
        <w:pStyle w:val="7"/>
        <w:spacing w:before="2"/>
        <w:rPr>
          <w:b/>
          <w:sz w:val="39"/>
        </w:rPr>
      </w:pPr>
    </w:p>
    <w:p>
      <w:pPr>
        <w:pStyle w:val="7"/>
        <w:ind w:left="120"/>
      </w:pPr>
      <w:r>
        <w:rPr>
          <w:color w:val="212121"/>
        </w:rPr>
        <w:t>关于用户登录账套分为以下几种情况：</w:t>
      </w:r>
    </w:p>
    <w:p>
      <w:pPr>
        <w:pStyle w:val="7"/>
        <w:spacing w:before="5"/>
        <w:rPr>
          <w:sz w:val="39"/>
        </w:rPr>
      </w:pPr>
    </w:p>
    <w:p>
      <w:pPr>
        <w:pStyle w:val="7"/>
        <w:spacing w:before="1"/>
        <w:ind w:left="120"/>
      </w:pPr>
      <w:r>
        <w:rPr>
          <w:color w:val="212121"/>
        </w:rPr>
        <w:t>① 同一台电脑同一用户同一个账套只能登录一次</w:t>
      </w:r>
    </w:p>
    <w:p>
      <w:pPr>
        <w:pStyle w:val="7"/>
        <w:spacing w:before="2"/>
        <w:rPr>
          <w:sz w:val="39"/>
        </w:rPr>
      </w:pPr>
    </w:p>
    <w:p>
      <w:pPr>
        <w:pStyle w:val="7"/>
        <w:ind w:left="120"/>
      </w:pPr>
      <w:r>
        <w:rPr>
          <w:color w:val="212121"/>
        </w:rPr>
        <w:t>② 同一台电脑同一用户不同账套可以同时登录使用</w:t>
      </w:r>
    </w:p>
    <w:p>
      <w:pPr>
        <w:pStyle w:val="7"/>
        <w:spacing w:before="6"/>
        <w:rPr>
          <w:sz w:val="40"/>
        </w:rPr>
      </w:pPr>
    </w:p>
    <w:p>
      <w:pPr>
        <w:pStyle w:val="7"/>
        <w:spacing w:before="1" w:line="223" w:lineRule="auto"/>
        <w:ind w:left="120" w:right="1847"/>
      </w:pPr>
      <w:r>
        <w:rPr>
          <w:color w:val="212121"/>
        </w:rPr>
        <w:t>③ 不同电脑同一用户同一账套，A电脑登录后，B电脑再登录时，会将A电脑已登录自动踢出</w:t>
      </w:r>
    </w:p>
    <w:p>
      <w:pPr>
        <w:pStyle w:val="7"/>
        <w:spacing w:before="10"/>
        <w:rPr>
          <w:sz w:val="39"/>
        </w:rPr>
      </w:pPr>
    </w:p>
    <w:p>
      <w:pPr>
        <w:pStyle w:val="7"/>
        <w:ind w:left="120"/>
      </w:pPr>
      <w:r>
        <w:rPr>
          <w:color w:val="212121"/>
        </w:rPr>
        <w:t>④ 不同电脑同一用户不同账套，可以同时登录使用</w:t>
      </w:r>
    </w:p>
    <w:p>
      <w:pPr>
        <w:pStyle w:val="7"/>
        <w:spacing w:before="5"/>
        <w:rPr>
          <w:sz w:val="39"/>
        </w:rPr>
      </w:pPr>
    </w:p>
    <w:p>
      <w:pPr>
        <w:pStyle w:val="7"/>
        <w:ind w:left="120"/>
      </w:pPr>
      <w:r>
        <w:rPr>
          <w:color w:val="212121"/>
        </w:rPr>
        <w:t>⑤ 不同用户登录同一账套或不同账套，只要满足并发用户数，均可同时登录使用</w:t>
      </w:r>
    </w:p>
    <w:p>
      <w:pPr>
        <w:pStyle w:val="7"/>
        <w:spacing w:before="3"/>
        <w:rPr>
          <w:sz w:val="39"/>
        </w:rPr>
      </w:pPr>
    </w:p>
    <w:p>
      <w:pPr>
        <w:pStyle w:val="6"/>
        <w:numPr>
          <w:ilvl w:val="2"/>
          <w:numId w:val="4"/>
        </w:numPr>
        <w:tabs>
          <w:tab w:val="left" w:pos="692"/>
        </w:tabs>
        <w:spacing w:before="0" w:after="0" w:line="240" w:lineRule="auto"/>
        <w:ind w:left="691" w:right="0" w:hanging="572"/>
        <w:jc w:val="left"/>
      </w:pPr>
      <w:r>
        <w:rPr>
          <w:color w:val="212121"/>
        </w:rPr>
        <w:t>PC端登录后托盘KIS云单击鼠标右键显示的内容有何用</w:t>
      </w:r>
    </w:p>
    <w:p>
      <w:pPr>
        <w:pStyle w:val="7"/>
        <w:spacing w:before="5"/>
        <w:rPr>
          <w:b/>
          <w:sz w:val="39"/>
        </w:rPr>
      </w:pPr>
    </w:p>
    <w:p>
      <w:pPr>
        <w:spacing w:before="1"/>
        <w:ind w:left="120" w:right="0" w:firstLine="0"/>
        <w:jc w:val="left"/>
        <w:rPr>
          <w:b/>
          <w:sz w:val="21"/>
        </w:rPr>
      </w:pPr>
      <w:r>
        <w:rPr>
          <w:b/>
          <w:color w:val="212121"/>
          <w:sz w:val="21"/>
        </w:rPr>
        <w:t>① 云打印机设置</w:t>
      </w:r>
    </w:p>
    <w:p>
      <w:pPr>
        <w:spacing w:after="0"/>
        <w:jc w:val="left"/>
        <w:rPr>
          <w:sz w:val="21"/>
        </w:rPr>
        <w:sectPr>
          <w:pgSz w:w="11910" w:h="16840"/>
          <w:pgMar w:top="1420" w:right="0" w:bottom="280" w:left="1680" w:header="720" w:footer="720" w:gutter="0"/>
        </w:sectPr>
      </w:pPr>
    </w:p>
    <w:p>
      <w:pPr>
        <w:pStyle w:val="7"/>
        <w:spacing w:before="48" w:line="223" w:lineRule="auto"/>
        <w:ind w:left="120" w:right="1809"/>
        <w:jc w:val="both"/>
      </w:pPr>
      <w:r>
        <w:rPr>
          <w:color w:val="212121"/>
        </w:rPr>
        <w:t>将本地的打印机映射到服务器端，为了和服务器以及其他打印机做区别，会在本地打印机名称后面@自动分配的以ISmarter</w:t>
      </w:r>
      <w:r>
        <w:rPr>
          <w:color w:val="212121"/>
          <w:spacing w:val="-3"/>
        </w:rPr>
        <w:t>开头的账号 如果本地有多个打印机需要使用，则需要手</w:t>
      </w:r>
      <w:r>
        <w:rPr>
          <w:color w:val="212121"/>
          <w:spacing w:val="-3"/>
          <w:w w:val="95"/>
        </w:rPr>
        <w:t xml:space="preserve">动将更多的打印机开启，在客户端屏幕右下角KIS云图标处单击鼠标“右键”，选择云打印    </w:t>
      </w:r>
      <w:r>
        <w:rPr>
          <w:color w:val="212121"/>
          <w:spacing w:val="-3"/>
        </w:rPr>
        <w:t>机设置，在弹出的界面双击开启映射或关闭映射。</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304800" cy="304800"/>
            <wp:effectExtent l="0" t="0" r="0" b="0"/>
            <wp:wrapTopAndBottom/>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5.png"/>
                    <pic:cNvPicPr>
                      <a:picLocks noChangeAspect="1"/>
                    </pic:cNvPicPr>
                  </pic:nvPicPr>
                  <pic:blipFill>
                    <a:blip r:embed="rId58" cstate="print"/>
                    <a:stretch>
                      <a:fillRect/>
                    </a:stretch>
                  </pic:blipFill>
                  <pic:spPr>
                    <a:xfrm>
                      <a:off x="0" y="0"/>
                      <a:ext cx="304800" cy="304800"/>
                    </a:xfrm>
                    <a:prstGeom prst="rect">
                      <a:avLst/>
                    </a:prstGeom>
                  </pic:spPr>
                </pic:pic>
              </a:graphicData>
            </a:graphic>
          </wp:anchor>
        </w:drawing>
      </w:r>
    </w:p>
    <w:p>
      <w:pPr>
        <w:pStyle w:val="7"/>
        <w:rPr>
          <w:sz w:val="20"/>
        </w:rPr>
      </w:pPr>
    </w:p>
    <w:p>
      <w:pPr>
        <w:pStyle w:val="7"/>
        <w:rPr>
          <w:sz w:val="16"/>
        </w:rPr>
      </w:pPr>
    </w:p>
    <w:p>
      <w:pPr>
        <w:pStyle w:val="6"/>
        <w:spacing w:before="44"/>
        <w:jc w:val="both"/>
      </w:pPr>
      <w:r>
        <w:rPr>
          <w:color w:val="212121"/>
        </w:rPr>
        <w:t>② 创建桌面快捷方式</w:t>
      </w:r>
    </w:p>
    <w:p>
      <w:pPr>
        <w:pStyle w:val="7"/>
        <w:spacing w:before="3"/>
        <w:rPr>
          <w:b/>
          <w:sz w:val="40"/>
        </w:rPr>
      </w:pPr>
    </w:p>
    <w:p>
      <w:pPr>
        <w:pStyle w:val="7"/>
        <w:spacing w:before="1" w:line="223" w:lineRule="auto"/>
        <w:ind w:left="120" w:right="1915"/>
        <w:jc w:val="both"/>
      </w:pPr>
      <w:r>
        <w:rPr>
          <w:color w:val="212121"/>
          <w:w w:val="95"/>
        </w:rPr>
        <w:t xml:space="preserve">默认勾选【创建桌面快捷方式】，允许取消勾选，取消勾选后，电脑桌面上不会显示金蝶  KIS云的快捷方式。如果下次希望再在桌面端显示金蝶KIS云的快捷方式，通过以下两种方    </w:t>
      </w:r>
      <w:r>
        <w:rPr>
          <w:color w:val="212121"/>
        </w:rPr>
        <w:t>式进行处理：</w:t>
      </w:r>
    </w:p>
    <w:p>
      <w:pPr>
        <w:spacing w:after="0" w:line="223" w:lineRule="auto"/>
        <w:jc w:val="both"/>
        <w:sectPr>
          <w:pgSz w:w="11910" w:h="16840"/>
          <w:pgMar w:top="1380" w:right="0" w:bottom="280" w:left="1680" w:header="720" w:footer="720" w:gutter="0"/>
        </w:sectPr>
      </w:pPr>
    </w:p>
    <w:p>
      <w:pPr>
        <w:pStyle w:val="7"/>
        <w:spacing w:before="29"/>
        <w:ind w:left="120"/>
      </w:pPr>
      <w:r>
        <w:drawing>
          <wp:anchor distT="0" distB="0" distL="0" distR="0" simplePos="0" relativeHeight="251688960" behindDoc="0" locked="0" layoutInCell="1" allowOverlap="1">
            <wp:simplePos x="0" y="0"/>
            <wp:positionH relativeFrom="page">
              <wp:posOffset>1143000</wp:posOffset>
            </wp:positionH>
            <wp:positionV relativeFrom="paragraph">
              <wp:posOffset>254635</wp:posOffset>
            </wp:positionV>
            <wp:extent cx="6417310" cy="4629785"/>
            <wp:effectExtent l="0" t="0" r="0" b="0"/>
            <wp:wrapNone/>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6.jpeg"/>
                    <pic:cNvPicPr>
                      <a:picLocks noChangeAspect="1"/>
                    </pic:cNvPicPr>
                  </pic:nvPicPr>
                  <pic:blipFill>
                    <a:blip r:embed="rId59" cstate="print"/>
                    <a:stretch>
                      <a:fillRect/>
                    </a:stretch>
                  </pic:blipFill>
                  <pic:spPr>
                    <a:xfrm>
                      <a:off x="0" y="0"/>
                      <a:ext cx="6417309" cy="4629912"/>
                    </a:xfrm>
                    <a:prstGeom prst="rect">
                      <a:avLst/>
                    </a:prstGeom>
                  </pic:spPr>
                </pic:pic>
              </a:graphicData>
            </a:graphic>
          </wp:anchor>
        </w:drawing>
      </w:r>
      <w:r>
        <w:rPr>
          <w:color w:val="212121"/>
        </w:rPr>
        <w:t>a、在金蝶KIS云的安装目录下找到金蝶KIS云的直接创建快捷方式</w:t>
      </w: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spacing w:before="13"/>
        <w:rPr>
          <w:sz w:val="14"/>
        </w:rPr>
      </w:pPr>
    </w:p>
    <w:p>
      <w:pPr>
        <w:pStyle w:val="7"/>
        <w:ind w:left="120"/>
      </w:pPr>
      <w:r>
        <w:rPr>
          <w:color w:val="212121"/>
        </w:rPr>
        <w:t>b、通过Web端进入账套后，再通过右下角的托盘重新勾选</w:t>
      </w:r>
    </w:p>
    <w:p>
      <w:pPr>
        <w:pStyle w:val="7"/>
        <w:rPr>
          <w:sz w:val="20"/>
        </w:rPr>
      </w:pPr>
    </w:p>
    <w:p>
      <w:pPr>
        <w:pStyle w:val="7"/>
        <w:spacing w:before="14"/>
        <w:rPr>
          <w:sz w:val="16"/>
        </w:rPr>
      </w:pPr>
    </w:p>
    <w:p>
      <w:pPr>
        <w:pStyle w:val="6"/>
        <w:spacing w:before="44"/>
      </w:pPr>
      <w:r>
        <w:rPr>
          <w:color w:val="212121"/>
        </w:rPr>
        <w:t>③ 使用本地输入法</w:t>
      </w:r>
    </w:p>
    <w:p>
      <w:pPr>
        <w:pStyle w:val="7"/>
        <w:spacing w:before="5"/>
        <w:rPr>
          <w:b/>
          <w:sz w:val="39"/>
        </w:rPr>
      </w:pPr>
    </w:p>
    <w:p>
      <w:pPr>
        <w:pStyle w:val="7"/>
        <w:ind w:left="120"/>
      </w:pPr>
      <w:r>
        <w:rPr>
          <w:color w:val="212121"/>
        </w:rPr>
        <w:t>默认勾选【使用本地输入法】，允许取消勾选，取消勾选后将使用服务器的输入法。</w:t>
      </w:r>
    </w:p>
    <w:p>
      <w:pPr>
        <w:pStyle w:val="7"/>
        <w:spacing w:before="3"/>
        <w:rPr>
          <w:sz w:val="39"/>
        </w:rPr>
      </w:pPr>
    </w:p>
    <w:p>
      <w:pPr>
        <w:pStyle w:val="6"/>
      </w:pPr>
      <w:r>
        <w:rPr>
          <w:color w:val="212121"/>
        </w:rPr>
        <w:t>④ 检查更新</w:t>
      </w:r>
    </w:p>
    <w:p>
      <w:pPr>
        <w:pStyle w:val="7"/>
        <w:spacing w:before="6"/>
        <w:rPr>
          <w:b/>
          <w:sz w:val="40"/>
        </w:rPr>
      </w:pPr>
    </w:p>
    <w:p>
      <w:pPr>
        <w:pStyle w:val="7"/>
        <w:spacing w:line="223" w:lineRule="auto"/>
        <w:ind w:left="120" w:right="1857"/>
      </w:pPr>
      <w:r>
        <w:rPr>
          <w:color w:val="212121"/>
          <w:w w:val="95"/>
        </w:rPr>
        <w:t xml:space="preserve">单击将自动检测当前PC端控件是否为最新版本，如检测到新版本，单击确定后将自动进行    </w:t>
      </w:r>
      <w:r>
        <w:rPr>
          <w:color w:val="212121"/>
        </w:rPr>
        <w:t>升级。</w:t>
      </w:r>
    </w:p>
    <w:p>
      <w:pPr>
        <w:spacing w:after="0" w:line="223" w:lineRule="auto"/>
        <w:sectPr>
          <w:pgSz w:w="11910" w:h="16840"/>
          <w:pgMar w:top="1380" w:right="0" w:bottom="280" w:left="1680" w:header="720" w:footer="720" w:gutter="0"/>
        </w:sectPr>
      </w:pPr>
    </w:p>
    <w:p>
      <w:pPr>
        <w:pStyle w:val="7"/>
        <w:ind w:left="120"/>
        <w:rPr>
          <w:sz w:val="20"/>
        </w:rPr>
      </w:pPr>
      <w:r>
        <w:rPr>
          <w:sz w:val="20"/>
        </w:rPr>
        <w:drawing>
          <wp:inline distT="0" distB="0" distL="0" distR="0">
            <wp:extent cx="3601085" cy="1371600"/>
            <wp:effectExtent l="0" t="0" r="0" b="0"/>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7.jpeg"/>
                    <pic:cNvPicPr>
                      <a:picLocks noChangeAspect="1"/>
                    </pic:cNvPicPr>
                  </pic:nvPicPr>
                  <pic:blipFill>
                    <a:blip r:embed="rId60" cstate="print"/>
                    <a:stretch>
                      <a:fillRect/>
                    </a:stretch>
                  </pic:blipFill>
                  <pic:spPr>
                    <a:xfrm>
                      <a:off x="0" y="0"/>
                      <a:ext cx="3601212" cy="1371600"/>
                    </a:xfrm>
                    <a:prstGeom prst="rect">
                      <a:avLst/>
                    </a:prstGeom>
                  </pic:spPr>
                </pic:pic>
              </a:graphicData>
            </a:graphic>
          </wp:inline>
        </w:drawing>
      </w:r>
    </w:p>
    <w:p>
      <w:pPr>
        <w:pStyle w:val="7"/>
        <w:rPr>
          <w:sz w:val="20"/>
        </w:rPr>
      </w:pPr>
    </w:p>
    <w:p>
      <w:pPr>
        <w:pStyle w:val="7"/>
        <w:spacing w:before="10"/>
        <w:rPr>
          <w:sz w:val="17"/>
        </w:rPr>
      </w:pPr>
    </w:p>
    <w:p>
      <w:pPr>
        <w:pStyle w:val="6"/>
        <w:spacing w:before="44"/>
      </w:pPr>
      <w:r>
        <w:rPr>
          <w:color w:val="212121"/>
        </w:rPr>
        <w:t>⑤ 个人云盘</w:t>
      </w:r>
    </w:p>
    <w:p>
      <w:pPr>
        <w:pStyle w:val="7"/>
        <w:spacing w:before="5"/>
        <w:rPr>
          <w:b/>
          <w:sz w:val="39"/>
        </w:rPr>
      </w:pPr>
    </w:p>
    <w:p>
      <w:pPr>
        <w:pStyle w:val="7"/>
        <w:spacing w:before="1"/>
        <w:ind w:left="120"/>
      </w:pPr>
      <w:r>
        <w:rPr>
          <w:color w:val="212121"/>
        </w:rPr>
        <w:t>保存在个人云盘的内容仅功能当前登录的用户可以查看，其他用户无法查看。</w:t>
      </w:r>
    </w:p>
    <w:p>
      <w:pPr>
        <w:pStyle w:val="7"/>
        <w:spacing w:before="3"/>
        <w:rPr>
          <w:sz w:val="40"/>
        </w:rPr>
      </w:pPr>
    </w:p>
    <w:p>
      <w:pPr>
        <w:pStyle w:val="11"/>
        <w:numPr>
          <w:ilvl w:val="2"/>
          <w:numId w:val="4"/>
        </w:numPr>
        <w:tabs>
          <w:tab w:val="left" w:pos="692"/>
        </w:tabs>
        <w:spacing w:before="0" w:after="0" w:line="223" w:lineRule="auto"/>
        <w:ind w:left="120" w:right="1917" w:firstLine="0"/>
        <w:jc w:val="both"/>
        <w:rPr>
          <w:sz w:val="21"/>
        </w:rPr>
      </w:pPr>
      <w:r>
        <w:rPr>
          <w:b/>
          <w:color w:val="212121"/>
          <w:sz w:val="21"/>
        </w:rPr>
        <w:t>PC</w:t>
      </w:r>
      <w:r>
        <w:rPr>
          <w:b/>
          <w:color w:val="212121"/>
          <w:spacing w:val="-3"/>
          <w:sz w:val="21"/>
        </w:rPr>
        <w:t xml:space="preserve">端一键卸载 </w:t>
      </w:r>
      <w:r>
        <w:rPr>
          <w:color w:val="212121"/>
          <w:sz w:val="21"/>
        </w:rPr>
        <w:t>下载金蝶KIS云插件安装后，会在本地磁盘中映射多一个磁盘，磁盘名称为“我的KIS云盘(S:)”。其中S盘用于存放导入和导出的文件，可读写。备注：客户</w:t>
      </w:r>
      <w:r>
        <w:rPr>
          <w:color w:val="212121"/>
          <w:w w:val="95"/>
          <w:sz w:val="21"/>
        </w:rPr>
        <w:t xml:space="preserve">端插件登录状态下会显示“我的KIS云盘(S:)”，退出后，不显示，但文件继续保存在实际    </w:t>
      </w:r>
      <w:r>
        <w:rPr>
          <w:color w:val="212121"/>
          <w:sz w:val="21"/>
        </w:rPr>
        <w:t>路径下。</w:t>
      </w:r>
    </w:p>
    <w:p>
      <w:pPr>
        <w:pStyle w:val="7"/>
        <w:rPr>
          <w:sz w:val="20"/>
        </w:rPr>
      </w:pPr>
    </w:p>
    <w:p>
      <w:pPr>
        <w:pStyle w:val="7"/>
        <w:spacing w:before="5"/>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238760</wp:posOffset>
            </wp:positionV>
            <wp:extent cx="304800" cy="304800"/>
            <wp:effectExtent l="0" t="0" r="0" b="0"/>
            <wp:wrapTopAndBottom/>
            <wp:docPr id="1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5.png"/>
                    <pic:cNvPicPr>
                      <a:picLocks noChangeAspect="1"/>
                    </pic:cNvPicPr>
                  </pic:nvPicPr>
                  <pic:blipFill>
                    <a:blip r:embed="rId58" cstate="print"/>
                    <a:stretch>
                      <a:fillRect/>
                    </a:stretch>
                  </pic:blipFill>
                  <pic:spPr>
                    <a:xfrm>
                      <a:off x="0" y="0"/>
                      <a:ext cx="304800" cy="304800"/>
                    </a:xfrm>
                    <a:prstGeom prst="rect">
                      <a:avLst/>
                    </a:prstGeom>
                  </pic:spPr>
                </pic:pic>
              </a:graphicData>
            </a:graphic>
          </wp:anchor>
        </w:drawing>
      </w:r>
    </w:p>
    <w:p>
      <w:pPr>
        <w:pStyle w:val="7"/>
        <w:rPr>
          <w:sz w:val="20"/>
        </w:rPr>
      </w:pPr>
    </w:p>
    <w:p>
      <w:pPr>
        <w:pStyle w:val="7"/>
        <w:rPr>
          <w:sz w:val="16"/>
        </w:rPr>
      </w:pPr>
    </w:p>
    <w:p>
      <w:pPr>
        <w:pStyle w:val="7"/>
        <w:spacing w:before="63" w:line="223" w:lineRule="auto"/>
        <w:ind w:left="120" w:right="1857"/>
      </w:pPr>
      <w:r>
        <w:rPr>
          <w:color w:val="212121"/>
          <w:w w:val="95"/>
        </w:rPr>
        <w:t xml:space="preserve">如不需要再使用PC端，可通过登录界面点击一键卸载，卸载插件，成功卸载插件后，我的  </w:t>
      </w:r>
      <w:r>
        <w:rPr>
          <w:color w:val="212121"/>
        </w:rPr>
        <w:t>KIS云盘(S:)也将不再显示。</w:t>
      </w:r>
    </w:p>
    <w:p>
      <w:pPr>
        <w:spacing w:after="0" w:line="223" w:lineRule="auto"/>
        <w:sectPr>
          <w:pgSz w:w="11910" w:h="16840"/>
          <w:pgMar w:top="1420" w:right="0" w:bottom="280" w:left="1680" w:header="720" w:footer="720" w:gutter="0"/>
        </w:sectPr>
      </w:pPr>
    </w:p>
    <w:p>
      <w:pPr>
        <w:pStyle w:val="7"/>
        <w:ind w:left="120"/>
        <w:rPr>
          <w:sz w:val="20"/>
        </w:rPr>
      </w:pPr>
      <w:r>
        <w:rPr>
          <w:sz w:val="20"/>
        </w:rPr>
        <w:drawing>
          <wp:inline distT="0" distB="0" distL="0" distR="0">
            <wp:extent cx="3971925" cy="3095625"/>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8.jpeg"/>
                    <pic:cNvPicPr>
                      <a:picLocks noChangeAspect="1"/>
                    </pic:cNvPicPr>
                  </pic:nvPicPr>
                  <pic:blipFill>
                    <a:blip r:embed="rId61" cstate="print"/>
                    <a:stretch>
                      <a:fillRect/>
                    </a:stretch>
                  </pic:blipFill>
                  <pic:spPr>
                    <a:xfrm>
                      <a:off x="0" y="0"/>
                      <a:ext cx="3972032" cy="3095625"/>
                    </a:xfrm>
                    <a:prstGeom prst="rect">
                      <a:avLst/>
                    </a:prstGeom>
                  </pic:spPr>
                </pic:pic>
              </a:graphicData>
            </a:graphic>
          </wp:inline>
        </w:drawing>
      </w:r>
    </w:p>
    <w:p>
      <w:pPr>
        <w:pStyle w:val="7"/>
        <w:rPr>
          <w:sz w:val="20"/>
        </w:rPr>
      </w:pPr>
    </w:p>
    <w:p>
      <w:pPr>
        <w:pStyle w:val="7"/>
        <w:spacing w:before="4"/>
        <w:rPr>
          <w:sz w:val="17"/>
        </w:rPr>
      </w:pPr>
    </w:p>
    <w:p>
      <w:pPr>
        <w:pStyle w:val="5"/>
        <w:numPr>
          <w:ilvl w:val="1"/>
          <w:numId w:val="4"/>
        </w:numPr>
        <w:tabs>
          <w:tab w:val="left" w:pos="624"/>
        </w:tabs>
        <w:spacing w:before="65" w:after="0" w:line="240" w:lineRule="auto"/>
        <w:ind w:left="624" w:right="0" w:hanging="504"/>
        <w:jc w:val="left"/>
      </w:pPr>
      <w:bookmarkStart w:id="24" w:name="4.3 PC端登录（私有云模式）"/>
      <w:bookmarkEnd w:id="24"/>
      <w:bookmarkStart w:id="25" w:name="4.3 PC端登录（私有云模式）"/>
      <w:bookmarkEnd w:id="25"/>
      <w:r>
        <w:rPr>
          <w:color w:val="212121"/>
        </w:rPr>
        <w:t>PC端登录（私有云模式）</w:t>
      </w:r>
    </w:p>
    <w:p>
      <w:pPr>
        <w:pStyle w:val="7"/>
        <w:rPr>
          <w:rFonts w:ascii="宋体"/>
          <w:b/>
          <w:sz w:val="24"/>
        </w:rPr>
      </w:pPr>
    </w:p>
    <w:p>
      <w:pPr>
        <w:pStyle w:val="7"/>
        <w:spacing w:before="9"/>
        <w:rPr>
          <w:rFonts w:ascii="宋体"/>
          <w:b/>
          <w:sz w:val="33"/>
        </w:rPr>
      </w:pPr>
    </w:p>
    <w:p>
      <w:pPr>
        <w:pStyle w:val="7"/>
        <w:ind w:left="120"/>
      </w:pPr>
      <w:r>
        <w:rPr>
          <w:color w:val="212121"/>
        </w:rPr>
        <w:t>在PC端登录界面，单击私有云模式，可以切换到私有云模式进行使用。</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233680</wp:posOffset>
            </wp:positionV>
            <wp:extent cx="3932555" cy="3064510"/>
            <wp:effectExtent l="0" t="0" r="0" b="0"/>
            <wp:wrapTopAndBottom/>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9.jpeg"/>
                    <pic:cNvPicPr>
                      <a:picLocks noChangeAspect="1"/>
                    </pic:cNvPicPr>
                  </pic:nvPicPr>
                  <pic:blipFill>
                    <a:blip r:embed="rId62" cstate="print"/>
                    <a:stretch>
                      <a:fillRect/>
                    </a:stretch>
                  </pic:blipFill>
                  <pic:spPr>
                    <a:xfrm>
                      <a:off x="0" y="0"/>
                      <a:ext cx="3932312" cy="3064668"/>
                    </a:xfrm>
                    <a:prstGeom prst="rect">
                      <a:avLst/>
                    </a:prstGeom>
                  </pic:spPr>
                </pic:pic>
              </a:graphicData>
            </a:graphic>
          </wp:anchor>
        </w:drawing>
      </w:r>
    </w:p>
    <w:p>
      <w:pPr>
        <w:spacing w:after="0"/>
        <w:rPr>
          <w:sz w:val="17"/>
        </w:rPr>
        <w:sectPr>
          <w:pgSz w:w="11910" w:h="16840"/>
          <w:pgMar w:top="1420" w:right="0" w:bottom="280" w:left="1680" w:header="720" w:footer="720" w:gutter="0"/>
        </w:sectPr>
      </w:pPr>
    </w:p>
    <w:p>
      <w:pPr>
        <w:pStyle w:val="7"/>
        <w:spacing w:before="48" w:line="223" w:lineRule="auto"/>
        <w:ind w:left="120" w:right="1828"/>
      </w:pPr>
      <w:r>
        <w:rPr>
          <w:color w:val="212121"/>
          <w:w w:val="95"/>
        </w:rPr>
        <w:t xml:space="preserve">在私有云模式下，输入私有云部署时KIS产品服务器地址/ID/授权码后，即可直接访问私有    </w:t>
      </w:r>
      <w:r>
        <w:rPr>
          <w:color w:val="212121"/>
        </w:rPr>
        <w:t>云服务器进行使用。</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3895725" cy="3209925"/>
            <wp:effectExtent l="0" t="0" r="0" b="0"/>
            <wp:wrapTopAndBottom/>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0.jpeg"/>
                    <pic:cNvPicPr>
                      <a:picLocks noChangeAspect="1"/>
                    </pic:cNvPicPr>
                  </pic:nvPicPr>
                  <pic:blipFill>
                    <a:blip r:embed="rId63" cstate="print"/>
                    <a:stretch>
                      <a:fillRect/>
                    </a:stretch>
                  </pic:blipFill>
                  <pic:spPr>
                    <a:xfrm>
                      <a:off x="0" y="0"/>
                      <a:ext cx="3895806" cy="3209925"/>
                    </a:xfrm>
                    <a:prstGeom prst="rect">
                      <a:avLst/>
                    </a:prstGeom>
                  </pic:spPr>
                </pic:pic>
              </a:graphicData>
            </a:graphic>
          </wp:anchor>
        </w:drawing>
      </w:r>
    </w:p>
    <w:p>
      <w:pPr>
        <w:pStyle w:val="7"/>
        <w:rPr>
          <w:sz w:val="20"/>
        </w:rPr>
      </w:pPr>
    </w:p>
    <w:p>
      <w:pPr>
        <w:pStyle w:val="7"/>
        <w:spacing w:before="17"/>
        <w:rPr>
          <w:sz w:val="15"/>
        </w:rPr>
      </w:pPr>
    </w:p>
    <w:p>
      <w:pPr>
        <w:pStyle w:val="7"/>
        <w:spacing w:before="64" w:line="223" w:lineRule="auto"/>
        <w:ind w:left="120" w:right="1915"/>
        <w:jc w:val="both"/>
      </w:pPr>
      <w:r>
        <w:rPr>
          <w:color w:val="212121"/>
          <w:w w:val="95"/>
        </w:rPr>
        <w:t xml:space="preserve">私有云部署时，用户只安装服务器，无需安装客户端，客户端通过私有云登录界面输入服    </w:t>
      </w:r>
      <w:r>
        <w:rPr>
          <w:color w:val="212121"/>
        </w:rPr>
        <w:t>务器地址等信息后，远程访问服务器进行软件的操作使用即可。提供优先TCP中转模式和非TCP中转模式。</w:t>
      </w:r>
    </w:p>
    <w:p>
      <w:pPr>
        <w:spacing w:after="0" w:line="223" w:lineRule="auto"/>
        <w:jc w:val="both"/>
        <w:sectPr>
          <w:pgSz w:w="11910" w:h="16840"/>
          <w:pgMar w:top="1380" w:right="0" w:bottom="280" w:left="1680" w:header="720" w:footer="720" w:gutter="0"/>
        </w:sectPr>
      </w:pPr>
    </w:p>
    <w:p>
      <w:pPr>
        <w:pStyle w:val="7"/>
        <w:ind w:left="120"/>
        <w:rPr>
          <w:sz w:val="20"/>
        </w:rPr>
      </w:pPr>
      <w:r>
        <w:rPr>
          <w:sz w:val="20"/>
        </w:rPr>
        <w:drawing>
          <wp:inline distT="0" distB="0" distL="0" distR="0">
            <wp:extent cx="4646930" cy="3219450"/>
            <wp:effectExtent l="0" t="0" r="0" b="0"/>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1.jpeg"/>
                    <pic:cNvPicPr>
                      <a:picLocks noChangeAspect="1"/>
                    </pic:cNvPicPr>
                  </pic:nvPicPr>
                  <pic:blipFill>
                    <a:blip r:embed="rId64" cstate="print"/>
                    <a:stretch>
                      <a:fillRect/>
                    </a:stretch>
                  </pic:blipFill>
                  <pic:spPr>
                    <a:xfrm>
                      <a:off x="0" y="0"/>
                      <a:ext cx="4647100" cy="3219450"/>
                    </a:xfrm>
                    <a:prstGeom prst="rect">
                      <a:avLst/>
                    </a:prstGeom>
                  </pic:spPr>
                </pic:pic>
              </a:graphicData>
            </a:graphic>
          </wp:inline>
        </w:drawing>
      </w:r>
    </w:p>
    <w:p>
      <w:pPr>
        <w:pStyle w:val="7"/>
        <w:rPr>
          <w:sz w:val="20"/>
        </w:rPr>
      </w:pPr>
    </w:p>
    <w:p>
      <w:pPr>
        <w:pStyle w:val="7"/>
        <w:spacing w:before="6"/>
        <w:rPr>
          <w:sz w:val="17"/>
        </w:rPr>
      </w:pPr>
    </w:p>
    <w:p>
      <w:pPr>
        <w:pStyle w:val="5"/>
        <w:spacing w:before="65"/>
        <w:ind w:left="120" w:firstLine="0"/>
      </w:pPr>
      <w:bookmarkStart w:id="26" w:name="5、关于消息中心"/>
      <w:bookmarkEnd w:id="26"/>
      <w:r>
        <w:rPr>
          <w:color w:val="212121"/>
        </w:rPr>
        <w:t>5、关于消息中心</w:t>
      </w:r>
    </w:p>
    <w:p>
      <w:pPr>
        <w:pStyle w:val="7"/>
        <w:rPr>
          <w:rFonts w:ascii="宋体"/>
          <w:b/>
          <w:sz w:val="24"/>
        </w:rPr>
      </w:pPr>
    </w:p>
    <w:p>
      <w:pPr>
        <w:pStyle w:val="7"/>
        <w:rPr>
          <w:rFonts w:ascii="宋体"/>
          <w:b/>
          <w:sz w:val="35"/>
        </w:rPr>
      </w:pPr>
    </w:p>
    <w:p>
      <w:pPr>
        <w:pStyle w:val="7"/>
        <w:spacing w:line="223" w:lineRule="auto"/>
        <w:ind w:left="120" w:right="1915"/>
        <w:jc w:val="both"/>
      </w:pPr>
      <w:r>
        <w:rPr>
          <w:color w:val="212121"/>
          <w:w w:val="95"/>
        </w:rPr>
        <w:t xml:space="preserve">消息中心主要用于用户接收消息。分为系统消息和个人消息两种消息类型。系统消息为所    有用户均可接收到的消息，一般为更新公告等需要全员知晓的消息。而个人消息则是针对    每个用户的消息，不同的用户收到的个人消息可能不尽相同。目前阶段用户接收到的主要    </w:t>
      </w:r>
      <w:r>
        <w:rPr>
          <w:color w:val="212121"/>
        </w:rPr>
        <w:t>还是系统消息。</w:t>
      </w:r>
    </w:p>
    <w:p>
      <w:pPr>
        <w:pStyle w:val="7"/>
        <w:spacing w:before="14"/>
        <w:rPr>
          <w:sz w:val="40"/>
        </w:rPr>
      </w:pPr>
    </w:p>
    <w:p>
      <w:pPr>
        <w:pStyle w:val="7"/>
        <w:spacing w:line="223" w:lineRule="auto"/>
        <w:ind w:left="120" w:right="1911"/>
        <w:jc w:val="both"/>
      </w:pPr>
      <w:r>
        <w:rPr>
          <w:b/>
          <w:color w:val="212121"/>
        </w:rPr>
        <w:t xml:space="preserve">什么情况下会接收到系统消息 </w:t>
      </w:r>
      <w:r>
        <w:rPr>
          <w:color w:val="212121"/>
        </w:rPr>
        <w:t>后台针对所有用户发送了系统消息，当用户登录KIS云Web 端，不论是管理中心还是工作台，均可看到消息提醒，如下图所示。</w:t>
      </w:r>
    </w:p>
    <w:p>
      <w:pPr>
        <w:spacing w:after="0" w:line="223" w:lineRule="auto"/>
        <w:jc w:val="both"/>
        <w:sectPr>
          <w:pgSz w:w="11910" w:h="16840"/>
          <w:pgMar w:top="1420" w:right="0" w:bottom="280" w:left="1680" w:header="720" w:footer="720" w:gutter="0"/>
        </w:sectPr>
      </w:pPr>
    </w:p>
    <w:p>
      <w:pPr>
        <w:pStyle w:val="7"/>
        <w:spacing w:before="4"/>
        <w:rPr>
          <w:rFonts w:ascii="Times New Roman"/>
          <w:sz w:val="17"/>
        </w:rPr>
      </w:pPr>
      <w:r>
        <w:drawing>
          <wp:anchor distT="0" distB="0" distL="0" distR="0" simplePos="0" relativeHeight="251693056" behindDoc="0" locked="0" layoutInCell="1" allowOverlap="1">
            <wp:simplePos x="0" y="0"/>
            <wp:positionH relativeFrom="page">
              <wp:posOffset>1143000</wp:posOffset>
            </wp:positionH>
            <wp:positionV relativeFrom="page">
              <wp:posOffset>914400</wp:posOffset>
            </wp:positionV>
            <wp:extent cx="6417310" cy="6582410"/>
            <wp:effectExtent l="0" t="0" r="0" b="0"/>
            <wp:wrapNone/>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2.jpeg"/>
                    <pic:cNvPicPr>
                      <a:picLocks noChangeAspect="1"/>
                    </pic:cNvPicPr>
                  </pic:nvPicPr>
                  <pic:blipFill>
                    <a:blip r:embed="rId65" cstate="print"/>
                    <a:stretch>
                      <a:fillRect/>
                    </a:stretch>
                  </pic:blipFill>
                  <pic:spPr>
                    <a:xfrm>
                      <a:off x="0" y="0"/>
                      <a:ext cx="6417309" cy="6582156"/>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7"/>
        <w:spacing w:before="29"/>
        <w:ind w:left="120"/>
      </w:pPr>
      <w:r>
        <w:drawing>
          <wp:anchor distT="0" distB="0" distL="0" distR="0" simplePos="0" relativeHeight="251694080" behindDoc="0" locked="0" layoutInCell="1" allowOverlap="1">
            <wp:simplePos x="0" y="0"/>
            <wp:positionH relativeFrom="page">
              <wp:posOffset>1143000</wp:posOffset>
            </wp:positionH>
            <wp:positionV relativeFrom="paragraph">
              <wp:posOffset>254635</wp:posOffset>
            </wp:positionV>
            <wp:extent cx="6417310" cy="6610985"/>
            <wp:effectExtent l="0" t="0" r="0" b="0"/>
            <wp:wrapNone/>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3.jpeg"/>
                    <pic:cNvPicPr>
                      <a:picLocks noChangeAspect="1"/>
                    </pic:cNvPicPr>
                  </pic:nvPicPr>
                  <pic:blipFill>
                    <a:blip r:embed="rId66" cstate="print"/>
                    <a:stretch>
                      <a:fillRect/>
                    </a:stretch>
                  </pic:blipFill>
                  <pic:spPr>
                    <a:xfrm>
                      <a:off x="0" y="0"/>
                      <a:ext cx="6417309" cy="6611111"/>
                    </a:xfrm>
                    <a:prstGeom prst="rect">
                      <a:avLst/>
                    </a:prstGeom>
                  </pic:spPr>
                </pic:pic>
              </a:graphicData>
            </a:graphic>
          </wp:anchor>
        </w:drawing>
      </w:r>
      <w:r>
        <w:rPr>
          <w:color w:val="212121"/>
        </w:rPr>
        <w:t>在此界面，如果点击查看详情，则进入消息系统查看具体的消息</w:t>
      </w: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17"/>
        </w:rPr>
      </w:pPr>
    </w:p>
    <w:p>
      <w:pPr>
        <w:pStyle w:val="7"/>
        <w:spacing w:line="223" w:lineRule="auto"/>
        <w:ind w:left="120" w:right="1852"/>
        <w:jc w:val="both"/>
      </w:pPr>
      <w:r>
        <w:rPr>
          <w:b/>
          <w:color w:val="212121"/>
        </w:rPr>
        <w:t xml:space="preserve">为什么每次进入右上角都会出现系统消息通知窗口 </w:t>
      </w:r>
      <w:r>
        <w:rPr>
          <w:color w:val="212121"/>
        </w:rPr>
        <w:t>当出现系统消息窗口时，如果用户没有点击“查看详情”，而是直接点了关闭按钮，系统认为该消息未读，下次进入时还是会自动弹出消息显示，知道该消息过了有效期后则不会再弹出。但是在右上角消息处会显示红</w:t>
      </w:r>
    </w:p>
    <w:p>
      <w:pPr>
        <w:spacing w:after="0" w:line="223" w:lineRule="auto"/>
        <w:jc w:val="both"/>
        <w:sectPr>
          <w:pgSz w:w="11910" w:h="16840"/>
          <w:pgMar w:top="1380" w:right="0" w:bottom="280" w:left="1680" w:header="720" w:footer="720" w:gutter="0"/>
        </w:sectPr>
      </w:pPr>
    </w:p>
    <w:p>
      <w:pPr>
        <w:pStyle w:val="7"/>
        <w:spacing w:before="29"/>
        <w:ind w:left="120"/>
      </w:pPr>
      <w:r>
        <w:drawing>
          <wp:anchor distT="0" distB="0" distL="0" distR="0" simplePos="0" relativeHeight="251695104" behindDoc="0" locked="0" layoutInCell="1" allowOverlap="1">
            <wp:simplePos x="0" y="0"/>
            <wp:positionH relativeFrom="page">
              <wp:posOffset>1143000</wp:posOffset>
            </wp:positionH>
            <wp:positionV relativeFrom="paragraph">
              <wp:posOffset>254635</wp:posOffset>
            </wp:positionV>
            <wp:extent cx="6417310" cy="6582410"/>
            <wp:effectExtent l="0" t="0" r="0" b="0"/>
            <wp:wrapNone/>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4.jpeg"/>
                    <pic:cNvPicPr>
                      <a:picLocks noChangeAspect="1"/>
                    </pic:cNvPicPr>
                  </pic:nvPicPr>
                  <pic:blipFill>
                    <a:blip r:embed="rId67" cstate="print"/>
                    <a:stretch>
                      <a:fillRect/>
                    </a:stretch>
                  </pic:blipFill>
                  <pic:spPr>
                    <a:xfrm>
                      <a:off x="0" y="0"/>
                      <a:ext cx="6417309" cy="6582156"/>
                    </a:xfrm>
                    <a:prstGeom prst="rect">
                      <a:avLst/>
                    </a:prstGeom>
                  </pic:spPr>
                </pic:pic>
              </a:graphicData>
            </a:graphic>
          </wp:anchor>
        </w:drawing>
      </w:r>
      <w:r>
        <w:rPr>
          <w:color w:val="212121"/>
        </w:rPr>
        <w:t>点数字，表示未读的消息数。</w:t>
      </w: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spacing w:before="10"/>
        <w:rPr>
          <w:sz w:val="14"/>
        </w:rPr>
      </w:pPr>
    </w:p>
    <w:p>
      <w:pPr>
        <w:spacing w:before="0" w:line="223" w:lineRule="auto"/>
        <w:ind w:left="120" w:right="1852" w:firstLine="0"/>
        <w:jc w:val="left"/>
        <w:rPr>
          <w:sz w:val="21"/>
        </w:rPr>
      </w:pPr>
      <w:r>
        <w:rPr>
          <w:b/>
          <w:color w:val="212121"/>
          <w:sz w:val="21"/>
        </w:rPr>
        <w:t xml:space="preserve">消息系统中的各类消息是否允许删除 </w:t>
      </w:r>
      <w:r>
        <w:rPr>
          <w:color w:val="212121"/>
          <w:sz w:val="21"/>
        </w:rPr>
        <w:t>消息系统中的消息不论个人消息还是系统消息，目前暂时均不允许删除</w:t>
      </w:r>
    </w:p>
    <w:p>
      <w:pPr>
        <w:pStyle w:val="7"/>
        <w:rPr>
          <w:sz w:val="20"/>
        </w:rPr>
      </w:pPr>
    </w:p>
    <w:p>
      <w:pPr>
        <w:pStyle w:val="7"/>
        <w:spacing w:before="3"/>
        <w:rPr>
          <w:sz w:val="17"/>
        </w:rPr>
      </w:pPr>
    </w:p>
    <w:p>
      <w:pPr>
        <w:pStyle w:val="7"/>
        <w:spacing w:before="64" w:line="223" w:lineRule="auto"/>
        <w:ind w:left="120" w:right="1852"/>
      </w:pPr>
      <w:r>
        <w:rPr>
          <w:b/>
          <w:color w:val="212121"/>
        </w:rPr>
        <w:t xml:space="preserve">消息系统中的消息如何过滤筛选 </w:t>
      </w:r>
      <w:r>
        <w:rPr>
          <w:color w:val="212121"/>
        </w:rPr>
        <w:t>在消息展示界面，提供了按照未读消息、已读消息、系统消息和个人消息四个维度进行过滤筛选。如下图所示。默认勾选“未读消息”和“已读消</w:t>
      </w:r>
    </w:p>
    <w:p>
      <w:pPr>
        <w:spacing w:after="0" w:line="223" w:lineRule="auto"/>
        <w:sectPr>
          <w:pgSz w:w="11910" w:h="16840"/>
          <w:pgMar w:top="1380" w:right="0" w:bottom="280" w:left="1680" w:header="720" w:footer="720" w:gutter="0"/>
        </w:sectPr>
      </w:pPr>
    </w:p>
    <w:p>
      <w:pPr>
        <w:pStyle w:val="7"/>
        <w:spacing w:before="29"/>
        <w:ind w:left="120"/>
      </w:pPr>
      <w:r>
        <w:drawing>
          <wp:anchor distT="0" distB="0" distL="0" distR="0" simplePos="0" relativeHeight="251696128" behindDoc="0" locked="0" layoutInCell="1" allowOverlap="1">
            <wp:simplePos x="0" y="0"/>
            <wp:positionH relativeFrom="page">
              <wp:posOffset>1143000</wp:posOffset>
            </wp:positionH>
            <wp:positionV relativeFrom="paragraph">
              <wp:posOffset>254635</wp:posOffset>
            </wp:positionV>
            <wp:extent cx="6417310" cy="7315200"/>
            <wp:effectExtent l="0" t="0" r="0" b="0"/>
            <wp:wrapNone/>
            <wp:docPr id="1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5.jpeg"/>
                    <pic:cNvPicPr>
                      <a:picLocks noChangeAspect="1"/>
                    </pic:cNvPicPr>
                  </pic:nvPicPr>
                  <pic:blipFill>
                    <a:blip r:embed="rId68" cstate="print"/>
                    <a:stretch>
                      <a:fillRect/>
                    </a:stretch>
                  </pic:blipFill>
                  <pic:spPr>
                    <a:xfrm>
                      <a:off x="0" y="0"/>
                      <a:ext cx="6417309" cy="7315200"/>
                    </a:xfrm>
                    <a:prstGeom prst="rect">
                      <a:avLst/>
                    </a:prstGeom>
                  </pic:spPr>
                </pic:pic>
              </a:graphicData>
            </a:graphic>
          </wp:anchor>
        </w:drawing>
      </w:r>
      <w:r>
        <w:rPr>
          <w:color w:val="212121"/>
        </w:rPr>
        <w:t>息”即全部消息。支持复选，四种类型可自由组合。</w:t>
      </w: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rPr>
          <w:sz w:val="28"/>
        </w:rPr>
      </w:pPr>
    </w:p>
    <w:p>
      <w:pPr>
        <w:pStyle w:val="7"/>
        <w:spacing w:before="17"/>
        <w:rPr>
          <w:sz w:val="20"/>
        </w:rPr>
      </w:pPr>
    </w:p>
    <w:p>
      <w:pPr>
        <w:pStyle w:val="5"/>
        <w:ind w:left="120" w:firstLine="0"/>
      </w:pPr>
      <w:bookmarkStart w:id="27" w:name="6、关于帮助中心"/>
      <w:bookmarkEnd w:id="27"/>
      <w:r>
        <w:rPr>
          <w:color w:val="212121"/>
        </w:rPr>
        <w:t>6、关于帮助中心</w:t>
      </w:r>
    </w:p>
    <w:p>
      <w:pPr>
        <w:spacing w:after="0"/>
        <w:sectPr>
          <w:pgSz w:w="11910" w:h="16840"/>
          <w:pgMar w:top="1380" w:right="0" w:bottom="280" w:left="1680" w:header="720" w:footer="720" w:gutter="0"/>
        </w:sectPr>
      </w:pPr>
    </w:p>
    <w:p>
      <w:pPr>
        <w:pStyle w:val="6"/>
        <w:numPr>
          <w:ilvl w:val="0"/>
          <w:numId w:val="5"/>
        </w:numPr>
        <w:tabs>
          <w:tab w:val="left" w:pos="311"/>
        </w:tabs>
        <w:spacing w:before="29" w:after="0" w:line="240" w:lineRule="auto"/>
        <w:ind w:left="310" w:right="0" w:hanging="191"/>
        <w:jc w:val="left"/>
      </w:pPr>
      <w:r>
        <w:rPr>
          <w:color w:val="212121"/>
        </w:rPr>
        <w:t>新手教程</w:t>
      </w:r>
    </w:p>
    <w:p>
      <w:pPr>
        <w:pStyle w:val="7"/>
        <w:spacing w:before="3"/>
        <w:rPr>
          <w:b/>
          <w:sz w:val="40"/>
        </w:rPr>
      </w:pPr>
    </w:p>
    <w:p>
      <w:pPr>
        <w:pStyle w:val="7"/>
        <w:spacing w:line="223" w:lineRule="auto"/>
        <w:ind w:left="120" w:right="1809"/>
      </w:pPr>
      <w:r>
        <w:rPr>
          <w:color w:val="212121"/>
          <w:w w:val="95"/>
        </w:rPr>
        <w:t xml:space="preserve">新手教程录制了KIS云操作的主要流程，包括登录管理中心进行企业注册、产品添加、账套    </w:t>
      </w:r>
      <w:r>
        <w:rPr>
          <w:color w:val="212121"/>
          <w:spacing w:val="-1"/>
        </w:rPr>
        <w:t>添加、应用添加和用户添加等操作。 可在帮助中心-新手教程点击打开。如下图所示。</w:t>
      </w:r>
    </w:p>
    <w:p>
      <w:pPr>
        <w:spacing w:after="0" w:line="223" w:lineRule="auto"/>
        <w:sectPr>
          <w:pgSz w:w="11910" w:h="16840"/>
          <w:pgMar w:top="1380" w:right="0" w:bottom="280" w:left="1680" w:header="720" w:footer="720" w:gutter="0"/>
        </w:sectPr>
      </w:pPr>
    </w:p>
    <w:p>
      <w:pPr>
        <w:pStyle w:val="7"/>
        <w:spacing w:before="4"/>
        <w:rPr>
          <w:rFonts w:ascii="Times New Roman"/>
          <w:sz w:val="17"/>
        </w:rPr>
      </w:pPr>
      <w:r>
        <w:drawing>
          <wp:anchor distT="0" distB="0" distL="0" distR="0" simplePos="0" relativeHeight="251697152" behindDoc="0" locked="0" layoutInCell="1" allowOverlap="1">
            <wp:simplePos x="0" y="0"/>
            <wp:positionH relativeFrom="page">
              <wp:posOffset>1143000</wp:posOffset>
            </wp:positionH>
            <wp:positionV relativeFrom="page">
              <wp:posOffset>914400</wp:posOffset>
            </wp:positionV>
            <wp:extent cx="6417310" cy="8809990"/>
            <wp:effectExtent l="0" t="0" r="0" b="0"/>
            <wp:wrapNone/>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6.jpeg"/>
                    <pic:cNvPicPr>
                      <a:picLocks noChangeAspect="1"/>
                    </pic:cNvPicPr>
                  </pic:nvPicPr>
                  <pic:blipFill>
                    <a:blip r:embed="rId69" cstate="print"/>
                    <a:stretch>
                      <a:fillRect/>
                    </a:stretch>
                  </pic:blipFill>
                  <pic:spPr>
                    <a:xfrm>
                      <a:off x="0" y="0"/>
                      <a:ext cx="6417309" cy="8810244"/>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6"/>
        <w:numPr>
          <w:ilvl w:val="0"/>
          <w:numId w:val="5"/>
        </w:numPr>
        <w:tabs>
          <w:tab w:val="left" w:pos="311"/>
        </w:tabs>
        <w:spacing w:before="29" w:after="0" w:line="240" w:lineRule="auto"/>
        <w:ind w:left="310" w:right="0" w:hanging="191"/>
        <w:jc w:val="left"/>
      </w:pPr>
      <w:r>
        <w:rPr>
          <w:color w:val="212121"/>
        </w:rPr>
        <w:t>更新日志</w:t>
      </w:r>
    </w:p>
    <w:p>
      <w:pPr>
        <w:pStyle w:val="7"/>
        <w:spacing w:before="3"/>
        <w:rPr>
          <w:b/>
          <w:sz w:val="40"/>
        </w:rPr>
      </w:pPr>
    </w:p>
    <w:p>
      <w:pPr>
        <w:pStyle w:val="7"/>
        <w:spacing w:line="223" w:lineRule="auto"/>
        <w:ind w:left="120" w:right="1826"/>
        <w:jc w:val="both"/>
      </w:pPr>
      <w:r>
        <w:rPr>
          <w:color w:val="212121"/>
          <w:spacing w:val="-1"/>
        </w:rPr>
        <w:t>更新日志展示历次迭代更新的相关内容说明，点击卡片可查看每次更新的详细内容。 在帮</w:t>
      </w:r>
      <w:r>
        <w:rPr>
          <w:color w:val="212121"/>
          <w:spacing w:val="-1"/>
          <w:w w:val="95"/>
        </w:rPr>
        <w:t xml:space="preserve">助中心-更新日志点击打开。如下图所示。需注意：只有等登录成功后帮助中心才会显示更    </w:t>
      </w:r>
      <w:r>
        <w:rPr>
          <w:color w:val="212121"/>
          <w:spacing w:val="-1"/>
        </w:rPr>
        <w:t>新日志内容，如果未登录则不会显示。</w:t>
      </w:r>
    </w:p>
    <w:p>
      <w:pPr>
        <w:spacing w:after="0" w:line="223" w:lineRule="auto"/>
        <w:jc w:val="both"/>
        <w:sectPr>
          <w:pgSz w:w="11910" w:h="16840"/>
          <w:pgMar w:top="138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4"/>
        <w:rPr>
          <w:sz w:val="17"/>
        </w:rPr>
      </w:pPr>
    </w:p>
    <w:p>
      <w:pPr>
        <w:pStyle w:val="6"/>
        <w:numPr>
          <w:ilvl w:val="0"/>
          <w:numId w:val="5"/>
        </w:numPr>
        <w:tabs>
          <w:tab w:val="left" w:pos="311"/>
        </w:tabs>
        <w:spacing w:before="44" w:after="0" w:line="240" w:lineRule="auto"/>
        <w:ind w:left="310" w:right="0" w:hanging="191"/>
        <w:jc w:val="left"/>
      </w:pPr>
      <w:r>
        <w:drawing>
          <wp:anchor distT="0" distB="0" distL="0" distR="0" simplePos="0" relativeHeight="251698176" behindDoc="0" locked="0" layoutInCell="1" allowOverlap="1">
            <wp:simplePos x="0" y="0"/>
            <wp:positionH relativeFrom="page">
              <wp:posOffset>1143000</wp:posOffset>
            </wp:positionH>
            <wp:positionV relativeFrom="paragraph">
              <wp:posOffset>-7698105</wp:posOffset>
            </wp:positionV>
            <wp:extent cx="6417310" cy="7258685"/>
            <wp:effectExtent l="0" t="0" r="0" b="0"/>
            <wp:wrapNone/>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7.jpeg"/>
                    <pic:cNvPicPr>
                      <a:picLocks noChangeAspect="1"/>
                    </pic:cNvPicPr>
                  </pic:nvPicPr>
                  <pic:blipFill>
                    <a:blip r:embed="rId70" cstate="print"/>
                    <a:stretch>
                      <a:fillRect/>
                    </a:stretch>
                  </pic:blipFill>
                  <pic:spPr>
                    <a:xfrm>
                      <a:off x="0" y="0"/>
                      <a:ext cx="6417309" cy="7258811"/>
                    </a:xfrm>
                    <a:prstGeom prst="rect">
                      <a:avLst/>
                    </a:prstGeom>
                  </pic:spPr>
                </pic:pic>
              </a:graphicData>
            </a:graphic>
          </wp:anchor>
        </w:drawing>
      </w:r>
      <w:r>
        <w:rPr>
          <w:color w:val="212121"/>
        </w:rPr>
        <w:t>产品论坛</w:t>
      </w:r>
    </w:p>
    <w:p>
      <w:pPr>
        <w:pStyle w:val="7"/>
        <w:spacing w:before="3"/>
        <w:rPr>
          <w:b/>
          <w:sz w:val="39"/>
        </w:rPr>
      </w:pPr>
    </w:p>
    <w:p>
      <w:pPr>
        <w:pStyle w:val="7"/>
        <w:ind w:left="120"/>
      </w:pPr>
      <w:r>
        <w:rPr>
          <w:color w:val="212121"/>
        </w:rPr>
        <w:t>点击帮助中心-产品论坛可跳转至金蝶社区KIS产品论坛，如下图所示。</w:t>
      </w:r>
    </w:p>
    <w:p>
      <w:pPr>
        <w:spacing w:after="0"/>
        <w:sectPr>
          <w:pgSz w:w="11910" w:h="16840"/>
          <w:pgMar w:top="1420" w:right="0" w:bottom="280" w:left="1680" w:header="720" w:footer="720" w:gutter="0"/>
        </w:sectPr>
      </w:pPr>
    </w:p>
    <w:p>
      <w:pPr>
        <w:pStyle w:val="7"/>
        <w:spacing w:before="4"/>
        <w:rPr>
          <w:rFonts w:ascii="Times New Roman"/>
          <w:sz w:val="17"/>
        </w:rPr>
      </w:pPr>
      <w:r>
        <w:drawing>
          <wp:anchor distT="0" distB="0" distL="0" distR="0" simplePos="0" relativeHeight="251699200" behindDoc="0" locked="0" layoutInCell="1" allowOverlap="1">
            <wp:simplePos x="0" y="0"/>
            <wp:positionH relativeFrom="page">
              <wp:posOffset>1143000</wp:posOffset>
            </wp:positionH>
            <wp:positionV relativeFrom="page">
              <wp:posOffset>914400</wp:posOffset>
            </wp:positionV>
            <wp:extent cx="6417310" cy="8267700"/>
            <wp:effectExtent l="0" t="0" r="0" b="0"/>
            <wp:wrapNone/>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8.jpeg"/>
                    <pic:cNvPicPr>
                      <a:picLocks noChangeAspect="1"/>
                    </pic:cNvPicPr>
                  </pic:nvPicPr>
                  <pic:blipFill>
                    <a:blip r:embed="rId71" cstate="print"/>
                    <a:stretch>
                      <a:fillRect/>
                    </a:stretch>
                  </pic:blipFill>
                  <pic:spPr>
                    <a:xfrm>
                      <a:off x="0" y="0"/>
                      <a:ext cx="6417309" cy="8267700"/>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7"/>
        <w:spacing w:before="48" w:line="223" w:lineRule="auto"/>
        <w:ind w:left="120" w:right="1915"/>
      </w:pPr>
      <w:r>
        <w:rPr>
          <w:color w:val="212121"/>
          <w:w w:val="95"/>
        </w:rPr>
        <w:t xml:space="preserve">可在论坛进行发帖互动，每天都会有专人针对用户提问进行答复。同时还可以在产品论坛    </w:t>
      </w:r>
      <w:r>
        <w:rPr>
          <w:color w:val="212121"/>
        </w:rPr>
        <w:t>的知识、课程等版块搜索相关学习内容。</w:t>
      </w:r>
    </w:p>
    <w:p>
      <w:pPr>
        <w:pStyle w:val="7"/>
        <w:spacing w:before="10"/>
        <w:rPr>
          <w:sz w:val="39"/>
        </w:rPr>
      </w:pPr>
    </w:p>
    <w:p>
      <w:pPr>
        <w:pStyle w:val="6"/>
        <w:numPr>
          <w:ilvl w:val="0"/>
          <w:numId w:val="5"/>
        </w:numPr>
        <w:tabs>
          <w:tab w:val="left" w:pos="311"/>
        </w:tabs>
        <w:spacing w:before="0" w:after="0" w:line="240" w:lineRule="auto"/>
        <w:ind w:left="310" w:right="0" w:hanging="191"/>
        <w:jc w:val="left"/>
      </w:pPr>
      <w:r>
        <w:rPr>
          <w:color w:val="212121"/>
        </w:rPr>
        <w:t>帮助手册</w:t>
      </w:r>
    </w:p>
    <w:p>
      <w:pPr>
        <w:pStyle w:val="7"/>
        <w:spacing w:before="7"/>
        <w:rPr>
          <w:b/>
          <w:sz w:val="40"/>
        </w:rPr>
      </w:pPr>
    </w:p>
    <w:p>
      <w:pPr>
        <w:pStyle w:val="7"/>
        <w:spacing w:line="223" w:lineRule="auto"/>
        <w:ind w:left="120" w:right="1809"/>
      </w:pPr>
      <w:r>
        <w:rPr>
          <w:color w:val="212121"/>
          <w:w w:val="95"/>
        </w:rPr>
        <w:t xml:space="preserve">帮助手册中包含对金蝶KIS云产品介绍、产品应用形态与构成、使用总体说明、部署说明和    </w:t>
      </w:r>
      <w:r>
        <w:rPr>
          <w:color w:val="212121"/>
        </w:rPr>
        <w:t>常见问题等内容。 可在帮助中心-帮助手册点击打开。如下图所示。</w:t>
      </w:r>
    </w:p>
    <w:p>
      <w:pPr>
        <w:spacing w:after="0" w:line="223" w:lineRule="auto"/>
        <w:sectPr>
          <w:pgSz w:w="11910" w:h="16840"/>
          <w:pgMar w:top="1380" w:right="0" w:bottom="280" w:left="1680" w:header="720" w:footer="720" w:gutter="0"/>
        </w:sectPr>
      </w:pPr>
    </w:p>
    <w:p>
      <w:pPr>
        <w:pStyle w:val="7"/>
        <w:spacing w:before="4"/>
        <w:rPr>
          <w:rFonts w:ascii="Times New Roman"/>
          <w:sz w:val="17"/>
        </w:rPr>
      </w:pPr>
      <w:r>
        <w:drawing>
          <wp:anchor distT="0" distB="0" distL="0" distR="0" simplePos="0" relativeHeight="251700224" behindDoc="0" locked="0" layoutInCell="1" allowOverlap="1">
            <wp:simplePos x="0" y="0"/>
            <wp:positionH relativeFrom="page">
              <wp:posOffset>1143000</wp:posOffset>
            </wp:positionH>
            <wp:positionV relativeFrom="page">
              <wp:posOffset>1057275</wp:posOffset>
            </wp:positionV>
            <wp:extent cx="6417310" cy="8124825"/>
            <wp:effectExtent l="0" t="0" r="0" b="0"/>
            <wp:wrapNone/>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9.jpeg"/>
                    <pic:cNvPicPr>
                      <a:picLocks noChangeAspect="1"/>
                    </pic:cNvPicPr>
                  </pic:nvPicPr>
                  <pic:blipFill>
                    <a:blip r:embed="rId72" cstate="print"/>
                    <a:stretch>
                      <a:fillRect/>
                    </a:stretch>
                  </pic:blipFill>
                  <pic:spPr>
                    <a:xfrm>
                      <a:off x="0" y="0"/>
                      <a:ext cx="6417309" cy="8124825"/>
                    </a:xfrm>
                    <a:prstGeom prst="rect">
                      <a:avLst/>
                    </a:prstGeom>
                  </pic:spPr>
                </pic:pic>
              </a:graphicData>
            </a:graphic>
          </wp:anchor>
        </w:drawing>
      </w:r>
    </w:p>
    <w:p>
      <w:pPr>
        <w:spacing w:after="0"/>
        <w:rPr>
          <w:rFonts w:ascii="Times New Roman"/>
          <w:sz w:val="17"/>
        </w:rPr>
        <w:sectPr>
          <w:pgSz w:w="11910" w:h="16840"/>
          <w:pgMar w:top="1580" w:right="0" w:bottom="280" w:left="1680" w:header="720" w:footer="720" w:gutter="0"/>
        </w:sectPr>
      </w:pPr>
    </w:p>
    <w:p>
      <w:pPr>
        <w:pStyle w:val="6"/>
        <w:numPr>
          <w:ilvl w:val="0"/>
          <w:numId w:val="5"/>
        </w:numPr>
        <w:tabs>
          <w:tab w:val="left" w:pos="311"/>
        </w:tabs>
        <w:spacing w:before="29" w:after="0" w:line="240" w:lineRule="auto"/>
        <w:ind w:left="310" w:right="0" w:hanging="191"/>
        <w:jc w:val="left"/>
      </w:pPr>
      <w:r>
        <w:rPr>
          <w:color w:val="212121"/>
        </w:rPr>
        <w:t>Chrome下载</w:t>
      </w:r>
    </w:p>
    <w:p>
      <w:pPr>
        <w:pStyle w:val="7"/>
        <w:spacing w:before="3"/>
        <w:rPr>
          <w:b/>
          <w:sz w:val="40"/>
        </w:rPr>
      </w:pPr>
    </w:p>
    <w:p>
      <w:pPr>
        <w:pStyle w:val="7"/>
        <w:spacing w:line="223" w:lineRule="auto"/>
        <w:ind w:left="120" w:right="1931"/>
        <w:jc w:val="both"/>
      </w:pPr>
      <w:r>
        <w:rPr>
          <w:color w:val="212121"/>
        </w:rPr>
        <w:t>为解决部分用户使用浏览器打开KIS云Web端显示异常的问题，在登陆界面帮助中心下提供了Chrome</w:t>
      </w:r>
      <w:r>
        <w:rPr>
          <w:color w:val="212121"/>
          <w:spacing w:val="-4"/>
        </w:rPr>
        <w:t xml:space="preserve">下载，包括 </w:t>
      </w:r>
      <w:r>
        <w:rPr>
          <w:color w:val="212121"/>
        </w:rPr>
        <w:t>32</w:t>
      </w:r>
      <w:r>
        <w:rPr>
          <w:color w:val="212121"/>
          <w:spacing w:val="-9"/>
        </w:rPr>
        <w:t xml:space="preserve"> 位和 </w:t>
      </w:r>
      <w:r>
        <w:rPr>
          <w:color w:val="212121"/>
        </w:rPr>
        <w:t>64</w:t>
      </w:r>
      <w:r>
        <w:rPr>
          <w:color w:val="212121"/>
          <w:spacing w:val="-6"/>
        </w:rPr>
        <w:t xml:space="preserve"> 位的</w:t>
      </w:r>
      <w:r>
        <w:rPr>
          <w:color w:val="212121"/>
        </w:rPr>
        <w:t>Chrome浏览器下载链接，用户点击即可下载安</w:t>
      </w:r>
      <w:r>
        <w:rPr>
          <w:color w:val="212121"/>
          <w:spacing w:val="-1"/>
        </w:rPr>
        <w:t>装包。 可在帮助中心-</w:t>
      </w:r>
      <w:r>
        <w:rPr>
          <w:color w:val="212121"/>
        </w:rPr>
        <w:t>Chrome下载点击打开。如下图所示。</w:t>
      </w:r>
    </w:p>
    <w:p>
      <w:pPr>
        <w:spacing w:after="0" w:line="223" w:lineRule="auto"/>
        <w:jc w:val="both"/>
        <w:sectPr>
          <w:pgSz w:w="11910" w:h="16840"/>
          <w:pgMar w:top="1380" w:right="0" w:bottom="280" w:left="1680" w:header="720" w:footer="720" w:gutter="0"/>
        </w:sectPr>
      </w:pPr>
    </w:p>
    <w:p>
      <w:pPr>
        <w:pStyle w:val="7"/>
        <w:spacing w:before="4"/>
        <w:rPr>
          <w:rFonts w:ascii="Times New Roman"/>
          <w:sz w:val="17"/>
        </w:rPr>
      </w:pPr>
      <w:r>
        <w:drawing>
          <wp:anchor distT="0" distB="0" distL="0" distR="0" simplePos="0" relativeHeight="251701248" behindDoc="0" locked="0" layoutInCell="1" allowOverlap="1">
            <wp:simplePos x="0" y="0"/>
            <wp:positionH relativeFrom="page">
              <wp:posOffset>5865495</wp:posOffset>
            </wp:positionH>
            <wp:positionV relativeFrom="page">
              <wp:posOffset>2124075</wp:posOffset>
            </wp:positionV>
            <wp:extent cx="1694815" cy="3524250"/>
            <wp:effectExtent l="0" t="0" r="0" b="0"/>
            <wp:wrapNone/>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0.jpeg"/>
                    <pic:cNvPicPr>
                      <a:picLocks noChangeAspect="1"/>
                    </pic:cNvPicPr>
                  </pic:nvPicPr>
                  <pic:blipFill>
                    <a:blip r:embed="rId73" cstate="print"/>
                    <a:stretch>
                      <a:fillRect/>
                    </a:stretch>
                  </pic:blipFill>
                  <pic:spPr>
                    <a:xfrm>
                      <a:off x="0" y="0"/>
                      <a:ext cx="1694779" cy="3524250"/>
                    </a:xfrm>
                    <a:prstGeom prst="rect">
                      <a:avLst/>
                    </a:prstGeom>
                  </pic:spPr>
                </pic:pic>
              </a:graphicData>
            </a:graphic>
          </wp:anchor>
        </w:drawing>
      </w:r>
    </w:p>
    <w:p>
      <w:pPr>
        <w:spacing w:after="0"/>
        <w:rPr>
          <w:rFonts w:ascii="Times New Roman"/>
          <w:sz w:val="17"/>
        </w:rPr>
        <w:sectPr>
          <w:pgSz w:w="11910" w:h="16840"/>
          <w:pgMar w:top="1580" w:right="0" w:bottom="280" w:left="1680" w:header="720" w:footer="720" w:gutter="0"/>
        </w:sectPr>
      </w:pPr>
    </w:p>
    <w:p>
      <w:pPr>
        <w:pStyle w:val="3"/>
        <w:spacing w:before="22"/>
      </w:pPr>
      <w:bookmarkStart w:id="28" w:name="四、私有云安装部署说明"/>
      <w:bookmarkEnd w:id="28"/>
      <w:r>
        <w:rPr>
          <w:color w:val="212121"/>
        </w:rPr>
        <w:t>四、私有云安装部署说明</w:t>
      </w:r>
    </w:p>
    <w:p>
      <w:pPr>
        <w:pStyle w:val="7"/>
        <w:rPr>
          <w:rFonts w:ascii="宋体"/>
          <w:b/>
          <w:sz w:val="36"/>
        </w:rPr>
      </w:pPr>
    </w:p>
    <w:p>
      <w:pPr>
        <w:pStyle w:val="7"/>
        <w:spacing w:before="298" w:line="223" w:lineRule="auto"/>
        <w:ind w:left="120" w:right="1809"/>
      </w:pPr>
      <w:r>
        <w:rPr>
          <w:color w:val="212121"/>
          <w:w w:val="95"/>
        </w:rPr>
        <w:t xml:space="preserve">金蝶KIS是金蝶集团面向小微企业量身打造的管理软件品牌，为响应国家推动企业上云用云    </w:t>
      </w:r>
      <w:r>
        <w:rPr>
          <w:color w:val="212121"/>
        </w:rPr>
        <w:t>要求，并结合企业管理实际需求，金蝶发布金蝶KIS云系列产品。此次全新发布金蝶KIS云产品包括金蝶KIS</w:t>
      </w:r>
      <w:r>
        <w:rPr>
          <w:color w:val="212121"/>
          <w:spacing w:val="-1"/>
        </w:rPr>
        <w:t>云•商贸版 、金蝶</w:t>
      </w:r>
      <w:r>
        <w:rPr>
          <w:color w:val="212121"/>
        </w:rPr>
        <w:t>KIS</w:t>
      </w:r>
      <w:r>
        <w:rPr>
          <w:color w:val="212121"/>
          <w:spacing w:val="-1"/>
        </w:rPr>
        <w:t>云•专业版 、金蝶</w:t>
      </w:r>
      <w:r>
        <w:rPr>
          <w:color w:val="212121"/>
        </w:rPr>
        <w:t>KIS</w:t>
      </w:r>
      <w:r>
        <w:rPr>
          <w:color w:val="212121"/>
          <w:spacing w:val="-1"/>
        </w:rPr>
        <w:t>云•旗舰版等系列产品。 金蝶KIS云支持本地应用模式的私有云安装部署，以金蝶KIS云•专业版产品为例，相关要点如 下：</w:t>
      </w:r>
    </w:p>
    <w:p>
      <w:pPr>
        <w:pStyle w:val="7"/>
        <w:spacing w:before="13"/>
        <w:rPr>
          <w:sz w:val="39"/>
        </w:rPr>
      </w:pPr>
    </w:p>
    <w:p>
      <w:pPr>
        <w:pStyle w:val="6"/>
        <w:spacing w:line="688" w:lineRule="auto"/>
        <w:ind w:right="8716"/>
      </w:pPr>
      <w:r>
        <w:rPr>
          <w:color w:val="212121"/>
        </w:rPr>
        <w:t>1、服务器安装操作系统：</w:t>
      </w:r>
    </w:p>
    <w:p>
      <w:pPr>
        <w:pStyle w:val="7"/>
        <w:spacing w:before="20" w:line="223" w:lineRule="auto"/>
        <w:ind w:left="120" w:right="1826"/>
      </w:pPr>
      <w:r>
        <w:rPr>
          <w:color w:val="212121"/>
          <w:w w:val="95"/>
        </w:rPr>
        <w:t xml:space="preserve">推荐使用Server的Windows操作系统，不建议使用非Server的操作系统，否则可能导致私    </w:t>
      </w:r>
      <w:r>
        <w:rPr>
          <w:color w:val="212121"/>
        </w:rPr>
        <w:t>有云服务无法启动成功。</w:t>
      </w:r>
    </w:p>
    <w:p>
      <w:pPr>
        <w:pStyle w:val="7"/>
        <w:spacing w:before="10"/>
        <w:rPr>
          <w:sz w:val="39"/>
        </w:rPr>
      </w:pPr>
    </w:p>
    <w:p>
      <w:pPr>
        <w:pStyle w:val="6"/>
      </w:pPr>
      <w:r>
        <w:rPr>
          <w:color w:val="212121"/>
        </w:rPr>
        <w:t>数据库系统：</w:t>
      </w:r>
    </w:p>
    <w:p>
      <w:pPr>
        <w:pStyle w:val="7"/>
        <w:spacing w:before="5"/>
        <w:rPr>
          <w:b/>
          <w:sz w:val="39"/>
        </w:rPr>
      </w:pPr>
    </w:p>
    <w:p>
      <w:pPr>
        <w:pStyle w:val="7"/>
        <w:spacing w:before="1"/>
        <w:ind w:left="120"/>
      </w:pPr>
      <w:r>
        <w:rPr>
          <w:color w:val="212121"/>
        </w:rPr>
        <w:t>推荐使用SQL Server 2008R2 或以上数据库版本系统。</w:t>
      </w:r>
    </w:p>
    <w:p>
      <w:pPr>
        <w:pStyle w:val="7"/>
        <w:spacing w:before="3"/>
        <w:rPr>
          <w:sz w:val="40"/>
        </w:rPr>
      </w:pPr>
    </w:p>
    <w:p>
      <w:pPr>
        <w:pStyle w:val="7"/>
        <w:spacing w:line="223" w:lineRule="auto"/>
        <w:ind w:left="120" w:right="2136"/>
      </w:pPr>
      <w:r>
        <w:rPr>
          <w:color w:val="212121"/>
        </w:rPr>
        <w:t>如果未来在该环境下运行的账套数据可能转为KIS云的公有云方案使用，请安装SQL Server 2008R2 或SQL Server 2012 数据库版本。因为目前KIS云的公有云方案使用的SQL Server 2012 数据库版本。</w:t>
      </w:r>
    </w:p>
    <w:p>
      <w:pPr>
        <w:pStyle w:val="7"/>
        <w:spacing w:before="13"/>
        <w:rPr>
          <w:sz w:val="39"/>
        </w:rPr>
      </w:pPr>
    </w:p>
    <w:p>
      <w:pPr>
        <w:pStyle w:val="6"/>
      </w:pPr>
      <w:r>
        <w:rPr>
          <w:color w:val="212121"/>
        </w:rPr>
        <w:t>硬件配置：</w:t>
      </w:r>
    </w:p>
    <w:p>
      <w:pPr>
        <w:pStyle w:val="7"/>
        <w:spacing w:before="6"/>
        <w:rPr>
          <w:b/>
          <w:sz w:val="40"/>
        </w:rPr>
      </w:pPr>
    </w:p>
    <w:p>
      <w:pPr>
        <w:pStyle w:val="7"/>
        <w:spacing w:before="1" w:line="223" w:lineRule="auto"/>
        <w:ind w:left="120" w:right="1794"/>
      </w:pPr>
      <w:r>
        <w:rPr>
          <w:color w:val="212121"/>
        </w:rPr>
        <w:t>推荐使用 8G内存、SSD硬盘、4 核心CPU及以上标准的硬件配套设备。根据使用软件的用户数、业务复杂度，灵活高速硬件配置。</w:t>
      </w:r>
    </w:p>
    <w:p>
      <w:pPr>
        <w:spacing w:after="0" w:line="223" w:lineRule="auto"/>
        <w:sectPr>
          <w:pgSz w:w="11910" w:h="16840"/>
          <w:pgMar w:top="1400" w:right="0" w:bottom="280" w:left="1680" w:header="720" w:footer="720" w:gutter="0"/>
        </w:sectPr>
      </w:pPr>
    </w:p>
    <w:p>
      <w:pPr>
        <w:pStyle w:val="6"/>
        <w:spacing w:before="29" w:line="686" w:lineRule="auto"/>
        <w:ind w:right="7456"/>
      </w:pPr>
      <w:r>
        <w:rPr>
          <w:color w:val="212121"/>
        </w:rPr>
        <w:t>2、服务器端软件安装与配置软件安装</w:t>
      </w:r>
    </w:p>
    <w:p>
      <w:pPr>
        <w:pStyle w:val="7"/>
        <w:spacing w:before="5" w:after="19" w:line="686" w:lineRule="auto"/>
        <w:ind w:left="120" w:right="4435"/>
      </w:pPr>
      <w:r>
        <w:rPr>
          <w:color w:val="212121"/>
          <w:w w:val="95"/>
        </w:rPr>
        <w:t xml:space="preserve">根据安装向导，选择安装项目，为方便使用，建议全部选择。  </w:t>
      </w:r>
      <w:r>
        <w:rPr>
          <w:color w:val="212121"/>
        </w:rPr>
        <w:t>在安装时，建议选择默认安装路径。</w:t>
      </w:r>
    </w:p>
    <w:p>
      <w:pPr>
        <w:pStyle w:val="7"/>
        <w:ind w:left="120"/>
        <w:rPr>
          <w:sz w:val="20"/>
        </w:rPr>
      </w:pPr>
      <w:r>
        <w:rPr>
          <w:sz w:val="20"/>
        </w:rPr>
        <w:drawing>
          <wp:inline distT="0" distB="0" distL="0" distR="0">
            <wp:extent cx="4744085" cy="3314700"/>
            <wp:effectExtent l="0" t="0" r="0" b="0"/>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1.jpeg"/>
                    <pic:cNvPicPr>
                      <a:picLocks noChangeAspect="1"/>
                    </pic:cNvPicPr>
                  </pic:nvPicPr>
                  <pic:blipFill>
                    <a:blip r:embed="rId74" cstate="print"/>
                    <a:stretch>
                      <a:fillRect/>
                    </a:stretch>
                  </pic:blipFill>
                  <pic:spPr>
                    <a:xfrm>
                      <a:off x="0" y="0"/>
                      <a:ext cx="4744212" cy="3314700"/>
                    </a:xfrm>
                    <a:prstGeom prst="rect">
                      <a:avLst/>
                    </a:prstGeom>
                  </pic:spPr>
                </pic:pic>
              </a:graphicData>
            </a:graphic>
          </wp:inline>
        </w:drawing>
      </w:r>
    </w:p>
    <w:p>
      <w:pPr>
        <w:pStyle w:val="7"/>
        <w:rPr>
          <w:sz w:val="20"/>
        </w:rPr>
      </w:pPr>
    </w:p>
    <w:p>
      <w:pPr>
        <w:pStyle w:val="7"/>
        <w:spacing w:before="10"/>
        <w:rPr>
          <w:sz w:val="17"/>
        </w:rPr>
      </w:pPr>
    </w:p>
    <w:p>
      <w:pPr>
        <w:pStyle w:val="7"/>
        <w:spacing w:before="44"/>
        <w:ind w:left="120"/>
      </w:pPr>
      <w:r>
        <w:rPr>
          <w:color w:val="212121"/>
        </w:rPr>
        <w:t>安装完成后，可立即体验。</w:t>
      </w:r>
    </w:p>
    <w:p>
      <w:pPr>
        <w:spacing w:after="0"/>
        <w:sectPr>
          <w:pgSz w:w="11910" w:h="16840"/>
          <w:pgMar w:top="1380" w:right="0" w:bottom="280" w:left="1680" w:header="720" w:footer="720" w:gutter="0"/>
        </w:sectPr>
      </w:pPr>
    </w:p>
    <w:p>
      <w:pPr>
        <w:pStyle w:val="7"/>
        <w:ind w:left="120"/>
        <w:rPr>
          <w:sz w:val="20"/>
        </w:rPr>
      </w:pPr>
      <w:r>
        <w:rPr>
          <w:sz w:val="20"/>
        </w:rPr>
        <w:drawing>
          <wp:inline distT="0" distB="0" distL="0" distR="0">
            <wp:extent cx="4723130" cy="3371850"/>
            <wp:effectExtent l="0" t="0" r="0" b="0"/>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2.jpeg"/>
                    <pic:cNvPicPr>
                      <a:picLocks noChangeAspect="1"/>
                    </pic:cNvPicPr>
                  </pic:nvPicPr>
                  <pic:blipFill>
                    <a:blip r:embed="rId75" cstate="print"/>
                    <a:stretch>
                      <a:fillRect/>
                    </a:stretch>
                  </pic:blipFill>
                  <pic:spPr>
                    <a:xfrm>
                      <a:off x="0" y="0"/>
                      <a:ext cx="4723332" cy="3371850"/>
                    </a:xfrm>
                    <a:prstGeom prst="rect">
                      <a:avLst/>
                    </a:prstGeom>
                  </pic:spPr>
                </pic:pic>
              </a:graphicData>
            </a:graphic>
          </wp:inline>
        </w:drawing>
      </w:r>
    </w:p>
    <w:p>
      <w:pPr>
        <w:pStyle w:val="7"/>
        <w:rPr>
          <w:sz w:val="20"/>
        </w:rPr>
      </w:pPr>
    </w:p>
    <w:p>
      <w:pPr>
        <w:pStyle w:val="7"/>
        <w:spacing w:before="11"/>
        <w:rPr>
          <w:sz w:val="17"/>
        </w:rPr>
      </w:pPr>
    </w:p>
    <w:p>
      <w:pPr>
        <w:pStyle w:val="7"/>
        <w:spacing w:before="64" w:line="223" w:lineRule="auto"/>
        <w:ind w:left="120" w:right="1915"/>
      </w:pPr>
      <w:r>
        <w:rPr>
          <w:color w:val="212121"/>
          <w:w w:val="95"/>
        </w:rPr>
        <w:t xml:space="preserve">输入客户自己的账号、密码登录，如果是初次使用，通过【我要试用】以工商注册的真实    </w:t>
      </w:r>
      <w:r>
        <w:rPr>
          <w:color w:val="212121"/>
        </w:rPr>
        <w:t>信息进行创建。</w:t>
      </w:r>
    </w:p>
    <w:p>
      <w:pPr>
        <w:pStyle w:val="7"/>
        <w:rPr>
          <w:sz w:val="20"/>
        </w:rPr>
      </w:pPr>
    </w:p>
    <w:p>
      <w:pPr>
        <w:pStyle w:val="7"/>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4381500" cy="3314700"/>
            <wp:effectExtent l="0" t="0" r="0" b="0"/>
            <wp:wrapTopAndBottom/>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3.jpeg"/>
                    <pic:cNvPicPr>
                      <a:picLocks noChangeAspect="1"/>
                    </pic:cNvPicPr>
                  </pic:nvPicPr>
                  <pic:blipFill>
                    <a:blip r:embed="rId76" cstate="print"/>
                    <a:stretch>
                      <a:fillRect/>
                    </a:stretch>
                  </pic:blipFill>
                  <pic:spPr>
                    <a:xfrm>
                      <a:off x="0" y="0"/>
                      <a:ext cx="4381500" cy="3314700"/>
                    </a:xfrm>
                    <a:prstGeom prst="rect">
                      <a:avLst/>
                    </a:prstGeom>
                  </pic:spPr>
                </pic:pic>
              </a:graphicData>
            </a:graphic>
          </wp:anchor>
        </w:drawing>
      </w:r>
    </w:p>
    <w:p>
      <w:pPr>
        <w:spacing w:after="0"/>
        <w:rPr>
          <w:sz w:val="18"/>
        </w:rPr>
        <w:sectPr>
          <w:pgSz w:w="11910" w:h="16840"/>
          <w:pgMar w:top="1420" w:right="0" w:bottom="280" w:left="1680" w:header="720" w:footer="720" w:gutter="0"/>
        </w:sectPr>
      </w:pPr>
    </w:p>
    <w:p>
      <w:pPr>
        <w:spacing w:before="48" w:line="223" w:lineRule="auto"/>
        <w:ind w:left="120" w:right="1855" w:firstLine="0"/>
        <w:jc w:val="left"/>
        <w:rPr>
          <w:sz w:val="21"/>
        </w:rPr>
      </w:pPr>
      <w:r>
        <w:rPr>
          <w:b/>
          <w:color w:val="212121"/>
          <w:sz w:val="21"/>
        </w:rPr>
        <w:t>特别提示</w:t>
      </w:r>
      <w:r>
        <w:rPr>
          <w:color w:val="212121"/>
          <w:sz w:val="21"/>
        </w:rPr>
        <w:t>：如果是涉及到产品服务开通 ，</w:t>
      </w:r>
      <w:r>
        <w:rPr>
          <w:b/>
          <w:color w:val="212121"/>
          <w:sz w:val="21"/>
        </w:rPr>
        <w:t>请以客户的账号登录</w:t>
      </w:r>
      <w:r>
        <w:rPr>
          <w:color w:val="212121"/>
          <w:sz w:val="21"/>
        </w:rPr>
        <w:t>，以免误注册到伙伴员工自己名下，导致后续复杂的产品转移流程。</w:t>
      </w:r>
    </w:p>
    <w:p>
      <w:pPr>
        <w:pStyle w:val="7"/>
        <w:spacing w:before="10"/>
        <w:rPr>
          <w:sz w:val="39"/>
        </w:rPr>
      </w:pPr>
    </w:p>
    <w:p>
      <w:pPr>
        <w:pStyle w:val="6"/>
      </w:pPr>
      <w:r>
        <w:rPr>
          <w:color w:val="212121"/>
        </w:rPr>
        <w:t>服务器配置</w:t>
      </w:r>
    </w:p>
    <w:p>
      <w:pPr>
        <w:pStyle w:val="7"/>
        <w:spacing w:before="6"/>
        <w:rPr>
          <w:b/>
          <w:sz w:val="39"/>
        </w:rPr>
      </w:pPr>
    </w:p>
    <w:p>
      <w:pPr>
        <w:pStyle w:val="7"/>
        <w:ind w:left="120"/>
      </w:pPr>
      <w:r>
        <w:drawing>
          <wp:anchor distT="0" distB="0" distL="0" distR="0" simplePos="0" relativeHeight="251703296" behindDoc="0" locked="0" layoutInCell="1" allowOverlap="1">
            <wp:simplePos x="0" y="0"/>
            <wp:positionH relativeFrom="page">
              <wp:posOffset>1143000</wp:posOffset>
            </wp:positionH>
            <wp:positionV relativeFrom="paragraph">
              <wp:posOffset>713105</wp:posOffset>
            </wp:positionV>
            <wp:extent cx="6417310" cy="4771390"/>
            <wp:effectExtent l="0" t="0" r="0" b="0"/>
            <wp:wrapNone/>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4.jpeg"/>
                    <pic:cNvPicPr>
                      <a:picLocks noChangeAspect="1"/>
                    </pic:cNvPicPr>
                  </pic:nvPicPr>
                  <pic:blipFill>
                    <a:blip r:embed="rId77" cstate="print"/>
                    <a:stretch>
                      <a:fillRect/>
                    </a:stretch>
                  </pic:blipFill>
                  <pic:spPr>
                    <a:xfrm>
                      <a:off x="0" y="0"/>
                      <a:ext cx="6417309" cy="4771644"/>
                    </a:xfrm>
                    <a:prstGeom prst="rect">
                      <a:avLst/>
                    </a:prstGeom>
                  </pic:spPr>
                </pic:pic>
              </a:graphicData>
            </a:graphic>
          </wp:anchor>
        </w:drawing>
      </w:r>
      <w:r>
        <w:rPr>
          <w:color w:val="212121"/>
        </w:rPr>
        <w:t>在服务器端的系统管理--【私有云服务】中，默认为自动识别直连模式的IP</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5"/>
        </w:rPr>
      </w:pPr>
    </w:p>
    <w:p>
      <w:pPr>
        <w:pStyle w:val="7"/>
        <w:spacing w:before="44"/>
        <w:ind w:left="120"/>
      </w:pPr>
      <w:r>
        <w:rPr>
          <w:color w:val="212121"/>
        </w:rPr>
        <w:t>相关直连模式和云模式使用的相关说明如下：</w:t>
      </w:r>
    </w:p>
    <w:p>
      <w:pPr>
        <w:pStyle w:val="7"/>
        <w:spacing w:before="5"/>
        <w:rPr>
          <w:sz w:val="39"/>
        </w:rPr>
      </w:pPr>
    </w:p>
    <w:p>
      <w:pPr>
        <w:pStyle w:val="6"/>
      </w:pPr>
      <w:r>
        <w:rPr>
          <w:color w:val="212121"/>
        </w:rPr>
        <w:t>直连模式适用场景</w:t>
      </w:r>
    </w:p>
    <w:p>
      <w:pPr>
        <w:spacing w:after="0"/>
        <w:sectPr>
          <w:pgSz w:w="11910" w:h="16840"/>
          <w:pgMar w:top="1380" w:right="0" w:bottom="280" w:left="1680" w:header="720" w:footer="720" w:gutter="0"/>
        </w:sectPr>
      </w:pPr>
    </w:p>
    <w:p>
      <w:pPr>
        <w:pStyle w:val="7"/>
        <w:spacing w:before="29"/>
        <w:ind w:left="120"/>
      </w:pPr>
      <w:r>
        <w:rPr>
          <w:color w:val="212121"/>
        </w:rPr>
        <w:t>Ø 有内部固定IP，适用于局域网、VPN</w:t>
      </w:r>
    </w:p>
    <w:p>
      <w:pPr>
        <w:pStyle w:val="7"/>
        <w:spacing w:before="2"/>
        <w:rPr>
          <w:sz w:val="39"/>
        </w:rPr>
      </w:pPr>
    </w:p>
    <w:p>
      <w:pPr>
        <w:pStyle w:val="7"/>
        <w:ind w:left="120"/>
      </w:pPr>
      <w:r>
        <w:rPr>
          <w:color w:val="212121"/>
        </w:rPr>
        <w:t>Ø 有公网固定IP，适用于专线、提供固定IP的云主机</w:t>
      </w:r>
    </w:p>
    <w:p>
      <w:pPr>
        <w:pStyle w:val="7"/>
        <w:spacing w:before="5"/>
        <w:rPr>
          <w:sz w:val="39"/>
        </w:rPr>
      </w:pPr>
    </w:p>
    <w:p>
      <w:pPr>
        <w:spacing w:before="1" w:line="688" w:lineRule="auto"/>
        <w:ind w:left="120" w:right="8635" w:firstLine="0"/>
        <w:jc w:val="left"/>
        <w:rPr>
          <w:sz w:val="21"/>
        </w:rPr>
      </w:pPr>
      <w:r>
        <w:rPr>
          <w:b/>
          <w:color w:val="212121"/>
          <w:sz w:val="21"/>
        </w:rPr>
        <w:t>云模式适用场景</w:t>
      </w:r>
      <w:r>
        <w:rPr>
          <w:color w:val="212121"/>
          <w:sz w:val="21"/>
        </w:rPr>
        <w:t>Ø 在互联网上Ø 没有固定IP</w:t>
      </w:r>
    </w:p>
    <w:p>
      <w:pPr>
        <w:pStyle w:val="7"/>
        <w:spacing w:line="383" w:lineRule="exact"/>
        <w:ind w:left="120"/>
      </w:pPr>
      <w:r>
        <w:rPr>
          <w:color w:val="212121"/>
        </w:rPr>
        <w:t>Ø 由金蝶云服务提供服务通道</w:t>
      </w:r>
    </w:p>
    <w:p>
      <w:pPr>
        <w:pStyle w:val="7"/>
        <w:spacing w:before="5"/>
        <w:rPr>
          <w:sz w:val="39"/>
        </w:rPr>
      </w:pPr>
    </w:p>
    <w:p>
      <w:pPr>
        <w:pStyle w:val="7"/>
        <w:spacing w:line="686" w:lineRule="auto"/>
        <w:ind w:left="120" w:right="6832"/>
      </w:pPr>
      <w:r>
        <w:rPr>
          <w:color w:val="212121"/>
        </w:rPr>
        <w:t>Ø 类似于：在网+花生壳+远程接入Ø 开启云模式效果如下图：</w:t>
      </w:r>
    </w:p>
    <w:p>
      <w:pPr>
        <w:spacing w:after="0" w:line="686" w:lineRule="auto"/>
        <w:sectPr>
          <w:pgSz w:w="11910" w:h="16840"/>
          <w:pgMar w:top="1380" w:right="0" w:bottom="280" w:left="1680" w:header="720" w:footer="720" w:gutter="0"/>
        </w:sectPr>
      </w:pPr>
    </w:p>
    <w:p>
      <w:pPr>
        <w:pStyle w:val="7"/>
        <w:ind w:left="120"/>
        <w:rPr>
          <w:sz w:val="20"/>
        </w:rPr>
      </w:pPr>
      <w:r>
        <w:rPr>
          <w:sz w:val="20"/>
        </w:rPr>
        <w:drawing>
          <wp:inline distT="0" distB="0" distL="0" distR="0">
            <wp:extent cx="5904865" cy="4143375"/>
            <wp:effectExtent l="0" t="0" r="0" b="0"/>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5.jpeg"/>
                    <pic:cNvPicPr>
                      <a:picLocks noChangeAspect="1"/>
                    </pic:cNvPicPr>
                  </pic:nvPicPr>
                  <pic:blipFill>
                    <a:blip r:embed="rId78" cstate="print"/>
                    <a:stretch>
                      <a:fillRect/>
                    </a:stretch>
                  </pic:blipFill>
                  <pic:spPr>
                    <a:xfrm>
                      <a:off x="0" y="0"/>
                      <a:ext cx="5904957" cy="4143375"/>
                    </a:xfrm>
                    <a:prstGeom prst="rect">
                      <a:avLst/>
                    </a:prstGeom>
                  </pic:spPr>
                </pic:pic>
              </a:graphicData>
            </a:graphic>
          </wp:inline>
        </w:drawing>
      </w:r>
    </w:p>
    <w:p>
      <w:pPr>
        <w:pStyle w:val="7"/>
        <w:rPr>
          <w:sz w:val="20"/>
        </w:rPr>
      </w:pPr>
    </w:p>
    <w:p>
      <w:pPr>
        <w:pStyle w:val="7"/>
        <w:spacing w:before="11"/>
        <w:rPr>
          <w:sz w:val="17"/>
        </w:rPr>
      </w:pPr>
    </w:p>
    <w:p>
      <w:pPr>
        <w:pStyle w:val="7"/>
        <w:spacing w:before="44"/>
        <w:ind w:left="120"/>
      </w:pPr>
      <w:r>
        <w:rPr>
          <w:color w:val="212121"/>
        </w:rPr>
        <w:t>如果需要由金蝶云服务提供服务通道，则开启云模式即可，系统会自动分配一组唯一ID。</w:t>
      </w:r>
    </w:p>
    <w:p>
      <w:pPr>
        <w:pStyle w:val="7"/>
        <w:spacing w:before="3"/>
        <w:rPr>
          <w:sz w:val="39"/>
        </w:rPr>
      </w:pPr>
    </w:p>
    <w:p>
      <w:pPr>
        <w:pStyle w:val="6"/>
      </w:pPr>
      <w:r>
        <w:rPr>
          <w:color w:val="212121"/>
        </w:rPr>
        <w:t>3、客户端安装与使用</w:t>
      </w:r>
    </w:p>
    <w:p>
      <w:pPr>
        <w:pStyle w:val="7"/>
        <w:spacing w:before="5"/>
        <w:rPr>
          <w:b/>
          <w:sz w:val="39"/>
        </w:rPr>
      </w:pPr>
    </w:p>
    <w:p>
      <w:pPr>
        <w:pStyle w:val="7"/>
        <w:ind w:left="120"/>
      </w:pPr>
      <w:r>
        <w:rPr>
          <w:color w:val="212121"/>
        </w:rPr>
        <w:t>客户端软件安装，根据实际场景，有两种情况，可任何选择。</w:t>
      </w:r>
    </w:p>
    <w:p>
      <w:pPr>
        <w:pStyle w:val="7"/>
        <w:spacing w:before="3"/>
        <w:rPr>
          <w:sz w:val="39"/>
        </w:rPr>
      </w:pPr>
    </w:p>
    <w:p>
      <w:pPr>
        <w:pStyle w:val="6"/>
      </w:pPr>
      <w:r>
        <w:rPr>
          <w:color w:val="212121"/>
        </w:rPr>
        <w:t>方法 1：按常规模式安装KIS客户端程序</w:t>
      </w:r>
    </w:p>
    <w:p>
      <w:pPr>
        <w:pStyle w:val="7"/>
        <w:spacing w:before="5"/>
        <w:rPr>
          <w:b/>
          <w:sz w:val="39"/>
        </w:rPr>
      </w:pPr>
    </w:p>
    <w:p>
      <w:pPr>
        <w:pStyle w:val="7"/>
        <w:ind w:left="120"/>
      </w:pPr>
      <w:r>
        <w:rPr>
          <w:color w:val="212121"/>
        </w:rPr>
        <w:t>可以使用常规的客户端安装程序，在安装时选择【客户端】即可</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4610100" cy="3286125"/>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6.jpeg"/>
                    <pic:cNvPicPr>
                      <a:picLocks noChangeAspect="1"/>
                    </pic:cNvPicPr>
                  </pic:nvPicPr>
                  <pic:blipFill>
                    <a:blip r:embed="rId79" cstate="print"/>
                    <a:stretch>
                      <a:fillRect/>
                    </a:stretch>
                  </pic:blipFill>
                  <pic:spPr>
                    <a:xfrm>
                      <a:off x="0" y="0"/>
                      <a:ext cx="4610634" cy="3286125"/>
                    </a:xfrm>
                    <a:prstGeom prst="rect">
                      <a:avLst/>
                    </a:prstGeom>
                  </pic:spPr>
                </pic:pic>
              </a:graphicData>
            </a:graphic>
          </wp:inline>
        </w:drawing>
      </w:r>
    </w:p>
    <w:p>
      <w:pPr>
        <w:pStyle w:val="7"/>
        <w:rPr>
          <w:sz w:val="20"/>
        </w:rPr>
      </w:pPr>
    </w:p>
    <w:p>
      <w:pPr>
        <w:pStyle w:val="7"/>
        <w:spacing w:before="10"/>
        <w:rPr>
          <w:sz w:val="17"/>
        </w:rPr>
      </w:pPr>
    </w:p>
    <w:p>
      <w:pPr>
        <w:pStyle w:val="7"/>
        <w:spacing w:before="44"/>
        <w:ind w:left="120"/>
      </w:pPr>
      <w:r>
        <w:rPr>
          <w:color w:val="212121"/>
        </w:rPr>
        <w:t>在安装完成后，运行客户端，进行服务器访问</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4020185" cy="2895600"/>
            <wp:effectExtent l="0" t="0" r="0" b="0"/>
            <wp:wrapTopAndBottom/>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7.jpeg"/>
                    <pic:cNvPicPr>
                      <a:picLocks noChangeAspect="1"/>
                    </pic:cNvPicPr>
                  </pic:nvPicPr>
                  <pic:blipFill>
                    <a:blip r:embed="rId80" cstate="print"/>
                    <a:stretch>
                      <a:fillRect/>
                    </a:stretch>
                  </pic:blipFill>
                  <pic:spPr>
                    <a:xfrm>
                      <a:off x="0" y="0"/>
                      <a:ext cx="4020312" cy="2895600"/>
                    </a:xfrm>
                    <a:prstGeom prst="rect">
                      <a:avLst/>
                    </a:prstGeom>
                  </pic:spPr>
                </pic:pic>
              </a:graphicData>
            </a:graphic>
          </wp:anchor>
        </w:drawing>
      </w:r>
    </w:p>
    <w:p>
      <w:pPr>
        <w:pStyle w:val="7"/>
        <w:rPr>
          <w:sz w:val="20"/>
        </w:rPr>
      </w:pPr>
    </w:p>
    <w:p>
      <w:pPr>
        <w:pStyle w:val="7"/>
        <w:rPr>
          <w:sz w:val="16"/>
        </w:rPr>
      </w:pPr>
    </w:p>
    <w:p>
      <w:pPr>
        <w:pStyle w:val="6"/>
        <w:spacing w:before="44"/>
      </w:pPr>
      <w:r>
        <w:rPr>
          <w:color w:val="212121"/>
        </w:rPr>
        <w:t>方法 2：按KIS云模式安装绿色客户端程序</w:t>
      </w:r>
    </w:p>
    <w:p>
      <w:pPr>
        <w:pStyle w:val="7"/>
        <w:spacing w:before="5"/>
        <w:rPr>
          <w:b/>
          <w:sz w:val="39"/>
        </w:rPr>
      </w:pPr>
    </w:p>
    <w:p>
      <w:pPr>
        <w:pStyle w:val="7"/>
        <w:ind w:left="120"/>
      </w:pPr>
      <w:r>
        <w:rPr>
          <w:color w:val="212121"/>
        </w:rPr>
        <w:t>在【私有云服务】中，下载KIS云客户端程序，该程序为绿色程序，约 3M左右。</w:t>
      </w:r>
    </w:p>
    <w:p>
      <w:pPr>
        <w:spacing w:after="0"/>
        <w:sectPr>
          <w:pgSz w:w="11910" w:h="16840"/>
          <w:pgMar w:top="142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1"/>
        </w:rPr>
      </w:pPr>
    </w:p>
    <w:p>
      <w:pPr>
        <w:pStyle w:val="7"/>
        <w:spacing w:before="44"/>
        <w:ind w:left="120"/>
      </w:pPr>
      <w:r>
        <w:drawing>
          <wp:anchor distT="0" distB="0" distL="0" distR="0" simplePos="0" relativeHeight="251706368" behindDoc="0" locked="0" layoutInCell="1" allowOverlap="1">
            <wp:simplePos x="0" y="0"/>
            <wp:positionH relativeFrom="page">
              <wp:posOffset>1143000</wp:posOffset>
            </wp:positionH>
            <wp:positionV relativeFrom="paragraph">
              <wp:posOffset>-5278120</wp:posOffset>
            </wp:positionV>
            <wp:extent cx="6417310" cy="4733925"/>
            <wp:effectExtent l="0" t="0" r="0" b="0"/>
            <wp:wrapNone/>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8.jpeg"/>
                    <pic:cNvPicPr>
                      <a:picLocks noChangeAspect="1"/>
                    </pic:cNvPicPr>
                  </pic:nvPicPr>
                  <pic:blipFill>
                    <a:blip r:embed="rId81" cstate="print"/>
                    <a:stretch>
                      <a:fillRect/>
                    </a:stretch>
                  </pic:blipFill>
                  <pic:spPr>
                    <a:xfrm>
                      <a:off x="0" y="0"/>
                      <a:ext cx="6417309" cy="4733925"/>
                    </a:xfrm>
                    <a:prstGeom prst="rect">
                      <a:avLst/>
                    </a:prstGeom>
                  </pic:spPr>
                </pic:pic>
              </a:graphicData>
            </a:graphic>
          </wp:anchor>
        </w:drawing>
      </w:r>
      <w:r>
        <w:rPr>
          <w:color w:val="212121"/>
        </w:rPr>
        <w:t>下载后，直接双击即可完成客户端初始化。在桌面上会生成KIS云的快捷方式图标：</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233680</wp:posOffset>
            </wp:positionV>
            <wp:extent cx="627380" cy="704850"/>
            <wp:effectExtent l="0" t="0" r="0" b="0"/>
            <wp:wrapTopAndBottom/>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9.jpeg"/>
                    <pic:cNvPicPr>
                      <a:picLocks noChangeAspect="1"/>
                    </pic:cNvPicPr>
                  </pic:nvPicPr>
                  <pic:blipFill>
                    <a:blip r:embed="rId82" cstate="print"/>
                    <a:stretch>
                      <a:fillRect/>
                    </a:stretch>
                  </pic:blipFill>
                  <pic:spPr>
                    <a:xfrm>
                      <a:off x="0" y="0"/>
                      <a:ext cx="627209" cy="704850"/>
                    </a:xfrm>
                    <a:prstGeom prst="rect">
                      <a:avLst/>
                    </a:prstGeom>
                  </pic:spPr>
                </pic:pic>
              </a:graphicData>
            </a:graphic>
          </wp:anchor>
        </w:drawing>
      </w:r>
    </w:p>
    <w:p>
      <w:pPr>
        <w:pStyle w:val="7"/>
        <w:rPr>
          <w:sz w:val="20"/>
        </w:rPr>
      </w:pPr>
    </w:p>
    <w:p>
      <w:pPr>
        <w:pStyle w:val="7"/>
        <w:spacing w:before="1"/>
        <w:rPr>
          <w:sz w:val="16"/>
        </w:rPr>
      </w:pPr>
    </w:p>
    <w:p>
      <w:pPr>
        <w:pStyle w:val="7"/>
        <w:spacing w:before="44"/>
        <w:ind w:left="120"/>
      </w:pPr>
      <w:r>
        <w:rPr>
          <w:color w:val="212121"/>
        </w:rPr>
        <w:t>双击，即可运行KIS云客户端。第一次运行，需要输入服务器的直连模式的IP或云模式的ID</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3829685" cy="3124200"/>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0.jpeg"/>
                    <pic:cNvPicPr>
                      <a:picLocks noChangeAspect="1"/>
                    </pic:cNvPicPr>
                  </pic:nvPicPr>
                  <pic:blipFill>
                    <a:blip r:embed="rId83" cstate="print"/>
                    <a:stretch>
                      <a:fillRect/>
                    </a:stretch>
                  </pic:blipFill>
                  <pic:spPr>
                    <a:xfrm>
                      <a:off x="0" y="0"/>
                      <a:ext cx="3829812" cy="3124200"/>
                    </a:xfrm>
                    <a:prstGeom prst="rect">
                      <a:avLst/>
                    </a:prstGeom>
                  </pic:spPr>
                </pic:pic>
              </a:graphicData>
            </a:graphic>
          </wp:inline>
        </w:drawing>
      </w:r>
    </w:p>
    <w:p>
      <w:pPr>
        <w:pStyle w:val="7"/>
        <w:rPr>
          <w:sz w:val="20"/>
        </w:rPr>
      </w:pPr>
    </w:p>
    <w:p>
      <w:pPr>
        <w:pStyle w:val="7"/>
        <w:spacing w:before="10"/>
        <w:rPr>
          <w:sz w:val="17"/>
        </w:rPr>
      </w:pPr>
    </w:p>
    <w:p>
      <w:pPr>
        <w:pStyle w:val="7"/>
        <w:spacing w:before="44"/>
        <w:ind w:left="120"/>
      </w:pPr>
      <w:r>
        <w:rPr>
          <w:color w:val="212121"/>
        </w:rPr>
        <w:t>连接成功后会自动在桌面上生成一些当前产品的快捷方式，如：</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1162050" cy="4629150"/>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1.jpeg"/>
                    <pic:cNvPicPr>
                      <a:picLocks noChangeAspect="1"/>
                    </pic:cNvPicPr>
                  </pic:nvPicPr>
                  <pic:blipFill>
                    <a:blip r:embed="rId84" cstate="print"/>
                    <a:stretch>
                      <a:fillRect/>
                    </a:stretch>
                  </pic:blipFill>
                  <pic:spPr>
                    <a:xfrm>
                      <a:off x="0" y="0"/>
                      <a:ext cx="1162620" cy="4629150"/>
                    </a:xfrm>
                    <a:prstGeom prst="rect">
                      <a:avLst/>
                    </a:prstGeom>
                  </pic:spPr>
                </pic:pic>
              </a:graphicData>
            </a:graphic>
          </wp:inline>
        </w:drawing>
      </w:r>
    </w:p>
    <w:p>
      <w:pPr>
        <w:pStyle w:val="7"/>
        <w:rPr>
          <w:sz w:val="20"/>
        </w:rPr>
      </w:pPr>
    </w:p>
    <w:p>
      <w:pPr>
        <w:pStyle w:val="7"/>
        <w:spacing w:before="11"/>
        <w:rPr>
          <w:sz w:val="17"/>
        </w:rPr>
      </w:pPr>
    </w:p>
    <w:p>
      <w:pPr>
        <w:pStyle w:val="7"/>
        <w:spacing w:before="45"/>
        <w:ind w:left="120"/>
      </w:pPr>
      <w:r>
        <w:rPr>
          <w:color w:val="212121"/>
        </w:rPr>
        <w:t>以后直接双击对应的快捷方式即可使用。</w:t>
      </w:r>
    </w:p>
    <w:p>
      <w:pPr>
        <w:pStyle w:val="7"/>
        <w:spacing w:before="3"/>
        <w:rPr>
          <w:sz w:val="40"/>
        </w:rPr>
      </w:pPr>
    </w:p>
    <w:p>
      <w:pPr>
        <w:pStyle w:val="7"/>
        <w:spacing w:line="223" w:lineRule="auto"/>
        <w:ind w:left="120" w:right="1912"/>
      </w:pPr>
      <w:r>
        <w:rPr>
          <w:color w:val="212121"/>
          <w:w w:val="95"/>
        </w:rPr>
        <w:t xml:space="preserve">温馨提示：使用KIS云客户端模式，无需再安装KIS的客户端程序，无需再设置服务器与客    </w:t>
      </w:r>
      <w:r>
        <w:rPr>
          <w:color w:val="212121"/>
        </w:rPr>
        <w:t>户端的网络连接，推荐使用。</w:t>
      </w:r>
    </w:p>
    <w:p>
      <w:pPr>
        <w:pStyle w:val="7"/>
        <w:spacing w:before="13"/>
        <w:rPr>
          <w:sz w:val="39"/>
        </w:rPr>
      </w:pPr>
    </w:p>
    <w:p>
      <w:pPr>
        <w:pStyle w:val="6"/>
      </w:pPr>
      <w:r>
        <w:rPr>
          <w:color w:val="212121"/>
        </w:rPr>
        <w:t>其他事项</w:t>
      </w:r>
    </w:p>
    <w:p>
      <w:pPr>
        <w:pStyle w:val="7"/>
        <w:spacing w:before="4"/>
        <w:rPr>
          <w:b/>
          <w:sz w:val="40"/>
        </w:rPr>
      </w:pPr>
    </w:p>
    <w:p>
      <w:pPr>
        <w:pStyle w:val="7"/>
        <w:spacing w:line="223" w:lineRule="auto"/>
        <w:ind w:left="120" w:right="1915"/>
      </w:pPr>
      <w:r>
        <w:rPr>
          <w:color w:val="212121"/>
          <w:w w:val="95"/>
        </w:rPr>
        <w:t xml:space="preserve">在私有云应用模式下，请客户自行做好安全防范，比如杀毒软件、防火墙，自行做好账套    </w:t>
      </w:r>
      <w:r>
        <w:rPr>
          <w:color w:val="212121"/>
        </w:rPr>
        <w:t>数据备份计划。</w:t>
      </w:r>
    </w:p>
    <w:p>
      <w:pPr>
        <w:pStyle w:val="7"/>
        <w:spacing w:before="10"/>
        <w:rPr>
          <w:sz w:val="40"/>
        </w:rPr>
      </w:pPr>
    </w:p>
    <w:p>
      <w:pPr>
        <w:pStyle w:val="3"/>
      </w:pPr>
      <w:bookmarkStart w:id="29" w:name="五、Mac端安装配置说明"/>
      <w:bookmarkEnd w:id="29"/>
      <w:r>
        <w:rPr>
          <w:color w:val="212121"/>
        </w:rPr>
        <w:t>五、Mac端安装配置说明</w:t>
      </w:r>
    </w:p>
    <w:p>
      <w:pPr>
        <w:spacing w:after="0"/>
        <w:sectPr>
          <w:pgSz w:w="11910" w:h="16840"/>
          <w:pgMar w:top="1420" w:right="0" w:bottom="280" w:left="1680" w:header="720" w:footer="720" w:gutter="0"/>
        </w:sectPr>
      </w:pPr>
    </w:p>
    <w:p>
      <w:pPr>
        <w:pStyle w:val="6"/>
        <w:spacing w:before="29"/>
      </w:pPr>
      <w:r>
        <w:rPr>
          <w:color w:val="212121"/>
        </w:rPr>
        <w:t>1、单独安装</w:t>
      </w:r>
    </w:p>
    <w:p>
      <w:pPr>
        <w:pStyle w:val="7"/>
        <w:spacing w:before="2"/>
        <w:rPr>
          <w:b/>
          <w:sz w:val="39"/>
        </w:rPr>
      </w:pPr>
    </w:p>
    <w:p>
      <w:pPr>
        <w:pStyle w:val="7"/>
        <w:ind w:left="120"/>
      </w:pPr>
      <w:r>
        <w:rPr>
          <w:color w:val="212121"/>
        </w:rPr>
        <w:t>单独插件安装</w:t>
      </w:r>
    </w:p>
    <w:p>
      <w:pPr>
        <w:pStyle w:val="7"/>
        <w:spacing w:before="5"/>
        <w:rPr>
          <w:sz w:val="39"/>
        </w:rPr>
      </w:pPr>
    </w:p>
    <w:p>
      <w:pPr>
        <w:pStyle w:val="7"/>
        <w:spacing w:before="1"/>
        <w:ind w:left="120"/>
      </w:pPr>
      <w:r>
        <w:rPr>
          <w:color w:val="212121"/>
        </w:rPr>
        <w:t>插件安装（插件和通过网页和单独发放获取），见下图及流程：</w:t>
      </w:r>
    </w:p>
    <w:p>
      <w:pPr>
        <w:pStyle w:val="7"/>
        <w:spacing w:before="2"/>
        <w:rPr>
          <w:sz w:val="39"/>
        </w:rPr>
      </w:pPr>
    </w:p>
    <w:p>
      <w:pPr>
        <w:pStyle w:val="7"/>
        <w:ind w:left="120"/>
      </w:pPr>
      <w:r>
        <w:rPr>
          <w:color w:val="212121"/>
        </w:rPr>
        <w:t>① 获取到插件后，双击运行</w:t>
      </w:r>
    </w:p>
    <w:p>
      <w:pPr>
        <w:pStyle w:val="7"/>
        <w:spacing w:before="6"/>
        <w:rPr>
          <w:sz w:val="39"/>
        </w:rPr>
      </w:pPr>
    </w:p>
    <w:p>
      <w:pPr>
        <w:pStyle w:val="7"/>
        <w:ind w:left="120"/>
      </w:pPr>
      <w:r>
        <w:rPr>
          <w:color w:val="212121"/>
        </w:rPr>
        <w:t>② 释放出图中 2 所示内容</w:t>
      </w:r>
    </w:p>
    <w:p>
      <w:pPr>
        <w:pStyle w:val="7"/>
        <w:spacing w:before="2"/>
        <w:rPr>
          <w:sz w:val="39"/>
        </w:rPr>
      </w:pPr>
    </w:p>
    <w:p>
      <w:pPr>
        <w:pStyle w:val="7"/>
        <w:spacing w:before="1"/>
        <w:ind w:left="120"/>
      </w:pPr>
      <w:r>
        <w:rPr>
          <w:color w:val="212121"/>
        </w:rPr>
        <w:t>③ 前往-&gt;应用程序，将释放的图 2 文件直接拖动到图中 3 所示位置</w:t>
      </w:r>
    </w:p>
    <w:p>
      <w:pPr>
        <w:spacing w:after="0"/>
        <w:sectPr>
          <w:pgSz w:w="11910" w:h="16840"/>
          <w:pgMar w:top="138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
      </w:pPr>
    </w:p>
    <w:p>
      <w:pPr>
        <w:pStyle w:val="7"/>
        <w:spacing w:before="63" w:line="223" w:lineRule="auto"/>
        <w:ind w:left="120" w:right="1819"/>
      </w:pPr>
      <w:r>
        <w:drawing>
          <wp:anchor distT="0" distB="0" distL="0" distR="0" simplePos="0" relativeHeight="251707392" behindDoc="0" locked="0" layoutInCell="1" allowOverlap="1">
            <wp:simplePos x="0" y="0"/>
            <wp:positionH relativeFrom="page">
              <wp:posOffset>1143000</wp:posOffset>
            </wp:positionH>
            <wp:positionV relativeFrom="paragraph">
              <wp:posOffset>-7745730</wp:posOffset>
            </wp:positionV>
            <wp:extent cx="6417310" cy="7306310"/>
            <wp:effectExtent l="0" t="0" r="0" b="0"/>
            <wp:wrapNone/>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2.jpeg"/>
                    <pic:cNvPicPr>
                      <a:picLocks noChangeAspect="1"/>
                    </pic:cNvPicPr>
                  </pic:nvPicPr>
                  <pic:blipFill>
                    <a:blip r:embed="rId85" cstate="print"/>
                    <a:stretch>
                      <a:fillRect/>
                    </a:stretch>
                  </pic:blipFill>
                  <pic:spPr>
                    <a:xfrm>
                      <a:off x="0" y="0"/>
                      <a:ext cx="6417309" cy="7306056"/>
                    </a:xfrm>
                    <a:prstGeom prst="rect">
                      <a:avLst/>
                    </a:prstGeom>
                  </pic:spPr>
                </pic:pic>
              </a:graphicData>
            </a:graphic>
          </wp:anchor>
        </w:drawing>
      </w:r>
      <w:r>
        <w:rPr>
          <w:color w:val="212121"/>
        </w:rPr>
        <w:t>④ 双击打开应用程序里的金蝶KIS云，见下图，会弹出前往授权提示(部分系统会提示)，点击前往授权即可，或参考附录说明里的操作方法</w:t>
      </w:r>
    </w:p>
    <w:p>
      <w:pPr>
        <w:spacing w:after="0" w:line="223" w:lineRule="auto"/>
        <w:sectPr>
          <w:pgSz w:w="11910" w:h="16840"/>
          <w:pgMar w:top="1420" w:right="0" w:bottom="280" w:left="1680" w:header="720" w:footer="720" w:gutter="0"/>
        </w:sectPr>
      </w:pPr>
    </w:p>
    <w:p>
      <w:pPr>
        <w:pStyle w:val="7"/>
        <w:ind w:left="120"/>
        <w:rPr>
          <w:sz w:val="20"/>
        </w:rPr>
      </w:pPr>
      <w:r>
        <w:rPr>
          <w:sz w:val="20"/>
        </w:rPr>
        <w:drawing>
          <wp:inline distT="0" distB="0" distL="0" distR="0">
            <wp:extent cx="4045585" cy="1543050"/>
            <wp:effectExtent l="0" t="0" r="0" b="0"/>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3.jpeg"/>
                    <pic:cNvPicPr>
                      <a:picLocks noChangeAspect="1"/>
                    </pic:cNvPicPr>
                  </pic:nvPicPr>
                  <pic:blipFill>
                    <a:blip r:embed="rId86" cstate="print"/>
                    <a:stretch>
                      <a:fillRect/>
                    </a:stretch>
                  </pic:blipFill>
                  <pic:spPr>
                    <a:xfrm>
                      <a:off x="0" y="0"/>
                      <a:ext cx="4045746" cy="1543050"/>
                    </a:xfrm>
                    <a:prstGeom prst="rect">
                      <a:avLst/>
                    </a:prstGeom>
                  </pic:spPr>
                </pic:pic>
              </a:graphicData>
            </a:graphic>
          </wp:inline>
        </w:drawing>
      </w:r>
    </w:p>
    <w:p>
      <w:pPr>
        <w:pStyle w:val="7"/>
        <w:rPr>
          <w:sz w:val="20"/>
        </w:rPr>
      </w:pPr>
    </w:p>
    <w:p>
      <w:pPr>
        <w:pStyle w:val="7"/>
        <w:spacing w:before="10"/>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241935</wp:posOffset>
            </wp:positionV>
            <wp:extent cx="6268720" cy="5381625"/>
            <wp:effectExtent l="0" t="0" r="0" b="0"/>
            <wp:wrapTopAndBottom/>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4.jpeg"/>
                    <pic:cNvPicPr>
                      <a:picLocks noChangeAspect="1"/>
                    </pic:cNvPicPr>
                  </pic:nvPicPr>
                  <pic:blipFill>
                    <a:blip r:embed="rId87" cstate="print"/>
                    <a:stretch>
                      <a:fillRect/>
                    </a:stretch>
                  </pic:blipFill>
                  <pic:spPr>
                    <a:xfrm>
                      <a:off x="0" y="0"/>
                      <a:ext cx="6268655" cy="5381625"/>
                    </a:xfrm>
                    <a:prstGeom prst="rect">
                      <a:avLst/>
                    </a:prstGeom>
                  </pic:spPr>
                </pic:pic>
              </a:graphicData>
            </a:graphic>
          </wp:anchor>
        </w:drawing>
      </w:r>
    </w:p>
    <w:p>
      <w:pPr>
        <w:pStyle w:val="7"/>
        <w:rPr>
          <w:sz w:val="20"/>
        </w:rPr>
      </w:pPr>
    </w:p>
    <w:p>
      <w:pPr>
        <w:pStyle w:val="7"/>
        <w:spacing w:before="17"/>
        <w:rPr>
          <w:sz w:val="15"/>
        </w:rPr>
      </w:pPr>
    </w:p>
    <w:p>
      <w:pPr>
        <w:pStyle w:val="7"/>
        <w:spacing w:before="45"/>
        <w:ind w:left="120"/>
      </w:pPr>
      <w:r>
        <w:rPr>
          <w:color w:val="212121"/>
        </w:rPr>
        <w:t>⑤ 如果是不支持的系统版本，双击释放后，运行会提示下图所示：</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5485765" cy="3457575"/>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5.jpeg"/>
                    <pic:cNvPicPr>
                      <a:picLocks noChangeAspect="1"/>
                    </pic:cNvPicPr>
                  </pic:nvPicPr>
                  <pic:blipFill>
                    <a:blip r:embed="rId88" cstate="print"/>
                    <a:stretch>
                      <a:fillRect/>
                    </a:stretch>
                  </pic:blipFill>
                  <pic:spPr>
                    <a:xfrm>
                      <a:off x="0" y="0"/>
                      <a:ext cx="5485795" cy="3457575"/>
                    </a:xfrm>
                    <a:prstGeom prst="rect">
                      <a:avLst/>
                    </a:prstGeom>
                  </pic:spPr>
                </pic:pic>
              </a:graphicData>
            </a:graphic>
          </wp:inline>
        </w:drawing>
      </w:r>
    </w:p>
    <w:p>
      <w:pPr>
        <w:pStyle w:val="7"/>
        <w:rPr>
          <w:sz w:val="20"/>
        </w:rPr>
      </w:pPr>
    </w:p>
    <w:p>
      <w:pPr>
        <w:pStyle w:val="7"/>
        <w:spacing w:before="11"/>
        <w:rPr>
          <w:sz w:val="17"/>
        </w:rPr>
      </w:pPr>
    </w:p>
    <w:p>
      <w:pPr>
        <w:pStyle w:val="6"/>
        <w:spacing w:before="44"/>
      </w:pPr>
      <w:r>
        <w:rPr>
          <w:color w:val="212121"/>
        </w:rPr>
        <w:t>应用登录使用：</w:t>
      </w:r>
    </w:p>
    <w:p>
      <w:pPr>
        <w:pStyle w:val="7"/>
        <w:spacing w:before="4"/>
        <w:rPr>
          <w:b/>
          <w:sz w:val="40"/>
        </w:rPr>
      </w:pPr>
    </w:p>
    <w:p>
      <w:pPr>
        <w:pStyle w:val="7"/>
        <w:spacing w:line="223" w:lineRule="auto"/>
        <w:ind w:left="120" w:right="1838"/>
      </w:pPr>
      <w:r>
        <w:rPr>
          <w:color w:val="212121"/>
          <w:w w:val="95"/>
        </w:rPr>
        <w:t xml:space="preserve">KIS云插件安装完成后，刷新页面，在要使用的账套上点击-开始使用，根据提示，点击-允    </w:t>
      </w:r>
      <w:r>
        <w:rPr>
          <w:color w:val="212121"/>
        </w:rPr>
        <w:t>许，见下图所示：</w:t>
      </w:r>
    </w:p>
    <w:p>
      <w:pPr>
        <w:spacing w:after="0" w:line="223" w:lineRule="auto"/>
        <w:sectPr>
          <w:pgSz w:w="11910" w:h="16840"/>
          <w:pgMar w:top="142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9"/>
        </w:rPr>
      </w:pPr>
    </w:p>
    <w:p>
      <w:pPr>
        <w:pStyle w:val="7"/>
        <w:spacing w:before="44"/>
        <w:ind w:left="120"/>
      </w:pPr>
      <w:r>
        <w:drawing>
          <wp:anchor distT="0" distB="0" distL="0" distR="0" simplePos="0" relativeHeight="251709440" behindDoc="0" locked="0" layoutInCell="1" allowOverlap="1">
            <wp:simplePos x="0" y="0"/>
            <wp:positionH relativeFrom="page">
              <wp:posOffset>1143000</wp:posOffset>
            </wp:positionH>
            <wp:positionV relativeFrom="paragraph">
              <wp:posOffset>-7830820</wp:posOffset>
            </wp:positionV>
            <wp:extent cx="6417310" cy="7391400"/>
            <wp:effectExtent l="0" t="0" r="0" b="0"/>
            <wp:wrapNone/>
            <wp:docPr id="16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6.jpeg"/>
                    <pic:cNvPicPr>
                      <a:picLocks noChangeAspect="1"/>
                    </pic:cNvPicPr>
                  </pic:nvPicPr>
                  <pic:blipFill>
                    <a:blip r:embed="rId89" cstate="print"/>
                    <a:stretch>
                      <a:fillRect/>
                    </a:stretch>
                  </pic:blipFill>
                  <pic:spPr>
                    <a:xfrm>
                      <a:off x="0" y="0"/>
                      <a:ext cx="6417309" cy="7391400"/>
                    </a:xfrm>
                    <a:prstGeom prst="rect">
                      <a:avLst/>
                    </a:prstGeom>
                  </pic:spPr>
                </pic:pic>
              </a:graphicData>
            </a:graphic>
          </wp:anchor>
        </w:drawing>
      </w:r>
      <w:r>
        <w:rPr>
          <w:color w:val="212121"/>
        </w:rPr>
        <w:t>进入账套登录加载界面，见下图所示：</w:t>
      </w:r>
    </w:p>
    <w:p>
      <w:pPr>
        <w:spacing w:after="0"/>
        <w:sectPr>
          <w:pgSz w:w="11910" w:h="16840"/>
          <w:pgMar w:top="142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25"/>
        </w:rPr>
      </w:pPr>
    </w:p>
    <w:p>
      <w:pPr>
        <w:pStyle w:val="7"/>
        <w:spacing w:before="44"/>
        <w:ind w:left="120"/>
      </w:pPr>
      <w:r>
        <w:drawing>
          <wp:anchor distT="0" distB="0" distL="0" distR="0" simplePos="0" relativeHeight="251710464" behindDoc="0" locked="0" layoutInCell="1" allowOverlap="1">
            <wp:simplePos x="0" y="0"/>
            <wp:positionH relativeFrom="page">
              <wp:posOffset>1143000</wp:posOffset>
            </wp:positionH>
            <wp:positionV relativeFrom="paragraph">
              <wp:posOffset>-7783830</wp:posOffset>
            </wp:positionV>
            <wp:extent cx="6417310" cy="7344410"/>
            <wp:effectExtent l="0" t="0" r="0" b="0"/>
            <wp:wrapNone/>
            <wp:docPr id="17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7.jpeg"/>
                    <pic:cNvPicPr>
                      <a:picLocks noChangeAspect="1"/>
                    </pic:cNvPicPr>
                  </pic:nvPicPr>
                  <pic:blipFill>
                    <a:blip r:embed="rId90" cstate="print"/>
                    <a:stretch>
                      <a:fillRect/>
                    </a:stretch>
                  </pic:blipFill>
                  <pic:spPr>
                    <a:xfrm>
                      <a:off x="0" y="0"/>
                      <a:ext cx="6417309" cy="7344156"/>
                    </a:xfrm>
                    <a:prstGeom prst="rect">
                      <a:avLst/>
                    </a:prstGeom>
                  </pic:spPr>
                </pic:pic>
              </a:graphicData>
            </a:graphic>
          </wp:anchor>
        </w:drawing>
      </w:r>
      <w:r>
        <w:rPr>
          <w:color w:val="212121"/>
        </w:rPr>
        <w:t>登录成功后见下图所示：</w:t>
      </w:r>
    </w:p>
    <w:p>
      <w:pPr>
        <w:spacing w:after="0"/>
        <w:sectPr>
          <w:pgSz w:w="11910" w:h="16840"/>
          <w:pgMar w:top="142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2"/>
        </w:rPr>
      </w:pPr>
    </w:p>
    <w:p>
      <w:pPr>
        <w:pStyle w:val="6"/>
        <w:spacing w:before="44"/>
      </w:pPr>
      <w:r>
        <w:drawing>
          <wp:anchor distT="0" distB="0" distL="0" distR="0" simplePos="0" relativeHeight="251711488" behindDoc="0" locked="0" layoutInCell="1" allowOverlap="1">
            <wp:simplePos x="0" y="0"/>
            <wp:positionH relativeFrom="page">
              <wp:posOffset>1143000</wp:posOffset>
            </wp:positionH>
            <wp:positionV relativeFrom="paragraph">
              <wp:posOffset>-7754620</wp:posOffset>
            </wp:positionV>
            <wp:extent cx="6417310" cy="7315200"/>
            <wp:effectExtent l="0" t="0" r="0" b="0"/>
            <wp:wrapNone/>
            <wp:docPr id="17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8.jpeg"/>
                    <pic:cNvPicPr>
                      <a:picLocks noChangeAspect="1"/>
                    </pic:cNvPicPr>
                  </pic:nvPicPr>
                  <pic:blipFill>
                    <a:blip r:embed="rId91" cstate="print"/>
                    <a:stretch>
                      <a:fillRect/>
                    </a:stretch>
                  </pic:blipFill>
                  <pic:spPr>
                    <a:xfrm>
                      <a:off x="0" y="0"/>
                      <a:ext cx="6417309" cy="7315200"/>
                    </a:xfrm>
                    <a:prstGeom prst="rect">
                      <a:avLst/>
                    </a:prstGeom>
                  </pic:spPr>
                </pic:pic>
              </a:graphicData>
            </a:graphic>
          </wp:anchor>
        </w:drawing>
      </w:r>
      <w:r>
        <w:rPr>
          <w:color w:val="212121"/>
        </w:rPr>
        <w:t>插件功能操作说明：</w:t>
      </w:r>
    </w:p>
    <w:p>
      <w:pPr>
        <w:spacing w:after="0"/>
        <w:sectPr>
          <w:pgSz w:w="11910" w:h="16840"/>
          <w:pgMar w:top="1420" w:right="0" w:bottom="280" w:left="1680" w:header="720" w:footer="720" w:gutter="0"/>
        </w:sectPr>
      </w:pPr>
    </w:p>
    <w:p>
      <w:pPr>
        <w:pStyle w:val="7"/>
        <w:spacing w:before="48" w:line="223" w:lineRule="auto"/>
        <w:ind w:left="120" w:right="1855"/>
        <w:jc w:val="both"/>
      </w:pPr>
      <w:r>
        <w:drawing>
          <wp:anchor distT="0" distB="0" distL="0" distR="0" simplePos="0" relativeHeight="251712512" behindDoc="0" locked="0" layoutInCell="1" allowOverlap="1">
            <wp:simplePos x="0" y="0"/>
            <wp:positionH relativeFrom="page">
              <wp:posOffset>1143000</wp:posOffset>
            </wp:positionH>
            <wp:positionV relativeFrom="paragraph">
              <wp:posOffset>1188085</wp:posOffset>
            </wp:positionV>
            <wp:extent cx="6417310" cy="7362190"/>
            <wp:effectExtent l="0" t="0" r="0" b="0"/>
            <wp:wrapNone/>
            <wp:docPr id="17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9.jpeg"/>
                    <pic:cNvPicPr>
                      <a:picLocks noChangeAspect="1"/>
                    </pic:cNvPicPr>
                  </pic:nvPicPr>
                  <pic:blipFill>
                    <a:blip r:embed="rId92" cstate="print"/>
                    <a:stretch>
                      <a:fillRect/>
                    </a:stretch>
                  </pic:blipFill>
                  <pic:spPr>
                    <a:xfrm>
                      <a:off x="0" y="0"/>
                      <a:ext cx="6417309" cy="7362444"/>
                    </a:xfrm>
                    <a:prstGeom prst="rect">
                      <a:avLst/>
                    </a:prstGeom>
                  </pic:spPr>
                </pic:pic>
              </a:graphicData>
            </a:graphic>
          </wp:anchor>
        </w:drawing>
      </w:r>
      <w:r>
        <w:rPr>
          <w:color w:val="212121"/>
          <w:spacing w:val="-4"/>
        </w:rPr>
        <w:t>① 鼠标放置屏幕上方边缘，出现下图所示内容，可以根据需要进行输入法的选择使用，特殊情况，点击标注的输入法位置，可以切换服务器输入法使用；默认情况，输入法使用客户端电脑的当前输入法，可以右上角选择当前要使用的本地的输入法</w:t>
      </w:r>
    </w:p>
    <w:p>
      <w:pPr>
        <w:spacing w:after="0" w:line="223" w:lineRule="auto"/>
        <w:jc w:val="both"/>
        <w:sectPr>
          <w:pgSz w:w="11910" w:h="16840"/>
          <w:pgMar w:top="1380" w:right="0" w:bottom="280" w:left="1680" w:header="720" w:footer="720" w:gutter="0"/>
        </w:sectPr>
      </w:pPr>
    </w:p>
    <w:p>
      <w:pPr>
        <w:pStyle w:val="7"/>
        <w:spacing w:before="48" w:line="223" w:lineRule="auto"/>
        <w:ind w:left="120" w:right="1855"/>
      </w:pPr>
      <w:r>
        <w:drawing>
          <wp:anchor distT="0" distB="0" distL="0" distR="0" simplePos="0" relativeHeight="251713536" behindDoc="0" locked="0" layoutInCell="1" allowOverlap="1">
            <wp:simplePos x="0" y="0"/>
            <wp:positionH relativeFrom="page">
              <wp:posOffset>1143000</wp:posOffset>
            </wp:positionH>
            <wp:positionV relativeFrom="paragraph">
              <wp:posOffset>959485</wp:posOffset>
            </wp:positionV>
            <wp:extent cx="6417310" cy="7353300"/>
            <wp:effectExtent l="0" t="0" r="0" b="0"/>
            <wp:wrapNone/>
            <wp:docPr id="17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0.jpeg"/>
                    <pic:cNvPicPr>
                      <a:picLocks noChangeAspect="1"/>
                    </pic:cNvPicPr>
                  </pic:nvPicPr>
                  <pic:blipFill>
                    <a:blip r:embed="rId93" cstate="print"/>
                    <a:stretch>
                      <a:fillRect/>
                    </a:stretch>
                  </pic:blipFill>
                  <pic:spPr>
                    <a:xfrm>
                      <a:off x="0" y="0"/>
                      <a:ext cx="6417309" cy="7353300"/>
                    </a:xfrm>
                    <a:prstGeom prst="rect">
                      <a:avLst/>
                    </a:prstGeom>
                  </pic:spPr>
                </pic:pic>
              </a:graphicData>
            </a:graphic>
          </wp:anchor>
        </w:drawing>
      </w:r>
      <w:r>
        <w:rPr>
          <w:color w:val="212121"/>
        </w:rPr>
        <w:t>② 登录成功后，点击应用缩放按钮，右下角客户端标志上鼠标右键，会出现如下图所示， 可用的应用及云盘选项，进行应用切换使用。</w:t>
      </w:r>
    </w:p>
    <w:p>
      <w:pPr>
        <w:spacing w:after="0" w:line="223" w:lineRule="auto"/>
        <w:sectPr>
          <w:pgSz w:w="11910" w:h="16840"/>
          <w:pgMar w:top="1380" w:right="0" w:bottom="280" w:left="1680" w:header="720" w:footer="720" w:gutter="0"/>
        </w:sectPr>
      </w:pPr>
    </w:p>
    <w:p>
      <w:pPr>
        <w:pStyle w:val="6"/>
        <w:spacing w:before="29"/>
      </w:pPr>
      <w:r>
        <w:rPr>
          <w:color w:val="212121"/>
        </w:rPr>
        <w:t>2、通过客户端登录</w:t>
      </w:r>
    </w:p>
    <w:p>
      <w:pPr>
        <w:pStyle w:val="7"/>
        <w:spacing w:before="3"/>
        <w:rPr>
          <w:b/>
          <w:sz w:val="40"/>
        </w:rPr>
      </w:pPr>
    </w:p>
    <w:p>
      <w:pPr>
        <w:pStyle w:val="7"/>
        <w:spacing w:line="223" w:lineRule="auto"/>
        <w:ind w:left="120" w:right="1912"/>
      </w:pPr>
      <w:r>
        <w:rPr>
          <w:color w:val="212121"/>
          <w:w w:val="95"/>
        </w:rPr>
        <w:t xml:space="preserve">通过网页安装完成KIS云插件后，也可以直接通过创建的金蝶KIS云进行登录使用，见下图    </w:t>
      </w:r>
      <w:r>
        <w:rPr>
          <w:color w:val="212121"/>
        </w:rPr>
        <w:t>所示：</w:t>
      </w:r>
    </w:p>
    <w:p>
      <w:pPr>
        <w:pStyle w:val="7"/>
        <w:rPr>
          <w:sz w:val="20"/>
        </w:rPr>
      </w:pPr>
    </w:p>
    <w:p>
      <w:pPr>
        <w:pStyle w:val="7"/>
        <w:spacing w:before="5"/>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238125</wp:posOffset>
            </wp:positionV>
            <wp:extent cx="5485765" cy="3381375"/>
            <wp:effectExtent l="0" t="0" r="0" b="0"/>
            <wp:wrapTopAndBottom/>
            <wp:docPr id="17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1.jpeg"/>
                    <pic:cNvPicPr>
                      <a:picLocks noChangeAspect="1"/>
                    </pic:cNvPicPr>
                  </pic:nvPicPr>
                  <pic:blipFill>
                    <a:blip r:embed="rId94" cstate="print"/>
                    <a:stretch>
                      <a:fillRect/>
                    </a:stretch>
                  </pic:blipFill>
                  <pic:spPr>
                    <a:xfrm>
                      <a:off x="0" y="0"/>
                      <a:ext cx="5485781" cy="3381375"/>
                    </a:xfrm>
                    <a:prstGeom prst="rect">
                      <a:avLst/>
                    </a:prstGeom>
                  </pic:spPr>
                </pic:pic>
              </a:graphicData>
            </a:graphic>
          </wp:anchor>
        </w:drawing>
      </w:r>
    </w:p>
    <w:p>
      <w:pPr>
        <w:pStyle w:val="7"/>
        <w:rPr>
          <w:sz w:val="20"/>
        </w:rPr>
      </w:pPr>
    </w:p>
    <w:p>
      <w:pPr>
        <w:pStyle w:val="7"/>
        <w:rPr>
          <w:sz w:val="16"/>
        </w:rPr>
      </w:pPr>
    </w:p>
    <w:p>
      <w:pPr>
        <w:pStyle w:val="7"/>
        <w:spacing w:before="44"/>
        <w:ind w:left="120"/>
      </w:pPr>
      <w:r>
        <w:rPr>
          <w:color w:val="212121"/>
        </w:rPr>
        <w:t>双击打开金蝶KIS客户端后，出现下图所示界面：</w:t>
      </w:r>
    </w:p>
    <w:p>
      <w:pPr>
        <w:spacing w:after="0"/>
        <w:sectPr>
          <w:pgSz w:w="11910" w:h="16840"/>
          <w:pgMar w:top="138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25"/>
        </w:rPr>
      </w:pPr>
    </w:p>
    <w:p>
      <w:pPr>
        <w:pStyle w:val="7"/>
        <w:spacing w:before="44"/>
        <w:ind w:left="120"/>
      </w:pPr>
      <w:r>
        <w:drawing>
          <wp:anchor distT="0" distB="0" distL="0" distR="0" simplePos="0" relativeHeight="251715584" behindDoc="0" locked="0" layoutInCell="1" allowOverlap="1">
            <wp:simplePos x="0" y="0"/>
            <wp:positionH relativeFrom="page">
              <wp:posOffset>1143000</wp:posOffset>
            </wp:positionH>
            <wp:positionV relativeFrom="paragraph">
              <wp:posOffset>-7783830</wp:posOffset>
            </wp:positionV>
            <wp:extent cx="6417310" cy="7344410"/>
            <wp:effectExtent l="0" t="0" r="0" b="0"/>
            <wp:wrapNone/>
            <wp:docPr id="18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2.jpeg"/>
                    <pic:cNvPicPr>
                      <a:picLocks noChangeAspect="1"/>
                    </pic:cNvPicPr>
                  </pic:nvPicPr>
                  <pic:blipFill>
                    <a:blip r:embed="rId95" cstate="print"/>
                    <a:stretch>
                      <a:fillRect/>
                    </a:stretch>
                  </pic:blipFill>
                  <pic:spPr>
                    <a:xfrm>
                      <a:off x="0" y="0"/>
                      <a:ext cx="6417309" cy="7344156"/>
                    </a:xfrm>
                    <a:prstGeom prst="rect">
                      <a:avLst/>
                    </a:prstGeom>
                  </pic:spPr>
                </pic:pic>
              </a:graphicData>
            </a:graphic>
          </wp:anchor>
        </w:drawing>
      </w:r>
      <w:r>
        <w:rPr>
          <w:color w:val="212121"/>
        </w:rPr>
        <w:t>① 当前登录方式为公有云</w:t>
      </w:r>
    </w:p>
    <w:p>
      <w:pPr>
        <w:pStyle w:val="7"/>
        <w:spacing w:before="3"/>
        <w:rPr>
          <w:sz w:val="39"/>
        </w:rPr>
      </w:pPr>
    </w:p>
    <w:p>
      <w:pPr>
        <w:pStyle w:val="7"/>
        <w:ind w:left="120"/>
      </w:pPr>
      <w:r>
        <w:rPr>
          <w:color w:val="212121"/>
        </w:rPr>
        <w:t>② 点击下箭头可以出现 3 的内容</w:t>
      </w:r>
    </w:p>
    <w:p>
      <w:pPr>
        <w:spacing w:after="0"/>
        <w:sectPr>
          <w:pgSz w:w="11910" w:h="16840"/>
          <w:pgMar w:top="1420" w:right="0" w:bottom="280" w:left="1680" w:header="720" w:footer="720" w:gutter="0"/>
        </w:sectPr>
      </w:pPr>
    </w:p>
    <w:p>
      <w:pPr>
        <w:pStyle w:val="7"/>
        <w:spacing w:before="29" w:line="686" w:lineRule="auto"/>
        <w:ind w:left="120" w:right="7523"/>
      </w:pPr>
      <w:r>
        <w:rPr>
          <w:color w:val="212121"/>
        </w:rPr>
        <w:t>③ 为各种状态切换查询选项a：私有云模式</w:t>
      </w:r>
    </w:p>
    <w:p>
      <w:pPr>
        <w:pStyle w:val="7"/>
        <w:spacing w:before="5" w:line="686" w:lineRule="auto"/>
        <w:ind w:left="120" w:right="6400"/>
      </w:pPr>
      <w:r>
        <w:rPr>
          <w:color w:val="212121"/>
        </w:rPr>
        <w:t>b：体验版模式：可以直接进入体验环境c:帮助手册</w:t>
      </w:r>
    </w:p>
    <w:p>
      <w:pPr>
        <w:pStyle w:val="7"/>
        <w:spacing w:before="6" w:line="686" w:lineRule="auto"/>
        <w:ind w:left="120" w:right="2361"/>
      </w:pPr>
      <w:r>
        <w:rPr>
          <w:color w:val="212121"/>
          <w:w w:val="95"/>
        </w:rPr>
        <w:t xml:space="preserve">d:忘记密码：可以通过忘记密码选项，自动跳转到密码重置及修改的网页，进行操作    </w:t>
      </w:r>
      <w:r>
        <w:rPr>
          <w:color w:val="212121"/>
        </w:rPr>
        <w:t>e:关于：显示版本信息</w:t>
      </w:r>
    </w:p>
    <w:p>
      <w:pPr>
        <w:pStyle w:val="7"/>
        <w:spacing w:before="6"/>
        <w:ind w:left="120"/>
      </w:pPr>
      <w:r>
        <w:rPr>
          <w:color w:val="212121"/>
        </w:rPr>
        <w:t>④ 可以点击下拉框，在具体账号上右键单击，可以删除选中的账号记录</w:t>
      </w:r>
    </w:p>
    <w:p>
      <w:pPr>
        <w:pStyle w:val="7"/>
        <w:spacing w:before="3"/>
        <w:rPr>
          <w:sz w:val="39"/>
        </w:rPr>
      </w:pPr>
    </w:p>
    <w:p>
      <w:pPr>
        <w:pStyle w:val="6"/>
      </w:pPr>
      <w:r>
        <w:rPr>
          <w:color w:val="212121"/>
        </w:rPr>
        <w:t>3、金蝶KIS云-公有云（正式版、体验版）</w:t>
      </w:r>
    </w:p>
    <w:p>
      <w:pPr>
        <w:pStyle w:val="7"/>
        <w:spacing w:before="5"/>
        <w:rPr>
          <w:b/>
          <w:sz w:val="39"/>
        </w:rPr>
      </w:pPr>
    </w:p>
    <w:p>
      <w:pPr>
        <w:pStyle w:val="7"/>
        <w:ind w:left="120"/>
      </w:pPr>
      <w:r>
        <w:rPr>
          <w:color w:val="212121"/>
        </w:rPr>
        <w:t>公有云模式下，点击登录后，出现下图所示对话框，进行相应选择后进行连接：</w:t>
      </w:r>
    </w:p>
    <w:p>
      <w:pPr>
        <w:spacing w:after="0"/>
        <w:sectPr>
          <w:pgSz w:w="11910" w:h="16840"/>
          <w:pgMar w:top="138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0"/>
        <w:rPr>
          <w:sz w:val="11"/>
        </w:rPr>
      </w:pPr>
    </w:p>
    <w:p>
      <w:pPr>
        <w:pStyle w:val="7"/>
        <w:spacing w:before="45"/>
        <w:ind w:left="120"/>
      </w:pPr>
      <w:r>
        <w:drawing>
          <wp:anchor distT="0" distB="0" distL="0" distR="0" simplePos="0" relativeHeight="251716608" behindDoc="0" locked="0" layoutInCell="1" allowOverlap="1">
            <wp:simplePos x="0" y="0"/>
            <wp:positionH relativeFrom="page">
              <wp:posOffset>1143000</wp:posOffset>
            </wp:positionH>
            <wp:positionV relativeFrom="paragraph">
              <wp:posOffset>-7859395</wp:posOffset>
            </wp:positionV>
            <wp:extent cx="6417310" cy="7420610"/>
            <wp:effectExtent l="0" t="0" r="0" b="0"/>
            <wp:wrapNone/>
            <wp:docPr id="18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3.jpeg"/>
                    <pic:cNvPicPr>
                      <a:picLocks noChangeAspect="1"/>
                    </pic:cNvPicPr>
                  </pic:nvPicPr>
                  <pic:blipFill>
                    <a:blip r:embed="rId96" cstate="print"/>
                    <a:stretch>
                      <a:fillRect/>
                    </a:stretch>
                  </pic:blipFill>
                  <pic:spPr>
                    <a:xfrm>
                      <a:off x="0" y="0"/>
                      <a:ext cx="6417309" cy="7420356"/>
                    </a:xfrm>
                    <a:prstGeom prst="rect">
                      <a:avLst/>
                    </a:prstGeom>
                  </pic:spPr>
                </pic:pic>
              </a:graphicData>
            </a:graphic>
          </wp:anchor>
        </w:drawing>
      </w:r>
      <w:r>
        <w:rPr>
          <w:color w:val="212121"/>
        </w:rPr>
        <w:t>① 当前界面为账套选择界面</w:t>
      </w:r>
    </w:p>
    <w:p>
      <w:pPr>
        <w:pStyle w:val="7"/>
        <w:spacing w:before="2"/>
        <w:rPr>
          <w:sz w:val="39"/>
        </w:rPr>
      </w:pPr>
    </w:p>
    <w:p>
      <w:pPr>
        <w:pStyle w:val="7"/>
        <w:ind w:left="120"/>
      </w:pPr>
      <w:r>
        <w:rPr>
          <w:color w:val="212121"/>
        </w:rPr>
        <w:t>② 可以点击切换用户，回到前一个账号密码输入界面</w:t>
      </w:r>
    </w:p>
    <w:p>
      <w:pPr>
        <w:spacing w:after="0"/>
        <w:sectPr>
          <w:pgSz w:w="11910" w:h="16840"/>
          <w:pgMar w:top="1420" w:right="0" w:bottom="280" w:left="1680" w:header="720" w:footer="720" w:gutter="0"/>
        </w:sectPr>
      </w:pPr>
    </w:p>
    <w:p>
      <w:pPr>
        <w:pStyle w:val="7"/>
        <w:spacing w:before="29"/>
        <w:ind w:left="120"/>
      </w:pPr>
      <w:r>
        <w:rPr>
          <w:color w:val="212121"/>
        </w:rPr>
        <w:t>③ 选择企业</w:t>
      </w:r>
    </w:p>
    <w:p>
      <w:pPr>
        <w:pStyle w:val="7"/>
        <w:spacing w:before="2"/>
        <w:rPr>
          <w:sz w:val="39"/>
        </w:rPr>
      </w:pPr>
    </w:p>
    <w:p>
      <w:pPr>
        <w:pStyle w:val="7"/>
        <w:ind w:left="120"/>
      </w:pPr>
      <w:r>
        <w:rPr>
          <w:color w:val="212121"/>
        </w:rPr>
        <w:t>④ 选择企业下面相应的账套</w:t>
      </w:r>
    </w:p>
    <w:p>
      <w:pPr>
        <w:pStyle w:val="7"/>
        <w:spacing w:before="5"/>
        <w:rPr>
          <w:sz w:val="39"/>
        </w:rPr>
      </w:pPr>
    </w:p>
    <w:p>
      <w:pPr>
        <w:pStyle w:val="6"/>
        <w:spacing w:before="1"/>
      </w:pPr>
      <w:r>
        <w:rPr>
          <w:color w:val="212121"/>
        </w:rPr>
        <w:t>4、金蝶KIS云-私有云，登录模式及说明</w:t>
      </w:r>
    </w:p>
    <w:p>
      <w:pPr>
        <w:spacing w:after="0"/>
        <w:sectPr>
          <w:pgSz w:w="11910" w:h="16840"/>
          <w:pgMar w:top="1380" w:right="0" w:bottom="280" w:left="1680" w:header="720" w:footer="720" w:gutter="0"/>
        </w:sect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
        <w:rPr>
          <w:b/>
          <w:sz w:val="25"/>
        </w:rPr>
      </w:pPr>
    </w:p>
    <w:p>
      <w:pPr>
        <w:pStyle w:val="7"/>
        <w:spacing w:before="44"/>
        <w:ind w:left="120"/>
      </w:pPr>
      <w:r>
        <w:drawing>
          <wp:anchor distT="0" distB="0" distL="0" distR="0" simplePos="0" relativeHeight="251717632" behindDoc="0" locked="0" layoutInCell="1" allowOverlap="1">
            <wp:simplePos x="0" y="0"/>
            <wp:positionH relativeFrom="page">
              <wp:posOffset>1143000</wp:posOffset>
            </wp:positionH>
            <wp:positionV relativeFrom="paragraph">
              <wp:posOffset>-7783830</wp:posOffset>
            </wp:positionV>
            <wp:extent cx="6417310" cy="7344410"/>
            <wp:effectExtent l="0" t="0" r="0" b="0"/>
            <wp:wrapNone/>
            <wp:docPr id="18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4.jpeg"/>
                    <pic:cNvPicPr>
                      <a:picLocks noChangeAspect="1"/>
                    </pic:cNvPicPr>
                  </pic:nvPicPr>
                  <pic:blipFill>
                    <a:blip r:embed="rId97" cstate="print"/>
                    <a:stretch>
                      <a:fillRect/>
                    </a:stretch>
                  </pic:blipFill>
                  <pic:spPr>
                    <a:xfrm>
                      <a:off x="0" y="0"/>
                      <a:ext cx="6417309" cy="7344156"/>
                    </a:xfrm>
                    <a:prstGeom prst="rect">
                      <a:avLst/>
                    </a:prstGeom>
                  </pic:spPr>
                </pic:pic>
              </a:graphicData>
            </a:graphic>
          </wp:anchor>
        </w:drawing>
      </w:r>
      <w:r>
        <w:rPr>
          <w:color w:val="212121"/>
        </w:rPr>
        <w:t>① 当前登录模式为私有云</w:t>
      </w:r>
    </w:p>
    <w:p>
      <w:pPr>
        <w:spacing w:after="0"/>
        <w:sectPr>
          <w:pgSz w:w="11910" w:h="16840"/>
          <w:pgMar w:top="1420" w:right="0" w:bottom="280" w:left="1680" w:header="720" w:footer="720" w:gutter="0"/>
        </w:sectPr>
      </w:pPr>
    </w:p>
    <w:p>
      <w:pPr>
        <w:pStyle w:val="7"/>
        <w:spacing w:before="48" w:line="223" w:lineRule="auto"/>
        <w:ind w:left="120" w:right="1852"/>
        <w:jc w:val="both"/>
      </w:pPr>
      <w:r>
        <w:drawing>
          <wp:anchor distT="0" distB="0" distL="0" distR="0" simplePos="0" relativeHeight="251718656" behindDoc="0" locked="0" layoutInCell="1" allowOverlap="1">
            <wp:simplePos x="0" y="0"/>
            <wp:positionH relativeFrom="page">
              <wp:posOffset>1143000</wp:posOffset>
            </wp:positionH>
            <wp:positionV relativeFrom="paragraph">
              <wp:posOffset>1188085</wp:posOffset>
            </wp:positionV>
            <wp:extent cx="6417310" cy="7362190"/>
            <wp:effectExtent l="0" t="0" r="0" b="0"/>
            <wp:wrapNone/>
            <wp:docPr id="18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5.jpeg"/>
                    <pic:cNvPicPr>
                      <a:picLocks noChangeAspect="1"/>
                    </pic:cNvPicPr>
                  </pic:nvPicPr>
                  <pic:blipFill>
                    <a:blip r:embed="rId98" cstate="print"/>
                    <a:stretch>
                      <a:fillRect/>
                    </a:stretch>
                  </pic:blipFill>
                  <pic:spPr>
                    <a:xfrm>
                      <a:off x="0" y="0"/>
                      <a:ext cx="6417309" cy="7362444"/>
                    </a:xfrm>
                    <a:prstGeom prst="rect">
                      <a:avLst/>
                    </a:prstGeom>
                  </pic:spPr>
                </pic:pic>
              </a:graphicData>
            </a:graphic>
          </wp:anchor>
        </w:drawing>
      </w:r>
      <w:r>
        <w:rPr>
          <w:color w:val="212121"/>
        </w:rPr>
        <w:t>② 此位置可以输入私有云的直连模式的ip、域名及云模式的ID，双击红色标注位置的下拉箭头可以删除登录记录 选择完成后点击登录，即可使用私有云发布的相应应用，前提：私有云控制台-云应用-双击应用，勾选自动启动。</w:t>
      </w:r>
    </w:p>
    <w:p>
      <w:pPr>
        <w:spacing w:after="0" w:line="223" w:lineRule="auto"/>
        <w:jc w:val="both"/>
        <w:sectPr>
          <w:pgSz w:w="11910" w:h="16840"/>
          <w:pgMar w:top="1380" w:right="0" w:bottom="280" w:left="1680" w:header="720" w:footer="720" w:gutter="0"/>
        </w:sectPr>
      </w:pPr>
    </w:p>
    <w:p>
      <w:pPr>
        <w:pStyle w:val="6"/>
        <w:spacing w:before="29"/>
      </w:pPr>
      <w:r>
        <w:rPr>
          <w:color w:val="212121"/>
        </w:rPr>
        <w:t>客户端功能操作说明：</w:t>
      </w:r>
    </w:p>
    <w:p>
      <w:pPr>
        <w:pStyle w:val="7"/>
        <w:spacing w:before="3"/>
        <w:rPr>
          <w:b/>
          <w:sz w:val="40"/>
        </w:rPr>
      </w:pPr>
    </w:p>
    <w:p>
      <w:pPr>
        <w:pStyle w:val="7"/>
        <w:spacing w:line="223" w:lineRule="auto"/>
        <w:ind w:left="120" w:right="1915"/>
        <w:jc w:val="both"/>
      </w:pPr>
      <w:r>
        <w:rPr>
          <w:color w:val="212121"/>
          <w:w w:val="95"/>
        </w:rPr>
        <w:t xml:space="preserve">登录成功后，鼠标放置屏幕上方边缘，出现上图所示内容，可以根据需要进行输入法的选    择使用，特殊情况，点击标注的输入法位置，可以切换服务器输入法使用；默认情况，输    </w:t>
      </w:r>
      <w:r>
        <w:rPr>
          <w:color w:val="212121"/>
        </w:rPr>
        <w:t>入法使用客户端电脑的当前输入法，可以右上角选择当前要使用的本地的输入法；</w:t>
      </w:r>
    </w:p>
    <w:p>
      <w:pPr>
        <w:pStyle w:val="7"/>
        <w:spacing w:before="14"/>
        <w:rPr>
          <w:sz w:val="40"/>
        </w:rPr>
      </w:pPr>
    </w:p>
    <w:p>
      <w:pPr>
        <w:pStyle w:val="7"/>
        <w:spacing w:line="223" w:lineRule="auto"/>
        <w:ind w:left="120" w:right="1915"/>
      </w:pPr>
      <w:r>
        <w:rPr>
          <w:color w:val="212121"/>
          <w:w w:val="95"/>
        </w:rPr>
        <w:t xml:space="preserve">右下角客户端标志上鼠标右键，会出现上图所示可用的应用及云盘选项，进行应用切换使    </w:t>
      </w:r>
      <w:r>
        <w:rPr>
          <w:color w:val="212121"/>
        </w:rPr>
        <w:t>用。</w:t>
      </w:r>
    </w:p>
    <w:p>
      <w:pPr>
        <w:pStyle w:val="7"/>
        <w:spacing w:before="11"/>
        <w:rPr>
          <w:sz w:val="39"/>
        </w:rPr>
      </w:pPr>
    </w:p>
    <w:p>
      <w:pPr>
        <w:pStyle w:val="6"/>
        <w:spacing w:line="688" w:lineRule="auto"/>
        <w:ind w:right="9055"/>
      </w:pPr>
      <w:r>
        <w:rPr>
          <w:color w:val="212121"/>
        </w:rPr>
        <w:t>5、附录： 点击授权：</w:t>
      </w:r>
    </w:p>
    <w:p>
      <w:pPr>
        <w:pStyle w:val="7"/>
        <w:spacing w:line="385" w:lineRule="exact"/>
        <w:ind w:left="120"/>
        <w:jc w:val="both"/>
      </w:pPr>
      <w:r>
        <w:rPr>
          <w:color w:val="212121"/>
        </w:rPr>
        <w:t>① Mac电脑的桌面左上方点击“前往”选项，并选择“应用程序”选项。如图所示：</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4697095" cy="3705860"/>
            <wp:effectExtent l="0" t="0" r="0" b="0"/>
            <wp:wrapTopAndBottom/>
            <wp:docPr id="18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6.jpeg"/>
                    <pic:cNvPicPr>
                      <a:picLocks noChangeAspect="1"/>
                    </pic:cNvPicPr>
                  </pic:nvPicPr>
                  <pic:blipFill>
                    <a:blip r:embed="rId99" cstate="print"/>
                    <a:stretch>
                      <a:fillRect/>
                    </a:stretch>
                  </pic:blipFill>
                  <pic:spPr>
                    <a:xfrm>
                      <a:off x="0" y="0"/>
                      <a:ext cx="4697247" cy="3705891"/>
                    </a:xfrm>
                    <a:prstGeom prst="rect">
                      <a:avLst/>
                    </a:prstGeom>
                  </pic:spPr>
                </pic:pic>
              </a:graphicData>
            </a:graphic>
          </wp:anchor>
        </w:drawing>
      </w:r>
    </w:p>
    <w:p>
      <w:pPr>
        <w:spacing w:after="0"/>
        <w:rPr>
          <w:sz w:val="17"/>
        </w:rPr>
        <w:sectPr>
          <w:pgSz w:w="11910" w:h="16840"/>
          <w:pgMar w:top="1380" w:right="0" w:bottom="280" w:left="1680" w:header="720" w:footer="720" w:gutter="0"/>
        </w:sectPr>
      </w:pPr>
    </w:p>
    <w:p>
      <w:pPr>
        <w:pStyle w:val="7"/>
        <w:spacing w:before="29"/>
        <w:ind w:left="120"/>
      </w:pPr>
      <w:r>
        <w:rPr>
          <w:color w:val="212121"/>
        </w:rPr>
        <w:t>② 在应用程序对话框，选择系统偏好设置选项，如图所示：</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233045</wp:posOffset>
            </wp:positionV>
            <wp:extent cx="5190490" cy="4029075"/>
            <wp:effectExtent l="0" t="0" r="0" b="0"/>
            <wp:wrapTopAndBottom/>
            <wp:docPr id="19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7.jpeg"/>
                    <pic:cNvPicPr>
                      <a:picLocks noChangeAspect="1"/>
                    </pic:cNvPicPr>
                  </pic:nvPicPr>
                  <pic:blipFill>
                    <a:blip r:embed="rId100" cstate="print"/>
                    <a:stretch>
                      <a:fillRect/>
                    </a:stretch>
                  </pic:blipFill>
                  <pic:spPr>
                    <a:xfrm>
                      <a:off x="0" y="0"/>
                      <a:ext cx="5190253" cy="4029075"/>
                    </a:xfrm>
                    <a:prstGeom prst="rect">
                      <a:avLst/>
                    </a:prstGeom>
                  </pic:spPr>
                </pic:pic>
              </a:graphicData>
            </a:graphic>
          </wp:anchor>
        </w:drawing>
      </w:r>
    </w:p>
    <w:p>
      <w:pPr>
        <w:pStyle w:val="7"/>
        <w:rPr>
          <w:sz w:val="20"/>
        </w:rPr>
      </w:pPr>
    </w:p>
    <w:p>
      <w:pPr>
        <w:pStyle w:val="7"/>
        <w:spacing w:before="16"/>
        <w:rPr>
          <w:sz w:val="15"/>
        </w:rPr>
      </w:pPr>
    </w:p>
    <w:p>
      <w:pPr>
        <w:pStyle w:val="7"/>
        <w:spacing w:before="44"/>
        <w:ind w:left="120"/>
      </w:pPr>
      <w:r>
        <w:rPr>
          <w:color w:val="212121"/>
        </w:rPr>
        <w:t>③ 在出现系统偏好设置对话框后选择安全性与隐私选项，如图所示：</w:t>
      </w:r>
    </w:p>
    <w:p>
      <w:pPr>
        <w:spacing w:after="0"/>
        <w:sectPr>
          <w:pgSz w:w="11910" w:h="16840"/>
          <w:pgMar w:top="1380" w:right="0" w:bottom="280" w:left="1680" w:header="720" w:footer="720" w:gutter="0"/>
        </w:sectPr>
      </w:pPr>
    </w:p>
    <w:p>
      <w:pPr>
        <w:pStyle w:val="7"/>
        <w:ind w:left="120"/>
        <w:rPr>
          <w:sz w:val="20"/>
        </w:rPr>
      </w:pPr>
      <w:r>
        <w:rPr>
          <w:sz w:val="20"/>
        </w:rPr>
        <w:drawing>
          <wp:inline distT="0" distB="0" distL="0" distR="0">
            <wp:extent cx="6361430" cy="5695950"/>
            <wp:effectExtent l="0" t="0" r="0" b="0"/>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8.png"/>
                    <pic:cNvPicPr>
                      <a:picLocks noChangeAspect="1"/>
                    </pic:cNvPicPr>
                  </pic:nvPicPr>
                  <pic:blipFill>
                    <a:blip r:embed="rId101" cstate="print"/>
                    <a:stretch>
                      <a:fillRect/>
                    </a:stretch>
                  </pic:blipFill>
                  <pic:spPr>
                    <a:xfrm>
                      <a:off x="0" y="0"/>
                      <a:ext cx="6361848" cy="5695950"/>
                    </a:xfrm>
                    <a:prstGeom prst="rect">
                      <a:avLst/>
                    </a:prstGeom>
                  </pic:spPr>
                </pic:pic>
              </a:graphicData>
            </a:graphic>
          </wp:inline>
        </w:drawing>
      </w:r>
    </w:p>
    <w:p>
      <w:pPr>
        <w:pStyle w:val="7"/>
        <w:rPr>
          <w:sz w:val="20"/>
        </w:rPr>
      </w:pPr>
    </w:p>
    <w:p>
      <w:pPr>
        <w:pStyle w:val="7"/>
        <w:spacing w:before="11"/>
        <w:rPr>
          <w:sz w:val="17"/>
        </w:rPr>
      </w:pPr>
    </w:p>
    <w:p>
      <w:pPr>
        <w:pStyle w:val="7"/>
        <w:spacing w:before="45"/>
        <w:ind w:left="120"/>
      </w:pPr>
      <w:r>
        <w:rPr>
          <w:color w:val="212121"/>
        </w:rPr>
        <w:t>④ 在出现安全性与隐私设置后选择隐私-辅助功能，如图所示：</w:t>
      </w:r>
    </w:p>
    <w:p>
      <w:pPr>
        <w:pStyle w:val="7"/>
        <w:spacing w:before="3"/>
        <w:rPr>
          <w:sz w:val="40"/>
        </w:rPr>
      </w:pPr>
    </w:p>
    <w:p>
      <w:pPr>
        <w:pStyle w:val="7"/>
        <w:spacing w:line="223" w:lineRule="auto"/>
        <w:ind w:left="120" w:right="1809"/>
      </w:pPr>
      <w:r>
        <w:rPr>
          <w:color w:val="212121"/>
          <w:w w:val="95"/>
        </w:rPr>
        <w:t xml:space="preserve">点击左下角小锁，输入密码后解锁，在右边的允许框中，勾选金蝶KIS云（如果默认已经勾    </w:t>
      </w:r>
      <w:r>
        <w:rPr>
          <w:color w:val="212121"/>
        </w:rPr>
        <w:t>选，请先去掉勾，重新勾选下即可）</w:t>
      </w:r>
    </w:p>
    <w:p>
      <w:pPr>
        <w:spacing w:after="0" w:line="223" w:lineRule="auto"/>
        <w:sectPr>
          <w:pgSz w:w="11910" w:h="16840"/>
          <w:pgMar w:top="1420" w:right="0" w:bottom="280" w:left="1680" w:header="720" w:footer="720" w:gutter="0"/>
        </w:sectPr>
      </w:pPr>
    </w:p>
    <w:p>
      <w:pPr>
        <w:pStyle w:val="7"/>
        <w:ind w:left="120"/>
        <w:rPr>
          <w:sz w:val="20"/>
        </w:rPr>
      </w:pPr>
      <w:r>
        <w:rPr>
          <w:sz w:val="20"/>
        </w:rPr>
        <w:drawing>
          <wp:inline distT="0" distB="0" distL="0" distR="0">
            <wp:extent cx="6344285" cy="5410200"/>
            <wp:effectExtent l="0" t="0" r="0" b="0"/>
            <wp:docPr id="19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9.jpeg"/>
                    <pic:cNvPicPr>
                      <a:picLocks noChangeAspect="1"/>
                    </pic:cNvPicPr>
                  </pic:nvPicPr>
                  <pic:blipFill>
                    <a:blip r:embed="rId102" cstate="print"/>
                    <a:stretch>
                      <a:fillRect/>
                    </a:stretch>
                  </pic:blipFill>
                  <pic:spPr>
                    <a:xfrm>
                      <a:off x="0" y="0"/>
                      <a:ext cx="6344411" cy="5410200"/>
                    </a:xfrm>
                    <a:prstGeom prst="rect">
                      <a:avLst/>
                    </a:prstGeom>
                  </pic:spPr>
                </pic:pic>
              </a:graphicData>
            </a:graphic>
          </wp:inline>
        </w:drawing>
      </w:r>
    </w:p>
    <w:p>
      <w:pPr>
        <w:pStyle w:val="7"/>
        <w:rPr>
          <w:sz w:val="20"/>
        </w:rPr>
      </w:pPr>
    </w:p>
    <w:p>
      <w:pPr>
        <w:pStyle w:val="7"/>
        <w:spacing w:before="10"/>
        <w:rPr>
          <w:sz w:val="17"/>
        </w:rPr>
      </w:pPr>
    </w:p>
    <w:p>
      <w:pPr>
        <w:pStyle w:val="7"/>
        <w:spacing w:before="44"/>
        <w:ind w:left="120"/>
      </w:pPr>
      <w:r>
        <w:rPr>
          <w:color w:val="212121"/>
        </w:rPr>
        <w:t>⑤ 在出现安全性与隐私设置后选择仍要打开，如图所示（如果需要）：</w:t>
      </w:r>
    </w:p>
    <w:p>
      <w:pPr>
        <w:pStyle w:val="7"/>
        <w:rPr>
          <w:sz w:val="20"/>
        </w:rPr>
      </w:pPr>
    </w:p>
    <w:p>
      <w:pPr>
        <w:pStyle w:val="7"/>
        <w:spacing w:before="15"/>
        <w:rPr>
          <w:sz w:val="17"/>
        </w:rPr>
      </w:pPr>
      <w:r>
        <w:drawing>
          <wp:anchor distT="0" distB="0" distL="0" distR="0" simplePos="0" relativeHeight="1024" behindDoc="0" locked="0" layoutInCell="1" allowOverlap="1">
            <wp:simplePos x="0" y="0"/>
            <wp:positionH relativeFrom="page">
              <wp:posOffset>1143000</wp:posOffset>
            </wp:positionH>
            <wp:positionV relativeFrom="paragraph">
              <wp:posOffset>233680</wp:posOffset>
            </wp:positionV>
            <wp:extent cx="3914775" cy="1631315"/>
            <wp:effectExtent l="0" t="0" r="0" b="0"/>
            <wp:wrapTopAndBottom/>
            <wp:docPr id="19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00.jpeg"/>
                    <pic:cNvPicPr>
                      <a:picLocks noChangeAspect="1"/>
                    </pic:cNvPicPr>
                  </pic:nvPicPr>
                  <pic:blipFill>
                    <a:blip r:embed="rId103" cstate="print"/>
                    <a:stretch>
                      <a:fillRect/>
                    </a:stretch>
                  </pic:blipFill>
                  <pic:spPr>
                    <a:xfrm>
                      <a:off x="0" y="0"/>
                      <a:ext cx="3914628" cy="1631346"/>
                    </a:xfrm>
                    <a:prstGeom prst="rect">
                      <a:avLst/>
                    </a:prstGeom>
                  </pic:spPr>
                </pic:pic>
              </a:graphicData>
            </a:graphic>
          </wp:anchor>
        </w:drawing>
      </w:r>
    </w:p>
    <w:p>
      <w:pPr>
        <w:spacing w:after="0"/>
        <w:rPr>
          <w:sz w:val="17"/>
        </w:rPr>
        <w:sectPr>
          <w:pgSz w:w="11910" w:h="16840"/>
          <w:pgMar w:top="1420" w:right="0" w:bottom="280" w:left="1680" w:header="720" w:footer="720" w:gutter="0"/>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
        <w:rPr>
          <w:sz w:val="28"/>
        </w:rPr>
      </w:pPr>
    </w:p>
    <w:p>
      <w:pPr>
        <w:pStyle w:val="6"/>
        <w:spacing w:before="44"/>
      </w:pPr>
      <w:r>
        <w:drawing>
          <wp:anchor distT="0" distB="0" distL="0" distR="0" simplePos="0" relativeHeight="251722752" behindDoc="0" locked="0" layoutInCell="1" allowOverlap="1">
            <wp:simplePos x="0" y="0"/>
            <wp:positionH relativeFrom="page">
              <wp:posOffset>1143000</wp:posOffset>
            </wp:positionH>
            <wp:positionV relativeFrom="paragraph">
              <wp:posOffset>-5955030</wp:posOffset>
            </wp:positionV>
            <wp:extent cx="6417310" cy="5515610"/>
            <wp:effectExtent l="0" t="0" r="0" b="0"/>
            <wp:wrapNone/>
            <wp:docPr id="19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1.jpeg"/>
                    <pic:cNvPicPr>
                      <a:picLocks noChangeAspect="1"/>
                    </pic:cNvPicPr>
                  </pic:nvPicPr>
                  <pic:blipFill>
                    <a:blip r:embed="rId104" cstate="print"/>
                    <a:stretch>
                      <a:fillRect/>
                    </a:stretch>
                  </pic:blipFill>
                  <pic:spPr>
                    <a:xfrm>
                      <a:off x="0" y="0"/>
                      <a:ext cx="6417309" cy="5515356"/>
                    </a:xfrm>
                    <a:prstGeom prst="rect">
                      <a:avLst/>
                    </a:prstGeom>
                  </pic:spPr>
                </pic:pic>
              </a:graphicData>
            </a:graphic>
          </wp:anchor>
        </w:drawing>
      </w:r>
      <w:r>
        <w:rPr>
          <w:color w:val="212121"/>
        </w:rPr>
        <w:t>关于引入引出：</w:t>
      </w:r>
    </w:p>
    <w:p>
      <w:pPr>
        <w:pStyle w:val="7"/>
        <w:spacing w:before="4"/>
        <w:rPr>
          <w:b/>
          <w:sz w:val="40"/>
        </w:rPr>
      </w:pPr>
    </w:p>
    <w:p>
      <w:pPr>
        <w:pStyle w:val="7"/>
        <w:spacing w:line="223" w:lineRule="auto"/>
        <w:ind w:left="120" w:right="1883"/>
      </w:pPr>
      <w:r>
        <w:rPr>
          <w:color w:val="212121"/>
          <w:w w:val="95"/>
        </w:rPr>
        <w:t xml:space="preserve">苹果系统上引入引出可以通过选择本地电脑上的S盘，S盘的具体使用及存储路径件下图所    </w:t>
      </w:r>
      <w:r>
        <w:rPr>
          <w:color w:val="212121"/>
        </w:rPr>
        <w:t>示，</w:t>
      </w:r>
    </w:p>
    <w:p>
      <w:pPr>
        <w:spacing w:after="0" w:line="223" w:lineRule="auto"/>
        <w:sectPr>
          <w:pgSz w:w="11910" w:h="16840"/>
          <w:pgMar w:top="1420" w:right="0" w:bottom="280" w:left="1680" w:header="720" w:footer="720" w:gutter="0"/>
        </w:sectPr>
      </w:pPr>
    </w:p>
    <w:p>
      <w:pPr>
        <w:pStyle w:val="7"/>
        <w:spacing w:before="4"/>
        <w:rPr>
          <w:rFonts w:ascii="Times New Roman"/>
          <w:sz w:val="17"/>
        </w:rPr>
      </w:pPr>
      <w:r>
        <w:drawing>
          <wp:anchor distT="0" distB="0" distL="0" distR="0" simplePos="0" relativeHeight="251723776" behindDoc="0" locked="0" layoutInCell="1" allowOverlap="1">
            <wp:simplePos x="0" y="0"/>
            <wp:positionH relativeFrom="page">
              <wp:posOffset>1143000</wp:posOffset>
            </wp:positionH>
            <wp:positionV relativeFrom="page">
              <wp:posOffset>914400</wp:posOffset>
            </wp:positionV>
            <wp:extent cx="6417310" cy="7324090"/>
            <wp:effectExtent l="0" t="0" r="0" b="0"/>
            <wp:wrapNone/>
            <wp:docPr id="20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2.jpeg"/>
                    <pic:cNvPicPr>
                      <a:picLocks noChangeAspect="1"/>
                    </pic:cNvPicPr>
                  </pic:nvPicPr>
                  <pic:blipFill>
                    <a:blip r:embed="rId105" cstate="print"/>
                    <a:stretch>
                      <a:fillRect/>
                    </a:stretch>
                  </pic:blipFill>
                  <pic:spPr>
                    <a:xfrm>
                      <a:off x="0" y="0"/>
                      <a:ext cx="6417309" cy="7324344"/>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7"/>
        <w:spacing w:before="4"/>
        <w:rPr>
          <w:rFonts w:ascii="Times New Roman"/>
          <w:sz w:val="17"/>
        </w:rPr>
      </w:pPr>
      <w:r>
        <w:drawing>
          <wp:anchor distT="0" distB="0" distL="0" distR="0" simplePos="0" relativeHeight="251724800" behindDoc="0" locked="0" layoutInCell="1" allowOverlap="1">
            <wp:simplePos x="0" y="0"/>
            <wp:positionH relativeFrom="page">
              <wp:posOffset>1143000</wp:posOffset>
            </wp:positionH>
            <wp:positionV relativeFrom="page">
              <wp:posOffset>914400</wp:posOffset>
            </wp:positionV>
            <wp:extent cx="6417310" cy="7353300"/>
            <wp:effectExtent l="0" t="0" r="0" b="0"/>
            <wp:wrapNone/>
            <wp:docPr id="20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3.jpeg"/>
                    <pic:cNvPicPr>
                      <a:picLocks noChangeAspect="1"/>
                    </pic:cNvPicPr>
                  </pic:nvPicPr>
                  <pic:blipFill>
                    <a:blip r:embed="rId106" cstate="print"/>
                    <a:stretch>
                      <a:fillRect/>
                    </a:stretch>
                  </pic:blipFill>
                  <pic:spPr>
                    <a:xfrm>
                      <a:off x="0" y="0"/>
                      <a:ext cx="6417309" cy="7353300"/>
                    </a:xfrm>
                    <a:prstGeom prst="rect">
                      <a:avLst/>
                    </a:prstGeom>
                  </pic:spPr>
                </pic:pic>
              </a:graphicData>
            </a:graphic>
          </wp:anchor>
        </w:drawing>
      </w:r>
    </w:p>
    <w:p>
      <w:pPr>
        <w:spacing w:after="0"/>
        <w:rPr>
          <w:rFonts w:ascii="Times New Roman"/>
          <w:sz w:val="17"/>
        </w:rPr>
        <w:sectPr>
          <w:pgSz w:w="11910" w:h="16840"/>
          <w:pgMar w:top="1420" w:right="0" w:bottom="280" w:left="1680" w:header="720" w:footer="720" w:gutter="0"/>
        </w:sectPr>
      </w:pPr>
    </w:p>
    <w:p>
      <w:pPr>
        <w:pStyle w:val="7"/>
        <w:ind w:left="120"/>
        <w:rPr>
          <w:rFonts w:ascii="Times New Roman"/>
          <w:sz w:val="20"/>
        </w:rPr>
      </w:pPr>
      <w:r>
        <w:rPr>
          <w:rFonts w:ascii="Times New Roman"/>
          <w:sz w:val="20"/>
        </w:rPr>
        <w:drawing>
          <wp:inline distT="0" distB="0" distL="0" distR="0">
            <wp:extent cx="5219700" cy="4000500"/>
            <wp:effectExtent l="0" t="0" r="0" b="0"/>
            <wp:docPr id="2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4.jpeg"/>
                    <pic:cNvPicPr>
                      <a:picLocks noChangeAspect="1"/>
                    </pic:cNvPicPr>
                  </pic:nvPicPr>
                  <pic:blipFill>
                    <a:blip r:embed="rId107" cstate="print"/>
                    <a:stretch>
                      <a:fillRect/>
                    </a:stretch>
                  </pic:blipFill>
                  <pic:spPr>
                    <a:xfrm>
                      <a:off x="0" y="0"/>
                      <a:ext cx="5219700" cy="4000500"/>
                    </a:xfrm>
                    <a:prstGeom prst="rect">
                      <a:avLst/>
                    </a:prstGeom>
                  </pic:spPr>
                </pic:pic>
              </a:graphicData>
            </a:graphic>
          </wp:inline>
        </w:drawing>
      </w:r>
    </w:p>
    <w:p>
      <w:pPr>
        <w:pStyle w:val="7"/>
        <w:rPr>
          <w:rFonts w:ascii="Times New Roman"/>
          <w:sz w:val="20"/>
        </w:rPr>
      </w:pPr>
    </w:p>
    <w:p>
      <w:pPr>
        <w:pStyle w:val="7"/>
        <w:rPr>
          <w:rFonts w:ascii="Times New Roman"/>
          <w:sz w:val="20"/>
        </w:rPr>
      </w:pPr>
    </w:p>
    <w:p>
      <w:pPr>
        <w:pStyle w:val="7"/>
        <w:spacing w:before="2"/>
        <w:rPr>
          <w:rFonts w:ascii="Times New Roman"/>
          <w:sz w:val="20"/>
        </w:rPr>
      </w:pPr>
    </w:p>
    <w:p>
      <w:pPr>
        <w:pStyle w:val="6"/>
        <w:spacing w:before="44"/>
      </w:pPr>
      <w:r>
        <w:rPr>
          <w:color w:val="212121"/>
        </w:rPr>
        <w:t>关于safari浏览器使用说明</w:t>
      </w:r>
    </w:p>
    <w:p>
      <w:pPr>
        <w:pStyle w:val="7"/>
        <w:spacing w:before="5"/>
        <w:rPr>
          <w:b/>
          <w:sz w:val="39"/>
        </w:rPr>
      </w:pPr>
    </w:p>
    <w:p>
      <w:pPr>
        <w:pStyle w:val="7"/>
        <w:spacing w:before="1"/>
        <w:ind w:left="120"/>
      </w:pPr>
      <w:r>
        <w:rPr>
          <w:color w:val="212121"/>
        </w:rPr>
        <w:t>① 首次打开，没有安装插件，打开账套会提示如下图所示，需要先安装插件：</w:t>
      </w:r>
    </w:p>
    <w:p>
      <w:pPr>
        <w:spacing w:after="0"/>
        <w:sectPr>
          <w:pgSz w:w="11910" w:h="16840"/>
          <w:pgMar w:top="1420" w:right="0" w:bottom="280" w:left="1680" w:header="720" w:footer="720" w:gutter="0"/>
        </w:sectPr>
      </w:pPr>
    </w:p>
    <w:p>
      <w:pPr>
        <w:pStyle w:val="7"/>
        <w:ind w:left="120"/>
        <w:rPr>
          <w:sz w:val="20"/>
        </w:rPr>
      </w:pPr>
      <w:r>
        <w:rPr>
          <w:sz w:val="20"/>
        </w:rPr>
        <w:drawing>
          <wp:inline distT="0" distB="0" distL="0" distR="0">
            <wp:extent cx="5562600" cy="4267200"/>
            <wp:effectExtent l="0" t="0" r="0" b="0"/>
            <wp:docPr id="20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5.jpeg"/>
                    <pic:cNvPicPr>
                      <a:picLocks noChangeAspect="1"/>
                    </pic:cNvPicPr>
                  </pic:nvPicPr>
                  <pic:blipFill>
                    <a:blip r:embed="rId108" cstate="print"/>
                    <a:stretch>
                      <a:fillRect/>
                    </a:stretch>
                  </pic:blipFill>
                  <pic:spPr>
                    <a:xfrm>
                      <a:off x="0" y="0"/>
                      <a:ext cx="5562600" cy="4267200"/>
                    </a:xfrm>
                    <a:prstGeom prst="rect">
                      <a:avLst/>
                    </a:prstGeom>
                  </pic:spPr>
                </pic:pic>
              </a:graphicData>
            </a:graphic>
          </wp:inline>
        </w:drawing>
      </w:r>
    </w:p>
    <w:p>
      <w:pPr>
        <w:pStyle w:val="7"/>
        <w:rPr>
          <w:sz w:val="20"/>
        </w:rPr>
      </w:pPr>
    </w:p>
    <w:p>
      <w:pPr>
        <w:pStyle w:val="7"/>
        <w:spacing w:before="10"/>
        <w:rPr>
          <w:sz w:val="17"/>
        </w:rPr>
      </w:pPr>
    </w:p>
    <w:p>
      <w:pPr>
        <w:pStyle w:val="6"/>
        <w:spacing w:before="44"/>
      </w:pPr>
      <w:r>
        <w:rPr>
          <w:color w:val="212121"/>
        </w:rPr>
        <w:t>关于支持Mac版本：</w:t>
      </w:r>
    </w:p>
    <w:p>
      <w:pPr>
        <w:pStyle w:val="7"/>
        <w:spacing w:before="5"/>
        <w:rPr>
          <w:b/>
          <w:sz w:val="39"/>
        </w:rPr>
      </w:pPr>
    </w:p>
    <w:p>
      <w:pPr>
        <w:pStyle w:val="7"/>
        <w:spacing w:before="1"/>
        <w:ind w:left="120"/>
      </w:pPr>
      <w:r>
        <w:rPr>
          <w:color w:val="212121"/>
        </w:rPr>
        <w:t>目前支持OS X10.13.X及以上版本</w:t>
      </w:r>
    </w:p>
    <w:p>
      <w:pPr>
        <w:pStyle w:val="7"/>
        <w:spacing w:before="2"/>
        <w:rPr>
          <w:sz w:val="39"/>
        </w:rPr>
      </w:pPr>
    </w:p>
    <w:p>
      <w:pPr>
        <w:pStyle w:val="6"/>
      </w:pPr>
      <w:r>
        <w:rPr>
          <w:color w:val="212121"/>
        </w:rPr>
        <w:t>关于打印支持：</w:t>
      </w:r>
    </w:p>
    <w:p>
      <w:pPr>
        <w:pStyle w:val="7"/>
        <w:spacing w:before="5"/>
        <w:rPr>
          <w:b/>
          <w:sz w:val="39"/>
        </w:rPr>
      </w:pPr>
    </w:p>
    <w:p>
      <w:pPr>
        <w:pStyle w:val="7"/>
        <w:spacing w:before="1"/>
        <w:ind w:left="120"/>
      </w:pPr>
      <w:r>
        <w:rPr>
          <w:color w:val="212121"/>
        </w:rPr>
        <w:t>暂不支持Mac打印功能</w:t>
      </w:r>
    </w:p>
    <w:p>
      <w:pPr>
        <w:pStyle w:val="7"/>
        <w:spacing w:before="18"/>
        <w:rPr>
          <w:sz w:val="39"/>
        </w:rPr>
      </w:pPr>
    </w:p>
    <w:p>
      <w:pPr>
        <w:pStyle w:val="3"/>
      </w:pPr>
      <w:bookmarkStart w:id="30" w:name="六、账套数据升级指南"/>
      <w:bookmarkEnd w:id="30"/>
      <w:r>
        <w:rPr>
          <w:color w:val="212121"/>
        </w:rPr>
        <w:t>六、账套数据升级指南</w:t>
      </w:r>
    </w:p>
    <w:p>
      <w:pPr>
        <w:pStyle w:val="4"/>
        <w:spacing w:before="6" w:line="242" w:lineRule="auto"/>
        <w:ind w:left="120" w:right="2010" w:firstLine="0"/>
      </w:pPr>
      <w:bookmarkStart w:id="31" w:name="【商贸】金蝶KIS账套数据升级至KIS云商贸版的账套数据升级指南"/>
      <w:bookmarkEnd w:id="31"/>
      <w:r>
        <w:rPr>
          <w:color w:val="212121"/>
        </w:rPr>
        <w:t>【商贸】金蝶KIS账套数据升级至KIS云商贸版的账套数据升级指南</w:t>
      </w:r>
    </w:p>
    <w:p>
      <w:pPr>
        <w:spacing w:after="0" w:line="242" w:lineRule="auto"/>
        <w:sectPr>
          <w:pgSz w:w="11910" w:h="16840"/>
          <w:pgMar w:top="1420" w:right="0" w:bottom="280" w:left="1680" w:header="720" w:footer="720" w:gutter="0"/>
        </w:sectPr>
      </w:pPr>
    </w:p>
    <w:p>
      <w:pPr>
        <w:pStyle w:val="6"/>
        <w:spacing w:before="29"/>
      </w:pPr>
      <w:r>
        <w:rPr>
          <w:color w:val="212121"/>
        </w:rPr>
        <w:t>1、关于账套数据升级到金蝶KIS云</w:t>
      </w:r>
    </w:p>
    <w:p>
      <w:pPr>
        <w:pStyle w:val="7"/>
        <w:spacing w:before="3"/>
        <w:rPr>
          <w:b/>
          <w:sz w:val="40"/>
        </w:rPr>
      </w:pPr>
    </w:p>
    <w:p>
      <w:pPr>
        <w:pStyle w:val="7"/>
        <w:spacing w:line="223" w:lineRule="auto"/>
        <w:ind w:left="120" w:right="1808"/>
        <w:jc w:val="both"/>
      </w:pPr>
      <w:r>
        <w:rPr>
          <w:color w:val="212121"/>
          <w:w w:val="95"/>
        </w:rPr>
        <w:t xml:space="preserve">金蝶KIS云支持账套数据可以在公有云和私有云多种环境云模式下使用，对于已经使用了金    蝶KIS系列产品的老客户，支持历史数据迁移或升级到金蝶KIS云上延续使用，解决了KIS老    客户升级上云后对历史账套数据和云数据是两套数据，不能延续使用的担忧，金蝶KIS云可    </w:t>
      </w:r>
      <w:r>
        <w:rPr>
          <w:color w:val="212121"/>
        </w:rPr>
        <w:t>确保客户历史账套数据升级到KIS云后不会存在账套数据断裂、割裂。</w:t>
      </w:r>
    </w:p>
    <w:p>
      <w:pPr>
        <w:pStyle w:val="7"/>
        <w:spacing w:before="13"/>
        <w:rPr>
          <w:sz w:val="39"/>
        </w:rPr>
      </w:pPr>
    </w:p>
    <w:p>
      <w:pPr>
        <w:pStyle w:val="7"/>
        <w:ind w:left="120"/>
      </w:pPr>
      <w:r>
        <w:rPr>
          <w:color w:val="212121"/>
        </w:rPr>
        <w:t>本文重点讲述如何实现KIS账套数据升级/迁移到KIS云（金蝶KIS云•商贸版）的操作。</w:t>
      </w:r>
    </w:p>
    <w:p>
      <w:pPr>
        <w:spacing w:after="0"/>
        <w:sectPr>
          <w:pgSz w:w="11910" w:h="16840"/>
          <w:pgMar w:top="1380" w:right="0" w:bottom="280" w:left="1680" w:header="720" w:footer="720" w:gutter="0"/>
        </w:sectPr>
      </w:pPr>
    </w:p>
    <w:p>
      <w:pPr>
        <w:pStyle w:val="7"/>
        <w:ind w:left="120"/>
        <w:rPr>
          <w:sz w:val="20"/>
        </w:rPr>
      </w:pPr>
      <w:r>
        <w:rPr>
          <w:sz w:val="20"/>
        </w:rPr>
        <w:drawing>
          <wp:inline distT="0" distB="0" distL="0" distR="0">
            <wp:extent cx="6355080" cy="9683750"/>
            <wp:effectExtent l="0" t="0" r="0" b="0"/>
            <wp:docPr id="20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6.jpeg"/>
                    <pic:cNvPicPr>
                      <a:picLocks noChangeAspect="1"/>
                    </pic:cNvPicPr>
                  </pic:nvPicPr>
                  <pic:blipFill>
                    <a:blip r:embed="rId109" cstate="print"/>
                    <a:stretch>
                      <a:fillRect/>
                    </a:stretch>
                  </pic:blipFill>
                  <pic:spPr>
                    <a:xfrm>
                      <a:off x="0" y="0"/>
                      <a:ext cx="6355612" cy="9684353"/>
                    </a:xfrm>
                    <a:prstGeom prst="rect">
                      <a:avLst/>
                    </a:prstGeom>
                  </pic:spPr>
                </pic:pic>
              </a:graphicData>
            </a:graphic>
          </wp:inline>
        </w:drawing>
      </w:r>
    </w:p>
    <w:p>
      <w:pPr>
        <w:spacing w:after="0"/>
        <w:rPr>
          <w:sz w:val="20"/>
        </w:rPr>
        <w:sectPr>
          <w:pgSz w:w="11910" w:h="16840"/>
          <w:pgMar w:top="1420" w:right="0" w:bottom="0" w:left="1680" w:header="720" w:footer="720" w:gutter="0"/>
        </w:sectPr>
      </w:pPr>
    </w:p>
    <w:p>
      <w:pPr>
        <w:pStyle w:val="7"/>
        <w:spacing w:before="48" w:line="223" w:lineRule="auto"/>
        <w:ind w:left="120" w:right="1884"/>
      </w:pPr>
      <w:r>
        <w:rPr>
          <w:color w:val="212121"/>
        </w:rPr>
        <w:t>金蝶KIS云·商贸版V9.0 支持从KIS商贸版V8.0 及以下版本账套数据的直接升级，下面我们以图例配合说明升级/迁移的操作过程，以及需要关注的注意事项。</w:t>
      </w:r>
    </w:p>
    <w:sectPr>
      <w:pgSz w:w="11910" w:h="16840"/>
      <w:pgMar w:top="1380" w:right="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4"/>
      <w:numFmt w:val="decimal"/>
      <w:lvlText w:val="%1"/>
      <w:lvlJc w:val="left"/>
      <w:pPr>
        <w:ind w:left="624" w:hanging="504"/>
        <w:jc w:val="left"/>
      </w:pPr>
      <w:rPr>
        <w:rFonts w:hint="default"/>
        <w:lang w:val="zh-CN" w:eastAsia="zh-CN" w:bidi="zh-CN"/>
      </w:rPr>
    </w:lvl>
    <w:lvl w:ilvl="1" w:tentative="0">
      <w:start w:val="1"/>
      <w:numFmt w:val="decimal"/>
      <w:lvlText w:val="%1.%2"/>
      <w:lvlJc w:val="left"/>
      <w:pPr>
        <w:ind w:left="624" w:hanging="504"/>
        <w:jc w:val="left"/>
      </w:pPr>
      <w:rPr>
        <w:rFonts w:hint="default" w:ascii="宋体" w:hAnsi="宋体" w:eastAsia="宋体" w:cs="宋体"/>
        <w:b/>
        <w:bCs/>
        <w:color w:val="212121"/>
        <w:spacing w:val="-1"/>
        <w:w w:val="99"/>
        <w:sz w:val="25"/>
        <w:szCs w:val="25"/>
        <w:lang w:val="zh-CN" w:eastAsia="zh-CN" w:bidi="zh-CN"/>
      </w:rPr>
    </w:lvl>
    <w:lvl w:ilvl="2" w:tentative="0">
      <w:start w:val="1"/>
      <w:numFmt w:val="decimal"/>
      <w:lvlText w:val="%1.%2.%3"/>
      <w:lvlJc w:val="left"/>
      <w:pPr>
        <w:ind w:left="691" w:hanging="572"/>
        <w:jc w:val="left"/>
      </w:pPr>
      <w:rPr>
        <w:rFonts w:hint="default" w:ascii="微软雅黑" w:hAnsi="微软雅黑" w:eastAsia="微软雅黑" w:cs="微软雅黑"/>
        <w:b/>
        <w:bCs/>
        <w:color w:val="212121"/>
        <w:w w:val="99"/>
        <w:sz w:val="21"/>
        <w:szCs w:val="21"/>
        <w:lang w:val="zh-CN" w:eastAsia="zh-CN" w:bidi="zh-CN"/>
      </w:rPr>
    </w:lvl>
    <w:lvl w:ilvl="3" w:tentative="0">
      <w:start w:val="0"/>
      <w:numFmt w:val="bullet"/>
      <w:lvlText w:val="•"/>
      <w:lvlJc w:val="left"/>
      <w:pPr>
        <w:ind w:left="2816" w:hanging="572"/>
      </w:pPr>
      <w:rPr>
        <w:rFonts w:hint="default"/>
        <w:lang w:val="zh-CN" w:eastAsia="zh-CN" w:bidi="zh-CN"/>
      </w:rPr>
    </w:lvl>
    <w:lvl w:ilvl="4" w:tentative="0">
      <w:start w:val="0"/>
      <w:numFmt w:val="bullet"/>
      <w:lvlText w:val="•"/>
      <w:lvlJc w:val="left"/>
      <w:pPr>
        <w:ind w:left="3875" w:hanging="572"/>
      </w:pPr>
      <w:rPr>
        <w:rFonts w:hint="default"/>
        <w:lang w:val="zh-CN" w:eastAsia="zh-CN" w:bidi="zh-CN"/>
      </w:rPr>
    </w:lvl>
    <w:lvl w:ilvl="5" w:tentative="0">
      <w:start w:val="0"/>
      <w:numFmt w:val="bullet"/>
      <w:lvlText w:val="•"/>
      <w:lvlJc w:val="left"/>
      <w:pPr>
        <w:ind w:left="4933" w:hanging="572"/>
      </w:pPr>
      <w:rPr>
        <w:rFonts w:hint="default"/>
        <w:lang w:val="zh-CN" w:eastAsia="zh-CN" w:bidi="zh-CN"/>
      </w:rPr>
    </w:lvl>
    <w:lvl w:ilvl="6" w:tentative="0">
      <w:start w:val="0"/>
      <w:numFmt w:val="bullet"/>
      <w:lvlText w:val="•"/>
      <w:lvlJc w:val="left"/>
      <w:pPr>
        <w:ind w:left="5992" w:hanging="572"/>
      </w:pPr>
      <w:rPr>
        <w:rFonts w:hint="default"/>
        <w:lang w:val="zh-CN" w:eastAsia="zh-CN" w:bidi="zh-CN"/>
      </w:rPr>
    </w:lvl>
    <w:lvl w:ilvl="7" w:tentative="0">
      <w:start w:val="0"/>
      <w:numFmt w:val="bullet"/>
      <w:lvlText w:val="•"/>
      <w:lvlJc w:val="left"/>
      <w:pPr>
        <w:ind w:left="7050" w:hanging="572"/>
      </w:pPr>
      <w:rPr>
        <w:rFonts w:hint="default"/>
        <w:lang w:val="zh-CN" w:eastAsia="zh-CN" w:bidi="zh-CN"/>
      </w:rPr>
    </w:lvl>
    <w:lvl w:ilvl="8" w:tentative="0">
      <w:start w:val="0"/>
      <w:numFmt w:val="bullet"/>
      <w:lvlText w:val="•"/>
      <w:lvlJc w:val="left"/>
      <w:pPr>
        <w:ind w:left="8109" w:hanging="572"/>
      </w:pPr>
      <w:rPr>
        <w:rFonts w:hint="default"/>
        <w:lang w:val="zh-CN" w:eastAsia="zh-CN" w:bidi="zh-CN"/>
      </w:rPr>
    </w:lvl>
  </w:abstractNum>
  <w:abstractNum w:abstractNumId="1">
    <w:nsid w:val="BF205925"/>
    <w:multiLevelType w:val="multilevel"/>
    <w:tmpl w:val="BF205925"/>
    <w:lvl w:ilvl="0" w:tentative="0">
      <w:start w:val="3"/>
      <w:numFmt w:val="decimal"/>
      <w:lvlText w:val="%1"/>
      <w:lvlJc w:val="left"/>
      <w:pPr>
        <w:ind w:left="744" w:hanging="624"/>
        <w:jc w:val="left"/>
      </w:pPr>
      <w:rPr>
        <w:rFonts w:hint="default"/>
        <w:lang w:val="zh-CN" w:eastAsia="zh-CN" w:bidi="zh-CN"/>
      </w:rPr>
    </w:lvl>
    <w:lvl w:ilvl="1" w:tentative="0">
      <w:start w:val="1"/>
      <w:numFmt w:val="decimal"/>
      <w:lvlText w:val="%1.%2"/>
      <w:lvlJc w:val="left"/>
      <w:pPr>
        <w:ind w:left="744" w:hanging="624"/>
        <w:jc w:val="left"/>
      </w:pPr>
      <w:rPr>
        <w:rFonts w:hint="default" w:ascii="宋体" w:hAnsi="宋体" w:eastAsia="宋体" w:cs="宋体"/>
        <w:b/>
        <w:bCs/>
        <w:color w:val="212121"/>
        <w:spacing w:val="0"/>
        <w:w w:val="99"/>
        <w:sz w:val="31"/>
        <w:szCs w:val="31"/>
        <w:lang w:val="zh-CN" w:eastAsia="zh-CN" w:bidi="zh-CN"/>
      </w:rPr>
    </w:lvl>
    <w:lvl w:ilvl="2" w:tentative="0">
      <w:start w:val="1"/>
      <w:numFmt w:val="decimal"/>
      <w:lvlText w:val="%1.%2.%3"/>
      <w:lvlJc w:val="left"/>
      <w:pPr>
        <w:ind w:left="691" w:hanging="572"/>
        <w:jc w:val="left"/>
      </w:pPr>
      <w:rPr>
        <w:rFonts w:hint="default" w:ascii="微软雅黑" w:hAnsi="微软雅黑" w:eastAsia="微软雅黑" w:cs="微软雅黑"/>
        <w:b/>
        <w:bCs/>
        <w:color w:val="212121"/>
        <w:w w:val="99"/>
        <w:sz w:val="21"/>
        <w:szCs w:val="21"/>
        <w:lang w:val="zh-CN" w:eastAsia="zh-CN" w:bidi="zh-CN"/>
      </w:rPr>
    </w:lvl>
    <w:lvl w:ilvl="3" w:tentative="0">
      <w:start w:val="0"/>
      <w:numFmt w:val="bullet"/>
      <w:lvlText w:val="•"/>
      <w:lvlJc w:val="left"/>
      <w:pPr>
        <w:ind w:left="2848" w:hanging="572"/>
      </w:pPr>
      <w:rPr>
        <w:rFonts w:hint="default"/>
        <w:lang w:val="zh-CN" w:eastAsia="zh-CN" w:bidi="zh-CN"/>
      </w:rPr>
    </w:lvl>
    <w:lvl w:ilvl="4" w:tentative="0">
      <w:start w:val="0"/>
      <w:numFmt w:val="bullet"/>
      <w:lvlText w:val="•"/>
      <w:lvlJc w:val="left"/>
      <w:pPr>
        <w:ind w:left="3902" w:hanging="572"/>
      </w:pPr>
      <w:rPr>
        <w:rFonts w:hint="default"/>
        <w:lang w:val="zh-CN" w:eastAsia="zh-CN" w:bidi="zh-CN"/>
      </w:rPr>
    </w:lvl>
    <w:lvl w:ilvl="5" w:tentative="0">
      <w:start w:val="0"/>
      <w:numFmt w:val="bullet"/>
      <w:lvlText w:val="•"/>
      <w:lvlJc w:val="left"/>
      <w:pPr>
        <w:ind w:left="4956" w:hanging="572"/>
      </w:pPr>
      <w:rPr>
        <w:rFonts w:hint="default"/>
        <w:lang w:val="zh-CN" w:eastAsia="zh-CN" w:bidi="zh-CN"/>
      </w:rPr>
    </w:lvl>
    <w:lvl w:ilvl="6" w:tentative="0">
      <w:start w:val="0"/>
      <w:numFmt w:val="bullet"/>
      <w:lvlText w:val="•"/>
      <w:lvlJc w:val="left"/>
      <w:pPr>
        <w:ind w:left="6010" w:hanging="572"/>
      </w:pPr>
      <w:rPr>
        <w:rFonts w:hint="default"/>
        <w:lang w:val="zh-CN" w:eastAsia="zh-CN" w:bidi="zh-CN"/>
      </w:rPr>
    </w:lvl>
    <w:lvl w:ilvl="7" w:tentative="0">
      <w:start w:val="0"/>
      <w:numFmt w:val="bullet"/>
      <w:lvlText w:val="•"/>
      <w:lvlJc w:val="left"/>
      <w:pPr>
        <w:ind w:left="7064" w:hanging="572"/>
      </w:pPr>
      <w:rPr>
        <w:rFonts w:hint="default"/>
        <w:lang w:val="zh-CN" w:eastAsia="zh-CN" w:bidi="zh-CN"/>
      </w:rPr>
    </w:lvl>
    <w:lvl w:ilvl="8" w:tentative="0">
      <w:start w:val="0"/>
      <w:numFmt w:val="bullet"/>
      <w:lvlText w:val="•"/>
      <w:lvlJc w:val="left"/>
      <w:pPr>
        <w:ind w:left="8118" w:hanging="572"/>
      </w:pPr>
      <w:rPr>
        <w:rFonts w:hint="default"/>
        <w:lang w:val="zh-CN" w:eastAsia="zh-CN" w:bidi="zh-CN"/>
      </w:rPr>
    </w:lvl>
  </w:abstractNum>
  <w:abstractNum w:abstractNumId="2">
    <w:nsid w:val="CF092B84"/>
    <w:multiLevelType w:val="multilevel"/>
    <w:tmpl w:val="CF092B84"/>
    <w:lvl w:ilvl="0" w:tentative="0">
      <w:start w:val="0"/>
      <w:numFmt w:val="bullet"/>
      <w:lvlText w:val=""/>
      <w:lvlJc w:val="left"/>
      <w:pPr>
        <w:ind w:left="480" w:hanging="720"/>
      </w:pPr>
      <w:rPr>
        <w:rFonts w:hint="default" w:ascii="Symbol" w:hAnsi="Symbol" w:eastAsia="Symbol" w:cs="Symbol"/>
        <w:w w:val="99"/>
        <w:sz w:val="20"/>
        <w:szCs w:val="20"/>
        <w:lang w:val="zh-CN" w:eastAsia="zh-CN" w:bidi="zh-CN"/>
      </w:rPr>
    </w:lvl>
    <w:lvl w:ilvl="1" w:tentative="0">
      <w:start w:val="0"/>
      <w:numFmt w:val="bullet"/>
      <w:lvlText w:val="•"/>
      <w:lvlJc w:val="left"/>
      <w:pPr>
        <w:ind w:left="1454" w:hanging="720"/>
      </w:pPr>
      <w:rPr>
        <w:rFonts w:hint="default"/>
        <w:lang w:val="zh-CN" w:eastAsia="zh-CN" w:bidi="zh-CN"/>
      </w:rPr>
    </w:lvl>
    <w:lvl w:ilvl="2" w:tentative="0">
      <w:start w:val="0"/>
      <w:numFmt w:val="bullet"/>
      <w:lvlText w:val="•"/>
      <w:lvlJc w:val="left"/>
      <w:pPr>
        <w:ind w:left="2429" w:hanging="720"/>
      </w:pPr>
      <w:rPr>
        <w:rFonts w:hint="default"/>
        <w:lang w:val="zh-CN" w:eastAsia="zh-CN" w:bidi="zh-CN"/>
      </w:rPr>
    </w:lvl>
    <w:lvl w:ilvl="3" w:tentative="0">
      <w:start w:val="0"/>
      <w:numFmt w:val="bullet"/>
      <w:lvlText w:val="•"/>
      <w:lvlJc w:val="left"/>
      <w:pPr>
        <w:ind w:left="3403" w:hanging="720"/>
      </w:pPr>
      <w:rPr>
        <w:rFonts w:hint="default"/>
        <w:lang w:val="zh-CN" w:eastAsia="zh-CN" w:bidi="zh-CN"/>
      </w:rPr>
    </w:lvl>
    <w:lvl w:ilvl="4" w:tentative="0">
      <w:start w:val="0"/>
      <w:numFmt w:val="bullet"/>
      <w:lvlText w:val="•"/>
      <w:lvlJc w:val="left"/>
      <w:pPr>
        <w:ind w:left="4378" w:hanging="720"/>
      </w:pPr>
      <w:rPr>
        <w:rFonts w:hint="default"/>
        <w:lang w:val="zh-CN" w:eastAsia="zh-CN" w:bidi="zh-CN"/>
      </w:rPr>
    </w:lvl>
    <w:lvl w:ilvl="5" w:tentative="0">
      <w:start w:val="0"/>
      <w:numFmt w:val="bullet"/>
      <w:lvlText w:val="•"/>
      <w:lvlJc w:val="left"/>
      <w:pPr>
        <w:ind w:left="5353" w:hanging="720"/>
      </w:pPr>
      <w:rPr>
        <w:rFonts w:hint="default"/>
        <w:lang w:val="zh-CN" w:eastAsia="zh-CN" w:bidi="zh-CN"/>
      </w:rPr>
    </w:lvl>
    <w:lvl w:ilvl="6" w:tentative="0">
      <w:start w:val="0"/>
      <w:numFmt w:val="bullet"/>
      <w:lvlText w:val="•"/>
      <w:lvlJc w:val="left"/>
      <w:pPr>
        <w:ind w:left="6327" w:hanging="720"/>
      </w:pPr>
      <w:rPr>
        <w:rFonts w:hint="default"/>
        <w:lang w:val="zh-CN" w:eastAsia="zh-CN" w:bidi="zh-CN"/>
      </w:rPr>
    </w:lvl>
    <w:lvl w:ilvl="7" w:tentative="0">
      <w:start w:val="0"/>
      <w:numFmt w:val="bullet"/>
      <w:lvlText w:val="•"/>
      <w:lvlJc w:val="left"/>
      <w:pPr>
        <w:ind w:left="7302" w:hanging="720"/>
      </w:pPr>
      <w:rPr>
        <w:rFonts w:hint="default"/>
        <w:lang w:val="zh-CN" w:eastAsia="zh-CN" w:bidi="zh-CN"/>
      </w:rPr>
    </w:lvl>
    <w:lvl w:ilvl="8" w:tentative="0">
      <w:start w:val="0"/>
      <w:numFmt w:val="bullet"/>
      <w:lvlText w:val="•"/>
      <w:lvlJc w:val="left"/>
      <w:pPr>
        <w:ind w:left="8276" w:hanging="720"/>
      </w:pPr>
      <w:rPr>
        <w:rFonts w:hint="default"/>
        <w:lang w:val="zh-CN" w:eastAsia="zh-CN" w:bidi="zh-CN"/>
      </w:rPr>
    </w:lvl>
  </w:abstractNum>
  <w:abstractNum w:abstractNumId="3">
    <w:nsid w:val="03D62ECE"/>
    <w:multiLevelType w:val="multilevel"/>
    <w:tmpl w:val="03D62ECE"/>
    <w:lvl w:ilvl="0" w:tentative="0">
      <w:start w:val="1"/>
      <w:numFmt w:val="decimal"/>
      <w:lvlText w:val="%1."/>
      <w:lvlJc w:val="left"/>
      <w:pPr>
        <w:ind w:left="310" w:hanging="191"/>
        <w:jc w:val="left"/>
      </w:pPr>
      <w:rPr>
        <w:rFonts w:hint="default" w:ascii="微软雅黑" w:hAnsi="微软雅黑" w:eastAsia="微软雅黑" w:cs="微软雅黑"/>
        <w:b/>
        <w:bCs/>
        <w:color w:val="212121"/>
        <w:w w:val="99"/>
        <w:sz w:val="19"/>
        <w:szCs w:val="19"/>
        <w:lang w:val="zh-CN" w:eastAsia="zh-CN" w:bidi="zh-CN"/>
      </w:rPr>
    </w:lvl>
    <w:lvl w:ilvl="1" w:tentative="0">
      <w:start w:val="0"/>
      <w:numFmt w:val="bullet"/>
      <w:lvlText w:val="•"/>
      <w:lvlJc w:val="left"/>
      <w:pPr>
        <w:ind w:left="1310" w:hanging="191"/>
      </w:pPr>
      <w:rPr>
        <w:rFonts w:hint="default"/>
        <w:lang w:val="zh-CN" w:eastAsia="zh-CN" w:bidi="zh-CN"/>
      </w:rPr>
    </w:lvl>
    <w:lvl w:ilvl="2" w:tentative="0">
      <w:start w:val="0"/>
      <w:numFmt w:val="bullet"/>
      <w:lvlText w:val="•"/>
      <w:lvlJc w:val="left"/>
      <w:pPr>
        <w:ind w:left="2301" w:hanging="191"/>
      </w:pPr>
      <w:rPr>
        <w:rFonts w:hint="default"/>
        <w:lang w:val="zh-CN" w:eastAsia="zh-CN" w:bidi="zh-CN"/>
      </w:rPr>
    </w:lvl>
    <w:lvl w:ilvl="3" w:tentative="0">
      <w:start w:val="0"/>
      <w:numFmt w:val="bullet"/>
      <w:lvlText w:val="•"/>
      <w:lvlJc w:val="left"/>
      <w:pPr>
        <w:ind w:left="3291" w:hanging="191"/>
      </w:pPr>
      <w:rPr>
        <w:rFonts w:hint="default"/>
        <w:lang w:val="zh-CN" w:eastAsia="zh-CN" w:bidi="zh-CN"/>
      </w:rPr>
    </w:lvl>
    <w:lvl w:ilvl="4" w:tentative="0">
      <w:start w:val="0"/>
      <w:numFmt w:val="bullet"/>
      <w:lvlText w:val="•"/>
      <w:lvlJc w:val="left"/>
      <w:pPr>
        <w:ind w:left="4282" w:hanging="191"/>
      </w:pPr>
      <w:rPr>
        <w:rFonts w:hint="default"/>
        <w:lang w:val="zh-CN" w:eastAsia="zh-CN" w:bidi="zh-CN"/>
      </w:rPr>
    </w:lvl>
    <w:lvl w:ilvl="5" w:tentative="0">
      <w:start w:val="0"/>
      <w:numFmt w:val="bullet"/>
      <w:lvlText w:val="•"/>
      <w:lvlJc w:val="left"/>
      <w:pPr>
        <w:ind w:left="5273" w:hanging="191"/>
      </w:pPr>
      <w:rPr>
        <w:rFonts w:hint="default"/>
        <w:lang w:val="zh-CN" w:eastAsia="zh-CN" w:bidi="zh-CN"/>
      </w:rPr>
    </w:lvl>
    <w:lvl w:ilvl="6" w:tentative="0">
      <w:start w:val="0"/>
      <w:numFmt w:val="bullet"/>
      <w:lvlText w:val="•"/>
      <w:lvlJc w:val="left"/>
      <w:pPr>
        <w:ind w:left="6263" w:hanging="191"/>
      </w:pPr>
      <w:rPr>
        <w:rFonts w:hint="default"/>
        <w:lang w:val="zh-CN" w:eastAsia="zh-CN" w:bidi="zh-CN"/>
      </w:rPr>
    </w:lvl>
    <w:lvl w:ilvl="7" w:tentative="0">
      <w:start w:val="0"/>
      <w:numFmt w:val="bullet"/>
      <w:lvlText w:val="•"/>
      <w:lvlJc w:val="left"/>
      <w:pPr>
        <w:ind w:left="7254" w:hanging="191"/>
      </w:pPr>
      <w:rPr>
        <w:rFonts w:hint="default"/>
        <w:lang w:val="zh-CN" w:eastAsia="zh-CN" w:bidi="zh-CN"/>
      </w:rPr>
    </w:lvl>
    <w:lvl w:ilvl="8" w:tentative="0">
      <w:start w:val="0"/>
      <w:numFmt w:val="bullet"/>
      <w:lvlText w:val="•"/>
      <w:lvlJc w:val="left"/>
      <w:pPr>
        <w:ind w:left="8244" w:hanging="191"/>
      </w:pPr>
      <w:rPr>
        <w:rFonts w:hint="default"/>
        <w:lang w:val="zh-CN" w:eastAsia="zh-CN" w:bidi="zh-CN"/>
      </w:rPr>
    </w:lvl>
  </w:abstractNum>
  <w:abstractNum w:abstractNumId="4">
    <w:nsid w:val="59ADCABA"/>
    <w:multiLevelType w:val="multilevel"/>
    <w:tmpl w:val="59ADCABA"/>
    <w:lvl w:ilvl="0" w:tentative="0">
      <w:start w:val="1"/>
      <w:numFmt w:val="decimal"/>
      <w:lvlText w:val="%1"/>
      <w:lvlJc w:val="left"/>
      <w:pPr>
        <w:ind w:left="501" w:hanging="382"/>
        <w:jc w:val="left"/>
      </w:pPr>
      <w:rPr>
        <w:rFonts w:hint="default"/>
        <w:lang w:val="zh-CN" w:eastAsia="zh-CN" w:bidi="zh-CN"/>
      </w:rPr>
    </w:lvl>
    <w:lvl w:ilvl="1" w:tentative="0">
      <w:start w:val="1"/>
      <w:numFmt w:val="decimal"/>
      <w:lvlText w:val="%1.%2"/>
      <w:lvlJc w:val="left"/>
      <w:pPr>
        <w:ind w:left="501" w:hanging="382"/>
        <w:jc w:val="left"/>
      </w:pPr>
      <w:rPr>
        <w:rFonts w:hint="default" w:ascii="微软雅黑" w:hAnsi="微软雅黑" w:eastAsia="微软雅黑" w:cs="微软雅黑"/>
        <w:b/>
        <w:bCs/>
        <w:color w:val="212121"/>
        <w:w w:val="99"/>
        <w:sz w:val="21"/>
        <w:szCs w:val="21"/>
        <w:lang w:val="zh-CN" w:eastAsia="zh-CN" w:bidi="zh-CN"/>
      </w:rPr>
    </w:lvl>
    <w:lvl w:ilvl="2" w:tentative="0">
      <w:start w:val="0"/>
      <w:numFmt w:val="bullet"/>
      <w:lvlText w:val="•"/>
      <w:lvlJc w:val="left"/>
      <w:pPr>
        <w:ind w:left="2445" w:hanging="382"/>
      </w:pPr>
      <w:rPr>
        <w:rFonts w:hint="default"/>
        <w:lang w:val="zh-CN" w:eastAsia="zh-CN" w:bidi="zh-CN"/>
      </w:rPr>
    </w:lvl>
    <w:lvl w:ilvl="3" w:tentative="0">
      <w:start w:val="0"/>
      <w:numFmt w:val="bullet"/>
      <w:lvlText w:val="•"/>
      <w:lvlJc w:val="left"/>
      <w:pPr>
        <w:ind w:left="3417" w:hanging="382"/>
      </w:pPr>
      <w:rPr>
        <w:rFonts w:hint="default"/>
        <w:lang w:val="zh-CN" w:eastAsia="zh-CN" w:bidi="zh-CN"/>
      </w:rPr>
    </w:lvl>
    <w:lvl w:ilvl="4" w:tentative="0">
      <w:start w:val="0"/>
      <w:numFmt w:val="bullet"/>
      <w:lvlText w:val="•"/>
      <w:lvlJc w:val="left"/>
      <w:pPr>
        <w:ind w:left="4390" w:hanging="382"/>
      </w:pPr>
      <w:rPr>
        <w:rFonts w:hint="default"/>
        <w:lang w:val="zh-CN" w:eastAsia="zh-CN" w:bidi="zh-CN"/>
      </w:rPr>
    </w:lvl>
    <w:lvl w:ilvl="5" w:tentative="0">
      <w:start w:val="0"/>
      <w:numFmt w:val="bullet"/>
      <w:lvlText w:val="•"/>
      <w:lvlJc w:val="left"/>
      <w:pPr>
        <w:ind w:left="5363" w:hanging="382"/>
      </w:pPr>
      <w:rPr>
        <w:rFonts w:hint="default"/>
        <w:lang w:val="zh-CN" w:eastAsia="zh-CN" w:bidi="zh-CN"/>
      </w:rPr>
    </w:lvl>
    <w:lvl w:ilvl="6" w:tentative="0">
      <w:start w:val="0"/>
      <w:numFmt w:val="bullet"/>
      <w:lvlText w:val="•"/>
      <w:lvlJc w:val="left"/>
      <w:pPr>
        <w:ind w:left="6335" w:hanging="382"/>
      </w:pPr>
      <w:rPr>
        <w:rFonts w:hint="default"/>
        <w:lang w:val="zh-CN" w:eastAsia="zh-CN" w:bidi="zh-CN"/>
      </w:rPr>
    </w:lvl>
    <w:lvl w:ilvl="7" w:tentative="0">
      <w:start w:val="0"/>
      <w:numFmt w:val="bullet"/>
      <w:lvlText w:val="•"/>
      <w:lvlJc w:val="left"/>
      <w:pPr>
        <w:ind w:left="7308" w:hanging="382"/>
      </w:pPr>
      <w:rPr>
        <w:rFonts w:hint="default"/>
        <w:lang w:val="zh-CN" w:eastAsia="zh-CN" w:bidi="zh-CN"/>
      </w:rPr>
    </w:lvl>
    <w:lvl w:ilvl="8" w:tentative="0">
      <w:start w:val="0"/>
      <w:numFmt w:val="bullet"/>
      <w:lvlText w:val="•"/>
      <w:lvlJc w:val="left"/>
      <w:pPr>
        <w:ind w:left="8280" w:hanging="382"/>
      </w:pPr>
      <w:rPr>
        <w:rFonts w:hint="default"/>
        <w:lang w:val="zh-CN" w:eastAsia="zh-CN" w:bidi="zh-CN"/>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054D1AA0"/>
    <w:rsid w:val="3DA6606E"/>
    <w:rsid w:val="53E866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before="4"/>
      <w:ind w:left="120"/>
      <w:outlineLvl w:val="1"/>
    </w:pPr>
    <w:rPr>
      <w:rFonts w:ascii="宋体" w:hAnsi="宋体" w:eastAsia="宋体" w:cs="宋体"/>
      <w:b/>
      <w:bCs/>
      <w:sz w:val="47"/>
      <w:szCs w:val="47"/>
      <w:lang w:val="zh-CN" w:eastAsia="zh-CN" w:bidi="zh-CN"/>
    </w:rPr>
  </w:style>
  <w:style w:type="paragraph" w:styleId="3">
    <w:name w:val="heading 2"/>
    <w:basedOn w:val="1"/>
    <w:next w:val="1"/>
    <w:qFormat/>
    <w:uiPriority w:val="1"/>
    <w:pPr>
      <w:ind w:left="120"/>
      <w:outlineLvl w:val="2"/>
    </w:pPr>
    <w:rPr>
      <w:rFonts w:ascii="宋体" w:hAnsi="宋体" w:eastAsia="宋体" w:cs="宋体"/>
      <w:b/>
      <w:bCs/>
      <w:sz w:val="36"/>
      <w:szCs w:val="36"/>
      <w:lang w:val="zh-CN" w:eastAsia="zh-CN" w:bidi="zh-CN"/>
    </w:rPr>
  </w:style>
  <w:style w:type="paragraph" w:styleId="4">
    <w:name w:val="heading 3"/>
    <w:basedOn w:val="1"/>
    <w:next w:val="1"/>
    <w:qFormat/>
    <w:uiPriority w:val="1"/>
    <w:pPr>
      <w:ind w:left="744" w:hanging="624"/>
      <w:outlineLvl w:val="3"/>
    </w:pPr>
    <w:rPr>
      <w:rFonts w:ascii="宋体" w:hAnsi="宋体" w:eastAsia="宋体" w:cs="宋体"/>
      <w:b/>
      <w:bCs/>
      <w:sz w:val="31"/>
      <w:szCs w:val="31"/>
      <w:lang w:val="zh-CN" w:eastAsia="zh-CN" w:bidi="zh-CN"/>
    </w:rPr>
  </w:style>
  <w:style w:type="paragraph" w:styleId="5">
    <w:name w:val="heading 4"/>
    <w:basedOn w:val="1"/>
    <w:next w:val="1"/>
    <w:qFormat/>
    <w:uiPriority w:val="1"/>
    <w:pPr>
      <w:ind w:left="624" w:hanging="504"/>
      <w:outlineLvl w:val="4"/>
    </w:pPr>
    <w:rPr>
      <w:rFonts w:ascii="宋体" w:hAnsi="宋体" w:eastAsia="宋体" w:cs="宋体"/>
      <w:b/>
      <w:bCs/>
      <w:sz w:val="25"/>
      <w:szCs w:val="25"/>
      <w:lang w:val="zh-CN" w:eastAsia="zh-CN" w:bidi="zh-CN"/>
    </w:rPr>
  </w:style>
  <w:style w:type="paragraph" w:styleId="6">
    <w:name w:val="heading 5"/>
    <w:basedOn w:val="1"/>
    <w:next w:val="1"/>
    <w:qFormat/>
    <w:uiPriority w:val="1"/>
    <w:pPr>
      <w:ind w:left="120"/>
      <w:outlineLvl w:val="5"/>
    </w:pPr>
    <w:rPr>
      <w:rFonts w:ascii="微软雅黑" w:hAnsi="微软雅黑" w:eastAsia="微软雅黑" w:cs="微软雅黑"/>
      <w:b/>
      <w:bCs/>
      <w:sz w:val="21"/>
      <w:szCs w:val="21"/>
      <w:lang w:val="zh-CN" w:eastAsia="zh-CN" w:bidi="zh-CN"/>
    </w:rPr>
  </w:style>
  <w:style w:type="character" w:default="1" w:styleId="9">
    <w:name w:val="Default Paragraph Font"/>
    <w:semiHidden/>
    <w:unhideWhenUsed/>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微软雅黑" w:hAnsi="微软雅黑" w:eastAsia="微软雅黑" w:cs="微软雅黑"/>
      <w:sz w:val="21"/>
      <w:szCs w:val="21"/>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691" w:hanging="572"/>
    </w:pPr>
    <w:rPr>
      <w:rFonts w:ascii="微软雅黑" w:hAnsi="微软雅黑" w:eastAsia="微软雅黑" w:cs="微软雅黑"/>
      <w:lang w:val="zh-CN" w:eastAsia="zh-CN" w:bidi="zh-CN"/>
    </w:rPr>
  </w:style>
  <w:style w:type="paragraph" w:customStyle="1" w:styleId="12">
    <w:name w:val="Table Paragraph"/>
    <w:basedOn w:val="1"/>
    <w:qFormat/>
    <w:uiPriority w:val="1"/>
    <w:pPr>
      <w:spacing w:line="340" w:lineRule="exact"/>
      <w:ind w:left="6"/>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8.pn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png"/><Relationship Id="rId100" Type="http://schemas.openxmlformats.org/officeDocument/2006/relationships/image" Target="media/image97.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2021-03-02T08:25:00Z</dcterms:created>
  <dc:creator>Administrator</dc:creator>
  <cp:lastModifiedBy>王朝东</cp:lastModifiedBy>
  <dcterms:modified xsi:type="dcterms:W3CDTF">2021-03-15T01:54:14Z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WPS 文字</vt:lpwstr>
  </property>
  <property fmtid="{D5CDD505-2E9C-101B-9397-08002B2CF9AE}" pid="4" name="LastSaved">
    <vt:filetime>2021-03-02T00:00:00Z</vt:filetime>
  </property>
  <property fmtid="{D5CDD505-2E9C-101B-9397-08002B2CF9AE}" pid="5" name="KSOProductBuildVer">
    <vt:lpwstr>2052-11.1.0.10314</vt:lpwstr>
  </property>
</Properties>
</file>