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20"/>
        <w:tblW w:w="8286" w:type="dxa"/>
        <w:tblInd w:w="0" w:type="dxa"/>
        <w:tblLayout w:type="fixed"/>
        <w:tblCellMar>
          <w:top w:w="0" w:type="dxa"/>
          <w:left w:w="0" w:type="dxa"/>
          <w:bottom w:w="0" w:type="dxa"/>
          <w:right w:w="0" w:type="dxa"/>
        </w:tblCellMar>
      </w:tblPr>
      <w:tblGrid>
        <w:gridCol w:w="1856"/>
        <w:gridCol w:w="1747"/>
        <w:gridCol w:w="2028"/>
        <w:gridCol w:w="2655"/>
      </w:tblGrid>
      <w:tr>
        <w:tc>
          <w:tcPr>
            <w:tcW w:w="1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4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0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rPr>
          <w:trHeight w:val="749" w:hRule="atLeast"/>
        </w:trPr>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JAVA-JDK</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1.8.0</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eastAsia="宋体"/>
                <w:color w:val="002060"/>
                <w:sz w:val="24"/>
                <w:szCs w:val="24"/>
                <w:lang w:val="en-US" w:eastAsia="zh-CN"/>
              </w:rPr>
            </w:pPr>
            <w:r>
              <w:rPr>
                <w:rFonts w:hint="eastAsia"/>
                <w:color w:val="002060"/>
                <w:sz w:val="24"/>
                <w:szCs w:val="24"/>
              </w:rPr>
              <w:t>Binary License</w:t>
            </w:r>
            <w:r>
              <w:rPr>
                <w:rFonts w:hint="eastAsia"/>
                <w:color w:val="002060"/>
                <w:sz w:val="24"/>
                <w:szCs w:val="24"/>
              </w:rPr>
              <w:br w:type="textWrapping"/>
            </w:r>
            <w:r>
              <w:rPr>
                <w:rFonts w:hint="eastAsia"/>
                <w:color w:val="002060"/>
                <w:sz w:val="24"/>
                <w:szCs w:val="24"/>
              </w:rPr>
              <w:t>Documentation License</w:t>
            </w:r>
            <w:r>
              <w:rPr>
                <w:rFonts w:hint="eastAsia"/>
                <w:color w:val="002060"/>
                <w:sz w:val="24"/>
                <w:szCs w:val="24"/>
                <w:lang w:val="en-US" w:eastAsia="zh-CN"/>
              </w:rPr>
              <w:t>|</w:t>
            </w:r>
            <w:r>
              <w:rPr>
                <w:rFonts w:hint="eastAsia"/>
                <w:color w:val="002060"/>
                <w:sz w:val="24"/>
                <w:szCs w:val="24"/>
                <w:lang w:val="en-US" w:eastAsia="zh-CN"/>
              </w:rPr>
              <w:br w:type="textWrapping"/>
            </w:r>
            <w:r>
              <w:rPr>
                <w:rFonts w:hint="eastAsia"/>
                <w:color w:val="002060"/>
                <w:sz w:val="24"/>
                <w:szCs w:val="24"/>
                <w:lang w:val="en-US" w:eastAsia="zh-CN"/>
              </w:rPr>
              <w:t>BSD License</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https://www.oracle.com/java</w:t>
            </w:r>
          </w:p>
        </w:tc>
      </w:tr>
      <w:tr>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mysql</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eastAsia="宋体"/>
                <w:color w:val="002060"/>
                <w:sz w:val="24"/>
                <w:szCs w:val="24"/>
                <w:lang w:val="en-US" w:eastAsia="zh-CN"/>
              </w:rPr>
            </w:pPr>
            <w:r>
              <w:rPr>
                <w:rFonts w:hint="eastAsia"/>
                <w:color w:val="002060"/>
                <w:sz w:val="24"/>
                <w:szCs w:val="24"/>
              </w:rPr>
              <w:t>5.7.27-log</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GPL License</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https://www.mysql.com/</w:t>
            </w:r>
          </w:p>
        </w:tc>
      </w:tr>
      <w:tr>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redis</w:t>
            </w:r>
          </w:p>
        </w:tc>
        <w:tc>
          <w:tcPr>
            <w:tcW w:w="1747"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4.0.8</w:t>
            </w:r>
          </w:p>
        </w:tc>
        <w:tc>
          <w:tcPr>
            <w:tcW w:w="202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BSD License</w:t>
            </w:r>
          </w:p>
        </w:tc>
        <w:tc>
          <w:tcPr>
            <w:tcW w:w="2655"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https://redis.io/</w:t>
            </w:r>
          </w:p>
        </w:tc>
      </w:tr>
      <w:tr>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elasticsearch</w:t>
            </w:r>
          </w:p>
        </w:tc>
        <w:tc>
          <w:tcPr>
            <w:tcW w:w="174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6.2.2</w:t>
            </w:r>
          </w:p>
        </w:tc>
        <w:tc>
          <w:tcPr>
            <w:tcW w:w="2028" w:type="dxa"/>
            <w:tcBorders>
              <w:top w:val="nil"/>
              <w:left w:val="nil"/>
              <w:bottom w:val="nil"/>
              <w:right w:val="single" w:color="auto" w:sz="8" w:space="0"/>
            </w:tcBorders>
            <w:tcMar>
              <w:top w:w="0" w:type="dxa"/>
              <w:left w:w="108" w:type="dxa"/>
              <w:bottom w:w="0" w:type="dxa"/>
              <w:right w:w="108" w:type="dxa"/>
            </w:tcMar>
          </w:tcPr>
          <w:p>
            <w:pPr>
              <w:rPr>
                <w:rFonts w:hint="eastAsia" w:eastAsia="宋体"/>
                <w:color w:val="002060"/>
                <w:sz w:val="24"/>
                <w:szCs w:val="24"/>
                <w:lang w:val="en-US" w:eastAsia="zh-CN"/>
              </w:rPr>
            </w:pPr>
            <w:r>
              <w:rPr>
                <w:rFonts w:hint="eastAsia"/>
                <w:color w:val="002060"/>
                <w:sz w:val="24"/>
                <w:szCs w:val="24"/>
              </w:rPr>
              <w:t>Apache License</w:t>
            </w:r>
            <w:r>
              <w:rPr>
                <w:rFonts w:hint="eastAsia"/>
                <w:color w:val="002060"/>
                <w:sz w:val="24"/>
                <w:szCs w:val="24"/>
                <w:lang w:val="en-US" w:eastAsia="zh-CN"/>
              </w:rPr>
              <w:t xml:space="preserve"> 2.0</w:t>
            </w:r>
          </w:p>
        </w:tc>
        <w:tc>
          <w:tcPr>
            <w:tcW w:w="2655"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https://www.elastic.co/</w:t>
            </w:r>
          </w:p>
        </w:tc>
      </w:tr>
      <w:tr>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minio</w:t>
            </w:r>
          </w:p>
        </w:tc>
        <w:tc>
          <w:tcPr>
            <w:tcW w:w="1747"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RELEASE.2020-07-20T02-25-16Z</w:t>
            </w:r>
          </w:p>
        </w:tc>
        <w:tc>
          <w:tcPr>
            <w:tcW w:w="2028" w:type="dxa"/>
            <w:tcBorders>
              <w:top w:val="nil"/>
              <w:left w:val="nil"/>
              <w:bottom w:val="nil"/>
              <w:right w:val="single" w:color="auto" w:sz="8" w:space="0"/>
            </w:tcBorders>
            <w:tcMar>
              <w:top w:w="0" w:type="dxa"/>
              <w:left w:w="108" w:type="dxa"/>
              <w:bottom w:w="0" w:type="dxa"/>
              <w:right w:w="108" w:type="dxa"/>
            </w:tcMar>
          </w:tcPr>
          <w:p>
            <w:pPr>
              <w:rPr>
                <w:rFonts w:hint="eastAsia" w:eastAsia="宋体"/>
                <w:color w:val="002060"/>
                <w:sz w:val="24"/>
                <w:szCs w:val="24"/>
                <w:lang w:val="en-US" w:eastAsia="zh-CN"/>
              </w:rPr>
            </w:pPr>
            <w:r>
              <w:rPr>
                <w:rFonts w:hint="eastAsia"/>
                <w:color w:val="002060"/>
                <w:sz w:val="24"/>
                <w:szCs w:val="24"/>
              </w:rPr>
              <w:t>Apache License</w:t>
            </w:r>
            <w:r>
              <w:rPr>
                <w:rFonts w:hint="eastAsia"/>
                <w:color w:val="002060"/>
                <w:sz w:val="24"/>
                <w:szCs w:val="24"/>
                <w:lang w:val="en-US" w:eastAsia="zh-CN"/>
              </w:rPr>
              <w:t xml:space="preserve"> 2.0</w:t>
            </w:r>
          </w:p>
        </w:tc>
        <w:tc>
          <w:tcPr>
            <w:tcW w:w="2655"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http://www.minio.org.cn/</w:t>
            </w:r>
          </w:p>
        </w:tc>
      </w:tr>
      <w:tr>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mongodb</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eastAsia="宋体"/>
                <w:color w:val="002060"/>
                <w:sz w:val="24"/>
                <w:szCs w:val="24"/>
                <w:lang w:eastAsia="zh-CN"/>
              </w:rPr>
            </w:pPr>
            <w:r>
              <w:rPr>
                <w:rFonts w:hint="eastAsia"/>
                <w:color w:val="002060"/>
                <w:sz w:val="24"/>
                <w:szCs w:val="24"/>
              </w:rPr>
              <w:t>4.0.12-1.el7</w:t>
            </w:r>
          </w:p>
        </w:tc>
        <w:tc>
          <w:tcPr>
            <w:tcW w:w="202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 xml:space="preserve">Client </w:t>
            </w:r>
            <w:r>
              <w:rPr>
                <w:rFonts w:hint="eastAsia"/>
                <w:color w:val="002060"/>
                <w:sz w:val="24"/>
                <w:szCs w:val="24"/>
              </w:rPr>
              <w:t>Apache License</w:t>
            </w:r>
            <w:r>
              <w:rPr>
                <w:rFonts w:hint="eastAsia"/>
                <w:color w:val="002060"/>
                <w:sz w:val="24"/>
                <w:szCs w:val="24"/>
                <w:lang w:val="en-US" w:eastAsia="zh-CN"/>
              </w:rPr>
              <w:t xml:space="preserve"> 2.0</w:t>
            </w:r>
          </w:p>
        </w:tc>
        <w:tc>
          <w:tcPr>
            <w:tcW w:w="2655"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https://www.mongodb.org.cn/</w:t>
            </w:r>
          </w:p>
        </w:tc>
      </w:tr>
      <w:tr>
        <w:tc>
          <w:tcPr>
            <w:tcW w:w="1856"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rabbitmq</w:t>
            </w:r>
          </w:p>
        </w:tc>
        <w:tc>
          <w:tcPr>
            <w:tcW w:w="1747"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v3.6.15</w:t>
            </w:r>
          </w:p>
        </w:tc>
        <w:tc>
          <w:tcPr>
            <w:tcW w:w="2028"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MP LICENSE</w:t>
            </w:r>
          </w:p>
        </w:tc>
        <w:tc>
          <w:tcPr>
            <w:tcW w:w="2655"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https://www.rabbitmq.com/</w:t>
            </w:r>
          </w:p>
        </w:tc>
      </w:tr>
      <w:tr>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spirngcloud</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2.0.4</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Apache License 2.0</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https://spring.io/projects/spring-cloud</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color w:val="FF0000"/>
          <w:lang w:val="en-US" w:eastAsia="zh-CN"/>
        </w:rPr>
      </w:pPr>
      <w:r>
        <w:rPr>
          <w:rFonts w:hint="eastAsia"/>
          <w:i/>
          <w:color w:val="FF0000"/>
          <w:lang w:val="en-US" w:eastAsia="zh-CN"/>
        </w:rPr>
        <w:t>JDK 1.8.0_151</w:t>
      </w:r>
    </w:p>
    <w:p>
      <w:pPr>
        <w:rPr>
          <w:rFonts w:hint="eastAsia"/>
          <w:i/>
          <w:color w:val="FF0000"/>
          <w:lang w:val="en-US" w:eastAsia="zh-CN"/>
        </w:rPr>
      </w:pPr>
      <w:r>
        <w:rPr>
          <w:rFonts w:hint="eastAsia"/>
          <w:i/>
          <w:color w:val="FF0000"/>
          <w:lang w:val="en-US" w:eastAsia="zh-CN"/>
        </w:rPr>
        <w:t>MYSQL 5.7.27</w:t>
      </w:r>
    </w:p>
    <w:p>
      <w:pPr>
        <w:rPr>
          <w:rFonts w:hint="eastAsia"/>
          <w:i/>
          <w:color w:val="FF0000"/>
          <w:lang w:val="en-US" w:eastAsia="zh-CN"/>
        </w:rPr>
      </w:pPr>
      <w:r>
        <w:rPr>
          <w:rFonts w:hint="eastAsia"/>
          <w:i/>
          <w:color w:val="FF0000"/>
          <w:lang w:val="en-US" w:eastAsia="zh-CN"/>
        </w:rPr>
        <w:t>MINIO RELEASE.2020-07-20T02-25-16Z</w:t>
      </w:r>
    </w:p>
    <w:p>
      <w:pPr>
        <w:rPr>
          <w:rFonts w:hint="eastAsia"/>
          <w:i/>
          <w:color w:val="FF0000"/>
          <w:lang w:val="en-US" w:eastAsia="zh-CN"/>
        </w:rPr>
      </w:pPr>
      <w:r>
        <w:rPr>
          <w:rFonts w:hint="eastAsia"/>
          <w:i/>
          <w:color w:val="FF0000"/>
          <w:lang w:val="en-US" w:eastAsia="zh-CN"/>
        </w:rPr>
        <w:t>Mongodb 4.0.12-1.el7</w:t>
      </w:r>
    </w:p>
    <w:p>
      <w:pPr>
        <w:rPr>
          <w:rFonts w:hint="default"/>
          <w:i/>
          <w:color w:val="FF0000"/>
          <w:lang w:val="en-US" w:eastAsia="zh-CN"/>
        </w:rPr>
      </w:pPr>
      <w:r>
        <w:rPr>
          <w:rFonts w:hint="eastAsia"/>
          <w:i/>
          <w:color w:val="FF0000"/>
          <w:lang w:val="en-US" w:eastAsia="zh-CN"/>
        </w:rPr>
        <w:t>Spring cloud 2.0.4</w:t>
      </w:r>
    </w:p>
    <w:p>
      <w:pPr>
        <w:pStyle w:val="2"/>
        <w:rPr>
          <w:i/>
        </w:rPr>
      </w:pPr>
      <w:r>
        <w:t xml:space="preserve">Copyright notice </w:t>
      </w:r>
      <w:r>
        <w:rPr>
          <w:rFonts w:hint="eastAsia" w:ascii="微软雅黑" w:hAnsi="微软雅黑" w:eastAsia="微软雅黑" w:cs="Arial"/>
        </w:rPr>
        <w:t>版权声明</w:t>
      </w:r>
    </w:p>
    <w:p>
      <w:pPr>
        <w:pStyle w:val="36"/>
        <w:rPr>
          <w:rFonts w:ascii="Times New Roman" w:hAnsi="Times New Roman" w:cs="Times New Roman"/>
          <w:i/>
          <w:snapToGrid w:val="0"/>
          <w:color w:val="FF0000"/>
          <w:sz w:val="21"/>
          <w:szCs w:val="21"/>
        </w:rPr>
      </w:pPr>
    </w:p>
    <w:p>
      <w:pPr>
        <w:pStyle w:val="36"/>
        <w:rPr>
          <w:rFonts w:ascii="Arial" w:hAnsi="Arial" w:eastAsia="Arial" w:cs="Arial"/>
          <w:i w:val="0"/>
          <w:caps w:val="0"/>
          <w:color w:val="666666"/>
          <w:spacing w:val="0"/>
          <w:sz w:val="19"/>
          <w:szCs w:val="19"/>
          <w:shd w:val="clear" w:fill="F7F7F7"/>
        </w:rPr>
      </w:pPr>
      <w:r>
        <w:rPr>
          <w:rFonts w:ascii="Arial" w:hAnsi="Arial" w:eastAsia="Arial" w:cs="Arial"/>
          <w:i w:val="0"/>
          <w:caps w:val="0"/>
          <w:color w:val="666666"/>
          <w:spacing w:val="0"/>
          <w:sz w:val="19"/>
          <w:szCs w:val="19"/>
          <w:shd w:val="clear" w:fill="F7F7F7"/>
        </w:rPr>
        <w:t>© 2021, Oracle Corporation and/or its affiliates</w:t>
      </w:r>
    </w:p>
    <w:p>
      <w:pPr>
        <w:pStyle w:val="36"/>
        <w:rPr>
          <w:rFonts w:hint="eastAsia" w:ascii="Arial" w:hAnsi="Arial" w:eastAsia="Arial" w:cs="Arial"/>
          <w:i w:val="0"/>
          <w:caps w:val="0"/>
          <w:color w:val="666666"/>
          <w:spacing w:val="0"/>
          <w:sz w:val="19"/>
          <w:szCs w:val="19"/>
          <w:shd w:val="clear" w:fill="F7F7F7"/>
        </w:rPr>
      </w:pP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 2021 Oracle</w:t>
      </w: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 xml:space="preserve">© 2021. Elasticsearch B.V. </w:t>
      </w: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Copyright © 2014 - 2018 MongoDB中文网, 粤ICP备19057677号, All Rights Reserved. EasyUI</w:t>
      </w: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 2020 - 2021 MinIO中国</w:t>
      </w: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Copyright © 2007-2021 VMware, Inc. or its affiliates. All rights reserved. Terms of Use • Privacy • Trademark Guidelines • Your California Privacy Rights • Cookie 设置</w:t>
      </w:r>
    </w:p>
    <w:p>
      <w:pPr>
        <w:pStyle w:val="36"/>
        <w:rPr>
          <w:rFonts w:hint="eastAsia" w:ascii="Arial" w:hAnsi="Arial" w:eastAsia="Arial" w:cs="Arial"/>
          <w:i w:val="0"/>
          <w:caps w:val="0"/>
          <w:color w:val="666666"/>
          <w:spacing w:val="0"/>
          <w:sz w:val="19"/>
          <w:szCs w:val="19"/>
          <w:shd w:val="clear" w:fill="F7F7F7"/>
        </w:rPr>
      </w:pPr>
      <w:r>
        <w:rPr>
          <w:rFonts w:hint="eastAsia" w:ascii="Arial" w:hAnsi="Arial" w:eastAsia="Arial" w:cs="Arial"/>
          <w:i w:val="0"/>
          <w:caps w:val="0"/>
          <w:color w:val="666666"/>
          <w:spacing w:val="0"/>
          <w:sz w:val="19"/>
          <w:szCs w:val="19"/>
          <w:shd w:val="clear" w:fill="F7F7F7"/>
        </w:rPr>
        <w:t>© 2021 VMware, Inc. or its affiliates. Terms of Use • Privacy • Trademark Guidelines • Your California Privacy Rights • Cookie 设置</w:t>
      </w:r>
    </w:p>
    <w:p>
      <w:pPr>
        <w:pStyle w:val="36"/>
        <w:rPr>
          <w:rFonts w:hint="eastAsia" w:ascii="Arial" w:hAnsi="Arial" w:eastAsia="Arial" w:cs="Arial"/>
          <w:i w:val="0"/>
          <w:caps w:val="0"/>
          <w:color w:val="666666"/>
          <w:spacing w:val="0"/>
          <w:sz w:val="19"/>
          <w:szCs w:val="19"/>
          <w:shd w:val="clear" w:fill="F7F7F7"/>
        </w:rPr>
      </w:pPr>
    </w:p>
    <w:p>
      <w:pPr>
        <w:pStyle w:val="36"/>
        <w:rPr>
          <w:rFonts w:ascii="Arial" w:hAnsi="Arial" w:eastAsia="Arial" w:cs="Arial"/>
          <w:i w:val="0"/>
          <w:caps w:val="0"/>
          <w:color w:val="666666"/>
          <w:spacing w:val="0"/>
          <w:sz w:val="19"/>
          <w:szCs w:val="19"/>
          <w:shd w:val="clear" w:fill="F7F7F7"/>
        </w:rPr>
      </w:pPr>
    </w:p>
    <w:p>
      <w:pPr>
        <w:pStyle w:val="2"/>
      </w:pPr>
      <w:r>
        <w:t xml:space="preserve">License </w:t>
      </w:r>
      <w:r>
        <w:rPr>
          <w:rFonts w:hint="eastAsia" w:ascii="微软雅黑" w:hAnsi="微软雅黑" w:eastAsia="微软雅黑" w:cs="Arial"/>
        </w:rPr>
        <w:t>许可证</w:t>
      </w:r>
    </w:p>
    <w:p>
      <w:pPr>
        <w:pStyle w:val="4"/>
        <w:bidi w:val="0"/>
      </w:pPr>
      <w:r>
        <w:rPr>
          <w:rFonts w:hint="eastAsia"/>
          <w:lang w:val="en-US" w:eastAsia="zh-CN"/>
        </w:rPr>
        <w:t xml:space="preserve"> </w:t>
      </w:r>
      <w:r>
        <w:rPr>
          <w:rFonts w:hint="eastAsia"/>
        </w:rPr>
        <w:t>GNU GENERAL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Version 2, June 1991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 xml:space="preserve">Copyright (C) 1989, 1991 Free Software Foundation, Inc.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51 Franklin Street, Fifth Floor, Boston, MA  02110-1301, USA</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Everyone is permitted to copy and distribute verbatim copies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rPr>
      </w:pPr>
      <w:r>
        <w:rPr>
          <w:i w:val="0"/>
          <w:caps w:val="0"/>
          <w:color w:val="222222"/>
          <w:spacing w:val="0"/>
          <w:shd w:val="clear" w:fill="FFFFFF"/>
        </w:rPr>
        <w:t>of this license document, but changing it is not allowed.</w:t>
      </w:r>
    </w:p>
    <w:p>
      <w:pPr>
        <w:pStyle w:val="7"/>
        <w:bidi w:val="0"/>
        <w:rPr>
          <w:rFonts w:hint="eastAsia"/>
        </w:rPr>
      </w:pPr>
      <w:r>
        <w:rPr>
          <w:rFonts w:hint="eastAsia"/>
        </w:rPr>
        <w:t>Preamble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We protect your rights with two steps: (1) copyright the software, and (2) offer you this license which gives you legal permission to copy, distribute and/or modify the software.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The precise terms and conditions for copying, distribution and modification follow.</w:t>
      </w:r>
    </w:p>
    <w:p>
      <w:pPr>
        <w:pStyle w:val="7"/>
        <w:bidi w:val="0"/>
        <w:rPr>
          <w:rFonts w:hint="eastAsia"/>
        </w:rPr>
      </w:pPr>
      <w:r>
        <w:rPr>
          <w:rFonts w:hint="eastAsia"/>
        </w:rPr>
        <w:t>TERMS AND CONDITIONS FOR COPYING, DISTRIBUTION AND MODIFICATION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0.</w:t>
      </w:r>
      <w:r>
        <w:rPr>
          <w:rFonts w:hint="eastAsia" w:ascii="微软雅黑" w:hAnsi="微软雅黑" w:eastAsia="微软雅黑" w:cs="微软雅黑"/>
          <w:i w:val="0"/>
          <w:caps w:val="0"/>
          <w:color w:val="222222"/>
          <w:spacing w:val="0"/>
          <w:sz w:val="24"/>
          <w:szCs w:val="24"/>
          <w:shd w:val="clear" w:fill="FFFFFF"/>
        </w:rPr>
        <w:t>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1.</w:t>
      </w:r>
      <w:r>
        <w:rPr>
          <w:rFonts w:hint="eastAsia" w:ascii="微软雅黑" w:hAnsi="微软雅黑" w:eastAsia="微软雅黑" w:cs="微软雅黑"/>
          <w:i w:val="0"/>
          <w:caps w:val="0"/>
          <w:color w:val="222222"/>
          <w:spacing w:val="0"/>
          <w:sz w:val="24"/>
          <w:szCs w:val="24"/>
          <w:shd w:val="clear" w:fill="FFFFFF"/>
        </w:rPr>
        <w:t>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You may charge a fee for the physical act of transferring a copy, and you may at your option offer warranty protection in exchange for a fee.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2.</w:t>
      </w:r>
      <w:r>
        <w:rPr>
          <w:rFonts w:hint="eastAsia" w:ascii="微软雅黑" w:hAnsi="微软雅黑" w:eastAsia="微软雅黑" w:cs="微软雅黑"/>
          <w:i w:val="0"/>
          <w:caps w:val="0"/>
          <w:color w:val="222222"/>
          <w:spacing w:val="0"/>
          <w:sz w:val="24"/>
          <w:szCs w:val="24"/>
          <w:shd w:val="clear" w:fill="FFFFFF"/>
        </w:rPr>
        <w:t> You may modify your copy or copies of the Program or any portion of it, thus forming a work based on the Program, and copy and distribute such modifications or work under the terms of Section 1 above, provided that you also meet all of these conditions:</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a)</w:t>
      </w:r>
      <w:r>
        <w:rPr>
          <w:rFonts w:hint="eastAsia" w:ascii="宋体" w:hAnsi="宋体" w:eastAsia="宋体" w:cs="宋体"/>
          <w:i w:val="0"/>
          <w:caps w:val="0"/>
          <w:color w:val="222222"/>
          <w:spacing w:val="0"/>
          <w:sz w:val="24"/>
          <w:szCs w:val="24"/>
          <w:shd w:val="clear" w:fill="FFFFFF"/>
        </w:rPr>
        <w:t> You must cause the modified files to carry prominent notices stating that you changed the files and the date of any change.</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b)</w:t>
      </w:r>
      <w:r>
        <w:rPr>
          <w:rFonts w:hint="eastAsia" w:ascii="宋体" w:hAnsi="宋体" w:eastAsia="宋体" w:cs="宋体"/>
          <w:i w:val="0"/>
          <w:caps w:val="0"/>
          <w:color w:val="222222"/>
          <w:spacing w:val="0"/>
          <w:sz w:val="24"/>
          <w:szCs w:val="24"/>
          <w:shd w:val="clear" w:fill="FFFFFF"/>
        </w:rPr>
        <w:t> You must cause any work that you distribute or publish, that in whole or in part contains or is derived from the Program or any part thereof, to be licensed as a whole at no charge to all third parties under the terms of this License.</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c)</w:t>
      </w:r>
      <w:r>
        <w:rPr>
          <w:rFonts w:hint="eastAsia" w:ascii="宋体" w:hAnsi="宋体" w:eastAsia="宋体" w:cs="宋体"/>
          <w:i w:val="0"/>
          <w:caps w:val="0"/>
          <w:color w:val="222222"/>
          <w:spacing w:val="0"/>
          <w:sz w:val="24"/>
          <w:szCs w:val="24"/>
          <w:shd w:val="clear" w:fill="FFFFFF"/>
        </w:rPr>
        <w:t>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Thus, it is not the intent of this section to claim rights or contest your rights to work written entirely by you; rather, the intent is to exercise the right to control the distribution of derivative or collective works based on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In addition, mere aggregation of another work not based on the Program with the Program (or with a work based on the Program) on a volume of a storage or distribution medium does not bring the other work under the scope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3.</w:t>
      </w:r>
      <w:r>
        <w:rPr>
          <w:rFonts w:hint="eastAsia" w:ascii="微软雅黑" w:hAnsi="微软雅黑" w:eastAsia="微软雅黑" w:cs="微软雅黑"/>
          <w:i w:val="0"/>
          <w:caps w:val="0"/>
          <w:color w:val="222222"/>
          <w:spacing w:val="0"/>
          <w:sz w:val="24"/>
          <w:szCs w:val="24"/>
          <w:shd w:val="clear" w:fill="FFFFFF"/>
        </w:rPr>
        <w:t> You may copy and distribute the Program (or a work based on it, under Section 2) in object code or executable form under the terms of Sections 1 and 2 above provided that you also do one of the following:</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a)</w:t>
      </w:r>
      <w:r>
        <w:rPr>
          <w:rFonts w:hint="eastAsia" w:ascii="宋体" w:hAnsi="宋体" w:eastAsia="宋体" w:cs="宋体"/>
          <w:i w:val="0"/>
          <w:caps w:val="0"/>
          <w:color w:val="222222"/>
          <w:spacing w:val="0"/>
          <w:sz w:val="24"/>
          <w:szCs w:val="24"/>
          <w:shd w:val="clear" w:fill="FFFFFF"/>
        </w:rPr>
        <w:t> Accompany it with the complete corresponding machine-readable source code, which must be distributed under the terms of Sections 1 and 2 above on a medium customarily used for software interchange; or,</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b)</w:t>
      </w:r>
      <w:r>
        <w:rPr>
          <w:rFonts w:hint="eastAsia" w:ascii="宋体" w:hAnsi="宋体" w:eastAsia="宋体" w:cs="宋体"/>
          <w:i w:val="0"/>
          <w:caps w:val="0"/>
          <w:color w:val="222222"/>
          <w:spacing w:val="0"/>
          <w:sz w:val="24"/>
          <w:szCs w:val="24"/>
          <w:shd w:val="clear" w:fill="FFFFFF"/>
        </w:rPr>
        <w:t>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315" w:afterAutospacing="0" w:line="315" w:lineRule="atLeast"/>
        <w:ind w:left="507" w:right="507"/>
        <w:jc w:val="left"/>
        <w:rPr>
          <w:rFonts w:hint="eastAsia" w:ascii="宋体" w:hAnsi="宋体" w:eastAsia="宋体" w:cs="宋体"/>
          <w:sz w:val="24"/>
          <w:szCs w:val="24"/>
        </w:rPr>
      </w:pPr>
      <w:r>
        <w:rPr>
          <w:rStyle w:val="15"/>
          <w:rFonts w:hint="eastAsia" w:ascii="宋体" w:hAnsi="宋体" w:eastAsia="宋体" w:cs="宋体"/>
          <w:b/>
          <w:i w:val="0"/>
          <w:caps w:val="0"/>
          <w:color w:val="222222"/>
          <w:spacing w:val="0"/>
          <w:sz w:val="24"/>
          <w:szCs w:val="24"/>
          <w:shd w:val="clear" w:fill="FFFFFF"/>
        </w:rPr>
        <w:t>c)</w:t>
      </w:r>
      <w:r>
        <w:rPr>
          <w:rFonts w:hint="eastAsia" w:ascii="宋体" w:hAnsi="宋体" w:eastAsia="宋体" w:cs="宋体"/>
          <w:i w:val="0"/>
          <w:caps w:val="0"/>
          <w:color w:val="222222"/>
          <w:spacing w:val="0"/>
          <w:sz w:val="24"/>
          <w:szCs w:val="24"/>
          <w:shd w:val="clear" w:fill="FFFFFF"/>
        </w:rPr>
        <w:t>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4.</w:t>
      </w:r>
      <w:r>
        <w:rPr>
          <w:rFonts w:hint="eastAsia" w:ascii="微软雅黑" w:hAnsi="微软雅黑" w:eastAsia="微软雅黑" w:cs="微软雅黑"/>
          <w:i w:val="0"/>
          <w:caps w:val="0"/>
          <w:color w:val="222222"/>
          <w:spacing w:val="0"/>
          <w:sz w:val="24"/>
          <w:szCs w:val="24"/>
          <w:shd w:val="clear" w:fill="FFFFFF"/>
        </w:rPr>
        <w:t>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5.</w:t>
      </w:r>
      <w:r>
        <w:rPr>
          <w:rFonts w:hint="eastAsia" w:ascii="微软雅黑" w:hAnsi="微软雅黑" w:eastAsia="微软雅黑" w:cs="微软雅黑"/>
          <w:i w:val="0"/>
          <w:caps w:val="0"/>
          <w:color w:val="222222"/>
          <w:spacing w:val="0"/>
          <w:sz w:val="24"/>
          <w:szCs w:val="24"/>
          <w:shd w:val="clear" w:fill="FFFFFF"/>
        </w:rPr>
        <w:t>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6.</w:t>
      </w:r>
      <w:r>
        <w:rPr>
          <w:rFonts w:hint="eastAsia" w:ascii="微软雅黑" w:hAnsi="微软雅黑" w:eastAsia="微软雅黑" w:cs="微软雅黑"/>
          <w:i w:val="0"/>
          <w:caps w:val="0"/>
          <w:color w:val="222222"/>
          <w:spacing w:val="0"/>
          <w:sz w:val="24"/>
          <w:szCs w:val="24"/>
          <w:shd w:val="clear" w:fill="FFFFFF"/>
        </w:rPr>
        <w:t>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7.</w:t>
      </w:r>
      <w:r>
        <w:rPr>
          <w:rFonts w:hint="eastAsia" w:ascii="微软雅黑" w:hAnsi="微软雅黑" w:eastAsia="微软雅黑" w:cs="微软雅黑"/>
          <w:i w:val="0"/>
          <w:caps w:val="0"/>
          <w:color w:val="222222"/>
          <w:spacing w:val="0"/>
          <w:sz w:val="24"/>
          <w:szCs w:val="24"/>
          <w:shd w:val="clear" w:fill="FFFFFF"/>
        </w:rPr>
        <w:t>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If any portion of this section is held invalid or unenforceable under any particular circumstance, the balance of the section is intended to apply and the section as a whole is intended to apply in other circumstances.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This section is intended to make thoroughly clear what is believed to be a consequence of the rest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8.</w:t>
      </w:r>
      <w:r>
        <w:rPr>
          <w:rFonts w:hint="eastAsia" w:ascii="微软雅黑" w:hAnsi="微软雅黑" w:eastAsia="微软雅黑" w:cs="微软雅黑"/>
          <w:i w:val="0"/>
          <w:caps w:val="0"/>
          <w:color w:val="222222"/>
          <w:spacing w:val="0"/>
          <w:sz w:val="24"/>
          <w:szCs w:val="24"/>
          <w:shd w:val="clear" w:fill="FFFFFF"/>
        </w:rPr>
        <w:t>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9.</w:t>
      </w:r>
      <w:r>
        <w:rPr>
          <w:rFonts w:hint="eastAsia" w:ascii="微软雅黑" w:hAnsi="微软雅黑" w:eastAsia="微软雅黑" w:cs="微软雅黑"/>
          <w:i w:val="0"/>
          <w:caps w:val="0"/>
          <w:color w:val="222222"/>
          <w:spacing w:val="0"/>
          <w:sz w:val="24"/>
          <w:szCs w:val="24"/>
          <w:shd w:val="clear" w:fill="FFFFFF"/>
        </w:rPr>
        <w:t> The Free Software Foundation may publish revised and/or new versions of the General Public License from time to time. Such new versions will be similar in spirit to the present version, but may differ in detail to address new problems or concerns.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10.</w:t>
      </w:r>
      <w:r>
        <w:rPr>
          <w:rFonts w:hint="eastAsia" w:ascii="微软雅黑" w:hAnsi="微软雅黑" w:eastAsia="微软雅黑" w:cs="微软雅黑"/>
          <w:i w:val="0"/>
          <w:caps w:val="0"/>
          <w:color w:val="222222"/>
          <w:spacing w:val="0"/>
          <w:sz w:val="24"/>
          <w:szCs w:val="24"/>
          <w:shd w:val="clear" w:fill="FFFFFF"/>
        </w:rPr>
        <w:t>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NO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11.</w:t>
      </w:r>
      <w:r>
        <w:rPr>
          <w:rFonts w:hint="eastAsia" w:ascii="微软雅黑" w:hAnsi="微软雅黑" w:eastAsia="微软雅黑" w:cs="微软雅黑"/>
          <w:i w:val="0"/>
          <w:caps w:val="0"/>
          <w:color w:val="222222"/>
          <w:spacing w:val="0"/>
          <w:sz w:val="24"/>
          <w:szCs w:val="24"/>
          <w:shd w:val="clear" w:fill="FFFFFF"/>
        </w:rPr>
        <w:t>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Style w:val="15"/>
          <w:rFonts w:hint="eastAsia" w:ascii="微软雅黑" w:hAnsi="微软雅黑" w:eastAsia="微软雅黑" w:cs="微软雅黑"/>
          <w:b/>
          <w:i w:val="0"/>
          <w:caps w:val="0"/>
          <w:color w:val="222222"/>
          <w:spacing w:val="0"/>
          <w:sz w:val="24"/>
          <w:szCs w:val="24"/>
          <w:shd w:val="clear" w:fill="FFFFFF"/>
        </w:rPr>
        <w:t>12.</w:t>
      </w:r>
      <w:r>
        <w:rPr>
          <w:rFonts w:hint="eastAsia" w:ascii="微软雅黑" w:hAnsi="微软雅黑" w:eastAsia="微软雅黑" w:cs="微软雅黑"/>
          <w:i w:val="0"/>
          <w:caps w:val="0"/>
          <w:color w:val="222222"/>
          <w:spacing w:val="0"/>
          <w:sz w:val="24"/>
          <w:szCs w:val="24"/>
          <w:shd w:val="clear" w:fill="FFFFFF"/>
        </w:rPr>
        <w:t>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pStyle w:val="7"/>
        <w:bidi w:val="0"/>
        <w:rPr>
          <w:rFonts w:hint="eastAsia"/>
        </w:rPr>
      </w:pPr>
      <w:r>
        <w:rPr>
          <w:rFonts w:hint="eastAsia"/>
        </w:rPr>
        <w:t>END OF TERMS AND CONDITIONS</w:t>
      </w:r>
    </w:p>
    <w:p>
      <w:pPr>
        <w:pStyle w:val="7"/>
        <w:bidi w:val="0"/>
        <w:rPr>
          <w:rFonts w:hint="eastAsia"/>
        </w:rPr>
      </w:pPr>
      <w:r>
        <w:rPr>
          <w:rFonts w:hint="eastAsia"/>
        </w:rPr>
        <w:t>How to Apply These Terms to Your New Programs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If you develop a new program, and you want it to be of the greatest possible use to the public, the best way to achieve this is to make it free software which everyone can redistribute and change under these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rStyle w:val="16"/>
          <w:i/>
          <w:caps w:val="0"/>
          <w:color w:val="222222"/>
          <w:spacing w:val="0"/>
          <w:shd w:val="clear" w:fill="FFFFFF"/>
        </w:rPr>
        <w:t>one line to give the program's name and an idea of what it does.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 xml:space="preserve">Copyright (C) </w:t>
      </w:r>
      <w:r>
        <w:rPr>
          <w:rStyle w:val="16"/>
          <w:i/>
          <w:caps w:val="0"/>
          <w:color w:val="222222"/>
          <w:spacing w:val="0"/>
          <w:shd w:val="clear" w:fill="FFFFFF"/>
        </w:rPr>
        <w:t>yyyy</w:t>
      </w:r>
      <w:r>
        <w:rPr>
          <w:i w:val="0"/>
          <w:caps w:val="0"/>
          <w:color w:val="222222"/>
          <w:spacing w:val="0"/>
          <w:shd w:val="clear" w:fill="FFFFFF"/>
        </w:rPr>
        <w:t xml:space="preserve">  </w:t>
      </w:r>
      <w:r>
        <w:rPr>
          <w:rStyle w:val="16"/>
          <w:i/>
          <w:caps w:val="0"/>
          <w:color w:val="222222"/>
          <w:spacing w:val="0"/>
          <w:shd w:val="clear" w:fill="FFFFFF"/>
        </w:rPr>
        <w:t>name of author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This program is free software; you can redistribute it and/or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modify it under the terms of the GNU General Public License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as published by the Free Software Foundation; either version 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of the License, or (at your option) any later 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This program is distributed in the hope that it will be useful,</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but WITHOUT ANY WARRANTY; without even the implied warranty of</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MERCHANTABILITY or FITNESS FOR A PARTICULAR PURPOSE.  See the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GNU General Public License for more details.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You should have received a copy of the GNU General Public License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along with this program; if not, write to the Free Software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rPr>
      </w:pPr>
      <w:r>
        <w:rPr>
          <w:i w:val="0"/>
          <w:caps w:val="0"/>
          <w:color w:val="222222"/>
          <w:spacing w:val="0"/>
          <w:shd w:val="clear" w:fill="FFFFFF"/>
        </w:rPr>
        <w:t>Foundation, Inc., 51 Franklin Street, Fifth Floor, Boston, MA  02110-1301, USA.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Also add information on how to contact you by electronic and paper mail.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If the program is interactive, make it output a short notice like this when it starts in an interactive mode: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 xml:space="preserve">Gnomovision version 69, Copyright (C) </w:t>
      </w:r>
      <w:r>
        <w:rPr>
          <w:rStyle w:val="16"/>
          <w:i/>
          <w:caps w:val="0"/>
          <w:color w:val="222222"/>
          <w:spacing w:val="0"/>
          <w:shd w:val="clear" w:fill="FFFFFF"/>
        </w:rPr>
        <w:t>year</w:t>
      </w:r>
      <w:r>
        <w:rPr>
          <w:i w:val="0"/>
          <w:caps w:val="0"/>
          <w:color w:val="222222"/>
          <w:spacing w:val="0"/>
          <w:shd w:val="clear" w:fill="FFFFFF"/>
        </w:rPr>
        <w:t xml:space="preserve"> </w:t>
      </w:r>
      <w:r>
        <w:rPr>
          <w:rStyle w:val="16"/>
          <w:i/>
          <w:caps w:val="0"/>
          <w:color w:val="222222"/>
          <w:spacing w:val="0"/>
          <w:shd w:val="clear" w:fill="FFFFFF"/>
        </w:rPr>
        <w:t>name of author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Gnomovision comes with ABSOLUTELY NO WARRANTY; for details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type `show w'.  This is free software, and you are welcome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 xml:space="preserve">to redistribute it under certain conditions; type `show c'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rPr>
      </w:pPr>
      <w:r>
        <w:rPr>
          <w:i w:val="0"/>
          <w:caps w:val="0"/>
          <w:color w:val="222222"/>
          <w:spacing w:val="0"/>
          <w:shd w:val="clear" w:fill="FFFFFF"/>
        </w:rPr>
        <w:t>for details.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The hypothetical commands </w:t>
      </w:r>
      <w:r>
        <w:rPr>
          <w:rStyle w:val="19"/>
          <w:rFonts w:ascii="monospace" w:hAnsi="monospace" w:eastAsia="monospace" w:cs="monospace"/>
          <w:i w:val="0"/>
          <w:caps w:val="0"/>
          <w:color w:val="222222"/>
          <w:spacing w:val="0"/>
          <w:sz w:val="24"/>
          <w:szCs w:val="24"/>
          <w:shd w:val="clear" w:fill="FFFFFF"/>
        </w:rPr>
        <w:t>`show w'</w:t>
      </w:r>
      <w:r>
        <w:rPr>
          <w:rFonts w:hint="eastAsia" w:ascii="微软雅黑" w:hAnsi="微软雅黑" w:eastAsia="微软雅黑" w:cs="微软雅黑"/>
          <w:i w:val="0"/>
          <w:caps w:val="0"/>
          <w:color w:val="222222"/>
          <w:spacing w:val="0"/>
          <w:sz w:val="24"/>
          <w:szCs w:val="24"/>
          <w:shd w:val="clear" w:fill="FFFFFF"/>
        </w:rPr>
        <w:t> and </w:t>
      </w:r>
      <w:r>
        <w:rPr>
          <w:rStyle w:val="19"/>
          <w:rFonts w:hint="default" w:ascii="monospace" w:hAnsi="monospace" w:eastAsia="monospace" w:cs="monospace"/>
          <w:i w:val="0"/>
          <w:caps w:val="0"/>
          <w:color w:val="222222"/>
          <w:spacing w:val="0"/>
          <w:sz w:val="24"/>
          <w:szCs w:val="24"/>
          <w:shd w:val="clear" w:fill="FFFFFF"/>
        </w:rPr>
        <w:t>`show c'</w:t>
      </w:r>
      <w:r>
        <w:rPr>
          <w:rFonts w:hint="eastAsia" w:ascii="微软雅黑" w:hAnsi="微软雅黑" w:eastAsia="微软雅黑" w:cs="微软雅黑"/>
          <w:i w:val="0"/>
          <w:caps w:val="0"/>
          <w:color w:val="222222"/>
          <w:spacing w:val="0"/>
          <w:sz w:val="24"/>
          <w:szCs w:val="24"/>
          <w:shd w:val="clear" w:fill="FFFFFF"/>
        </w:rPr>
        <w:t> should show the appropriate parts of the General Public License. Of course, the commands you use may be called something other than </w:t>
      </w:r>
      <w:r>
        <w:rPr>
          <w:rStyle w:val="19"/>
          <w:rFonts w:hint="default" w:ascii="monospace" w:hAnsi="monospace" w:eastAsia="monospace" w:cs="monospace"/>
          <w:i w:val="0"/>
          <w:caps w:val="0"/>
          <w:color w:val="222222"/>
          <w:spacing w:val="0"/>
          <w:sz w:val="24"/>
          <w:szCs w:val="24"/>
          <w:shd w:val="clear" w:fill="FFFFFF"/>
        </w:rPr>
        <w:t>`show w'</w:t>
      </w:r>
      <w:r>
        <w:rPr>
          <w:rFonts w:hint="eastAsia" w:ascii="微软雅黑" w:hAnsi="微软雅黑" w:eastAsia="微软雅黑" w:cs="微软雅黑"/>
          <w:i w:val="0"/>
          <w:caps w:val="0"/>
          <w:color w:val="222222"/>
          <w:spacing w:val="0"/>
          <w:sz w:val="24"/>
          <w:szCs w:val="24"/>
          <w:shd w:val="clear" w:fill="FFFFFF"/>
        </w:rPr>
        <w:t> and </w:t>
      </w:r>
      <w:r>
        <w:rPr>
          <w:rStyle w:val="19"/>
          <w:rFonts w:hint="default" w:ascii="monospace" w:hAnsi="monospace" w:eastAsia="monospace" w:cs="monospace"/>
          <w:i w:val="0"/>
          <w:caps w:val="0"/>
          <w:color w:val="222222"/>
          <w:spacing w:val="0"/>
          <w:sz w:val="24"/>
          <w:szCs w:val="24"/>
          <w:shd w:val="clear" w:fill="FFFFFF"/>
        </w:rPr>
        <w:t>`show c'</w:t>
      </w:r>
      <w:r>
        <w:rPr>
          <w:rFonts w:hint="eastAsia" w:ascii="微软雅黑" w:hAnsi="微软雅黑" w:eastAsia="微软雅黑" w:cs="微软雅黑"/>
          <w:i w:val="0"/>
          <w:caps w:val="0"/>
          <w:color w:val="222222"/>
          <w:spacing w:val="0"/>
          <w:sz w:val="24"/>
          <w:szCs w:val="24"/>
          <w:shd w:val="clear" w:fill="FFFFFF"/>
        </w:rPr>
        <w:t>; they could even be mouse-clicks or menu items--whatever suits your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You should also get your employer (if you work as a programmer) or your school, if any, to sign a "copyright disclaimer" for the program, if necessary. Here is a sample; alter the names: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Yoyodyne, Inc., hereby disclaims all copyright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interest in the program `Gnomovision'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 xml:space="preserve">(which makes passes at compilers) written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i w:val="0"/>
          <w:caps w:val="0"/>
          <w:color w:val="222222"/>
          <w:spacing w:val="0"/>
          <w:shd w:val="clear" w:fill="FFFFFF"/>
        </w:rPr>
        <w:t>by James Hacker.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shd w:val="clear" w:fill="FFFFFF"/>
        </w:rPr>
      </w:pPr>
      <w:r>
        <w:rPr>
          <w:rStyle w:val="16"/>
          <w:i/>
          <w:caps w:val="0"/>
          <w:color w:val="222222"/>
          <w:spacing w:val="0"/>
          <w:shd w:val="clear" w:fill="FFFFFF"/>
        </w:rPr>
        <w:t>signature of Ty Coon</w:t>
      </w:r>
      <w:r>
        <w:rPr>
          <w:i w:val="0"/>
          <w:caps w:val="0"/>
          <w:color w:val="222222"/>
          <w:spacing w:val="0"/>
          <w:shd w:val="clear" w:fill="FFFFFF"/>
        </w:rPr>
        <w:t>, 1 April 1989</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caps w:val="0"/>
          <w:color w:val="222222"/>
          <w:spacing w:val="0"/>
        </w:rPr>
      </w:pPr>
      <w:r>
        <w:rPr>
          <w:i w:val="0"/>
          <w:caps w:val="0"/>
          <w:color w:val="222222"/>
          <w:spacing w:val="0"/>
          <w:shd w:val="clear" w:fill="FFFFFF"/>
        </w:rPr>
        <w:t>Ty Coon, President of Vice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This General Public License does not permit incorporating your program into proprietary programs. If your program is a subroutine library, you may consider it more useful to permit linking proprietary applications with the library. If this is what you want to do, use the </w:t>
      </w:r>
      <w:r>
        <w:rPr>
          <w:rFonts w:ascii="sans-serif" w:hAnsi="sans-serif" w:eastAsia="sans-serif" w:cs="sans-serif"/>
          <w:i w:val="0"/>
          <w:caps w:val="0"/>
          <w:color w:val="004499"/>
          <w:spacing w:val="0"/>
          <w:sz w:val="24"/>
          <w:szCs w:val="24"/>
          <w:shd w:val="clear" w:fill="FFFFFF"/>
        </w:rPr>
        <w:fldChar w:fldCharType="begin"/>
      </w:r>
      <w:r>
        <w:rPr>
          <w:rFonts w:ascii="sans-serif" w:hAnsi="sans-serif" w:eastAsia="sans-serif" w:cs="sans-serif"/>
          <w:i w:val="0"/>
          <w:caps w:val="0"/>
          <w:color w:val="004499"/>
          <w:spacing w:val="0"/>
          <w:sz w:val="24"/>
          <w:szCs w:val="24"/>
          <w:shd w:val="clear" w:fill="FFFFFF"/>
        </w:rPr>
        <w:instrText xml:space="preserve"> HYPERLINK "https://www.gnu.org/licenses/lgpl.html" </w:instrText>
      </w:r>
      <w:r>
        <w:rPr>
          <w:rFonts w:ascii="sans-serif" w:hAnsi="sans-serif" w:eastAsia="sans-serif" w:cs="sans-serif"/>
          <w:i w:val="0"/>
          <w:caps w:val="0"/>
          <w:color w:val="004499"/>
          <w:spacing w:val="0"/>
          <w:sz w:val="24"/>
          <w:szCs w:val="24"/>
          <w:shd w:val="clear" w:fill="FFFFFF"/>
        </w:rPr>
        <w:fldChar w:fldCharType="separate"/>
      </w:r>
      <w:r>
        <w:rPr>
          <w:rStyle w:val="17"/>
          <w:rFonts w:hint="default" w:ascii="sans-serif" w:hAnsi="sans-serif" w:eastAsia="sans-serif" w:cs="sans-serif"/>
          <w:i w:val="0"/>
          <w:caps w:val="0"/>
          <w:color w:val="004499"/>
          <w:spacing w:val="0"/>
          <w:sz w:val="24"/>
          <w:szCs w:val="24"/>
          <w:shd w:val="clear" w:fill="FFFFFF"/>
        </w:rPr>
        <w:t>GNU Lesser General Public License</w:t>
      </w:r>
      <w:r>
        <w:rPr>
          <w:rFonts w:hint="default" w:ascii="sans-serif" w:hAnsi="sans-serif" w:eastAsia="sans-serif" w:cs="sans-serif"/>
          <w:i w:val="0"/>
          <w:caps w:val="0"/>
          <w:color w:val="004499"/>
          <w:spacing w:val="0"/>
          <w:sz w:val="24"/>
          <w:szCs w:val="24"/>
          <w:shd w:val="clear" w:fill="FFFFFF"/>
        </w:rPr>
        <w:fldChar w:fldCharType="end"/>
      </w:r>
      <w:r>
        <w:rPr>
          <w:rFonts w:hint="eastAsia" w:ascii="微软雅黑" w:hAnsi="微软雅黑" w:eastAsia="微软雅黑" w:cs="微软雅黑"/>
          <w:i w:val="0"/>
          <w:caps w:val="0"/>
          <w:color w:val="222222"/>
          <w:spacing w:val="0"/>
          <w:sz w:val="24"/>
          <w:szCs w:val="24"/>
          <w:shd w:val="clear" w:fill="FFFFFF"/>
        </w:rPr>
        <w:t> instead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336" w:afterAutospacing="0"/>
        <w:ind w:left="0" w:right="0" w:firstLine="0"/>
        <w:rPr>
          <w:rFonts w:ascii="Segoe UI" w:hAnsi="Segoe UI" w:eastAsia="Segoe UI" w:cs="Segoe UI"/>
          <w:i w:val="0"/>
          <w:caps w:val="0"/>
          <w:color w:val="000000"/>
          <w:spacing w:val="0"/>
        </w:rPr>
      </w:pPr>
      <w:r>
        <w:rPr>
          <w:rFonts w:hint="eastAsia" w:ascii="Segoe UI" w:hAnsi="Segoe UI" w:eastAsia="宋体" w:cs="Segoe UI"/>
          <w:i w:val="0"/>
          <w:caps w:val="0"/>
          <w:color w:val="000000"/>
          <w:spacing w:val="0"/>
          <w:shd w:val="clear" w:fill="FBF9F8"/>
          <w:lang w:val="en-US" w:eastAsia="zh-CN"/>
        </w:rPr>
        <w:t xml:space="preserve"> </w:t>
      </w:r>
      <w:r>
        <w:rPr>
          <w:rFonts w:hint="default" w:ascii="Segoe UI" w:hAnsi="Segoe UI" w:eastAsia="Segoe UI" w:cs="Segoe UI"/>
          <w:i w:val="0"/>
          <w:caps w:val="0"/>
          <w:color w:val="000000"/>
          <w:spacing w:val="0"/>
          <w:shd w:val="clear" w:fill="FBF9F8"/>
        </w:rPr>
        <w:t>Oracle Technology Network License Agreement for Oracle Java 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Oracle is willing to authorize Your access to software associated with this License Agreement (“Agreement”) only upon the condition that You accept that this Agreement governs Your use of the software. By selecting the "Accept License Agreement" button or box (or the equivalent) or installing or using the Programs, You indicate Your acceptance of this Agreement and Your agreement, as an authorized representative of Your company or organization (if being acquired for use by an entity) or as an individual, to comply with the license terms that apply to the software that You wish to download and access. If You are not willing to be bound by this Agreement, do not select the “Accept License Agreement” button or box (or the equivalent) and do not download or access the software.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Definitions</w:t>
      </w: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Oracle</w:t>
      </w:r>
      <w:r>
        <w:rPr>
          <w:rFonts w:hint="default" w:ascii="Segoe UI" w:hAnsi="Segoe UI" w:eastAsia="Segoe UI" w:cs="Segoe UI"/>
          <w:i w:val="0"/>
          <w:caps w:val="0"/>
          <w:color w:val="000000"/>
          <w:spacing w:val="0"/>
          <w:sz w:val="24"/>
          <w:szCs w:val="24"/>
          <w:shd w:val="clear" w:fill="FBF9F8"/>
        </w:rPr>
        <w:t>" refers to Oracle America, Inc.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You</w:t>
      </w:r>
      <w:r>
        <w:rPr>
          <w:rFonts w:hint="default" w:ascii="Segoe UI" w:hAnsi="Segoe UI" w:eastAsia="Segoe UI" w:cs="Segoe UI"/>
          <w:i w:val="0"/>
          <w:caps w:val="0"/>
          <w:color w:val="000000"/>
          <w:spacing w:val="0"/>
          <w:sz w:val="24"/>
          <w:szCs w:val="24"/>
          <w:shd w:val="clear" w:fill="FBF9F8"/>
        </w:rPr>
        <w:t>" and "</w:t>
      </w:r>
      <w:r>
        <w:rPr>
          <w:rStyle w:val="15"/>
          <w:rFonts w:hint="default" w:ascii="Segoe UI" w:hAnsi="Segoe UI" w:eastAsia="Segoe UI" w:cs="Segoe UI"/>
          <w:b/>
          <w:i w:val="0"/>
          <w:caps w:val="0"/>
          <w:color w:val="000000"/>
          <w:spacing w:val="0"/>
          <w:sz w:val="24"/>
          <w:szCs w:val="24"/>
          <w:shd w:val="clear" w:fill="FBF9F8"/>
        </w:rPr>
        <w:t>Your</w:t>
      </w:r>
      <w:r>
        <w:rPr>
          <w:rFonts w:hint="default" w:ascii="Segoe UI" w:hAnsi="Segoe UI" w:eastAsia="Segoe UI" w:cs="Segoe UI"/>
          <w:i w:val="0"/>
          <w:caps w:val="0"/>
          <w:color w:val="000000"/>
          <w:spacing w:val="0"/>
          <w:sz w:val="24"/>
          <w:szCs w:val="24"/>
          <w:shd w:val="clear" w:fill="FBF9F8"/>
        </w:rPr>
        <w:t>" refers to (a) a company or organization (“</w:t>
      </w:r>
      <w:r>
        <w:rPr>
          <w:rStyle w:val="15"/>
          <w:rFonts w:hint="default" w:ascii="Segoe UI" w:hAnsi="Segoe UI" w:eastAsia="Segoe UI" w:cs="Segoe UI"/>
          <w:b/>
          <w:i w:val="0"/>
          <w:caps w:val="0"/>
          <w:color w:val="000000"/>
          <w:spacing w:val="0"/>
          <w:sz w:val="24"/>
          <w:szCs w:val="24"/>
          <w:shd w:val="clear" w:fill="FBF9F8"/>
        </w:rPr>
        <w:t>Entity</w:t>
      </w:r>
      <w:r>
        <w:rPr>
          <w:rFonts w:hint="default" w:ascii="Segoe UI" w:hAnsi="Segoe UI" w:eastAsia="Segoe UI" w:cs="Segoe UI"/>
          <w:i w:val="0"/>
          <w:caps w:val="0"/>
          <w:color w:val="000000"/>
          <w:spacing w:val="0"/>
          <w:sz w:val="24"/>
          <w:szCs w:val="24"/>
          <w:shd w:val="clear" w:fill="FBF9F8"/>
        </w:rPr>
        <w:t>”) accessing the Programs, if use of the Programs will be on behalf of such Entity; or (b) an individual accessing the Programs (“</w:t>
      </w:r>
      <w:r>
        <w:rPr>
          <w:rStyle w:val="15"/>
          <w:rFonts w:hint="default" w:ascii="Segoe UI" w:hAnsi="Segoe UI" w:eastAsia="Segoe UI" w:cs="Segoe UI"/>
          <w:b/>
          <w:i w:val="0"/>
          <w:caps w:val="0"/>
          <w:color w:val="000000"/>
          <w:spacing w:val="0"/>
          <w:sz w:val="24"/>
          <w:szCs w:val="24"/>
          <w:shd w:val="clear" w:fill="FBF9F8"/>
        </w:rPr>
        <w:t>Individual</w:t>
      </w:r>
      <w:r>
        <w:rPr>
          <w:rFonts w:hint="default" w:ascii="Segoe UI" w:hAnsi="Segoe UI" w:eastAsia="Segoe UI" w:cs="Segoe UI"/>
          <w:i w:val="0"/>
          <w:caps w:val="0"/>
          <w:color w:val="000000"/>
          <w:spacing w:val="0"/>
          <w:sz w:val="24"/>
          <w:szCs w:val="24"/>
          <w:shd w:val="clear" w:fill="FBF9F8"/>
        </w:rPr>
        <w:t>”), if use of the Programs will not be on behalf of an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Contractors</w:t>
      </w:r>
      <w:r>
        <w:rPr>
          <w:rFonts w:hint="default" w:ascii="Segoe UI" w:hAnsi="Segoe UI" w:eastAsia="Segoe UI" w:cs="Segoe UI"/>
          <w:i w:val="0"/>
          <w:caps w:val="0"/>
          <w:color w:val="000000"/>
          <w:spacing w:val="0"/>
          <w:sz w:val="24"/>
          <w:szCs w:val="24"/>
          <w:shd w:val="clear" w:fill="FBF9F8"/>
        </w:rPr>
        <w:t>” refers to Your agents and contractors (including, without limitation, outsourcers).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Development Use</w:t>
      </w:r>
      <w:r>
        <w:rPr>
          <w:rFonts w:hint="default" w:ascii="Segoe UI" w:hAnsi="Segoe UI" w:eastAsia="Segoe UI" w:cs="Segoe UI"/>
          <w:i w:val="0"/>
          <w:caps w:val="0"/>
          <w:color w:val="000000"/>
          <w:spacing w:val="0"/>
          <w:sz w:val="24"/>
          <w:szCs w:val="24"/>
          <w:shd w:val="clear" w:fill="FBF9F8"/>
        </w:rPr>
        <w:t>” refers to Your internal use of the Programs to develop, test, prototype and demonstrate Your Applications. For purposes of clarity, the “to develop” grant includes using the Programs to run profilers, debuggers and Integrated Development Environments (IDE Tools) where the primary purpose of the IDE Tools is profiling, debugging and source code editing Applications.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Program(s)</w:t>
      </w:r>
      <w:r>
        <w:rPr>
          <w:rFonts w:hint="default" w:ascii="Segoe UI" w:hAnsi="Segoe UI" w:eastAsia="Segoe UI" w:cs="Segoe UI"/>
          <w:i w:val="0"/>
          <w:caps w:val="0"/>
          <w:color w:val="000000"/>
          <w:spacing w:val="0"/>
          <w:sz w:val="24"/>
          <w:szCs w:val="24"/>
          <w:shd w:val="clear" w:fill="FBF9F8"/>
        </w:rPr>
        <w:t>" refers to Oracle software provided by Oracle pursuant to this Agreement and any updates, error corrections, and/or Program Documentation provided by Oracle.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Program Documentation</w:t>
      </w:r>
      <w:r>
        <w:rPr>
          <w:rFonts w:hint="default" w:ascii="Segoe UI" w:hAnsi="Segoe UI" w:eastAsia="Segoe UI" w:cs="Segoe UI"/>
          <w:i w:val="0"/>
          <w:caps w:val="0"/>
          <w:color w:val="000000"/>
          <w:spacing w:val="0"/>
          <w:sz w:val="24"/>
          <w:szCs w:val="24"/>
          <w:shd w:val="clear" w:fill="FBF9F8"/>
        </w:rPr>
        <w:t>” refers to the Licensing Information User Manual for Oracle Java SE for the applicable version accessible at </w:t>
      </w:r>
      <w:r>
        <w:rPr>
          <w:rFonts w:hint="default" w:ascii="Segoe UI" w:hAnsi="Segoe UI" w:eastAsia="Segoe UI" w:cs="Segoe UI"/>
          <w:i w:val="0"/>
          <w:caps w:val="0"/>
          <w:color w:val="00688C"/>
          <w:spacing w:val="0"/>
          <w:sz w:val="24"/>
          <w:szCs w:val="24"/>
          <w:u w:val="none"/>
          <w:shd w:val="clear" w:fill="FBF9F8"/>
        </w:rPr>
        <w:fldChar w:fldCharType="begin"/>
      </w:r>
      <w:r>
        <w:rPr>
          <w:rFonts w:hint="default" w:ascii="Segoe UI" w:hAnsi="Segoe UI" w:eastAsia="Segoe UI" w:cs="Segoe UI"/>
          <w:i w:val="0"/>
          <w:caps w:val="0"/>
          <w:color w:val="00688C"/>
          <w:spacing w:val="0"/>
          <w:sz w:val="24"/>
          <w:szCs w:val="24"/>
          <w:u w:val="none"/>
          <w:shd w:val="clear" w:fill="FBF9F8"/>
        </w:rPr>
        <w:instrText xml:space="preserve"> HYPERLINK "https://www.oracle.com/cn/java/technologies/javase-documentation.html" </w:instrText>
      </w:r>
      <w:r>
        <w:rPr>
          <w:rFonts w:hint="default" w:ascii="Segoe UI" w:hAnsi="Segoe UI" w:eastAsia="Segoe UI" w:cs="Segoe UI"/>
          <w:i w:val="0"/>
          <w:caps w:val="0"/>
          <w:color w:val="00688C"/>
          <w:spacing w:val="0"/>
          <w:sz w:val="24"/>
          <w:szCs w:val="24"/>
          <w:u w:val="none"/>
          <w:shd w:val="clear" w:fill="FBF9F8"/>
        </w:rPr>
        <w:fldChar w:fldCharType="separate"/>
      </w:r>
      <w:r>
        <w:rPr>
          <w:rStyle w:val="17"/>
          <w:rFonts w:hint="default" w:ascii="Segoe UI" w:hAnsi="Segoe UI" w:eastAsia="Segoe UI" w:cs="Segoe UI"/>
          <w:i w:val="0"/>
          <w:caps w:val="0"/>
          <w:color w:val="00688C"/>
          <w:spacing w:val="0"/>
          <w:sz w:val="24"/>
          <w:szCs w:val="24"/>
          <w:u w:val="none"/>
          <w:shd w:val="clear" w:fill="FBF9F8"/>
        </w:rPr>
        <w:t>https://www.oracle.com/java/technologies/javase-documentation.html</w:t>
      </w:r>
      <w:r>
        <w:rPr>
          <w:rFonts w:hint="default" w:ascii="Segoe UI" w:hAnsi="Segoe UI" w:eastAsia="Segoe UI" w:cs="Segoe UI"/>
          <w:i w:val="0"/>
          <w:caps w:val="0"/>
          <w:color w:val="00688C"/>
          <w:spacing w:val="0"/>
          <w:sz w:val="24"/>
          <w:szCs w:val="24"/>
          <w:u w:val="none"/>
          <w:shd w:val="clear" w:fill="FBF9F8"/>
        </w:rPr>
        <w:fldChar w:fldCharType="end"/>
      </w:r>
      <w:r>
        <w:rPr>
          <w:rFonts w:hint="default" w:ascii="Segoe UI" w:hAnsi="Segoe UI" w:eastAsia="Segoe UI" w:cs="Segoe UI"/>
          <w:i w:val="0"/>
          <w:caps w:val="0"/>
          <w:color w:val="000000"/>
          <w:spacing w:val="0"/>
          <w:sz w:val="24"/>
          <w:szCs w:val="24"/>
          <w:shd w:val="clear" w:fill="FBF9F8"/>
        </w:rPr>
        <w:t> and other documentation provided by Oracle with the Programs or accessible at </w:t>
      </w:r>
      <w:r>
        <w:rPr>
          <w:rFonts w:hint="default" w:ascii="Segoe UI" w:hAnsi="Segoe UI" w:eastAsia="Segoe UI" w:cs="Segoe UI"/>
          <w:i w:val="0"/>
          <w:caps w:val="0"/>
          <w:color w:val="00688C"/>
          <w:spacing w:val="0"/>
          <w:sz w:val="24"/>
          <w:szCs w:val="24"/>
          <w:u w:val="none"/>
          <w:shd w:val="clear" w:fill="FBF9F8"/>
        </w:rPr>
        <w:fldChar w:fldCharType="begin"/>
      </w:r>
      <w:r>
        <w:rPr>
          <w:rFonts w:hint="default" w:ascii="Segoe UI" w:hAnsi="Segoe UI" w:eastAsia="Segoe UI" w:cs="Segoe UI"/>
          <w:i w:val="0"/>
          <w:caps w:val="0"/>
          <w:color w:val="00688C"/>
          <w:spacing w:val="0"/>
          <w:sz w:val="24"/>
          <w:szCs w:val="24"/>
          <w:u w:val="none"/>
          <w:shd w:val="clear" w:fill="FBF9F8"/>
        </w:rPr>
        <w:instrText xml:space="preserve"> HYPERLINK "https://docs.oracle.com/en/java" </w:instrText>
      </w:r>
      <w:r>
        <w:rPr>
          <w:rFonts w:hint="default" w:ascii="Segoe UI" w:hAnsi="Segoe UI" w:eastAsia="Segoe UI" w:cs="Segoe UI"/>
          <w:i w:val="0"/>
          <w:caps w:val="0"/>
          <w:color w:val="00688C"/>
          <w:spacing w:val="0"/>
          <w:sz w:val="24"/>
          <w:szCs w:val="24"/>
          <w:u w:val="none"/>
          <w:shd w:val="clear" w:fill="FBF9F8"/>
        </w:rPr>
        <w:fldChar w:fldCharType="separate"/>
      </w:r>
      <w:r>
        <w:rPr>
          <w:rStyle w:val="17"/>
          <w:rFonts w:hint="default" w:ascii="Segoe UI" w:hAnsi="Segoe UI" w:eastAsia="Segoe UI" w:cs="Segoe UI"/>
          <w:i w:val="0"/>
          <w:caps w:val="0"/>
          <w:color w:val="00688C"/>
          <w:spacing w:val="0"/>
          <w:sz w:val="24"/>
          <w:szCs w:val="24"/>
          <w:u w:val="none"/>
          <w:shd w:val="clear" w:fill="FBF9F8"/>
        </w:rPr>
        <w:t>https://docs.oracle.com/en/java</w:t>
      </w:r>
      <w:r>
        <w:rPr>
          <w:rFonts w:hint="default" w:ascii="Segoe UI" w:hAnsi="Segoe UI" w:eastAsia="Segoe UI" w:cs="Segoe UI"/>
          <w:i w:val="0"/>
          <w:caps w:val="0"/>
          <w:color w:val="00688C"/>
          <w:spacing w:val="0"/>
          <w:sz w:val="24"/>
          <w:szCs w:val="24"/>
          <w:u w:val="none"/>
          <w:shd w:val="clear" w:fill="FBF9F8"/>
        </w:rPr>
        <w:fldChar w:fldCharType="end"/>
      </w:r>
      <w:r>
        <w:rPr>
          <w:rFonts w:hint="default" w:ascii="Segoe UI" w:hAnsi="Segoe UI" w:eastAsia="Segoe UI" w:cs="Segoe UI"/>
          <w:i w:val="0"/>
          <w:caps w:val="0"/>
          <w:color w:val="000000"/>
          <w:spacing w:val="0"/>
          <w:sz w:val="24"/>
          <w:szCs w:val="24"/>
          <w:shd w:val="clear" w:fill="FBF9F8"/>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Separate Terms</w:t>
      </w:r>
      <w:r>
        <w:rPr>
          <w:rFonts w:hint="default" w:ascii="Segoe UI" w:hAnsi="Segoe UI" w:eastAsia="Segoe UI" w:cs="Segoe UI"/>
          <w:i w:val="0"/>
          <w:caps w:val="0"/>
          <w:color w:val="000000"/>
          <w:spacing w:val="0"/>
          <w:sz w:val="24"/>
          <w:szCs w:val="24"/>
          <w:shd w:val="clear" w:fill="FBF9F8"/>
        </w:rPr>
        <w:t>” refers to separate license terms that are specified in the Program Documentation, readmes or notice files and that apply to Separately Licensed Third Party Technology.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Separately Licensed Third Party Technology</w:t>
      </w:r>
      <w:r>
        <w:rPr>
          <w:rFonts w:hint="default" w:ascii="Segoe UI" w:hAnsi="Segoe UI" w:eastAsia="Segoe UI" w:cs="Segoe UI"/>
          <w:i w:val="0"/>
          <w:caps w:val="0"/>
          <w:color w:val="000000"/>
          <w:spacing w:val="0"/>
          <w:sz w:val="24"/>
          <w:szCs w:val="24"/>
          <w:shd w:val="clear" w:fill="FBF9F8"/>
        </w:rPr>
        <w:t>” refers to third party technology that is licensed under Separate Terms and not under the terms of this Agreement.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Application</w:t>
      </w:r>
      <w:r>
        <w:rPr>
          <w:rFonts w:hint="default" w:ascii="Segoe UI" w:hAnsi="Segoe UI" w:eastAsia="Segoe UI" w:cs="Segoe UI"/>
          <w:i w:val="0"/>
          <w:caps w:val="0"/>
          <w:color w:val="000000"/>
          <w:spacing w:val="0"/>
          <w:sz w:val="24"/>
          <w:szCs w:val="24"/>
          <w:shd w:val="clear" w:fill="FBF9F8"/>
        </w:rPr>
        <w:t>” refers to applications intended to run on the Java Platform, Standard Edition.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Personal Use</w:t>
      </w:r>
      <w:r>
        <w:rPr>
          <w:rFonts w:hint="default" w:ascii="Segoe UI" w:hAnsi="Segoe UI" w:eastAsia="Segoe UI" w:cs="Segoe UI"/>
          <w:i w:val="0"/>
          <w:caps w:val="0"/>
          <w:color w:val="000000"/>
          <w:spacing w:val="0"/>
          <w:sz w:val="24"/>
          <w:szCs w:val="24"/>
          <w:shd w:val="clear" w:fill="FBF9F8"/>
        </w:rPr>
        <w:t>” refers to an Individual's use of the Programs solely on a desktop or laptop computer under such Individual's control only to run Personal Applications.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Personal Applications</w:t>
      </w:r>
      <w:r>
        <w:rPr>
          <w:rFonts w:hint="default" w:ascii="Segoe UI" w:hAnsi="Segoe UI" w:eastAsia="Segoe UI" w:cs="Segoe UI"/>
          <w:i w:val="0"/>
          <w:caps w:val="0"/>
          <w:color w:val="000000"/>
          <w:spacing w:val="0"/>
          <w:sz w:val="24"/>
          <w:szCs w:val="24"/>
          <w:shd w:val="clear" w:fill="FBF9F8"/>
        </w:rPr>
        <w:t>” refers to Applications designed for individual personal use only, such as games or personal productivity tools.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Oracle Approved Product Use</w:t>
      </w:r>
      <w:r>
        <w:rPr>
          <w:rFonts w:hint="default" w:ascii="Segoe UI" w:hAnsi="Segoe UI" w:eastAsia="Segoe UI" w:cs="Segoe UI"/>
          <w:i w:val="0"/>
          <w:caps w:val="0"/>
          <w:color w:val="000000"/>
          <w:spacing w:val="0"/>
          <w:sz w:val="24"/>
          <w:szCs w:val="24"/>
          <w:shd w:val="clear" w:fill="FBF9F8"/>
        </w:rPr>
        <w:t>” refers to Your internal use of the Programs only to run: (a) the product(s) identified as Schedule A Products at </w:t>
      </w:r>
      <w:r>
        <w:rPr>
          <w:rFonts w:hint="default" w:ascii="Segoe UI" w:hAnsi="Segoe UI" w:eastAsia="Segoe UI" w:cs="Segoe UI"/>
          <w:i w:val="0"/>
          <w:caps w:val="0"/>
          <w:color w:val="00688C"/>
          <w:spacing w:val="0"/>
          <w:sz w:val="24"/>
          <w:szCs w:val="24"/>
          <w:u w:val="none"/>
          <w:shd w:val="clear" w:fill="FBF9F8"/>
        </w:rPr>
        <w:fldChar w:fldCharType="begin"/>
      </w:r>
      <w:r>
        <w:rPr>
          <w:rFonts w:hint="default" w:ascii="Segoe UI" w:hAnsi="Segoe UI" w:eastAsia="Segoe UI" w:cs="Segoe UI"/>
          <w:i w:val="0"/>
          <w:caps w:val="0"/>
          <w:color w:val="00688C"/>
          <w:spacing w:val="0"/>
          <w:sz w:val="24"/>
          <w:szCs w:val="24"/>
          <w:u w:val="none"/>
          <w:shd w:val="clear" w:fill="FBF9F8"/>
        </w:rPr>
        <w:instrText xml:space="preserve"> HYPERLINK "https://java.com/oaa" </w:instrText>
      </w:r>
      <w:r>
        <w:rPr>
          <w:rFonts w:hint="default" w:ascii="Segoe UI" w:hAnsi="Segoe UI" w:eastAsia="Segoe UI" w:cs="Segoe UI"/>
          <w:i w:val="0"/>
          <w:caps w:val="0"/>
          <w:color w:val="00688C"/>
          <w:spacing w:val="0"/>
          <w:sz w:val="24"/>
          <w:szCs w:val="24"/>
          <w:u w:val="none"/>
          <w:shd w:val="clear" w:fill="FBF9F8"/>
        </w:rPr>
        <w:fldChar w:fldCharType="separate"/>
      </w:r>
      <w:r>
        <w:rPr>
          <w:rStyle w:val="17"/>
          <w:rFonts w:hint="default" w:ascii="Segoe UI" w:hAnsi="Segoe UI" w:eastAsia="Segoe UI" w:cs="Segoe UI"/>
          <w:i w:val="0"/>
          <w:caps w:val="0"/>
          <w:color w:val="00688C"/>
          <w:spacing w:val="0"/>
          <w:sz w:val="24"/>
          <w:szCs w:val="24"/>
          <w:u w:val="none"/>
          <w:shd w:val="clear" w:fill="FBF9F8"/>
        </w:rPr>
        <w:t>https://java.com/oaa</w:t>
      </w:r>
      <w:r>
        <w:rPr>
          <w:rFonts w:hint="default" w:ascii="Segoe UI" w:hAnsi="Segoe UI" w:eastAsia="Segoe UI" w:cs="Segoe UI"/>
          <w:i w:val="0"/>
          <w:caps w:val="0"/>
          <w:color w:val="00688C"/>
          <w:spacing w:val="0"/>
          <w:sz w:val="24"/>
          <w:szCs w:val="24"/>
          <w:u w:val="none"/>
          <w:shd w:val="clear" w:fill="FBF9F8"/>
        </w:rPr>
        <w:fldChar w:fldCharType="end"/>
      </w:r>
      <w:r>
        <w:rPr>
          <w:rFonts w:hint="default" w:ascii="Segoe UI" w:hAnsi="Segoe UI" w:eastAsia="Segoe UI" w:cs="Segoe UI"/>
          <w:i w:val="0"/>
          <w:caps w:val="0"/>
          <w:color w:val="000000"/>
          <w:spacing w:val="0"/>
          <w:sz w:val="24"/>
          <w:szCs w:val="24"/>
          <w:shd w:val="clear" w:fill="FBF9F8"/>
        </w:rPr>
        <w:t>; and/or (b) software Applications developed using the products identified as Schedule B Products at java.com/oaa by an Oracle authorized licensee of such Schedule B Products. If You are unsure whether the Application You intend to run using the Programs is developed using a Schedule B Product, please contact your Application provider.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w:t>
      </w:r>
      <w:r>
        <w:rPr>
          <w:rStyle w:val="15"/>
          <w:rFonts w:hint="default" w:ascii="Segoe UI" w:hAnsi="Segoe UI" w:eastAsia="Segoe UI" w:cs="Segoe UI"/>
          <w:b/>
          <w:i w:val="0"/>
          <w:caps w:val="0"/>
          <w:color w:val="000000"/>
          <w:spacing w:val="0"/>
          <w:sz w:val="24"/>
          <w:szCs w:val="24"/>
          <w:shd w:val="clear" w:fill="FBF9F8"/>
        </w:rPr>
        <w:t>Oracle Cloud Infrastructure Use (“OCI Use”)</w:t>
      </w:r>
      <w:r>
        <w:rPr>
          <w:rFonts w:hint="default" w:ascii="Segoe UI" w:hAnsi="Segoe UI" w:eastAsia="Segoe UI" w:cs="Segoe UI"/>
          <w:i w:val="0"/>
          <w:caps w:val="0"/>
          <w:color w:val="000000"/>
          <w:spacing w:val="0"/>
          <w:sz w:val="24"/>
          <w:szCs w:val="24"/>
          <w:shd w:val="clear" w:fill="FBF9F8"/>
        </w:rPr>
        <w:t>” refers to Your use of the Programs on Oracle's Cloud Infrastructure with the Oracle Cloud Infrastructure products identified in the Oracle PaaS and IaaS Universal Credits Service Descriptions available at </w:t>
      </w:r>
      <w:r>
        <w:rPr>
          <w:rFonts w:hint="default" w:ascii="Segoe UI" w:hAnsi="Segoe UI" w:eastAsia="Segoe UI" w:cs="Segoe UI"/>
          <w:i w:val="0"/>
          <w:caps w:val="0"/>
          <w:color w:val="00688C"/>
          <w:spacing w:val="0"/>
          <w:sz w:val="24"/>
          <w:szCs w:val="24"/>
          <w:u w:val="none"/>
          <w:shd w:val="clear" w:fill="FBF9F8"/>
        </w:rPr>
        <w:fldChar w:fldCharType="begin"/>
      </w:r>
      <w:r>
        <w:rPr>
          <w:rFonts w:hint="default" w:ascii="Segoe UI" w:hAnsi="Segoe UI" w:eastAsia="Segoe UI" w:cs="Segoe UI"/>
          <w:i w:val="0"/>
          <w:caps w:val="0"/>
          <w:color w:val="00688C"/>
          <w:spacing w:val="0"/>
          <w:sz w:val="24"/>
          <w:szCs w:val="24"/>
          <w:u w:val="none"/>
          <w:shd w:val="clear" w:fill="FBF9F8"/>
        </w:rPr>
        <w:instrText xml:space="preserve"> HYPERLINK "http://oracle.com/contracts" </w:instrText>
      </w:r>
      <w:r>
        <w:rPr>
          <w:rFonts w:hint="default" w:ascii="Segoe UI" w:hAnsi="Segoe UI" w:eastAsia="Segoe UI" w:cs="Segoe UI"/>
          <w:i w:val="0"/>
          <w:caps w:val="0"/>
          <w:color w:val="00688C"/>
          <w:spacing w:val="0"/>
          <w:sz w:val="24"/>
          <w:szCs w:val="24"/>
          <w:u w:val="none"/>
          <w:shd w:val="clear" w:fill="FBF9F8"/>
        </w:rPr>
        <w:fldChar w:fldCharType="separate"/>
      </w:r>
      <w:r>
        <w:rPr>
          <w:rStyle w:val="17"/>
          <w:rFonts w:hint="default" w:ascii="Segoe UI" w:hAnsi="Segoe UI" w:eastAsia="Segoe UI" w:cs="Segoe UI"/>
          <w:i w:val="0"/>
          <w:caps w:val="0"/>
          <w:color w:val="00688C"/>
          <w:spacing w:val="0"/>
          <w:sz w:val="24"/>
          <w:szCs w:val="24"/>
          <w:u w:val="none"/>
          <w:shd w:val="clear" w:fill="FBF9F8"/>
        </w:rPr>
        <w:t>http://oracle.com/contracts</w:t>
      </w:r>
      <w:r>
        <w:rPr>
          <w:rFonts w:hint="default" w:ascii="Segoe UI" w:hAnsi="Segoe UI" w:eastAsia="Segoe UI" w:cs="Segoe UI"/>
          <w:i w:val="0"/>
          <w:caps w:val="0"/>
          <w:color w:val="00688C"/>
          <w:spacing w:val="0"/>
          <w:sz w:val="24"/>
          <w:szCs w:val="24"/>
          <w:u w:val="none"/>
          <w:shd w:val="clear" w:fill="FBF9F8"/>
        </w:rPr>
        <w:fldChar w:fldCharType="end"/>
      </w:r>
      <w:r>
        <w:rPr>
          <w:rFonts w:hint="default" w:ascii="Segoe UI" w:hAnsi="Segoe UI" w:eastAsia="Segoe UI" w:cs="Segoe UI"/>
          <w:i w:val="0"/>
          <w:caps w:val="0"/>
          <w:color w:val="000000"/>
          <w:spacing w:val="0"/>
          <w:sz w:val="24"/>
          <w:szCs w:val="24"/>
          <w:shd w:val="clear" w:fill="FBF9F8"/>
        </w:rPr>
        <w:t> during the period in which You maintain a subscription for such Oracle Cloud Infrastructure products.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License Rights and Restrictions</w:t>
      </w:r>
      <w:r>
        <w:rPr>
          <w:rFonts w:hint="default" w:ascii="Segoe UI" w:hAnsi="Segoe UI" w:eastAsia="Segoe UI" w:cs="Segoe UI"/>
          <w:i w:val="0"/>
          <w:caps w:val="0"/>
          <w:color w:val="000000"/>
          <w:spacing w:val="0"/>
          <w:sz w:val="24"/>
          <w:szCs w:val="24"/>
          <w:shd w:val="clear" w:fill="FBF9F8"/>
        </w:rPr>
        <w:t> Oracle grants You a nonexclusive, nontransferable, limited license to use the Programs, subject to the restrictions stated in this Agreement and Program Documentation, only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60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(i)     Personal Use,</w:t>
      </w:r>
      <w:r>
        <w:rPr>
          <w:rFonts w:hint="default" w:ascii="Segoe UI" w:hAnsi="Segoe UI" w:eastAsia="Segoe UI" w:cs="Segoe UI"/>
          <w:i w:val="0"/>
          <w:caps w:val="0"/>
          <w:color w:val="000000"/>
          <w:spacing w:val="0"/>
          <w:sz w:val="24"/>
          <w:szCs w:val="24"/>
          <w:shd w:val="clear" w:fill="FBF9F8"/>
        </w:rPr>
        <w:br w:type="textWrapping"/>
      </w:r>
      <w:r>
        <w:rPr>
          <w:rFonts w:hint="default" w:ascii="Segoe UI" w:hAnsi="Segoe UI" w:eastAsia="Segoe UI" w:cs="Segoe UI"/>
          <w:i w:val="0"/>
          <w:caps w:val="0"/>
          <w:color w:val="000000"/>
          <w:spacing w:val="0"/>
          <w:sz w:val="24"/>
          <w:szCs w:val="24"/>
          <w:shd w:val="clear" w:fill="FBF9F8"/>
        </w:rPr>
        <w:t>(ii)    Development Use,</w:t>
      </w:r>
      <w:r>
        <w:rPr>
          <w:rFonts w:hint="default" w:ascii="Segoe UI" w:hAnsi="Segoe UI" w:eastAsia="Segoe UI" w:cs="Segoe UI"/>
          <w:i w:val="0"/>
          <w:caps w:val="0"/>
          <w:color w:val="000000"/>
          <w:spacing w:val="0"/>
          <w:sz w:val="24"/>
          <w:szCs w:val="24"/>
          <w:shd w:val="clear" w:fill="FBF9F8"/>
        </w:rPr>
        <w:br w:type="textWrapping"/>
      </w:r>
      <w:r>
        <w:rPr>
          <w:rFonts w:hint="default" w:ascii="Segoe UI" w:hAnsi="Segoe UI" w:eastAsia="Segoe UI" w:cs="Segoe UI"/>
          <w:i w:val="0"/>
          <w:caps w:val="0"/>
          <w:color w:val="000000"/>
          <w:spacing w:val="0"/>
          <w:sz w:val="24"/>
          <w:szCs w:val="24"/>
          <w:shd w:val="clear" w:fill="FBF9F8"/>
        </w:rPr>
        <w:t>(iii)   Oracle Approved Product Use, and/or</w:t>
      </w:r>
      <w:r>
        <w:rPr>
          <w:rFonts w:hint="default" w:ascii="Segoe UI" w:hAnsi="Segoe UI" w:eastAsia="Segoe UI" w:cs="Segoe UI"/>
          <w:i w:val="0"/>
          <w:caps w:val="0"/>
          <w:color w:val="000000"/>
          <w:spacing w:val="0"/>
          <w:sz w:val="24"/>
          <w:szCs w:val="24"/>
          <w:shd w:val="clear" w:fill="FBF9F8"/>
        </w:rPr>
        <w:br w:type="textWrapping"/>
      </w:r>
      <w:r>
        <w:rPr>
          <w:rFonts w:hint="default" w:ascii="Segoe UI" w:hAnsi="Segoe UI" w:eastAsia="Segoe UI" w:cs="Segoe UI"/>
          <w:i w:val="0"/>
          <w:caps w:val="0"/>
          <w:color w:val="000000"/>
          <w:spacing w:val="0"/>
          <w:sz w:val="24"/>
          <w:szCs w:val="24"/>
          <w:shd w:val="clear" w:fill="FBF9F8"/>
        </w:rPr>
        <w:t>(iv)   Oracle Cloud Infrastructure Use.</w:t>
      </w:r>
    </w:p>
    <w:p>
      <w:pPr>
        <w:keepNext w:val="0"/>
        <w:keepLines w:val="0"/>
        <w:widowControl/>
        <w:suppressLineNumbers w:val="0"/>
        <w:jc w:val="left"/>
      </w:pPr>
      <w:r>
        <w:rPr>
          <w:rFonts w:hint="default" w:ascii="Segoe UI" w:hAnsi="Segoe UI" w:eastAsia="Segoe UI" w:cs="Segoe UI"/>
          <w:i w:val="0"/>
          <w:caps w:val="0"/>
          <w:snapToGrid w:val="0"/>
          <w:color w:val="000000"/>
          <w:spacing w:val="0"/>
          <w:kern w:val="0"/>
          <w:sz w:val="24"/>
          <w:szCs w:val="24"/>
          <w:shd w:val="clear" w:fill="FBF9F8"/>
          <w:lang w:val="en-US" w:eastAsia="zh-CN" w:bidi="ar"/>
        </w:rPr>
        <w:t>You may allow Your Contractor(s) to use the Programs, provided they are acting on Your behalf to exercise license rights granted in this Agreement and further provided that You are responsible for their compliance with this Agreement in such use. You will have a written agreement with Your Contractor(s) that strictly limits their right to use the Programs and that otherwise protects Oracle's intellectual property rights to the same extent as this Agreement. You may make copies of the Programs to the extent reasonably necessary to exercise the license rights granted in this Agreement.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You may not: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remove or modify any Program markings or any notice of Oracle's or a licensor's proprietary rights;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make the Programs available in any manner to any third party (other than Contractors acting on Your behalf as set forth in this Agreement);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assign this Agreement or distribute, give, or transfer the Programs or an interest in them to any third party, except as expressly permitted in this Agreement for Contractors (the foregoing shall not be construed to limit the rights You may otherwise have with respect to Separately Licensed Third Party Technology);</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cause or permit reverse engineering (unless required by law for interoperability), disassembly or decompilation of the Programs; and</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create, modify, or change the behavior of, classes, interfaces, or subpackages that are in any way identified as "java", "javax", "sun", “oracle” or similar convention as specified by Oracle in any naming convention designation.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The Programs may contain source code that, unless expressly licensed in this Agreement for other purposes (for example, licensed under an open source license), is provided solely for reference purposes pursuant to the terms of this Agreement and may not be modified.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All rights not expressly granted in this Agreement are reserved by Oracle. If You want to use the Programs for any purpose other than as expressly permitted under this Agreement, You must obtain from Oracle or an Oracle reseller a valid Program license under a separate agreement permitting such use.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Ownership</w:t>
      </w:r>
      <w:r>
        <w:rPr>
          <w:rFonts w:hint="default" w:ascii="Segoe UI" w:hAnsi="Segoe UI" w:eastAsia="Segoe UI" w:cs="Segoe UI"/>
          <w:i w:val="0"/>
          <w:caps w:val="0"/>
          <w:color w:val="000000"/>
          <w:spacing w:val="0"/>
          <w:sz w:val="24"/>
          <w:szCs w:val="24"/>
          <w:shd w:val="clear" w:fill="FBF9F8"/>
        </w:rPr>
        <w:t>Oracle or its licensors retain all ownership and intellectual property rights to the Programs.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Third-Party Technology</w:t>
      </w:r>
      <w:r>
        <w:rPr>
          <w:rFonts w:hint="default" w:ascii="Segoe UI" w:hAnsi="Segoe UI" w:eastAsia="Segoe UI" w:cs="Segoe UI"/>
          <w:i w:val="0"/>
          <w:caps w:val="0"/>
          <w:color w:val="000000"/>
          <w:spacing w:val="0"/>
          <w:sz w:val="24"/>
          <w:szCs w:val="24"/>
          <w:shd w:val="clear" w:fill="FBF9F8"/>
        </w:rPr>
        <w:t> The Programs may contain or require the use of third party technology that is provided with the Programs. Oracle may provide certain notices to You in Program Documentation, readmes or notice files in connection with such third party technology. Third party technology will be licensed to You either under the terms of this Agreement or, if specified in the Program Documentation, readmes or notice files, under Separate Terms. Your rights to use Separately Licensed Third Party Technology under Separate Terms are not restricted in any way by this Agreement. However, for clarity, notwithstanding the existence of a notice, third party technology that is not Separately Licensed Third Party Technology shall be deemed part of the Programs and is licensed to You under the terms of this Agreement.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Source Code for Open Source Software</w:t>
      </w:r>
      <w:r>
        <w:rPr>
          <w:rFonts w:hint="default" w:ascii="Segoe UI" w:hAnsi="Segoe UI" w:eastAsia="Segoe UI" w:cs="Segoe UI"/>
          <w:i w:val="0"/>
          <w:caps w:val="0"/>
          <w:color w:val="000000"/>
          <w:spacing w:val="0"/>
          <w:sz w:val="24"/>
          <w:szCs w:val="24"/>
          <w:shd w:val="clear" w:fill="FBF9F8"/>
        </w:rPr>
        <w:t>For software that You receive from Oracle in binary form that is licensed under an open source license that gives You the right to receive the source code for that binary, You can obtain a copy of the applicable source code from https://oss.oracle.com/sources/ or http://www.oracle.com/goto/opensourcecode. If the source code for such software was not provided to You with the binary, You can also receive a copy of the source code on physical media by submitting a written request pursuant to the instructions in the "Written Offer for Source Code" section of the latter website.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Export Controls</w:t>
      </w:r>
      <w:r>
        <w:rPr>
          <w:rFonts w:hint="default" w:ascii="Segoe UI" w:hAnsi="Segoe UI" w:eastAsia="Segoe UI" w:cs="Segoe UI"/>
          <w:i w:val="0"/>
          <w:caps w:val="0"/>
          <w:color w:val="000000"/>
          <w:spacing w:val="0"/>
          <w:sz w:val="24"/>
          <w:szCs w:val="24"/>
          <w:shd w:val="clear" w:fill="FBF9F8"/>
        </w:rPr>
        <w:t> Export laws and regulations of the United States and any other relevant local export laws and regulations apply to the Programs. You agree that such export control laws govern Your use of the Programs (including technical data) and any services deliverables provided under this agreement, and You agree to comply with all such export laws and regulations (including "deemed export" and "deemed re-export" regulations). You agree that no data, information, program and/or materials resulting from Programs or services (or direct products thereof) will be exported, directly or indirectly, in violation of these laws, or will be used for any purpose prohibited by these laws including, without limitation, nuclear, chemical, or biological weapons proliferation, or development of missile technology. Accordingly, You confirm: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You will not download, provide, make available or otherwise export or re-export the Programs, directly or indirectly, to countries prohibited by applicable laws and regulations nor to citizens, nationals or residents of those countries.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You are not listed on the United States Department of Treasury lists of Specially Designated Nationals and Blocked Persons, Specially Designated Terrorists, and Specially Designated Narcotic Traffickers, nor are You listed on the United States Department of Commerce Table of Denial Orders.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You will not download or otherwise export or re-export the Programs, directly or indirectly, to persons on the above mentioned lists.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26" w:afterAutospacing="0" w:line="20" w:lineRule="atLeast"/>
        <w:ind w:left="0" w:right="210" w:hanging="360"/>
      </w:pPr>
      <w:r>
        <w:rPr>
          <w:rFonts w:hint="default" w:ascii="Segoe UI" w:hAnsi="Segoe UI" w:eastAsia="Segoe UI" w:cs="Segoe UI"/>
          <w:i w:val="0"/>
          <w:caps w:val="0"/>
          <w:color w:val="000000"/>
          <w:spacing w:val="0"/>
          <w:sz w:val="24"/>
          <w:szCs w:val="24"/>
          <w:shd w:val="clear" w:fill="FBF9F8"/>
        </w:rPr>
        <w:t>You will not use the Programs for, and will not allow the Programs to be used for, any purposes prohibited by applicable law, including, without limitation, for the development, design, manufacture or production of nuclear, chemical or biological weapons of mass destruction.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Information Collection</w:t>
      </w:r>
      <w:r>
        <w:rPr>
          <w:rFonts w:hint="default" w:ascii="Segoe UI" w:hAnsi="Segoe UI" w:eastAsia="Segoe UI" w:cs="Segoe UI"/>
          <w:i w:val="0"/>
          <w:caps w:val="0"/>
          <w:color w:val="000000"/>
          <w:spacing w:val="0"/>
          <w:sz w:val="24"/>
          <w:szCs w:val="24"/>
          <w:shd w:val="clear" w:fill="FBF9F8"/>
        </w:rPr>
        <w:t>The Programs' installation and/or update processes, if any, may transmit a limited amount of data to Oracle or its service provider about those processes to help Oracle understand and optimize them. Oracle does not associate the data with personally identifiable information. Refer to Oracle's Privacy Policy at </w:t>
      </w:r>
      <w:r>
        <w:rPr>
          <w:rFonts w:hint="default" w:ascii="Segoe UI" w:hAnsi="Segoe UI" w:eastAsia="Segoe UI" w:cs="Segoe UI"/>
          <w:i w:val="0"/>
          <w:caps w:val="0"/>
          <w:color w:val="00688C"/>
          <w:spacing w:val="0"/>
          <w:sz w:val="24"/>
          <w:szCs w:val="24"/>
          <w:u w:val="none"/>
          <w:shd w:val="clear" w:fill="FBF9F8"/>
        </w:rPr>
        <w:fldChar w:fldCharType="begin"/>
      </w:r>
      <w:r>
        <w:rPr>
          <w:rFonts w:hint="default" w:ascii="Segoe UI" w:hAnsi="Segoe UI" w:eastAsia="Segoe UI" w:cs="Segoe UI"/>
          <w:i w:val="0"/>
          <w:caps w:val="0"/>
          <w:color w:val="00688C"/>
          <w:spacing w:val="0"/>
          <w:sz w:val="24"/>
          <w:szCs w:val="24"/>
          <w:u w:val="none"/>
          <w:shd w:val="clear" w:fill="FBF9F8"/>
        </w:rPr>
        <w:instrText xml:space="preserve"> HYPERLINK "https://www.oracle.com/cn/legal/privacy/privacy-policy.html" </w:instrText>
      </w:r>
      <w:r>
        <w:rPr>
          <w:rFonts w:hint="default" w:ascii="Segoe UI" w:hAnsi="Segoe UI" w:eastAsia="Segoe UI" w:cs="Segoe UI"/>
          <w:i w:val="0"/>
          <w:caps w:val="0"/>
          <w:color w:val="00688C"/>
          <w:spacing w:val="0"/>
          <w:sz w:val="24"/>
          <w:szCs w:val="24"/>
          <w:u w:val="none"/>
          <w:shd w:val="clear" w:fill="FBF9F8"/>
        </w:rPr>
        <w:fldChar w:fldCharType="separate"/>
      </w:r>
      <w:r>
        <w:rPr>
          <w:rStyle w:val="17"/>
          <w:rFonts w:hint="default" w:ascii="Segoe UI" w:hAnsi="Segoe UI" w:eastAsia="Segoe UI" w:cs="Segoe UI"/>
          <w:i w:val="0"/>
          <w:caps w:val="0"/>
          <w:color w:val="00688C"/>
          <w:spacing w:val="0"/>
          <w:sz w:val="24"/>
          <w:szCs w:val="24"/>
          <w:u w:val="none"/>
          <w:shd w:val="clear" w:fill="FBF9F8"/>
        </w:rPr>
        <w:t>www.oracle.com/privacy</w:t>
      </w:r>
      <w:r>
        <w:rPr>
          <w:rFonts w:hint="default" w:ascii="Segoe UI" w:hAnsi="Segoe UI" w:eastAsia="Segoe UI" w:cs="Segoe UI"/>
          <w:i w:val="0"/>
          <w:caps w:val="0"/>
          <w:color w:val="00688C"/>
          <w:spacing w:val="0"/>
          <w:sz w:val="24"/>
          <w:szCs w:val="24"/>
          <w:u w:val="none"/>
          <w:shd w:val="clear" w:fill="FBF9F8"/>
        </w:rPr>
        <w:fldChar w:fldCharType="end"/>
      </w:r>
      <w:r>
        <w:rPr>
          <w:rFonts w:hint="default" w:ascii="Segoe UI" w:hAnsi="Segoe UI" w:eastAsia="Segoe UI" w:cs="Segoe UI"/>
          <w:i w:val="0"/>
          <w:caps w:val="0"/>
          <w:color w:val="000000"/>
          <w:spacing w:val="0"/>
          <w:sz w:val="24"/>
          <w:szCs w:val="24"/>
          <w:shd w:val="clear" w:fill="FBF9F8"/>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Disclaimer of Warranties; Limitation of Liability THE PROGRAMS ARE PROVIDED "AS IS" WITHOUT WARRANTY OF ANY KIND. ORACLE FURTHER DISCLAIMS ALL WARRANTIES, EXPRESS AND IMPLIED, INCLUDING WITHOUT LIMITATION, ANY IMPLIED WARRANTIES OF MERCHANTABILITY, FITNESS FOR A PARTICULAR PURPOSE, OR NONINFRINGEMENT.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IN NO EVENT WILL ORACLE BE LIABLE FOR ANY INDIRECT, INCIDENTAL, SPECIAL, PUNITIVE OR CONSEQUENTIAL DAMAGES, OR DAMAGES FOR LOSS OF PROFITS, REVENUE, DATA OR DATA USE, INCURRED BY YOU OR ANY THIRD PARTY, WHETHER IN AN ACTION IN CONTRACT OR TORT, EVEN IF ORACLE HAS BEEN ADVISED OF THE POSSIBILITY OF SUCH DAMAGES. ORACLE'S ENTIRE LIABILITY FOR DAMAGES UNDER THIS AGREEMENT SHALL IN NO EVENT EXCEED ONE THOUSAND DOLLARS (U.S. $1,000).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No Technical Support</w:t>
      </w:r>
      <w:r>
        <w:rPr>
          <w:rFonts w:hint="default" w:ascii="Segoe UI" w:hAnsi="Segoe UI" w:eastAsia="Segoe UI" w:cs="Segoe UI"/>
          <w:i w:val="0"/>
          <w:caps w:val="0"/>
          <w:color w:val="000000"/>
          <w:spacing w:val="0"/>
          <w:sz w:val="24"/>
          <w:szCs w:val="24"/>
          <w:shd w:val="clear" w:fill="FBF9F8"/>
        </w:rPr>
        <w:t> Oracle does not provide technical support, phone support, or updates under this Agreement.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Audit; Termination</w:t>
      </w:r>
      <w:r>
        <w:rPr>
          <w:rFonts w:hint="default" w:ascii="Segoe UI" w:hAnsi="Segoe UI" w:eastAsia="Segoe UI" w:cs="Segoe UI"/>
          <w:i w:val="0"/>
          <w:caps w:val="0"/>
          <w:color w:val="000000"/>
          <w:spacing w:val="0"/>
          <w:sz w:val="24"/>
          <w:szCs w:val="24"/>
          <w:shd w:val="clear" w:fill="FBF9F8"/>
        </w:rPr>
        <w:t> Oracle may audit an Entity's use of the Programs. You may terminate this Agreement by destroying all copies of the Programs. This Agreement shall automatically terminate without notice if You fail to comply with any of the terms of this Agreement, in which case You shall promptly destroy all copies of the Programs.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Relationship Between the Parties</w:t>
      </w:r>
      <w:r>
        <w:rPr>
          <w:rFonts w:hint="default" w:ascii="Segoe UI" w:hAnsi="Segoe UI" w:eastAsia="Segoe UI" w:cs="Segoe UI"/>
          <w:i w:val="0"/>
          <w:caps w:val="0"/>
          <w:color w:val="000000"/>
          <w:spacing w:val="0"/>
          <w:sz w:val="24"/>
          <w:szCs w:val="24"/>
          <w:shd w:val="clear" w:fill="FBF9F8"/>
        </w:rPr>
        <w:t> Oracle is an independent contractor and we agree that no partnership, joint venture, or agency relationship exists between us. We each will be responsible for paying our own employees, including employment related taxes and insurance. Nothing in this Agreement shall be construed to limit either party's right to independently develop or distribute software that is functionally similar to the other party's products, so long as proprietary information of the other party is not included in such software.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Entire Agreement; Governing Law</w:t>
      </w:r>
      <w:r>
        <w:rPr>
          <w:rFonts w:hint="default" w:ascii="Segoe UI" w:hAnsi="Segoe UI" w:eastAsia="Segoe UI" w:cs="Segoe UI"/>
          <w:i w:val="0"/>
          <w:caps w:val="0"/>
          <w:color w:val="000000"/>
          <w:spacing w:val="0"/>
          <w:sz w:val="24"/>
          <w:szCs w:val="24"/>
          <w:shd w:val="clear" w:fill="FBF9F8"/>
        </w:rPr>
        <w:t> You agree that this Agreement is the complete agreement for the Programs and this Agreement supersedes all prior or contemporaneous agreements or representations, including any clickwrap, shrinkwrap or similar licenses, or license agreements for prior versions of the Programs. This Agreement may not be modified and the rights and restrictions may not be altered or waived except in a writing signed by authorized representatives of You and of Oracle. If any term of this Agreement is found to be invalid or unenforceable, the remaining provisions will remain effective.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This Agreement is governed by the substantive and procedural laws of the State of California, USA, and You and Oracle agree to submit to the exclusive jurisdiction of, and venue in, the courts of San Francisco or Santa Clara counties in California in any dispute arising out of or relating to this Agreement.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shd w:val="clear" w:fill="FBF9F8"/>
        </w:rPr>
      </w:pPr>
      <w:r>
        <w:rPr>
          <w:rStyle w:val="15"/>
          <w:rFonts w:hint="default" w:ascii="Segoe UI" w:hAnsi="Segoe UI" w:eastAsia="Segoe UI" w:cs="Segoe UI"/>
          <w:b/>
          <w:i w:val="0"/>
          <w:caps w:val="0"/>
          <w:color w:val="000000"/>
          <w:spacing w:val="0"/>
          <w:sz w:val="24"/>
          <w:szCs w:val="24"/>
          <w:shd w:val="clear" w:fill="FBF9F8"/>
        </w:rPr>
        <w:t>Notices</w:t>
      </w:r>
      <w:r>
        <w:rPr>
          <w:rFonts w:hint="default" w:ascii="Segoe UI" w:hAnsi="Segoe UI" w:eastAsia="Segoe UI" w:cs="Segoe UI"/>
          <w:i w:val="0"/>
          <w:caps w:val="0"/>
          <w:color w:val="000000"/>
          <w:spacing w:val="0"/>
          <w:sz w:val="24"/>
          <w:szCs w:val="24"/>
          <w:shd w:val="clear" w:fill="FBF9F8"/>
        </w:rPr>
        <w:t> Should You have any questions concerning this Agreement, or if You desire to contact Oracle for any reason, please write: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shd w:val="clear" w:fill="FBF9F8"/>
        </w:rPr>
      </w:pPr>
    </w:p>
    <w:p>
      <w:pPr>
        <w:pStyle w:val="4"/>
        <w:bidi w:val="0"/>
        <w:rPr>
          <w:rFonts w:hint="default" w:ascii="Segoe UI" w:hAnsi="Segoe UI" w:eastAsia="Segoe UI" w:cs="Segoe UI"/>
          <w:i w:val="0"/>
          <w:caps w:val="0"/>
          <w:color w:val="000000"/>
          <w:spacing w:val="0"/>
          <w:sz w:val="24"/>
          <w:szCs w:val="24"/>
        </w:rPr>
      </w:pPr>
      <w:r>
        <w:rPr>
          <w:rFonts w:hint="eastAsia" w:ascii="Segoe UI" w:hAnsi="Segoe UI" w:eastAsia="宋体" w:cs="Segoe UI"/>
          <w:i w:val="0"/>
          <w:caps w:val="0"/>
          <w:color w:val="000000"/>
          <w:spacing w:val="0"/>
          <w:sz w:val="24"/>
          <w:szCs w:val="24"/>
          <w:shd w:val="clear" w:fill="FBF9F8"/>
          <w:lang w:val="en-US" w:eastAsia="zh-CN"/>
        </w:rPr>
        <w:t xml:space="preserve"> </w:t>
      </w:r>
      <w:r>
        <w:rPr>
          <w:rFonts w:hint="default" w:ascii="Segoe UI" w:hAnsi="Segoe UI" w:eastAsia="Segoe UI" w:cs="Segoe UI"/>
          <w:i w:val="0"/>
          <w:caps w:val="0"/>
          <w:color w:val="000000"/>
          <w:spacing w:val="0"/>
          <w:sz w:val="24"/>
          <w:szCs w:val="24"/>
          <w:shd w:val="clear" w:fill="FBF9F8"/>
        </w:rPr>
        <w:t>Oracle America, Inc.</w:t>
      </w:r>
      <w:r>
        <w:rPr>
          <w:rFonts w:hint="default" w:ascii="Segoe UI" w:hAnsi="Segoe UI" w:eastAsia="Segoe UI" w:cs="Segoe UI"/>
          <w:i w:val="0"/>
          <w:caps w:val="0"/>
          <w:color w:val="000000"/>
          <w:spacing w:val="0"/>
          <w:sz w:val="24"/>
          <w:szCs w:val="24"/>
          <w:shd w:val="clear" w:fill="FBF9F8"/>
        </w:rPr>
        <w:br w:type="textWrapping"/>
      </w:r>
      <w:r>
        <w:rPr>
          <w:rFonts w:hint="default" w:ascii="Segoe UI" w:hAnsi="Segoe UI" w:eastAsia="Segoe UI" w:cs="Segoe UI"/>
          <w:i w:val="0"/>
          <w:caps w:val="0"/>
          <w:color w:val="000000"/>
          <w:spacing w:val="0"/>
          <w:sz w:val="24"/>
          <w:szCs w:val="24"/>
          <w:shd w:val="clear" w:fill="FBF9F8"/>
        </w:rPr>
        <w:t>500 Oracle Parkway</w:t>
      </w:r>
      <w:r>
        <w:rPr>
          <w:rFonts w:hint="default" w:ascii="Segoe UI" w:hAnsi="Segoe UI" w:eastAsia="Segoe UI" w:cs="Segoe UI"/>
          <w:i w:val="0"/>
          <w:caps w:val="0"/>
          <w:color w:val="000000"/>
          <w:spacing w:val="0"/>
          <w:sz w:val="24"/>
          <w:szCs w:val="24"/>
          <w:shd w:val="clear" w:fill="FBF9F8"/>
        </w:rPr>
        <w:br w:type="textWrapping"/>
      </w:r>
      <w:r>
        <w:rPr>
          <w:rFonts w:hint="default" w:ascii="Segoe UI" w:hAnsi="Segoe UI" w:eastAsia="Segoe UI" w:cs="Segoe UI"/>
          <w:i w:val="0"/>
          <w:caps w:val="0"/>
          <w:color w:val="000000"/>
          <w:spacing w:val="0"/>
          <w:sz w:val="24"/>
          <w:szCs w:val="24"/>
          <w:shd w:val="clear" w:fill="FBF9F8"/>
        </w:rPr>
        <w:t>Redwood City, CA 94065</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Oracle Employees</w:t>
      </w:r>
      <w:r>
        <w:rPr>
          <w:rFonts w:hint="default" w:ascii="Segoe UI" w:hAnsi="Segoe UI" w:eastAsia="Segoe UI" w:cs="Segoe UI"/>
          <w:i w:val="0"/>
          <w:caps w:val="0"/>
          <w:color w:val="000000"/>
          <w:spacing w:val="0"/>
          <w:sz w:val="24"/>
          <w:szCs w:val="24"/>
          <w:shd w:val="clear" w:fill="FBF9F8"/>
        </w:rPr>
        <w:t>: Under no circumstances are Oracle employees authorized to download software for the purpose of distributing it to customers. Oracle products are available to Oracle employees for internal use or demonstration purposes only. In keeping with Oracle's trade compliance obligations under U.S. and applicable multilateral law, an Oracle employee's failure to comply with this policy could result in disciplinary action up to and including termination.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0"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Last updated: April 10, 2019</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ORACLE AMERICA, INC. ("ORACLE") IS WILLING TO LICENSE THIS SPECIFICATION TO YOU ONLY UPON THE CONDITION THAT YOU ACCEPT ALL OF THE TERMS CONTAINED IN THIS AGREEMENT. PLEASE READ THE TERMS AND CONDITIONS OF THIS AGREEMENT CAREFULLY. BY DOWNLOADING THIS SPECIFICATION, YOU ACCEPT THE TERMS AND CONDITIONS OF THE AGREEMENT. IF YOU ARE NOT WILLING TO BE BOUND BY IT, SELECT "DECLINE"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JCP Submission/March 2014</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Specification: JSR-337 SE 8 ("Specification")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Version: 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Status: Final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Release: March 2014</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Copyright 2014 Oracle America, Inc. (“Oracle”)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500 Oracle Parkway, Redwood City, CA 94065, U.S.A All rights reserved.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LIMITED LICENSE GRANTS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1. License for Evaluation Purposes. Oracle hereby grants you a fully-paid, non-exclusive, non- transferable, worldwide, limited license (without the right to sublicense), under Oracle's applicable intellectual property rights to view, download, use and reproduce the Specification only for the purpose of internal evaluation. This includes (i) developing applications intended to run on an implementation of the Specification, provided that such applications do not themselves implement any portion(s) of the Specification, and (ii) discussing the Specification with any third party; and (iii) excerpting brief portions of the Specification in oral or written communications which discuss the Specification provided that such excerpts do not in the aggregate constitute a significant portion of the Specification.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2. License for the Distribution of Compliant Implementations. Oracle also grants you a perpetual, non- exclusive, non-transferable, worldwide, fully paid-up, royalty free, limited license (without the right to sublicense) under any applicable copyrights or, subject to the provisions of subsection 4 below, patent rights it may have covering the Specification to create and/or distribute an Independent Implementation of the Specification that: (a) fully implements the Specification including all its required interfaces and functionality; (b) does not modify, subset, superset or otherwise extend the Licensor Name Space, or include any public or protected packages, classes, Java interfaces, fields or methods within the Licensor Name Space other than those required/authorized by the Specification or Specifications being implemented; and (c) passes the Technology Compatibility Kit (including satisfying the requirements of the applicable TCK Users Guide) for such Specification ("Compliant Implementation"). In addition, the foregoing license is expressly conditioned on your not acting outside its scope. No license is granted hereunder for any other purpose (including, for example, modifying the Specification, other than to the extent of your fair use rights, or distributing the Specification to third parties). Also, no right, title, or interest in or to any trademarks, service marks, or trade names of Oracle or Oracle's licensors is granted hereunder. Java, and Java-related logos, marks and names are trademarks or registered trademarks of Oracle America, Inc. in the U.S. and other countries.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3. Pass-through Conditions. You need not include limitations (a)-(c) from the previous paragraph or any other particular "pass through" requirements in any license You grant concerning the use of your Independent Implementation or products derived from it. However, except with respect to Independent Implementations (and products derived from them) that satisfy limitations (a)-(c) from the previous paragraph, You may neither: (a) grant or otherwise pass through to your licensees any licenses under Oracle's applicable intellectual property rights; nor (b) authorize your licensees to make any claims concerning their implementation's compliance with the Specification in question.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4. Reciprocity Concerning Patent Licenses.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    a. With respect to any patent claims covered by the license granted under subparagraph 2 above that would be infringed by all technically feasible implementations of the Specification, such license is conditioned upon your offering on fair, reasonable and non-discriminatory terms, to any party seeking it from You, a perpetual, non-exclusive, non-transferable, worldwide license under Your patent rights which are or would be infringed by all technically feasible implementations of the Specification to develop, distribute and use a Compliant Implementation.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    b With respect to any patent claims owned by Oracle and covered by the license granted under subparagraph 2, whether or not their infringement can be avoided in a technically feasible manner when implementing the Specification, such license shall terminate with respect to such claims if You initiate a claim against Oracle that it has, in the course of performing its responsibilities as the Specification Lead, induced any other entity to infringe Your patent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    c Also with respect to any patent claims owned by Oracle and covered by the license granted under subparagraph 2 above, where the infringement of such claims can be avoided in a technically feasible manner when implementing the Specification such license, with respect to such claims, shall terminate if You initiate a claim against Oracle that its making, having made, using, offering to sell, selling or importing a Compliant Implementation infringes Your patent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5. Definitions. For the purposes of this Agreement: "Independent Implementation" shall mean an implementation of the Specification that neither derives from any of Oracle's source code or binary code materials nor, except with an appropriate and separate license from Oracle, includes any of Oracle's source code or binary code materials; "Licensor Name Space" shall mean the public class or interface declarations whose names begin with "java", "javax", "com.sun", “com.oracle” or their equivalents in any subsequent naming convention adopted by Oracle through the Java Community Process, or any recognized successors or replacements thereof; and "Technology Compatibility Kit" or "TCK" shall mean the test suite and accompanying TCK User's Guide provided by Oracle which corresponds to the Specification and that was available either (i) from Oracle 120 days before the first release of Your Independent Implementation that allows its use for commercial purposes, or (ii) more recently than 120 days from such release but against which You elect to test Your implementation of the Specification.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This Agreement will terminate immediately without notice from Oracle if you breach the Agreement or act outside the scope of the licenses granted above.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DISCLAIMER OF WARRANTIES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THE SPECIFICATION IS PROVIDED "AS IS". ORACLE MAKES NO REPRESENTATIONS OR WARRANTIES, EITHER EXPRESS OR IMPLIED, INCLUDING BUT NOT LIMITED TO, WARRANTIES OF MERCHANTABILITY, FITNESS FOR A PARTICULAR PURPOSE, NON-INFRINGEMENT (INCLUDING AS A CONSEQUENCE OF ANY PRACTICE OR IMPLEMENTATION OF THE SPECIFICATION), OR THAT THE CONTENTS OF THE SPECIFICATION ARE SUITABLE FOR ANY PURPOSE. This document does not represent any commitment to release or implement any portion of the Specification in any product. In addition, the Specification could include technical inaccuracies or typographical errors.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LIMITATION OF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TO THE EXTENT NOT PROHIBITED BY LAW, IN NO EVENT WILL ORACLE OR ITS LICENSORS BE LIABLE FOR ANY DAMAGES, INCLUDING WITHOUT LIMITATION, LOST REVENUE, PROFITS OR DATA, OR FOR SPECIAL, INDIRECT, CONSEQUENTIAL, INCIDENTAL OR PUNITIVE DAMAGES, HOWEVER CAUSED AND REGARDLESS OF THE THEORY OF LIABILITY, ARISING OUT OF OR RELATED IN ANY WAY TO YOUR HAVING, IMPLEMENTING OR OTHERWISE USING THE SPECIFICATION, EVEN IF ORACLE AND/OR ITS LICENSORS HAVE BEEN ADVISED OF THE POSSIBILITY OF SUCH DAMAGES.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You will indemnify, hold harmless, and defend Oracle and its licensors from any claims arising or resulting from: (i) your use of the Specification; (ii) the use or distribution of your Java application, applet and/or implementation; and/or (iii) any claims that later versions or releases of any Specification furnished to you are incompatible with the Specification provided to you under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RESTRICTED RIGHTS LEGEND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U.S. Government: If this Specification is being acquired by or on behalf of the U.S. Government or by a U.S. Government prime contractor or subcontractor (at any tier), then the Government's rights in the Software and accompanying documentation shall be only as set forth in this license; this is in accordance with 48 C.F.R. 227.7201 through 227.7202-4 (for Department of Defense (DoD) acquisitions) and with 48 C.F.R. 2.101 and 12.212 (for non-DoD acquisitions).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REPORT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If you provide Oracle with any comments or suggestions concerning the Specification ("Feedback"), you hereby: (i) agree that such Feedback is provided on a non-proprietary and non-confidential basis, and (ii) grant Oracle a perpetual, non-exclusive, worldwide, fully paid-up, irrevocable license, with the right to sublicense through multiple levels of sublicensees, to incorporate, disclose, and use without limitation the Feedback for any purpose.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Style w:val="15"/>
          <w:rFonts w:hint="default" w:ascii="Segoe UI" w:hAnsi="Segoe UI" w:eastAsia="Segoe UI" w:cs="Segoe UI"/>
          <w:b/>
          <w:i w:val="0"/>
          <w:caps w:val="0"/>
          <w:color w:val="000000"/>
          <w:spacing w:val="0"/>
          <w:sz w:val="24"/>
          <w:szCs w:val="24"/>
          <w:shd w:val="clear" w:fill="FBF9F8"/>
        </w:rPr>
        <w:t>GENERAL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Any action related to this Agreement will be governed by California law and controlling U.S. federal law. The U.N. Convention for the International Sale of Goods and the choice of law rules of any jurisdiction will not apply.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The Specification is subject to U.S. export control laws and may be subject to export or import regulations in other countries. Licensee agrees to comply strictly with all such laws and regulations and acknowledges that it has the responsibility to obtain such licenses to export, re-export or import as may be required after delivery to Licensee.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231"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This Agreement is the parties' entire agreement relating to its subject matter. It supersedes all prior or contemporaneous oral or written communications, proposals, conditions, representations and warranties and prevails over any conflicting or additional terms of any quote, order, acknowledgment, or other communication between the parties relating to its subject matter during the term of this Agreement. No modification to this Agreement will be binding, unless in writing and signed by an authorized representative of each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9F8"/>
        <w:spacing w:before="0" w:beforeAutospacing="0" w:after="0" w:afterAutospacing="0" w:line="23" w:lineRule="atLeast"/>
        <w:ind w:left="0" w:right="0" w:firstLine="0"/>
        <w:rPr>
          <w:rFonts w:hint="default" w:ascii="Segoe UI" w:hAnsi="Segoe UI" w:eastAsia="Segoe UI" w:cs="Segoe UI"/>
          <w:i w:val="0"/>
          <w:caps w:val="0"/>
          <w:color w:val="000000"/>
          <w:spacing w:val="0"/>
          <w:sz w:val="24"/>
          <w:szCs w:val="24"/>
        </w:rPr>
      </w:pPr>
      <w:r>
        <w:rPr>
          <w:rFonts w:hint="default" w:ascii="Segoe UI" w:hAnsi="Segoe UI" w:eastAsia="Segoe UI" w:cs="Segoe UI"/>
          <w:i w:val="0"/>
          <w:caps w:val="0"/>
          <w:color w:val="000000"/>
          <w:spacing w:val="0"/>
          <w:sz w:val="24"/>
          <w:szCs w:val="24"/>
          <w:shd w:val="clear" w:fill="FBF9F8"/>
        </w:rPr>
        <w:t>March 2014</w:t>
      </w:r>
    </w:p>
    <w:p>
      <w:pPr>
        <w:pStyle w:val="4"/>
        <w:bidi w:val="0"/>
      </w:pPr>
      <w:r>
        <w:rPr>
          <w:rFonts w:hint="eastAsia"/>
          <w:lang w:val="en-US" w:eastAsia="zh-CN"/>
        </w:rPr>
        <w:t xml:space="preserve"> </w:t>
      </w:r>
      <w:r>
        <w:t>Copyright (c) 2016, Oracle America, Inc.</w:t>
      </w:r>
    </w:p>
    <w:p>
      <w:pPr>
        <w:pStyle w:val="11"/>
        <w:keepNext w:val="0"/>
        <w:keepLines w:val="0"/>
        <w:widowControl/>
        <w:suppressLineNumbers w:val="0"/>
        <w:ind w:left="0" w:firstLine="0"/>
        <w:rPr>
          <w:i w:val="0"/>
          <w:caps w:val="0"/>
          <w:color w:val="000000"/>
          <w:spacing w:val="0"/>
        </w:rPr>
      </w:pPr>
      <w:r>
        <w:rPr>
          <w:i w:val="0"/>
          <w:caps w:val="0"/>
          <w:color w:val="000000"/>
          <w:spacing w:val="0"/>
        </w:rPr>
        <w:t>All rights reserved.</w:t>
      </w:r>
    </w:p>
    <w:p>
      <w:pPr>
        <w:pStyle w:val="11"/>
        <w:keepNext w:val="0"/>
        <w:keepLines w:val="0"/>
        <w:widowControl/>
        <w:suppressLineNumbers w:val="0"/>
        <w:ind w:left="0" w:firstLine="0"/>
        <w:rPr>
          <w:i w:val="0"/>
          <w:caps w:val="0"/>
          <w:color w:val="000000"/>
          <w:spacing w:val="0"/>
        </w:rPr>
      </w:pPr>
    </w:p>
    <w:p>
      <w:pPr>
        <w:pStyle w:val="11"/>
        <w:keepNext w:val="0"/>
        <w:keepLines w:val="0"/>
        <w:widowControl/>
        <w:suppressLineNumbers w:val="0"/>
        <w:ind w:left="0" w:firstLine="0"/>
        <w:rPr>
          <w:i w:val="0"/>
          <w:caps w:val="0"/>
          <w:color w:val="000000"/>
          <w:spacing w:val="0"/>
        </w:rPr>
      </w:pPr>
      <w:r>
        <w:rPr>
          <w:i w:val="0"/>
          <w:caps w:val="0"/>
          <w:color w:val="000000"/>
          <w:spacing w:val="0"/>
        </w:rPr>
        <w:t>Redistribution and use in source and binary forms, with or without modification, are permitted provided that the following conditions are met:</w:t>
      </w:r>
    </w:p>
    <w:p>
      <w:pPr>
        <w:pStyle w:val="11"/>
        <w:keepNext w:val="0"/>
        <w:keepLines w:val="0"/>
        <w:widowControl/>
        <w:suppressLineNumbers w:val="0"/>
        <w:ind w:left="0" w:firstLine="0"/>
        <w:rPr>
          <w:i w:val="0"/>
          <w:caps w:val="0"/>
          <w:color w:val="000000"/>
          <w:spacing w:val="0"/>
        </w:rPr>
      </w:pPr>
    </w:p>
    <w:p>
      <w:pPr>
        <w:pStyle w:val="11"/>
        <w:keepNext w:val="0"/>
        <w:keepLines w:val="0"/>
        <w:widowControl/>
        <w:suppressLineNumbers w:val="0"/>
        <w:ind w:left="0" w:firstLine="0"/>
        <w:rPr>
          <w:i w:val="0"/>
          <w:caps w:val="0"/>
          <w:color w:val="000000"/>
          <w:spacing w:val="0"/>
        </w:rPr>
      </w:pPr>
      <w:r>
        <w:rPr>
          <w:i w:val="0"/>
          <w:caps w:val="0"/>
          <w:color w:val="000000"/>
          <w:spacing w:val="0"/>
        </w:rPr>
        <w:t>1. Redistributions of source code must retain the above copyright notice, this list of conditions and the following disclaimer.</w:t>
      </w:r>
    </w:p>
    <w:p>
      <w:pPr>
        <w:pStyle w:val="11"/>
        <w:keepNext w:val="0"/>
        <w:keepLines w:val="0"/>
        <w:widowControl/>
        <w:suppressLineNumbers w:val="0"/>
        <w:ind w:left="0" w:firstLine="0"/>
        <w:rPr>
          <w:i w:val="0"/>
          <w:caps w:val="0"/>
          <w:color w:val="000000"/>
          <w:spacing w:val="0"/>
        </w:rPr>
      </w:pPr>
    </w:p>
    <w:p>
      <w:pPr>
        <w:pStyle w:val="11"/>
        <w:keepNext w:val="0"/>
        <w:keepLines w:val="0"/>
        <w:widowControl/>
        <w:suppressLineNumbers w:val="0"/>
        <w:ind w:left="0" w:firstLine="0"/>
        <w:rPr>
          <w:i w:val="0"/>
          <w:caps w:val="0"/>
          <w:color w:val="000000"/>
          <w:spacing w:val="0"/>
        </w:rPr>
      </w:pPr>
      <w:r>
        <w:rPr>
          <w:i w:val="0"/>
          <w:caps w:val="0"/>
          <w:color w:val="000000"/>
          <w:spacing w:val="0"/>
        </w:rPr>
        <w:t>2. Redistributions in binary form must reproduce the above copyright notice, this list of conditions and the following disclaimer in the documentation and/or other materials provided with the distribution.</w:t>
      </w:r>
    </w:p>
    <w:p>
      <w:pPr>
        <w:pStyle w:val="11"/>
        <w:keepNext w:val="0"/>
        <w:keepLines w:val="0"/>
        <w:widowControl/>
        <w:suppressLineNumbers w:val="0"/>
        <w:ind w:left="0" w:firstLine="0"/>
        <w:rPr>
          <w:i w:val="0"/>
          <w:caps w:val="0"/>
          <w:color w:val="000000"/>
          <w:spacing w:val="0"/>
        </w:rPr>
      </w:pPr>
    </w:p>
    <w:p>
      <w:pPr>
        <w:pStyle w:val="11"/>
        <w:keepNext w:val="0"/>
        <w:keepLines w:val="0"/>
        <w:widowControl/>
        <w:suppressLineNumbers w:val="0"/>
        <w:ind w:left="0" w:firstLine="0"/>
        <w:rPr>
          <w:i w:val="0"/>
          <w:caps w:val="0"/>
          <w:color w:val="000000"/>
          <w:spacing w:val="0"/>
        </w:rPr>
      </w:pPr>
      <w:r>
        <w:rPr>
          <w:i w:val="0"/>
          <w:caps w:val="0"/>
          <w:color w:val="000000"/>
          <w:spacing w:val="0"/>
        </w:rPr>
        <w:t>3. Neither the name of the copyright holder nor the names of its contributors may be used to endorse or promote products derived from this software without specific prior written permission.</w:t>
      </w:r>
    </w:p>
    <w:p>
      <w:pPr>
        <w:pStyle w:val="11"/>
        <w:keepNext w:val="0"/>
        <w:keepLines w:val="0"/>
        <w:widowControl/>
        <w:suppressLineNumbers w:val="0"/>
        <w:ind w:left="0" w:firstLine="0"/>
        <w:rPr>
          <w:i w:val="0"/>
          <w:caps w:val="0"/>
          <w:color w:val="000000"/>
          <w:spacing w:val="0"/>
        </w:rPr>
      </w:pPr>
    </w:p>
    <w:p>
      <w:pPr>
        <w:pStyle w:val="11"/>
        <w:keepNext w:val="0"/>
        <w:keepLines w:val="0"/>
        <w:widowControl/>
        <w:suppressLineNumbers w:val="0"/>
        <w:ind w:left="0" w:firstLine="0"/>
        <w:rPr>
          <w:i w:val="0"/>
          <w:caps w:val="0"/>
          <w:color w:val="000000"/>
          <w:spacing w:val="0"/>
        </w:rPr>
      </w:pPr>
      <w:r>
        <w:rPr>
          <w:i w:val="0"/>
          <w:caps w:val="0"/>
          <w:color w:val="000000"/>
          <w:spacing w:val="0"/>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4"/>
        <w:bidi w:val="0"/>
        <w:rPr>
          <w:rFonts w:hint="eastAsia"/>
        </w:rPr>
      </w:pPr>
      <w:r>
        <w:rPr>
          <w:rFonts w:hint="eastAsia"/>
          <w:lang w:val="en-US" w:eastAsia="zh-CN"/>
        </w:rPr>
        <w:t xml:space="preserve"> </w:t>
      </w:r>
      <w:r>
        <w:rPr>
          <w:rFonts w:hint="eastAsia"/>
        </w:rPr>
        <w:t>Copyright (c) 2006-2020, Salvatore Sanfilippo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All rights reserved.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Redistribution and use in source and binary forms, with or without modification, are permitted provided that the following conditions are met: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 Redistributions of source code must retain the above copyright notice, this list of conditions and the following disclaimer.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 Redistributions in binary form must reproduce the above copyright notice, this list of conditions and the following disclaimer in the documentation and/or other materials provided with the distribution.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 Neither the name of Redis nor the names of its contributors may be used to endorse or promote products derived from this software without specific prior written permission.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4"/>
        <w:bidi w:val="0"/>
        <w:rPr>
          <w:rFonts w:hint="eastAsia"/>
        </w:rPr>
      </w:pPr>
      <w:r>
        <w:rPr>
          <w:rFonts w:hint="eastAsia"/>
          <w:lang w:val="en-US" w:eastAsia="zh-CN"/>
        </w:rPr>
        <w:t xml:space="preserve"> </w:t>
      </w:r>
      <w:r>
        <w:rPr>
          <w:rFonts w:hint="eastAsia"/>
        </w:rPr>
        <w:t>Apache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Version 2.0, January 2004</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http://www.apache.org/licenses/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TERMS AND CONDITIONS FOR USE, REPRODUCTION, AND DISTRIBUTION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1. Definitions.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"License" shall mean the terms and conditions for use, reproduction,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and distribution as defined by Sections 1 through 9 of this document.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"Licensor" shall mean the copyright owner or entity authorized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copyright owner that is granting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"Legal Entity" shall mean the union of the acting entity and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other entities that control, are controlled by, or are under common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control with that entity. For the purposes of this definition,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"control" means (i) the power, direct or indirect, to cause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direction or management of such entity, whether by contract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otherwise, or (ii) ownership of fifty percent (50%) or more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outstanding shares, or (iii) beneficial ownership of such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"You" (or "Your") shall mean an individual or Legal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exercising permissions granted by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"Source" form shall mean the preferred form for making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including but not limited to software source code, documentation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source, and configuration files.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"Object" form shall mean any form resulting from mechanical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transformation or translation of a Source form, including but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not limited to compiled object code, generated documentation,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and conversions to other media types.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"Work" shall mean the work of authorship, whether in Source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Object form, made available under the License, as indicated by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copyright notice that is included in or attached to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 example is provided in the Appendix below).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"Derivative Works" shall mean any work, whether in Source or Object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form, that is based on (or derived from) the Work and for which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editorial revisions, annotations, elaborations, or other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represent, as a whole, an original work of authorship. For the purposes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this License, Derivative Works shall not include works that remain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separable from, or merely link (or bind by name) to the interfaces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Work and Derivative Works thereof.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"Contribution" shall mean any work of authorship, including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original version of the Work and any modifications or additions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to that Work or Derivative Works thereof, that is intentionally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submitted to Licensor for inclusion in the Work by the copyright owner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 by an individual or Legal Entity authorized to submit on behalf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copyright owner. For the purposes of this definition, "submitted"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means any form of electronic, verbal, or written communication sent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to the Licensor or its representatives, including but not limited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communication on electronic mailing lists, source code control systems,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and issue tracking systems that are managed by, or on behalf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Licensor for the purpose of discussing and improving the Work, but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excluding communication that is conspicuously marked or otherwise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designated in writing by the copyright owner as "Not a Contribution."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"Contributor" shall mean Licensor and any individual or Legal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on behalf of whom a Contribution has been received by Licensor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subsequently incorporated within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2. Grant of Copyright License. Subject to the terms and conditions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this License, each Contributor hereby grants to You a perpetual,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worldwide, non-exclusive, no-charge, royalty-free, irrevocable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copyright license to reproduce, prepare Derivative Works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publicly display, publicly perform, sublicense, and distribute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Work and such Derivative Works in Source or Object form.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3. Grant of Patent License. Subject to the terms and conditions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this License, each Contributor hereby grants to You a perpetual,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worldwide, non-exclusive, no-charge, royalty-free, irrevocable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(except as stated in this section) patent license to make, have made,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use, offer to sell, sell, import, and otherwise transfer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where such license applies only to those patent claims licensable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by such Contributor that are necessarily infringed by their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Contribution(s) alone or by combination of their Contribution(s)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 the Work to which such Contribution(s) was submitted. If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institute patent litigation against any entity (including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cross-claim or counterclaim in a lawsuit) alleging that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 a Contribution incorporated within the Work constitutes direct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 contributory patent infringement, then any patent licenses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granted to You under this License for that Work shall terminate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as of the date such litigation is filed.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4. Redistribution. You may reproduce and distribute copies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Work or Derivative Works thereof in any medium, with or without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modifications, and in Source or Object form, provided that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meet the following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 You must give any other recipients of the Work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Derivative Works a copy of this License;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(b) You must cause any modified files to carry prominent notices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stating that You changed the files;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 You must retain, in the Source form of any Derivative Works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that You distribute, all copyright, patent, trademark,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attribution notices from the Source form of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excluding those notices that do not pertain to any part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Derivative Works;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 If the Work includes a "NOTICE" text file as part of its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distribution, then any Derivative Works that You distribute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include a readable copy of the attribution notices contained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within such NOTICE file, excluding those notices that do not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pertain to any part of the Derivative Works, in at least one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the following places: within a NOTICE text file distributed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as part of the Derivative Works; within the Source form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documentation, if provided along with the Derivative Works;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within a display generated by the Derivative Works, if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wherever such third-party notices normally appear. The contents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the NOTICE file are for informational purposes only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do not modify the License. You may add Your own attribution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notices within Derivative Works that You distribute, alongside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 as an addendum to the NOTICE text from the Work, provided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that such additional attribution notices cannot be construed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as modifying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You may add Your own copyright statement to Your modifications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may provide additional or different license terms and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for use, reproduction, or distribution of Your modifications,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for any such Derivative Works as a whole, provided Your use,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reproduction, and distribution of the Work otherwise complies with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conditions stated in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5. Submission of Contributions. Unless You explicitly state otherwise,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any Contribution intentionally submitted for inclusion in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by You to the Licensor shall be under the terms and conditions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this License, without any additional terms or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Notwithstanding the above, nothing herein shall supersede or modify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terms of any separate license agreement you may have executed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 Licensor regarding such Contributions.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6. Trademarks. This License does not grant permission to use the trade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names, trademarks, service marks, or product names of the Licensor,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except as required for reasonable and customary use in describing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origin of the Work and reproducing the content of the NOTICE file.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7. Disclaimer of Warranty. Unless required by applicable law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agreed to in writing, Licensor provides the Work (and each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Contributor provides its Contributions) on an "AS IS" BASIS,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WITHOUT WARRANTIES OR CONDITIONS OF ANY KIND, either express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implied, including, without limitation, any warranties or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TITLE, NON-INFRINGEMENT, MERCHANTABILITY, or FITNESS FOR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PARTICULAR PURPOSE. You are solely responsible for determining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appropriateness of using or redistributing the Work and assume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risks associated with Your exercise of permissions under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8. Limitation of Liability. In no event and under no legal theory,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whether in tort (including negligence), contract, or otherwise,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unless required by applicable law (such as deliberate and grossly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negligent acts) or agreed to in writing, shall any Contributor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liable to You for damages, including any direct, indirect, special,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incidental, or consequential damages of any character arising as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result of this License or out of the use or inability to use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Work (including but not limited to damages for loss of goodwill,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work stoppage, computer failure or malfunction, or any and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other commercial damages or losses), even if such Contributor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has been advised of the possibility of such damages.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9. Accepting Warranty or Additional Liability. While redistributing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Work or Derivative Works thereof, You may choose to offer,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and charge a fee for, acceptance of support, warranty, indemnity,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or other liability obligations and/or rights consistent with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License. However, in accepting such obligations, You may act only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on Your own behalf and on Your sole responsibility, not on behalf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any other Contributor, and only if You agree to indemnify,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defend, and hold each Contributor harmless for any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incurred by, or claims asserted against, such Contributor by reason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of your accepting any such warranty or additional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END OF TERMS AND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APPENDIX: How to apply the Apache License to your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To apply the Apache License to your work, attach the following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boilerplate notice, with the fields enclosed by brackets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replaced with your own identifying information. (Don't include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the brackets!)  The text should be enclosed in the appropriate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comment syntax for the file format. We also recommend that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file or class name and description of purpose be included on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same "printed page" as the copyright notice for easier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identification within third-party archives.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Copyright [yyyy] [name of copyright owner]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Licensed under the Apache License, Version 2.0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you may not use this file except in compliance with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You may obtain a copy of the License 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http://www.apache.org/licenses/LICENSE-2.0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Unless required by applicable law or agreed to in writing, software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distributed under the License is distributed on an "AS IS" BASIS,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WITHOUT WARRANTIES OR CONDITIONS OF ANY KIND, either express or implied.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See the License for the specific language governing permissions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rPr>
      </w:pPr>
      <w:r>
        <w:rPr>
          <w:rFonts w:hint="eastAsia" w:ascii="微软雅黑" w:hAnsi="微软雅黑" w:eastAsia="微软雅黑" w:cs="微软雅黑"/>
          <w:i w:val="0"/>
          <w:caps w:val="0"/>
          <w:color w:val="222222"/>
          <w:spacing w:val="0"/>
          <w:sz w:val="24"/>
          <w:szCs w:val="24"/>
          <w:shd w:val="clear" w:fill="FFFFFF"/>
        </w:rPr>
        <w:t xml:space="preserve">   limitations under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4"/>
        <w:bidi w:val="0"/>
        <w:rPr>
          <w:rFonts w:hint="eastAsia"/>
          <w:lang w:val="en-US" w:eastAsia="zh-CN"/>
        </w:rPr>
      </w:pPr>
      <w:r>
        <w:rPr>
          <w:rFonts w:hint="eastAsia"/>
          <w:lang w:val="en-US" w:eastAsia="zh-CN"/>
        </w:rPr>
        <w:t xml:space="preserve"> Server Side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1, OCTOBER 16, 2018</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Copyright © 2018 MongoDB, Inc.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Everyone is permitted to copy and distribute verbatim copies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document, but changing it is not allowed.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TERMS AND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0. Definitions.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 refers to Server Side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“Copyright” also means copyright-like laws that apply to other kinds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works, such as semiconductor masks.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Program” refers to any copyrightable work licensed under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Each licensee is addressed as “you”. “Licensees”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“recipients” may be individuals or organizations.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“modify” a work means to copy from or adapt all or part of the work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fashion requiring copyright permission, other than the making of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exact copy. The resulting work is called a “modified version”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earlier work or a work “based on” the earlier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“covered work” means either the unmodified Program or a work based 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“propagate” a work means to do anything with it that, without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permission, would make you directly or secondarily liable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infringement under applicable copyright law, except executing it on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computer or modifying a private copy. Propagation includes copying,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distribution (with or without modification), making available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public, and in some countries other activities as well.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“convey” a work means any kind of propagation that enables other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parties to make or receive copies. Mere interaction with a user through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computer network, with no transfer of a copy, is not conveying.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 interactive user interface displays “Appropriate Legal Notices”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extent that it includes a convenient and prominently visible feature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 displays an appropriate copyright notice, and (2) tells the user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there is no warranty for the work (except to the extent that warranties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are provided), that licensees may convey the work under this License,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how to view a copy of this License. If the interface presents a list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user commands or options, such as a menu, a prominent item in the list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meets this criterion.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“source code” for a work means the preferred form of the work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making modifications to it. “Object code” means any non-source form of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“Standard Interface” means an interface that either is an official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standard defined by a recognized standards body, or, in the case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interfaces specified for a particular programming language, one that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widely used among developers working in that language.  The “System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Libraries” of an executable work include anything, other than the work 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whole, that (a) is included in the normal form of packaging a Major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Component, but which is not part of that Major Component, and (b) serves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only to enable use of the work with that Major Component, or to implement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Standard Interface for which an implementation is available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public in source code form. A “Major Component”, in this context, means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major essential component (kernel, window system, and so on)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specific operating system (if any) on which the executable work runs,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compiler used to produce the work, or an object code interpreter used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run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“Corresponding Source” for a work in object code form means all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source code needed to generate, install, and (for an executable work) run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object code and to modify the work, including scripts to control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those activities. However, it does not include the work's System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Libraries, or general-purpose tools or generally available free programs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which are used unmodified in performing those activities but which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 part of the work. For example, Corresponding Source includes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interface definition files associated with source files for the work,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source code for shared libraries and dynamically linked subprograms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that the work is specifically designed to require, such as by intimate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data communication or control flow between those subprograms and other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parts of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Corresponding Source need not include anything that users can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regenerate automatically from other parts of the Corresponding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Corresponding Source for a work in source code form is that same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2. Basic Permissions.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 rights granted under this License are granted for the term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copyright on the Program, and are irrevocable provided the stated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conditions are met. This License explicitly affirms your unlimited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permission to run the unmodified Program, subject to section 13.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output from running a covered work is covered by this License only if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output, given its content, constitutes a covered work.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acknowledges your rights of fair use or other equivalent, as provided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copyright law.  Subject to section 13, you may make, run and propagate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works that you do not convey, without conditions so long as your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otherwise remains in force. You may convey covered works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others for the sole purpose of having them make modifications exclusively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you, or provide you with facilities for running those works, provided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that you comply with the terms of this License in conveying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material for which you do not control copyright. Those thus making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running the covered works for you must do so exclusively on your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behalf, under your direction and control, on terms that prohibit them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from making any copies of your copyrighted material outside their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relationship with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Conveying under any other circumstances is permitted solely under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conditions stated below. Sublicensing is not allowed; section 10 makes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unnecessary.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 Protecting Users' Legal Rights From Anti-Circumvention Law.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 covered work shall be deemed part of an effective technological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measure under any applicable law fulfilling obligations under article 11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the WIPO copyright treaty adopted on 20 December 1996, or similar laws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prohibiting or restricting circumvention of such measures.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When you convey a covered work, you waive any legal power to forbid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circumvention of technological measures to the extent such circumvention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effected by exercising rights under this License with respect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work, and you disclaim any intention to limit operation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 of the work as a means of enforcing, against the work's users,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your or third parties' legal rights to forbid circumvention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technological measures.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4. Conveying Verbatim Copies.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convey verbatim copies of the Program's source code as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receive it, in any medium, provided that you conspicuously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appropriately publish on each copy an appropriate copyright notice; keep</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intact all notices stating that this License and any non-permissive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added in accord with section 7 apply to the code; keep intact all notices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the absence of any warranty; and give all recipients a copy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along with the Program.  You may charge any price or no price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each copy that you convey, and you may offer support or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protection for a fee.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5. Conveying Modified Source Versions.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convey a work based on the Program, or the modifications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produce it from the Program, in the form of source code under the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section 4, provided that you also meet all of these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The work must carry prominent notices stating that you modified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giving a relevant date.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The work must carry prominent notices stating that it is released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under this License and any conditions added under section 7.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requirement modifies the requirement in section 4 to “keep intact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You must license the entire work, as a whole, under this License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anyone who comes into possession of a copy. This License will therefore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apply, along with any applicable section 7 additional terms,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whole of the work, and all its parts, regardless of how they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packaged. This License gives no permission to license the work in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other way, but it does not invalidate such permission if you have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separately received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 If the work has interactive user interfaces, each must display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Appropriate Legal Notices; however, if the Program has interactive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interfaces that do not display Appropriate Legal Notices, your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need not make them do so.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compilation of a covered work with other separate and independent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works, which are not by their nature extensions of the covered work,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which are not combined with it such as to form a larger program, in or 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volume of a storage or distribution medium, is called an “aggregate” if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compilation and its resulting copyright are not used to limit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access or legal rights of the compilation's users beyond what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individual works permit. Inclusion of a covered work in an aggregate does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 cause this License to apply to the other parts of the aggregate.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6. Conveying Non-Source Forms.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convey a covered work in object code form under the terms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sections 4 and 5, provided that you also convey the machine-readable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under the terms of this License, in one of these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ways: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Convey the object code in, or embodied in, a physical product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a physical distribution medium), accompanied by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fixed on a durable physical medium customarily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used for software interchange.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Convey the object code in, or embodied in, a physical product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a physical distribution medium), accompanied by a written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offer, valid for at least three years and valid for as long as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offer spare parts or customer support for that product model, to give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anyone who possesses the object code either (1) a copy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for all the software in the product that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by this License, on a durable physical medium customarily used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software interchange, for a price no more than your reasonable cost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physically performing this conveying of source, or (2) access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 the Corresponding Source from a network server at no charge.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Convey individual copies of the object code with a copy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written offer to provide the Corresponding Source. This alternative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allowed only occasionally and noncommercially, and only if you received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object code with such an offer, in accord with subsection 6b.</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 Convey the object code by offering access from a designated place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(gratis or for a charge), and offer equivalent access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in the same way through the same place at no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further charge. You need not require recipients to copy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along with the object code. If the place to copy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object code is a network server, the Corresponding Source may be 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different server (operated by you or a third party) that supports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equivalent copying facilities, provided you maintain clear directions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next to the object code saying where to find the Corresponding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Regardless of what server hosts the Corresponding Source, you remain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obligated to ensure that it is available for as long as needed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satisfy these requirements.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 Convey the object code using peer-to-peer transmission, provided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inform other peers where the object code and Corresponding Source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work are being offered to the general public at no charge 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subsection 6d.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separable portion of the object code, whose source code is excluded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from the Corresponding Source as a System Library, need not be included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 conveying the object code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“User Product” is either (1) a “consumer product”, which means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tangible personal property which is normally used for personal, family,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 household purposes, or (2) anything designed or sold for incorporation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into a dwelling. In determining whether a product is a consumer product,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doubtful cases shall be resolved in favor of coverage. For a particular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product received by a particular user, “normally used” refers to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typical or common use of that class of product, regardless of the status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the particular user or of the way in which the particular user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actually uses, or expects or is expected to use, the product. A product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is a consumer product regardless of whether the product has substantial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commercial, industrial or non-consumer uses, unless such uses represent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only significant mode of use of the product.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“Installation Information” for a User Product means any methods,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procedures, authorization keys, or other information required to install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execute modified versions of a covered work in that User Product from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modified version of its Corresponding Source. The information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suffice to ensure that the continued functioning of the modified object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is in no case prevented or interfered with solely because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 has been made.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you convey an object code work under this section in, or with,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specifically for use in, a User Product, and the conveying occurs as part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a transaction in which the right of possession and use of the User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Product is transferred to the recipient in perpetuity or for a fixed term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(regardless of how the transaction is characterized), the Corresponding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Source conveyed under this section must be accompanied by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Installation Information. But this requirement does not apply if neither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nor any third party retains the ability to install modified object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on the User Product (for example, the work has been installed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requirement to provide Installation Information does not include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requirement to continue to provide support service, warranty, or updates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a work that has been modified or installed by the recipient, or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User Product in which it has been modified or installed. Access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a network may be denied when the modification itself materially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adversely affects the operation of the network or violates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rules and protocols for communication across the network.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Corresponding Source conveyed, and Installation Information provided,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accord with this section must be in a format that is publicly documented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with an implementation available to the public in source code form),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must require no special password or key for unpacking, reading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7. Additional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“Additional permissions” are terms that supplement the terms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by making exceptions from one or more of its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Additional permissions that are applicable to the entire Program shall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treated as though they were included in this License, to the extent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they are valid under applicable law. If additional permissions apply only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part of the Program, that part may be used separately under those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permissions, but the entire Program remains governed by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without regard to the additional permissions.  When you convey a copy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covered work, you may at your option remove any additional permissions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from that copy, or from any part of it. (Additional permissions may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written to require their own removal in certain cases when you modify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You may place additional permissions on material, added by you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covered work, for which you have or can give appropriate copyright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permission.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Notwithstanding any other provision of this License, for material you add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a covered work, you may (if authorized by the copyright holders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that material) supplement the terms of this License with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Disclaiming warranty or limiting liability differently from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terms of sections 15 and 16 of this License;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Requiring preservation of specified reasonable legal notices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author attributions in that material or in the Appropriate Legal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Notices displayed by works containing it;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Prohibiting misrepresentation of the origin of that material,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requiring that modified versions of such material be marked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reasonable ways as different from the original version;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 Limiting the use for publicity purposes of names of licensors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authors of the material;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 Declining to grant rights under trademark law for use of some trade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names, trademarks, or service marks;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 Requiring indemnification of licensors and authors of that material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by anyone who conveys the material (or modified versions of it) with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contractual assumptions of liability to the recipient, for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liability that these contractual assumptions directly impose on those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licensors and authors.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 other non-permissive additional terms are considered “further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restrictions” within the meaning of section 10. If the Program as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received it, or any part of it, contains a notice stating that it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governed by this License along with a term that is a further restriction,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remove that term. If a license document contains a further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restriction but permits relicensing or conveying under this License,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may add to a covered work material governed by the terms of that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document, provided that the further restriction does not survive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relicensing or conveying.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you add terms to a covered work in accord with this section, you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place, in the relevant source files, a statement of the additional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that apply to those files, or a notice indicating where to find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applicable terms.  Additional terms, permissive or non-permissive, may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stated in the form of a separately written license, or stated 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exceptions; the above requirements apply either way.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8. Termination.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not propagate or modify a covered work except as expressly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provided under this License. Any attempt otherwise to propagate or modify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it is void, and will automatically terminate your rights under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(including any patent licenses granted under the third paragraph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section 11).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However, if you cease all violation of this License, then your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from a particular copyright holder is reinstated (a) provisionally,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unless and until the copyright holder explicitly and finally terminates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your license, and (b) permanently, if the copyright holder fails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notify you of the violation by some reasonable means prior to 60 days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after the cessation.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Moreover, your license from a particular copyright holder is reinstated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permanently if the copyright holder notifies you of the violation by some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reasonable means, this is the first time you have received notice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violation of this License (for any work) from that copyright holder,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cure the violation prior to 30 days after your receipt of the notice.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Termination of your rights under this section does not terminate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licenses of parties who have received copies or rights from you 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 If your rights have been terminated and not permanently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reinstated, you do not qualify to receive new licenses for the same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material under section 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9. Acceptance Not Required for Having Copies.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are not required to accept this License in order to receive or run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 of the Program. Ancillary propagation of a covered work occurring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solely as a consequence of using peer-to-peer transmission to receive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 likewise does not require acceptance. However, nothing other than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 grants you permission to propagate or modify any covered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These actions infringe copyright if you do not accept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Therefore, by modifying or propagating a covered work, you indicate your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acceptance of this License to do so.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10. Automatic Licensing of Downstream Recipients.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Each time you convey a covered work, the recipient automatically receives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license from the original licensors, to run, modify and propagate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subject to this License. You are not responsible for enforcing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compliance by third parties with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 “entity transaction” is a transaction transferring control of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organization, or substantially all assets of one, or subdividing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organization, or merging organizations. If propagation of a covered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results from an entity transaction, each party to that transaction who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receives a copy of the work also receives whatever licenses to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party's predecessor in interest had or could give under the previous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paragraph, plus a right to possession of the Corresponding Source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from the predecessor in interest, if the predecessor has it or can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get it with reasonable efforts.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not impose any further restrictions on the exercise of the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or affirmed under this License. For example, you may not impose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fee, royalty, or other charge for exercise of rights granted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under this License, and you may not initiate litigation (including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cross-claim or counterclaim in a lawsuit) alleging that any patent claim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is infringed by making, using, selling, offering for sale, or importing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Program or any portion of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 Patents.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“contributor” is a copyright holder who authorizes use under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of the Program or a work on which the Program is based. The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thus licensed is called the contributor's “contributor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contributor's “essential patent claims” are all patent claims owned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controlled by the contributor, whether already acquired or hereafter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acquired, that would be infringed by some manner, permitted by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of making, using, or selling its contributor version, but do not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include claims that would be infringed only as a consequence of further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 of the contributor version. For purposes of this definition,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“control” includes the right to grant patent sublicenses in a manner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consistent with the requirements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Each contributor grants you a non-exclusive, worldwide, royalty-free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patent license under the contributor's essential patent claims, to make,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use, sell, offer for sale, import and otherwise run, modify and propagate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contents of its contributor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 the following three paragraphs, a “patent license” is any express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agreement or commitment, however denominated, not to enforce a patent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(such as an express permission to practice a patent or covenant not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sue for patent infringement). To “grant” such a patent license to a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means to make such an agreement or commitment not to enforce a patent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against the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you convey a covered work, knowingly relying on a patent license,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Corresponding Source of the work is not available for anyone to copy,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free of charge and under the terms of this License, through a publicly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available network server or other readily accessible means, then you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either (1) cause the Corresponding Source to be so available, or (2)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arrange to deprive yourself of the benefit of the patent license for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particular work, or (3) arrange, in a manner consistent with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requirements of this License, to extend the patent license to downstream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recipients. “Knowingly relying” means you have actual knowledge that, but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the patent license, your conveying the covered work in a country,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your recipient's use of the covered work in a country, would infringe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one or more identifiable patents in that country that you have reason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believe are valid.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pursuant to or in connection with a single transaction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arrangement, you convey, or propagate by procuring conveyance of,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work, and grant a patent license to some of the parties receiving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covered work authorizing them to use, propagate, modify or convey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specific copy of the covered work, then the patent license you grant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automatically extended to all recipients of the covered work and works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based on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patent license is “discriminatory” if it does not include within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scope of its coverage, prohibits the exercise of, or is conditioned 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non-exercise of one or more of the rights that are specifically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under this License. You may not convey a covered work if you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party to an arrangement with a third party that is in the business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distributing software, under which you make payment to the third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based on the extent of your activity of conveying the work, and 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which the third party grants, to any of the parties who would receive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work from you, a discriminatory patent license (a) in connection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 copies of the covered work conveyed by you (or copies made from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those copies), or (b) primarily for and in connection with specific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products or compilations that contain the covered work, unless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entered into that arrangement, or that patent license was granted, prior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28 March 2007.</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Nothing in this License shall be construed as excluding or limiting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implied license or other defenses to infringement that may otherwise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available to you under applicable patent law.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12. No Surrender of Others' Freedom.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conditions are imposed on you (whether by court order, agreement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otherwise) that contradict the conditions of this License, they do not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excuse you from the conditions of this License. If you cannot use,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propagate or convey a covered work so as to satisfy simultaneously your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obligations under this License and any other pertinent obligations, then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as a consequence you may not use, propagate or convey it at all.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example, if you agree to terms that obligate you to collect a royalty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further conveying from those to whom you convey the Program, the only way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could satisfy both those terms and this License would be to refrain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entirely from conveying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13. Offering the Program as a Service.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you make the functionality of the Program or a modified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available to third parties as a service, you must make the Service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available via network download to everyone at no charge, under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terms of this License. Making the functionality of the Program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modified version available to third parties as a service includes,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without limitation, enabling third parties to interact with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functionality of the Program or modified version remotely through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computer network, offering a service the value of which entirely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primarily derives from the value of the Program or modified version,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offering a service that accomplishes for users the primary purpose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Program or modified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“Service Source Code” means the Corresponding Source for the Program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modified version, and the Corresponding Source for all programs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use to make the Program or modified version available as a service,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without limitation, management software, user interfaces,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application program interfaces, automation software, monitoring software,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backup software, storage software and hosting software, all such that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user could run an instance of the service using the Service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make available.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14. Revised Versions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MongoDB, Inc. may publish revised and/or new versions of the Server Side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Public License from time to time. Such new versions will be similar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spirit to the present version, but may differ in detail to address new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problems or concerns.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Each version is given a distinguishing version number. If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specifies that a certain numbered version of the Server Side Public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“or any later version” applies to it, you have the option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following the terms and conditions either of that numbered version or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later version published by MongoDB, Inc. If the Program does not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specify a version number of the Server Side Public License, you may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choose any version ever published by MongoDB, Inc.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the Program specifies that a proxy can decide which future versions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Server Side Public License can be used, that proxy's public statement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acceptance of a version permanently authorizes you to choose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for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Later license versions may give you additional or different permissions.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However, no additional obligations are imposed on any author or copyright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holder as a result of your choosing to follow a later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15. Disclaimer of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THERE IS NO WARRANTY FOR THE PROGRAM, TO THE EXTENT PERMITTED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APPLICABLE LAW. EXCEPT WHEN OTHERWISE STATED IN WRITING THE COPYRIGHT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HOLDERS AND/OR OTHER PARTIES PROVIDE THE PROGRAM “AS IS” WITHOUT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ANY KIND, EITHER EXPRESSED OR IMPLIED, INCLUDING, BUT NOT LIMITED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IMPLIED WARRANTIES OF MERCHANTABILITY AND FITNESS FOR A PARTICULAR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PURPOSE. THE ENTIRE RISK AS TO THE QUALITY AND PERFORMANCE OF THE PROGRAM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IS WITH YOU. SHOULD THE PROGRAM PROVE DEFECTIVE, YOU ASSUME THE COST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 NECESSARY SERVICING, REPAIR OR CORRECTION.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16. Limitation of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 NO EVENT UNLESS REQUIRED BY APPLICABLE LAW OR AGREED TO IN WRITING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WILL ANY COPYRIGHT HOLDER, OR ANY OTHER PARTY WHO MODIFIES AND/OR CONVEYS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PROGRAM AS PERMITTED ABOVE, BE LIABLE TO YOU FOR DAMAGES, INCLUDING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GENERAL, SPECIAL, INCIDENTAL OR CONSEQUENTIAL DAMAGES ARISING OUT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USE OR INABILITY TO USE THE PROGRAM (INCLUDING BUT NOT LIMITED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LOSS OF DATA OR DATA BEING RENDERED INACCURATE OR LOSSES SUSTAINED BY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 THIRD PARTIES OR A FAILURE OF THE PROGRAM TO OPERATE WITH ANY OTHER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PROGRAMS), EVEN IF SUCH HOLDER OR OTHER PARTY HAS BEEN ADVISED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POSSIBILITY OF SUCH DAMAGES.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17. Interpretation of Sections 15 and 16.</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the disclaimer of warranty and limitation of liability provided above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cannot be given local legal effect according to their terms, reviewing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courts shall apply local law that most closely approximates an absolute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waiver of all civil liability in connection with the Program, unless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warranty or assumption of liability accompanies a copy of the Program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return for a fee.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END OF TERMS AND CONDITIONS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4"/>
        <w:bidi w:val="0"/>
        <w:rPr>
          <w:rFonts w:hint="eastAsia"/>
          <w:lang w:val="en-US" w:eastAsia="zh-CN"/>
        </w:rPr>
      </w:pPr>
      <w:r>
        <w:rPr>
          <w:rFonts w:hint="eastAsia"/>
          <w:lang w:val="en-US" w:eastAsia="zh-CN"/>
        </w:rPr>
        <w:t xml:space="preserve"> MOZILLA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1.1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 Definitions.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1.0.1. "Commercial Use" means distribution or otherwise making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Code available to a third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 "Contributor" means each entity that creates or contributes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creation of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1.2. "Contributor Version" means the combination of the Original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prior Modifications used by a Contributor, and the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made by that particular Contributor.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1.3. "Covered Code" means the Original Code or Modifications or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combination of the Original Code and Modifications, in each case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portions thereof.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1.4. "Electronic Distribution Mechanism" means a mechanism generally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accepted in the software development community for the electronic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transfer of data.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1.5. "Executable" means Covered Code in any form other than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1.6. "Initial Developer" means the individual or entity identified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as the Initial Developer in the Source Code notice required by Exhibit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1.7. "Larger Work" means a work which combines Covered Code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portions thereof with code not governed by the terms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1.8. "License" means this document.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1.8.1. "Licensable" means having the right to grant, to the maximum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extent possible, whether at the time of the initial grant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subsequently acquired, any and all of the rights conveyed herein.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1.9. "Modifications" means any addition to or deletion from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substance or structure of either the Original Code or any previous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Modifications. When Covered Code is released as a series of files,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Any addition to or deletion from the contents of a file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containing Original Code or previous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Any new file that contains any part of the Original Code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previous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1.10. "Original Code" means Source Code of computer software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which is described in the Source Code notice required by Exhibit A 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Original Code, and which, at the time of its release under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is not already Covered Code governed by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1.10.1. "Patent Claims" means any patent claim(s), now owned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hereafter acquired, including without limitation,  method, process,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apparatus claims, in any patent Licensable by grantor.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1.11. "Source Code" means the preferred form of the Covered Code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making modifications to it, including all modules it contains, plus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associated interface definition files, scripts used to control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compilation and installation of an Executable, or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differential comparisons against either the Original Code or another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well known, available Covered Code of the Contributor's choice.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Source Code can be in a compressed or archival form, provided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appropriate decompression or de-archiving software is widely available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no charge.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1.12. "You" (or "Your")  means an individual or a legal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exercising rights under, and complying with all of the terms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or a future version of this License issued under Section 6.1.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legal entities, "You" includes any entity which controls,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controlled by, or is under common control with You. For purposes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definition, "control" means (a) the power, direct or indirect,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cause the direction or management of such entity, whether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contract or otherwise, or (b) ownership of more than fifty percent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(50%) of the outstanding shares or beneficial ownership of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entity.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2. Source Code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2.1. The Initial Developer Grant.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Initial Developer hereby grants You a world-wide, royalty-free,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non-exclusive license, subject to third party intellectual property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claims: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under intellectual property rights (other than patent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trademark) Licensable by Initial Developer to use, reproduce,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modify, display, perform, sublicense and distribute the Original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(or portions thereof) with or without Modifications, and/or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as part of a Larger Work;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under Patents Claims infringed by the making, using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selling of Original Code, to make, have made, use, practice,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sell, and offer for sale, and/or otherwise dispose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Original Code (or portions thereof).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the licenses granted in this Section 2.1(a) and (b)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effective on the date Initial Developer first distributes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Original Code under the terms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 Notwithstanding Section 2.1(b) above, no patent license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1) for code that You delete from the Original Code; 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separate from the Original Code;  or 3) for infringements caused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by: i) the modification of the Original Code or ii)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combination of the Original Code with other software or devices.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2.2. Contributor Grant.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Subject to third party intellectual property claims, each Contributor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hereby grants You a world-wide, royalty-free, non-exclusive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under intellectual property rights (other than patent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trademark) Licensable by Contributor, to use, reproduce, modify,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display, perform, sublicense and distribute the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created by such Contributor (or portions thereof) either on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unmodified basis, with other Modifications, as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and/or as part of a Larger Work;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under Patent Claims infringed by the making, using,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selling of  Modifications made by that Contributor either alone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and/or in combination with its Contributor Version (or portions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such combination), to make, use, sell, offer for sale, have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made, and/or otherwise dispose of: 1) Modifications made by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(or portions thereof); and 2) the combination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Modifications made by that Contributor with its Contributor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(or portions of such combination).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the licenses granted in Sections 2.2(a) and 2.2(b)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effective on the date Contributor first makes Commercial Use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    Notwithstanding Section 2.2(b) above, no patent license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1) for any code that Contributor has deleted from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Version; 2)  separate from the Contributor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  for infringements caused by: i) third party modifications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Version or ii)  the combination of Modifications made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by that Contributor with other software  (except as part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Version) or other devices; or 4) under Patent Claims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infringed by Covered Code in the absence of Modifications made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that Contributor.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3. Distribution Obligations.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3.1. Application of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Modifications which You create or to which You contribute are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governed by the terms of this License, including without limitation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Section 2.2. The Source Code version of Covered Code may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distributed only under the terms of this License or a future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this License released under Section 6.1, and You must include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 of this License with every copy of the Source Code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distribute. You may not offer or impose any terms on any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that alters or restricts the applicable version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or the recipients' rights hereunder. However, You may include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 additional document offering the additional rights described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Section 3.5.</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3.2. Availability of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Modification which You create or to which You contribute must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made available in Source Code form under the terms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either on the same media as an Executable version or via an accepted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Electronic Distribution Mechanism to anyone to whom you made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Executable version available; and if made available via Electronic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Distribution Mechanism, must remain available for at least twelve (12)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months after the date it initially became available, or at least six</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(6) months after a subsequent version of that particular Modification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has been made available to such recipients. You are responsible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ensuring that the Source Code version remains available even if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Electronic Distribution Mechanism is maintained by a third party.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3.3. Description of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must cause all Covered Code to which You contribute to contain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file documenting the changes You made to create that Covered Code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date of any change. You must include a prominent statement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Modification is derived, directly or indirectly, from Original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provided by the Initial Developer and including the name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Initial Developer in (a) the Source Code, and (b) in any notice in 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Executable version or related documentation in which You describe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origin or ownership of the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3.4. Intellectual Property Matters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Third Party Claims.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Contributor has knowledge that a license under a third party's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intellectual property rights is required to exercise the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by such Contributor under Sections 2.1 or 2.2,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must include a text file with the Source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distribution titled "LEGAL" which describes the claim and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party making the claim in sufficient detail that a recipient will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know whom to contact. If Contributor obtains such knowledge after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Modification is made available as described in Section 3.2,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shall promptly modify the LEGAL file in all copies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makes available thereafter and shall take other steps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(such as notifying appropriate mailing lists or newsgroups)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reasonably calculated to inform those who received the Covered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that new knowledge has been obtained.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Contributor APIs.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Contributor's Modifications include an application programming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interface and Contributor has knowledge of patent licenses which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are reasonably necessary to implement that API, Contributor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also include this information in the LEGAL file.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    Representations.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represents that, except as disclosed pursuant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Section 3.4(a) above, Contributor believes that Contributor's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Modifications are Contributor's original creation(s) and/or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has sufficient rights to grant the rights conveyed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3.5. Required Notices.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must duplicate the notice in Exhibit A in each file of the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If it is not possible to put such notice in a particular Source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file due to its structure, then You must include such notice in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location (such as a relevant directory) where a user would be likely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to look for such a notice.  If You created one or more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add your name as a Contributor to the notice described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Exhibit A.  You must also duplicate this License in any documentation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for the Source Code where You describe recipients' rights or ownership</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rights relating to Covered Code.  You may choose to offer, and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charge a fee for, warranty, support, indemnity or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obligations to one or more recipients of Covered Code. However,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may do so only on Your own behalf, and not on behalf of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or any Contributor. You must make it absolutely clear than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such warranty, support, indemnity or liability obligation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offered by You alone, and You hereby agree to indemnify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and every Contributor for any liability incurred by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Initial Developer or such Contributor as a result of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support, indemnity or liability terms You offer.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3.6. Distribution of Executable Versions.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distribute Covered Code in Executable form only if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requirements of Section 3.1-3.5 have been met for that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if You include a notice stating that the Source Code version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Covered Code is available under the terms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a description of how and where You have fulfilled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obligations of Section 3.2. The notice must be conspicuously included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 any notice in an Executable version, related documentation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collateral in which You describe recipients' rights relating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Code. You may distribute the Executable version of Covered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Code or ownership rights under a license of Your choice, which may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contain terms different from this License, provided that You are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compliance with the terms of this License and that the license for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Executable version does not attempt to limit or alter the recipient's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rights in the Source Code version from the rights set forth in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If You distribute the Executable version under a different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You must make it absolutely clear that any terms which differ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from this License are offered by You alone, not by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or any Contributor. You hereby agree to indemnify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Initial Developer and every Contributor for any liability incurred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Initial Developer or such Contributor as a result of any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terms You offer.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3.7. Larger Works.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may create a Larger Work by combining Covered Code with other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 governed by the terms of this License and distribute the Larger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as a single product. In such a case, You must make sure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requirements of this License are fulfilled for the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4. Inability to Comply Due to Statute or Regulation.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it is impossible for You to comply with any of the terms of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with respect to some or all of the Covered Code due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statute, judicial order, or regulation then You must: (a) comply with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terms of this License to the maximum extent possible; and (b)</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describe the limitations and the code they affect. Such description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must be included in the LEGAL file described in Section 3.4 and must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be included with all distributions of the Source Code. Except to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extent prohibited by statute or regulation, such description must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sufficiently detailed for a recipient of ordinary skill to be able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understand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5. Application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 applies to code to which the Initial Developer has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attached the notice in Exhibit A and to related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6. Versions of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6.1. New Versions.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Netscape Communications Corporation ("Netscape") may publish revised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and/or new versions of the License from time to time. Each version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will be given a distinguishing version number.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6.2. Effect of New Versions.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Once Covered Code has been published under a particular version of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You may always continue to use it under the terms of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You may also choose to use such Covered Code under the terms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any subsequent version of the License published by Netscape. No one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other than Netscape has the right to modify the terms applicable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Code created under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6.3. Derivative Works.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If You create or use a modified version of this License (which you may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only do in order to apply it to code which is not already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governed by this License), You must (a) rename Your license so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phrases "Mozilla", "MOZILLAPL", "MOZPL", "Netscape",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"MPL", "NPL" or any confusingly similar phrase do not appear in your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(except to note that your license differs from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(b) otherwise make it clear that Your version of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contains terms which differ from the Mozilla Public License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Netscape Public License. (Filling in the name of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Original Code or Contributor in the notice described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Exhibit A shall not of themselves be deemed to be modifications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7. DISCLAIMER OF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COVERED CODE IS PROVIDED UNDER THIS LICENSE ON AN "AS IS" BASIS,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WITHOUT WARRANTY OF ANY KIND, EITHER EXPRESSED OR IMPLIED, INCLUDING,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WITHOUT LIMITATION, WARRANTIES THAT THE COVERED CODE IS FREE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DEFECTS, MERCHANTABLE, FIT FOR A PARTICULAR PURPOSE OR NON-INFRINGING.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ENTIRE RISK AS TO THE QUALITY AND PERFORMANCE OF THE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IS WITH YOU. SHOULD ANY COVERED CODE PROVE DEFECTIVE IN ANY RESPECT,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(NOT THE INITIAL DEVELOPER OR ANY OTHER CONTRIBUTOR) ASSUME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COST OF ANY NECESSARY SERVICING, REPAIR OR CORRECTION. THIS DISCLAIMER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WARRANTY CONSTITUTES AN ESSENTIAL PART OF THIS LICENSE. NO USE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COVERED CODE IS AUTHORIZED HEREUNDER EXCEPT UNDER THIS DISCLAIMER.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8. TERMINATION.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8.1.  This License and the rights granted hereunder will terminate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automatically if You fail to comply with terms herein and fail to cure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such breach within 30 days of becoming aware of the breach.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sublicenses to the Covered Code which are properly granted shall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survive any termination of this License. Provisions which, by their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nature, must remain in effect beyond the termination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shall survive.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8.2.  If You initiate litigation by asserting a patent infringement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claim (excluding declatory judgment actions) against Initial Developer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 a Contributor (the Initial Developer or Contributor against whom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 file such action is referred to as "Participant")  alleging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  such Participant's Contributor Version directly or indirectly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infringes any patent, then any and all rights granted by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Participant to You under Sections 2.1 and/or 2.2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shall, upon 60 days notice from Participant terminate prospectively,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unless if within 60 days after receipt of notice You either: (i)</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agree in writing to pay Participant a mutually agreeable reasonable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royalty for Your past and future use of Modifications made by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Participant, or (ii) withdraw Your litigation claim with respect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Contributor Version against such Participant.  If within 60 days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of notice, a reasonable royalty and payment arrangement are not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mutually agreed upon in writing by the parties or the litigation claim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is not withdrawn, the rights granted by Participant to You 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Sections 2.1 and/or 2.2 automatically terminate at the expiration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60 day notice period specified above.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  any software, hardware, or device, other than such Participant's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Contributor Version, directly or indirectly infringes any patent, then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rights granted to You by such Participant under Sections 2.1(b)</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and 2.2(b) are revoked effective as of the date You first made, used,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sold, distributed, or had made, Modifications made by that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Participant.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8.3.  If You assert a patent infringement claim against Participant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alleging that such Participant's Contributor Version directly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indirectly infringes any patent where such claim is resolved (such 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by license or settlement) prior to the initiation of patent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infringement litigation, then the reasonable value of the licenses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granted by such Participant under Sections 2.1 or 2.2 shall be taken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into account in determining the amount or value of any payment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8.4.  In the event of termination under Sections 8.1 or 8.2 above,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 end user license agreements (excluding distributors and resellers)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which have been validly granted by You or any distributor hereunder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prior to termination shall survive termination.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9. LIMITATION OF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UNDER NO CIRCUMSTANCES AND UNDER NO LEGAL THEORY, WHETHER TORT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(INCLUDING NEGLIGENCE), CONTRACT, OR OTHERWISE, SHALL YOU,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ANY OTHER CONTRIBUTOR, OR ANY DISTRIBUTOR OF COVERED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 ANY SUPPLIER OF ANY OF SUCH PARTIES, BE LIABLE TO ANY PERSON FOR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INDIRECT, SPECIAL, INCIDENTAL, OR CONSEQUENTIAL DAMAGES OF ANY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CHARACTER INCLUDING, WITHOUT LIMITATION, DAMAGES FOR LOSS OF GOODWILL,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STOPPAGE, COMPUTER FAILURE OR MALFUNCTION, OR ANY AND ALL OTHER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COMMERCIAL DAMAGES OR LOSSES, EVEN IF SUCH PARTY SHALL HAVE BEEN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INFORMED OF THE POSSIBILITY OF SUCH DAMAGES. THIS LIMITATION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LIABILITY SHALL NOT APPLY TO LIABILITY FOR DEATH OR PERSONAL INJURY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RESULTING FROM SUCH PARTY'S NEGLIGENCE TO THE EXTENT APPLICABLE LAW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PROHIBITS SUCH LIMITATION. SOME JURISDICTIONS DO NOT ALLOW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EXCLUSION OR LIMITATION OF INCIDENTAL OR CONSEQUENTIAL DAMAGES, SO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EXCLUSION AND LIMITATION MAY NOT APPLY TO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10. U.S. GOVERNMENT END USERS.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Covered Code is a "commercial item," as that term is defined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48 C.F.R. 2.101 (Oct. 1995), consisting of "commercial computer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software" and "commercial computer software documentation," as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terms are used in 48 C.F.R. 12.212 (Sept. 1995). Consistent with 48</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C.F.R. 12.212 and 48 C.F.R. 227.7202-1 through 227.7202-4 (June 1995),</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all U.S. Government End Users acquire Covered Code with only those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rights set forth herein.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11. MISCELLANEOUS.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This License represents the complete agreement concerning subject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matter hereof. If any provision of this License is held to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unenforceable, such provision shall be reformed only to the extent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necessary to make it enforceable. This License shall be governed by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California law provisions (except to the extent applicable law, if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provides otherwise), excluding its conflict-of-law provisions.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 respect to disputes in which at least one party is a citizen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 an entity chartered or registered to do business in the United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States of America, any litigation relating to this License shall be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subject to the jurisdiction of the Federal Courts of the Northern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District of California, with venue lying in Santa Clara County,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California, with the losing party responsible for costs, including</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without limitation, court costs and reasonable attorneys' fees and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expenses. The application of the United Nations Convention 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Contracts for the International Sale of Goods is expressly excluded.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Any law or regulation which provides that the language of a contract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shall be construed against the drafter shall not apply to this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12. RESPONSIBILITY FOR CLAIMS.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As between Initial Developer and the Contributors, each party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responsible for claims and damages arising, directly or indirectly,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out of its utilization of rights under this License and You agree to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work with Initial Developer and Contributors to distribute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responsibility on an equitable basis. Nothing herein is intended or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shall be deemed to constitute any admission of liability.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13. MULTIPLE-LICENSED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Initial Developer may designate portions of the Covered Code as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"Multiple-Licensed".  "Multiple-Licensed" means that the Initial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Developer permits you to utilize portions of the Covered Code under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Your choice of the NPL or the alternative licenses, if any, specified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by the Initial Developer in the file described in Exhibit 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EXHIBIT A -Mozilla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contents of this file are subject to the Mozilla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Version 1.1 (the "License"); you may not use this file except in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compliance with the License. You may obtain a copy of the License at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http://www.mozilla.org/MPL/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Software distributed under the License is distributed on an "AS IS"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basis, WITHOUT WARRANTY OF ANY KIND, either express or implied. See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License for the specific language governing rights and limitations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under the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Original Code is RabbitMQ.</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Initial Developer of the Original Code is Pivotal Software, Inc.</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Copyright (c) 2007-2015 Pivotal Software, Inc.  All rights reserved.''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[NOTE: The text of this Exhibit A may differ slightly from the text of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the notices in the Source Code files of the Original Code. You should</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use the text of this Exhibit A rather than the text found in the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 xml:space="preserve">     Original Code Source Code for Your Modifications.]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6"/>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6"/>
        <w:rPr>
          <w:rFonts w:hint="eastAsia" w:ascii="微软雅黑" w:hAnsi="微软雅黑" w:eastAsia="微软雅黑"/>
          <w:strike w:val="0"/>
          <w:sz w:val="21"/>
          <w:szCs w:val="21"/>
          <w:lang w:val="en-US" w:eastAsia="zh-Hans"/>
        </w:rPr>
      </w:pPr>
      <w:r>
        <w:rPr>
          <w:rFonts w:hint="eastAsia" w:ascii="微软雅黑" w:hAnsi="微软雅黑" w:eastAsia="微软雅黑"/>
          <w:strike w:val="0"/>
          <w:sz w:val="21"/>
          <w:szCs w:val="21"/>
          <w:lang w:val="en-US" w:eastAsia="zh-Hans"/>
        </w:rPr>
        <w:t>不涉及</w:t>
      </w:r>
      <w:r>
        <w:rPr>
          <w:rFonts w:hint="default" w:ascii="微软雅黑" w:hAnsi="微软雅黑" w:eastAsia="微软雅黑"/>
          <w:strike w:val="0"/>
          <w:sz w:val="21"/>
          <w:szCs w:val="21"/>
          <w:lang w:eastAsia="zh-Hans"/>
        </w:rPr>
        <w:t>。</w:t>
      </w:r>
      <w:bookmarkStart w:id="0" w:name="_GoBack"/>
      <w:bookmarkEnd w:id="0"/>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monospace">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auto"/>
    <w:pitch w:val="default"/>
    <w:sig w:usb0="00000000" w:usb1="00000000" w:usb2="00000029" w:usb3="00000000" w:csb0="200001DF" w:csb1="20000000"/>
  </w:font>
  <w:font w:name="Tahoma">
    <w:panose1 w:val="020B0604030504040204"/>
    <w:charset w:val="00"/>
    <w:family w:val="auto"/>
    <w:pitch w:val="default"/>
    <w:sig w:usb0="E1002AFF" w:usb1="C000605B" w:usb2="00000029" w:usb3="00000000" w:csb0="200101FF" w:csb1="20280000"/>
  </w:font>
  <w:font w:name="Segoe Print">
    <w:altName w:val="苹方-简"/>
    <w:panose1 w:val="02000600000000000000"/>
    <w:charset w:val="00"/>
    <w:family w:val="auto"/>
    <w:pitch w:val="default"/>
    <w:sig w:usb0="00000000" w:usb1="00000000" w:usb2="00000000" w:usb3="00000000" w:csb0="2000009F" w:csb1="47010000"/>
  </w:font>
  <w:font w:name="Consolas">
    <w:altName w:val="苹方-简"/>
    <w:panose1 w:val="020B0609020204030204"/>
    <w:charset w:val="00"/>
    <w:family w:val="auto"/>
    <w:pitch w:val="default"/>
    <w:sig w:usb0="00000000" w:usb1="00000000" w:usb2="00000009" w:usb3="00000000" w:csb0="6000019F" w:csb1="DFD7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2924" w:type="dxa"/>
        </w:tcPr>
        <w:p>
          <w:pPr>
            <w:pStyle w:val="9"/>
          </w:pPr>
        </w:p>
      </w:tc>
      <w:tc>
        <w:tcPr>
          <w:tcW w:w="2847" w:type="dxa"/>
        </w:tcPr>
        <w:p>
          <w:pPr>
            <w:pStyle w:val="9"/>
          </w:pPr>
        </w:p>
      </w:tc>
      <w:tc>
        <w:tcPr>
          <w:tcW w:w="2535" w:type="dxa"/>
        </w:tcPr>
        <w:p>
          <w:pPr>
            <w:pStyle w:val="9"/>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BBD47"/>
    <w:multiLevelType w:val="multilevel"/>
    <w:tmpl w:val="E09BBD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2"/>
      <w:suff w:val="space"/>
      <w:lvlText w:val="表%9"/>
      <w:lvlJc w:val="center"/>
      <w:pPr>
        <w:ind w:left="0" w:firstLine="0"/>
      </w:pPr>
      <w:rPr>
        <w:rFonts w:hint="default" w:ascii="Arial" w:hAnsi="Arial" w:eastAsia="黑体"/>
        <w:b w:val="0"/>
        <w:i w:val="0"/>
        <w:sz w:val="18"/>
        <w:szCs w:val="18"/>
      </w:rPr>
    </w:lvl>
  </w:abstractNum>
  <w:abstractNum w:abstractNumId="2">
    <w:nsid w:val="538DF065"/>
    <w:multiLevelType w:val="multilevel"/>
    <w:tmpl w:val="538DF0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13E0CF6"/>
    <w:rsid w:val="0B586E56"/>
    <w:rsid w:val="0C8F7498"/>
    <w:rsid w:val="0D7C5740"/>
    <w:rsid w:val="1571589D"/>
    <w:rsid w:val="16493968"/>
    <w:rsid w:val="16C340A5"/>
    <w:rsid w:val="17FE2510"/>
    <w:rsid w:val="19061BCC"/>
    <w:rsid w:val="19B156D7"/>
    <w:rsid w:val="1E3E6EDE"/>
    <w:rsid w:val="1EA527C5"/>
    <w:rsid w:val="21564B7D"/>
    <w:rsid w:val="264E63F2"/>
    <w:rsid w:val="2887527B"/>
    <w:rsid w:val="2AA611A3"/>
    <w:rsid w:val="2F0A4FC6"/>
    <w:rsid w:val="32BA3E12"/>
    <w:rsid w:val="35B76849"/>
    <w:rsid w:val="365C5A86"/>
    <w:rsid w:val="365E3644"/>
    <w:rsid w:val="38726394"/>
    <w:rsid w:val="3D96310F"/>
    <w:rsid w:val="3EEC60AD"/>
    <w:rsid w:val="3F262DBC"/>
    <w:rsid w:val="3F2811CF"/>
    <w:rsid w:val="43E6432A"/>
    <w:rsid w:val="4E2962B2"/>
    <w:rsid w:val="4F252837"/>
    <w:rsid w:val="530F654D"/>
    <w:rsid w:val="54A5370C"/>
    <w:rsid w:val="55D92D51"/>
    <w:rsid w:val="55E33FCF"/>
    <w:rsid w:val="56455B72"/>
    <w:rsid w:val="57FD686A"/>
    <w:rsid w:val="58992E65"/>
    <w:rsid w:val="59EF0AAE"/>
    <w:rsid w:val="59FD6B46"/>
    <w:rsid w:val="5A576811"/>
    <w:rsid w:val="5ADB73FE"/>
    <w:rsid w:val="5ED13004"/>
    <w:rsid w:val="60812333"/>
    <w:rsid w:val="63FB2000"/>
    <w:rsid w:val="6C02084D"/>
    <w:rsid w:val="6C8726BD"/>
    <w:rsid w:val="6FEE14EC"/>
    <w:rsid w:val="72BB564B"/>
    <w:rsid w:val="738872A5"/>
    <w:rsid w:val="749C45C4"/>
    <w:rsid w:val="77BD693F"/>
    <w:rsid w:val="7E3B4200"/>
    <w:rsid w:val="7E3C5821"/>
    <w:rsid w:val="7F8553DF"/>
    <w:rsid w:val="FEFFE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iPriority="0" w:name="HTML Sample"/>
    <w:lsdException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annotation subject"/>
    <w:basedOn w:val="7"/>
    <w:next w:val="7"/>
    <w:link w:val="40"/>
    <w:unhideWhenUsed/>
    <w:qFormat/>
    <w:uiPriority w:val="0"/>
    <w:rPr>
      <w:b/>
      <w:bCs/>
    </w:rPr>
  </w:style>
  <w:style w:type="paragraph" w:styleId="7">
    <w:name w:val="annotation text"/>
    <w:basedOn w:val="1"/>
    <w:link w:val="39"/>
    <w:unhideWhenUsed/>
    <w:uiPriority w:val="0"/>
  </w:style>
  <w:style w:type="paragraph" w:styleId="8">
    <w:name w:val="Balloon Text"/>
    <w:basedOn w:val="1"/>
    <w:link w:val="35"/>
    <w:qFormat/>
    <w:uiPriority w:val="0"/>
    <w:pPr>
      <w:spacing w:line="240" w:lineRule="auto"/>
    </w:pPr>
    <w:rPr>
      <w:sz w:val="18"/>
      <w:szCs w:val="18"/>
    </w:rPr>
  </w:style>
  <w:style w:type="paragraph" w:styleId="9">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10">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1">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37"/>
    <w:qFormat/>
    <w:uiPriority w:val="0"/>
    <w:pPr>
      <w:spacing w:before="240" w:after="60"/>
      <w:jc w:val="center"/>
      <w:outlineLvl w:val="0"/>
    </w:pPr>
    <w:rPr>
      <w:rFonts w:ascii="Cambria" w:hAnsi="Cambria"/>
      <w:b/>
      <w:bCs/>
      <w:sz w:val="32"/>
      <w:szCs w:val="32"/>
    </w:rPr>
  </w:style>
  <w:style w:type="character" w:styleId="15">
    <w:name w:val="Strong"/>
    <w:basedOn w:val="14"/>
    <w:qFormat/>
    <w:uiPriority w:val="0"/>
    <w:rPr>
      <w:b/>
    </w:rPr>
  </w:style>
  <w:style w:type="character" w:styleId="16">
    <w:name w:val="HTML Variable"/>
    <w:basedOn w:val="14"/>
    <w:unhideWhenUsed/>
    <w:qFormat/>
    <w:uiPriority w:val="0"/>
    <w:rPr>
      <w:i/>
    </w:rPr>
  </w:style>
  <w:style w:type="character" w:styleId="17">
    <w:name w:val="Hyperlink"/>
    <w:basedOn w:val="14"/>
    <w:qFormat/>
    <w:uiPriority w:val="0"/>
    <w:rPr>
      <w:color w:val="0000FF"/>
      <w:u w:val="single"/>
    </w:rPr>
  </w:style>
  <w:style w:type="character" w:styleId="18">
    <w:name w:val="annotation reference"/>
    <w:basedOn w:val="14"/>
    <w:unhideWhenUsed/>
    <w:qFormat/>
    <w:uiPriority w:val="0"/>
    <w:rPr>
      <w:sz w:val="21"/>
      <w:szCs w:val="21"/>
    </w:rPr>
  </w:style>
  <w:style w:type="character" w:styleId="19">
    <w:name w:val="HTML Sample"/>
    <w:basedOn w:val="14"/>
    <w:unhideWhenUsed/>
    <w:qFormat/>
    <w:uiPriority w:val="0"/>
    <w:rPr>
      <w:rFonts w:ascii="Courier New" w:hAnsi="Courier New"/>
    </w:rPr>
  </w:style>
  <w:style w:type="table" w:styleId="21">
    <w:name w:val="Table Grid"/>
    <w:basedOn w:val="2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4">
    <w:name w:val="表头文本"/>
    <w:qFormat/>
    <w:uiPriority w:val="0"/>
    <w:pPr>
      <w:jc w:val="center"/>
    </w:pPr>
    <w:rPr>
      <w:rFonts w:ascii="Arial" w:hAnsi="Arial" w:eastAsia="宋体" w:cs="Times New Roman"/>
      <w:b/>
      <w:sz w:val="21"/>
      <w:szCs w:val="21"/>
      <w:lang w:val="en-US" w:eastAsia="zh-CN" w:bidi="ar-SA"/>
    </w:rPr>
  </w:style>
  <w:style w:type="table" w:customStyle="1" w:styleId="25">
    <w:name w:val="表样式"/>
    <w:basedOn w:val="2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6">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7">
    <w:name w:val="图样式"/>
    <w:basedOn w:val="1"/>
    <w:qFormat/>
    <w:uiPriority w:val="0"/>
    <w:pPr>
      <w:keepNext/>
      <w:widowControl/>
      <w:spacing w:before="80" w:after="80"/>
      <w:jc w:val="center"/>
    </w:pPr>
  </w:style>
  <w:style w:type="paragraph" w:customStyle="1" w:styleId="28">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9">
    <w:name w:val="正文（首行不缩进）"/>
    <w:basedOn w:val="1"/>
    <w:qFormat/>
    <w:uiPriority w:val="0"/>
  </w:style>
  <w:style w:type="paragraph" w:customStyle="1" w:styleId="30">
    <w:name w:val="注示头"/>
    <w:basedOn w:val="1"/>
    <w:qFormat/>
    <w:uiPriority w:val="0"/>
    <w:pPr>
      <w:pBdr>
        <w:top w:val="single" w:color="000000" w:sz="4" w:space="1"/>
      </w:pBdr>
      <w:jc w:val="both"/>
    </w:pPr>
    <w:rPr>
      <w:rFonts w:ascii="Arial" w:hAnsi="Arial" w:eastAsia="黑体"/>
      <w:sz w:val="18"/>
    </w:rPr>
  </w:style>
  <w:style w:type="paragraph" w:customStyle="1" w:styleId="31">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2">
    <w:name w:val="编写建议"/>
    <w:basedOn w:val="1"/>
    <w:qFormat/>
    <w:uiPriority w:val="0"/>
    <w:pPr>
      <w:ind w:firstLine="420"/>
    </w:pPr>
    <w:rPr>
      <w:rFonts w:ascii="Arial" w:hAnsi="Arial" w:cs="Arial"/>
      <w:i/>
      <w:color w:val="0000FF"/>
    </w:rPr>
  </w:style>
  <w:style w:type="character" w:customStyle="1" w:styleId="33">
    <w:name w:val="样式一"/>
    <w:basedOn w:val="14"/>
    <w:qFormat/>
    <w:uiPriority w:val="0"/>
    <w:rPr>
      <w:rFonts w:ascii="宋体" w:hAnsi="宋体"/>
      <w:b/>
      <w:bCs/>
      <w:color w:val="000000"/>
      <w:sz w:val="36"/>
    </w:rPr>
  </w:style>
  <w:style w:type="character" w:customStyle="1" w:styleId="34">
    <w:name w:val="样式二"/>
    <w:basedOn w:val="33"/>
    <w:qFormat/>
    <w:uiPriority w:val="0"/>
    <w:rPr>
      <w:rFonts w:ascii="宋体" w:hAnsi="宋体"/>
      <w:color w:val="000000"/>
      <w:sz w:val="36"/>
    </w:rPr>
  </w:style>
  <w:style w:type="character" w:customStyle="1" w:styleId="35">
    <w:name w:val="Balloon Text Char"/>
    <w:basedOn w:val="14"/>
    <w:link w:val="8"/>
    <w:qFormat/>
    <w:uiPriority w:val="0"/>
    <w:rPr>
      <w:snapToGrid w:val="0"/>
      <w:sz w:val="18"/>
      <w:szCs w:val="18"/>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Title Char"/>
    <w:basedOn w:val="14"/>
    <w:link w:val="13"/>
    <w:uiPriority w:val="0"/>
    <w:rPr>
      <w:rFonts w:ascii="Cambria" w:hAnsi="Cambria"/>
      <w:b/>
      <w:bCs/>
      <w:snapToGrid w:val="0"/>
      <w:sz w:val="32"/>
      <w:szCs w:val="32"/>
    </w:rPr>
  </w:style>
  <w:style w:type="paragraph" w:customStyle="1" w:styleId="38">
    <w:name w:val="List Paragraph"/>
    <w:basedOn w:val="1"/>
    <w:qFormat/>
    <w:uiPriority w:val="34"/>
    <w:pPr>
      <w:ind w:firstLine="420" w:firstLineChars="200"/>
    </w:pPr>
  </w:style>
  <w:style w:type="character" w:customStyle="1" w:styleId="39">
    <w:name w:val="Comment Text Char"/>
    <w:basedOn w:val="14"/>
    <w:link w:val="7"/>
    <w:semiHidden/>
    <w:uiPriority w:val="0"/>
    <w:rPr>
      <w:snapToGrid w:val="0"/>
      <w:sz w:val="21"/>
      <w:szCs w:val="21"/>
    </w:rPr>
  </w:style>
  <w:style w:type="character" w:customStyle="1" w:styleId="40">
    <w:name w:val="Comment Subject Char"/>
    <w:basedOn w:val="39"/>
    <w:link w:val="6"/>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micalwu</cp:lastModifiedBy>
  <dcterms:modified xsi:type="dcterms:W3CDTF">2021-05-10T16:44:51Z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2052-3.4.0.5283</vt:lpwstr>
  </property>
</Properties>
</file>