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CE47F" w14:textId="594285DD" w:rsidR="00A806AA" w:rsidRPr="00F661E6" w:rsidRDefault="00A806AA" w:rsidP="00A806AA">
      <w:pPr>
        <w:spacing w:line="360" w:lineRule="auto"/>
        <w:ind w:firstLineChars="200" w:firstLine="420"/>
        <w:rPr>
          <w:b/>
          <w:bCs/>
          <w:sz w:val="32"/>
          <w:szCs w:val="32"/>
        </w:rPr>
      </w:pPr>
      <w:r>
        <w:rPr>
          <w:rFonts w:hint="eastAsia"/>
        </w:rPr>
        <w:t xml:space="preserve"> </w:t>
      </w:r>
      <w:r>
        <w:t xml:space="preserve">                       </w:t>
      </w:r>
      <w:r w:rsidRPr="00A806AA">
        <w:rPr>
          <w:sz w:val="32"/>
          <w:szCs w:val="32"/>
        </w:rPr>
        <w:t xml:space="preserve">  </w:t>
      </w:r>
      <w:r w:rsidRPr="00F661E6">
        <w:rPr>
          <w:rFonts w:hint="eastAsia"/>
          <w:b/>
          <w:bCs/>
          <w:sz w:val="32"/>
          <w:szCs w:val="32"/>
        </w:rPr>
        <w:t>使用指南</w:t>
      </w:r>
    </w:p>
    <w:p w14:paraId="7554E37C" w14:textId="7A6ABF61" w:rsidR="00A806AA" w:rsidRDefault="00A806AA" w:rsidP="00A806AA">
      <w:pPr>
        <w:spacing w:line="360" w:lineRule="auto"/>
        <w:ind w:firstLineChars="200" w:firstLine="420"/>
      </w:pPr>
      <w:r>
        <w:rPr>
          <w:rFonts w:hint="eastAsia"/>
        </w:rPr>
        <w:t>西</w:t>
      </w:r>
      <w:r>
        <w:t>安翼展电子科技有限公司是一家专注于医疗信息化解决方案的企业，一直秉承</w:t>
      </w:r>
      <w:r>
        <w:rPr>
          <w:rFonts w:hint="eastAsia"/>
        </w:rPr>
        <w:t>客户至上的经营理念，</w:t>
      </w:r>
      <w:r>
        <w:t>创立了业界领先的</w:t>
      </w:r>
      <w:r>
        <w:rPr>
          <w:rFonts w:hint="eastAsia"/>
        </w:rPr>
        <w:t>“</w:t>
      </w:r>
      <w:r>
        <w:t>全支持</w:t>
      </w:r>
      <w:r>
        <w:rPr>
          <w:rFonts w:hint="eastAsia"/>
        </w:rPr>
        <w:t>”</w:t>
      </w:r>
      <w:r>
        <w:t>服务计划，为</w:t>
      </w:r>
      <w:r>
        <w:rPr>
          <w:rFonts w:hint="eastAsia"/>
        </w:rPr>
        <w:t>用户</w:t>
      </w:r>
      <w:r>
        <w:t>支持一站式全方位服务。在系统使用过程中遇到软件问题、硬件问题、网络问题或其他任何问题，均包含在</w:t>
      </w:r>
      <w:r>
        <w:rPr>
          <w:rFonts w:hint="eastAsia"/>
        </w:rPr>
        <w:t>“</w:t>
      </w:r>
      <w:r>
        <w:t>全支持</w:t>
      </w:r>
      <w:r>
        <w:rPr>
          <w:rFonts w:hint="eastAsia"/>
        </w:rPr>
        <w:t>”</w:t>
      </w:r>
      <w:r>
        <w:t>服务计划的支持范围之内。</w:t>
      </w:r>
    </w:p>
    <w:p w14:paraId="3D97C7A5" w14:textId="26AE2470" w:rsidR="0083376D" w:rsidRPr="00A806AA" w:rsidRDefault="009F66F5" w:rsidP="00A806AA">
      <w:pPr>
        <w:spacing w:line="360" w:lineRule="auto"/>
        <w:ind w:firstLineChars="200" w:firstLine="420"/>
      </w:pPr>
      <w:r w:rsidRPr="00A806AA">
        <w:rPr>
          <w:rFonts w:hint="eastAsia"/>
        </w:rPr>
        <w:t>客户在华为云官网下单购买翼展产品“翼展云影远程诊断系统”</w:t>
      </w:r>
      <w:r w:rsidR="003C1D20" w:rsidRPr="00A806AA">
        <w:rPr>
          <w:rFonts w:hint="eastAsia"/>
        </w:rPr>
        <w:t>后，</w:t>
      </w:r>
      <w:r w:rsidR="00A806AA">
        <w:rPr>
          <w:rFonts w:hint="eastAsia"/>
        </w:rPr>
        <w:t>流程如下：</w:t>
      </w:r>
    </w:p>
    <w:p w14:paraId="727E9B8C" w14:textId="0E3A9CD4" w:rsidR="00A806AA" w:rsidRDefault="009F66F5" w:rsidP="00A806AA">
      <w:pPr>
        <w:pStyle w:val="a3"/>
        <w:numPr>
          <w:ilvl w:val="0"/>
          <w:numId w:val="2"/>
        </w:numPr>
        <w:spacing w:line="360" w:lineRule="auto"/>
        <w:ind w:firstLineChars="0"/>
      </w:pPr>
      <w:r w:rsidRPr="00A806AA">
        <w:rPr>
          <w:rFonts w:hint="eastAsia"/>
        </w:rPr>
        <w:t>首先，</w:t>
      </w:r>
      <w:r w:rsidR="003C1D20" w:rsidRPr="00A806AA">
        <w:rPr>
          <w:rFonts w:hint="eastAsia"/>
        </w:rPr>
        <w:t>客户</w:t>
      </w:r>
      <w:r w:rsidR="00AC0A38">
        <w:rPr>
          <w:rFonts w:hint="eastAsia"/>
        </w:rPr>
        <w:t>下单后翼展通过云市场系统后台接受订单，并以邮件形式将</w:t>
      </w:r>
      <w:r w:rsidR="003C1D20" w:rsidRPr="004B526A">
        <w:rPr>
          <w:rFonts w:hint="eastAsia"/>
        </w:rPr>
        <w:t>调研表</w:t>
      </w:r>
      <w:r w:rsidR="005463E3">
        <w:rPr>
          <w:rFonts w:hint="eastAsia"/>
          <w:b/>
          <w:bCs/>
          <w:u w:val="single"/>
        </w:rPr>
        <w:t>（附件1</w:t>
      </w:r>
      <w:r w:rsidR="004B526A">
        <w:rPr>
          <w:rFonts w:hint="eastAsia"/>
          <w:b/>
          <w:bCs/>
          <w:u w:val="single"/>
        </w:rPr>
        <w:t>：远程影像平台接入调研表</w:t>
      </w:r>
      <w:r w:rsidR="005463E3">
        <w:rPr>
          <w:rFonts w:hint="eastAsia"/>
          <w:b/>
          <w:bCs/>
          <w:u w:val="single"/>
        </w:rPr>
        <w:t>）</w:t>
      </w:r>
      <w:r w:rsidR="00AC0A38" w:rsidRPr="00AC0A38">
        <w:rPr>
          <w:rFonts w:hint="eastAsia"/>
        </w:rPr>
        <w:t>发送给客户</w:t>
      </w:r>
      <w:r w:rsidR="003C1D20" w:rsidRPr="00A806AA">
        <w:rPr>
          <w:rFonts w:hint="eastAsia"/>
        </w:rPr>
        <w:t>；客户根据实际情况填写该调研表</w:t>
      </w:r>
      <w:r w:rsidR="00AC0A38">
        <w:rPr>
          <w:rFonts w:hint="eastAsia"/>
        </w:rPr>
        <w:t>，如有任何不清楚的地方可随时与翼展联系</w:t>
      </w:r>
      <w:r w:rsidR="003C1D20" w:rsidRPr="00A806AA">
        <w:rPr>
          <w:rFonts w:hint="eastAsia"/>
        </w:rPr>
        <w:t>；</w:t>
      </w:r>
    </w:p>
    <w:p w14:paraId="3AD48C40" w14:textId="72BF0982" w:rsidR="00A806AA" w:rsidRDefault="00A806AA" w:rsidP="00A806AA">
      <w:pPr>
        <w:pStyle w:val="a3"/>
        <w:spacing w:line="360" w:lineRule="auto"/>
        <w:ind w:left="780" w:firstLineChars="0" w:firstLine="0"/>
      </w:pPr>
      <w:r>
        <w:rPr>
          <w:rFonts w:hint="eastAsia"/>
        </w:rPr>
        <w:t xml:space="preserve"> </w:t>
      </w:r>
      <w:r>
        <w:t xml:space="preserve">   </w:t>
      </w:r>
      <w:r>
        <w:rPr>
          <w:noProof/>
        </w:rPr>
        <w:drawing>
          <wp:inline distT="0" distB="0" distL="0" distR="0" wp14:anchorId="0D23F406" wp14:editId="20CA0BE6">
            <wp:extent cx="3100915" cy="460057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515" cy="4607400"/>
                    </a:xfrm>
                    <a:prstGeom prst="rect">
                      <a:avLst/>
                    </a:prstGeom>
                    <a:noFill/>
                  </pic:spPr>
                </pic:pic>
              </a:graphicData>
            </a:graphic>
          </wp:inline>
        </w:drawing>
      </w:r>
    </w:p>
    <w:p w14:paraId="5D11521A" w14:textId="76490EB3" w:rsidR="003C1D20" w:rsidRDefault="003C1D20" w:rsidP="00A806AA">
      <w:pPr>
        <w:pStyle w:val="a3"/>
        <w:numPr>
          <w:ilvl w:val="0"/>
          <w:numId w:val="2"/>
        </w:numPr>
        <w:spacing w:line="360" w:lineRule="auto"/>
        <w:ind w:firstLineChars="0"/>
      </w:pPr>
      <w:r w:rsidRPr="00A806AA">
        <w:rPr>
          <w:rFonts w:hint="eastAsia"/>
        </w:rPr>
        <w:t>翼展收到该调研表后，会根据实际情况</w:t>
      </w:r>
      <w:r w:rsidR="00A806AA">
        <w:rPr>
          <w:rFonts w:hint="eastAsia"/>
        </w:rPr>
        <w:t>配置硬件和软件系统。</w:t>
      </w:r>
    </w:p>
    <w:p w14:paraId="48A66C11" w14:textId="582CC3F6" w:rsidR="00A806AA" w:rsidRDefault="00A806AA" w:rsidP="00AC0A38">
      <w:pPr>
        <w:pStyle w:val="a3"/>
        <w:numPr>
          <w:ilvl w:val="0"/>
          <w:numId w:val="2"/>
        </w:numPr>
        <w:spacing w:line="360" w:lineRule="auto"/>
        <w:ind w:firstLineChars="0"/>
      </w:pPr>
      <w:r>
        <w:rPr>
          <w:rFonts w:hint="eastAsia"/>
        </w:rPr>
        <w:t>安装翼展</w:t>
      </w:r>
      <w:r w:rsidR="004B526A">
        <w:rPr>
          <w:rFonts w:hint="eastAsia"/>
        </w:rPr>
        <w:t>盒子</w:t>
      </w:r>
      <w:r w:rsidR="00AC0A38">
        <w:rPr>
          <w:rFonts w:hint="eastAsia"/>
        </w:rPr>
        <w:t>及</w:t>
      </w:r>
      <w:r>
        <w:rPr>
          <w:rFonts w:hint="eastAsia"/>
        </w:rPr>
        <w:t>翼展云影远程诊断系统</w:t>
      </w:r>
      <w:r w:rsidR="00AC0A38">
        <w:rPr>
          <w:rFonts w:hint="eastAsia"/>
        </w:rPr>
        <w:t>，并进行账号配置</w:t>
      </w:r>
      <w:r>
        <w:rPr>
          <w:rFonts w:hint="eastAsia"/>
        </w:rPr>
        <w:t>。</w:t>
      </w:r>
    </w:p>
    <w:p w14:paraId="06991053" w14:textId="032318AE" w:rsidR="00AC0A38" w:rsidRDefault="00AC0A38" w:rsidP="00AC0A38">
      <w:pPr>
        <w:pStyle w:val="a3"/>
        <w:numPr>
          <w:ilvl w:val="0"/>
          <w:numId w:val="2"/>
        </w:numPr>
        <w:spacing w:line="360" w:lineRule="auto"/>
        <w:ind w:firstLineChars="0"/>
      </w:pPr>
      <w:r>
        <w:rPr>
          <w:rFonts w:hint="eastAsia"/>
        </w:rPr>
        <w:t>安装结束后翼展将对客户进行使用培训，发送《使用手册》。</w:t>
      </w:r>
    </w:p>
    <w:p w14:paraId="0DC97510" w14:textId="06EBF9A7" w:rsidR="00D04DE7" w:rsidRDefault="00D04DE7" w:rsidP="00A806AA">
      <w:pPr>
        <w:pStyle w:val="a3"/>
        <w:numPr>
          <w:ilvl w:val="0"/>
          <w:numId w:val="2"/>
        </w:numPr>
        <w:spacing w:line="360" w:lineRule="auto"/>
        <w:ind w:firstLineChars="0"/>
      </w:pPr>
      <w:r>
        <w:rPr>
          <w:rFonts w:hint="eastAsia"/>
        </w:rPr>
        <w:t>售后服务</w:t>
      </w:r>
    </w:p>
    <w:p w14:paraId="46A1452F" w14:textId="25D53836" w:rsidR="00D04DE7" w:rsidRDefault="00D04DE7" w:rsidP="00D04DE7">
      <w:pPr>
        <w:spacing w:line="360" w:lineRule="auto"/>
      </w:pPr>
      <w:r>
        <w:rPr>
          <w:rFonts w:hint="eastAsia"/>
        </w:rPr>
        <w:lastRenderedPageBreak/>
        <w:t xml:space="preserve"> </w:t>
      </w:r>
      <w:r>
        <w:t xml:space="preserve">   </w:t>
      </w:r>
    </w:p>
    <w:p w14:paraId="3D399895" w14:textId="1240EB12" w:rsidR="006D2B75" w:rsidRDefault="006D2B75" w:rsidP="006D2B75">
      <w:pPr>
        <w:spacing w:line="360" w:lineRule="auto"/>
        <w:ind w:firstLineChars="200" w:firstLine="420"/>
      </w:pPr>
      <w:r>
        <w:t>西安翼展电子科技有限公司的技术支持和服务的概念，是超越传统的技术支持方式而为用户支持一种全方位的服务，以确保</w:t>
      </w:r>
      <w:r>
        <w:rPr>
          <w:rFonts w:hint="eastAsia"/>
        </w:rPr>
        <w:t>用</w:t>
      </w:r>
      <w:r>
        <w:t>户项目在整个生命周期内所有的技术问题均可以得到公司的帮助和支持。公司支持广泛的咨询服务、维护服务和售后服务，</w:t>
      </w:r>
      <w:r>
        <w:rPr>
          <w:rFonts w:hint="eastAsia"/>
        </w:rPr>
        <w:t>用</w:t>
      </w:r>
      <w:r>
        <w:t>户可以选择标准的技术服务程序，也可将需要的技术支持融合成一个适用于</w:t>
      </w:r>
      <w:r>
        <w:rPr>
          <w:rFonts w:hint="eastAsia"/>
        </w:rPr>
        <w:t>用</w:t>
      </w:r>
      <w:r>
        <w:t>户具体情况的技术支持计划。不论采用何种方式，西安翼展电子科技有限公司将全力支持</w:t>
      </w:r>
      <w:r>
        <w:rPr>
          <w:rFonts w:hint="eastAsia"/>
        </w:rPr>
        <w:t>用</w:t>
      </w:r>
      <w:r>
        <w:t>户，确保客户的应用系统一直处于正常运行状态。</w:t>
      </w:r>
    </w:p>
    <w:p w14:paraId="1E80730E" w14:textId="1F528F0C" w:rsidR="003662A6" w:rsidRDefault="003662A6" w:rsidP="003662A6">
      <w:pPr>
        <w:spacing w:line="360" w:lineRule="auto"/>
        <w:ind w:firstLineChars="200" w:firstLine="420"/>
      </w:pPr>
      <w:r>
        <w:rPr>
          <w:rFonts w:hint="eastAsia"/>
        </w:rPr>
        <w:t>1、硬件依据硬件厂家的保修合同实施保修，软件一年免费保修。</w:t>
      </w:r>
    </w:p>
    <w:p w14:paraId="40CA9FC6" w14:textId="77777777" w:rsidR="003662A6" w:rsidRDefault="003662A6" w:rsidP="003662A6">
      <w:pPr>
        <w:spacing w:line="360" w:lineRule="auto"/>
        <w:ind w:firstLineChars="200" w:firstLine="420"/>
        <w:rPr>
          <w:lang w:val="zh-CN"/>
        </w:rPr>
      </w:pPr>
      <w:r>
        <w:rPr>
          <w:lang w:val="zh-CN"/>
        </w:rPr>
        <w:t>响应时间：7×24小时，1小时内响应；</w:t>
      </w:r>
    </w:p>
    <w:p w14:paraId="386057E8" w14:textId="77777777" w:rsidR="003662A6" w:rsidRDefault="003662A6" w:rsidP="003662A6">
      <w:pPr>
        <w:spacing w:line="360" w:lineRule="auto"/>
        <w:ind w:firstLineChars="200" w:firstLine="420"/>
        <w:rPr>
          <w:lang w:val="zh-CN"/>
        </w:rPr>
      </w:pPr>
      <w:r>
        <w:rPr>
          <w:lang w:val="zh-CN"/>
        </w:rPr>
        <w:t>现场服务时间：本地区48小时，外地区72小时内赴现场</w:t>
      </w:r>
      <w:r>
        <w:rPr>
          <w:rFonts w:hint="eastAsia"/>
          <w:lang w:val="zh-CN"/>
        </w:rPr>
        <w:t>。</w:t>
      </w:r>
    </w:p>
    <w:p w14:paraId="1FEB3C99" w14:textId="3D4678FB" w:rsidR="003662A6" w:rsidRPr="003662A6" w:rsidRDefault="003662A6" w:rsidP="003662A6">
      <w:pPr>
        <w:spacing w:line="360" w:lineRule="auto"/>
        <w:ind w:firstLineChars="200" w:firstLine="420"/>
        <w:rPr>
          <w:lang w:val="zh-CN"/>
        </w:rPr>
      </w:pPr>
      <w:r>
        <w:rPr>
          <w:lang w:val="zh-CN"/>
        </w:rPr>
        <w:t>免费保修期内，支持软件免费升级和修补服务，包括对软件新的改进、增加的新功能或者为适应最新标准所形成的最新版本。系统升级完成后，进行现场测试，确保系统升级后仍然可以正常运转。对于升级过程中遇到的问题将及时通过各种途径加以解决。同时支持系统升级报告，作为文档提交给用户保存。系统升级完成后，还将进行相应的用户培训，确保用户可以正常使用升级后的系统。</w:t>
      </w:r>
    </w:p>
    <w:p w14:paraId="7D5515BA" w14:textId="23249FEF" w:rsidR="006D2B75" w:rsidRDefault="003662A6" w:rsidP="009556E8">
      <w:pPr>
        <w:spacing w:line="360" w:lineRule="auto"/>
        <w:ind w:firstLineChars="200" w:firstLine="420"/>
      </w:pPr>
      <w:r>
        <w:t>2</w:t>
      </w:r>
      <w:r w:rsidR="00D04DE7">
        <w:rPr>
          <w:rFonts w:hint="eastAsia"/>
        </w:rPr>
        <w:t>、</w:t>
      </w:r>
      <w:r w:rsidR="006D2B75">
        <w:t>客户呼叫中心是一个面向全国所有用户的联络中心。该中心设立于西安，通过400全国免费电话</w:t>
      </w:r>
      <w:r w:rsidR="006D2B75">
        <w:rPr>
          <w:rFonts w:hint="eastAsia"/>
        </w:rPr>
        <w:t>：</w:t>
      </w:r>
      <w:r w:rsidR="006D2B75">
        <w:t>400-</w:t>
      </w:r>
      <w:r w:rsidR="006D2B75">
        <w:rPr>
          <w:rFonts w:hint="eastAsia"/>
        </w:rPr>
        <w:t>622</w:t>
      </w:r>
      <w:r w:rsidR="006D2B75">
        <w:t>-</w:t>
      </w:r>
      <w:r w:rsidR="006D2B75">
        <w:rPr>
          <w:rFonts w:hint="eastAsia"/>
        </w:rPr>
        <w:t>6835。该电话</w:t>
      </w:r>
      <w:r w:rsidR="006D2B75">
        <w:t>向用户支持</w:t>
      </w:r>
      <w:r w:rsidR="006D2B75">
        <w:rPr>
          <w:rFonts w:hint="eastAsia"/>
        </w:rPr>
        <w:t>实时</w:t>
      </w:r>
      <w:r w:rsidR="006D2B75">
        <w:t>技术咨询、</w:t>
      </w:r>
      <w:r w:rsidR="006D2B75">
        <w:rPr>
          <w:rFonts w:hint="eastAsia"/>
        </w:rPr>
        <w:t>技术服务</w:t>
      </w:r>
      <w:r w:rsidR="006D2B75">
        <w:t>和客户投诉处理等全方位的售后服务。</w:t>
      </w:r>
      <w:r w:rsidR="006D2B75">
        <w:rPr>
          <w:rFonts w:hint="eastAsia"/>
        </w:rPr>
        <w:t>当系统在日常运行过程中遇到任何问题时，都可以直接拨打公司技术支持联系电话。我们的电话接待人员会对全部电话问题进行详细记录，并在最短的时间内转达给工程师，及时给用户支持完整、准确的答复。</w:t>
      </w:r>
    </w:p>
    <w:p w14:paraId="63FD10C3" w14:textId="745125AA" w:rsidR="00D04DE7" w:rsidRDefault="003662A6" w:rsidP="009556E8">
      <w:pPr>
        <w:spacing w:line="360" w:lineRule="auto"/>
        <w:ind w:firstLineChars="200" w:firstLine="420"/>
      </w:pPr>
      <w:r>
        <w:t>3</w:t>
      </w:r>
      <w:r w:rsidR="00D04DE7">
        <w:rPr>
          <w:rFonts w:hint="eastAsia"/>
        </w:rPr>
        <w:t>、</w:t>
      </w:r>
      <w:r w:rsidR="00D04DE7">
        <w:t>西安翼展自主研发了先进的远程诊断系统。系统产生的报警会通过带外管理网络自动发送给总部的监控服务器。发现系统问题，售后技术支持工程师通过远程的方式收集错误信息，进行分析处理以尽快解决问题，避免造成更大的影响。</w:t>
      </w:r>
    </w:p>
    <w:p w14:paraId="29F6F625" w14:textId="02D5ABD0" w:rsidR="00DB27EC" w:rsidRPr="00DB27EC" w:rsidRDefault="003662A6" w:rsidP="00DB27EC">
      <w:pPr>
        <w:spacing w:line="360" w:lineRule="auto"/>
        <w:ind w:firstLineChars="200" w:firstLine="420"/>
      </w:pPr>
      <w:r>
        <w:t>4</w:t>
      </w:r>
      <w:r w:rsidR="00DB27EC">
        <w:rPr>
          <w:rFonts w:hint="eastAsia"/>
        </w:rPr>
        <w:t>、</w:t>
      </w:r>
      <w:r w:rsidR="00DB27EC">
        <w:t>西安翼展拥有一支专业的</w:t>
      </w:r>
      <w:r w:rsidR="00DB27EC">
        <w:rPr>
          <w:rFonts w:hint="eastAsia"/>
        </w:rPr>
        <w:t>售后</w:t>
      </w:r>
      <w:r w:rsidR="00DB27EC">
        <w:t>服务团队，为最终用户支持操作培训</w:t>
      </w:r>
      <w:r w:rsidR="00DB27EC">
        <w:rPr>
          <w:rFonts w:hint="eastAsia"/>
        </w:rPr>
        <w:t>、现场</w:t>
      </w:r>
      <w:r w:rsidR="00DB27EC">
        <w:t>维修、日常保养</w:t>
      </w:r>
      <w:r w:rsidR="00DB27EC">
        <w:rPr>
          <w:rFonts w:hint="eastAsia"/>
        </w:rPr>
        <w:t>等</w:t>
      </w:r>
      <w:r w:rsidR="00DB27EC">
        <w:t>。所有售后技术支持工程师均通过正式培训，考试合格后上岗。</w:t>
      </w:r>
    </w:p>
    <w:p w14:paraId="13BB5331" w14:textId="0C652870" w:rsidR="00D04DE7" w:rsidRDefault="003662A6" w:rsidP="009556E8">
      <w:pPr>
        <w:spacing w:line="360" w:lineRule="auto"/>
        <w:ind w:firstLineChars="200" w:firstLine="420"/>
      </w:pPr>
      <w:r>
        <w:t>5</w:t>
      </w:r>
      <w:r w:rsidR="00D04DE7">
        <w:rPr>
          <w:rFonts w:hint="eastAsia"/>
        </w:rPr>
        <w:t>、在保修期内，西安翼展会安排专业工程师定期对用户进行寻访服务。</w:t>
      </w:r>
    </w:p>
    <w:p w14:paraId="1473435D" w14:textId="77777777" w:rsidR="00D04DE7" w:rsidRDefault="00D04DE7" w:rsidP="00D04DE7">
      <w:pPr>
        <w:spacing w:line="360" w:lineRule="auto"/>
      </w:pPr>
      <w:r>
        <w:rPr>
          <w:rFonts w:hint="eastAsia"/>
        </w:rPr>
        <w:t>系统的每一次故障，都会对科室的日常运作造成很大影响。俗话说“防患于未然”，因此防范故障的最好方法就是在系统发生故障以前，找到系统潜在的问题并及时解决，从而保证整个系统的顺利进行。为此，西安翼展安排专业工程师定期对用户进行寻访服务，对系统进行必要和细致的检测，找出可能引起系统故障的各种隐患，并及时解决。</w:t>
      </w:r>
    </w:p>
    <w:p w14:paraId="24EC01FB" w14:textId="77777777" w:rsidR="00D04DE7" w:rsidRDefault="00D04DE7" w:rsidP="00D04DE7">
      <w:pPr>
        <w:spacing w:line="360" w:lineRule="auto"/>
        <w:ind w:firstLineChars="200" w:firstLine="420"/>
      </w:pPr>
      <w:r>
        <w:lastRenderedPageBreak/>
        <w:t>客户接待中心</w:t>
      </w:r>
    </w:p>
    <w:p w14:paraId="0D14C0B2" w14:textId="6CC8B7AA" w:rsidR="00D04DE7" w:rsidRDefault="00D04DE7" w:rsidP="00D04DE7">
      <w:pPr>
        <w:spacing w:line="360" w:lineRule="auto"/>
        <w:ind w:firstLineChars="200" w:firstLine="420"/>
      </w:pPr>
      <w:r>
        <w:t>地址：</w:t>
      </w:r>
      <w:r>
        <w:rPr>
          <w:rFonts w:hint="eastAsia"/>
        </w:rPr>
        <w:t>西安市航天基地航天中路众创广场6层</w:t>
      </w:r>
    </w:p>
    <w:p w14:paraId="70311D37" w14:textId="77777777" w:rsidR="00D04DE7" w:rsidRDefault="00D04DE7" w:rsidP="00D04DE7">
      <w:pPr>
        <w:spacing w:line="360" w:lineRule="auto"/>
        <w:ind w:firstLineChars="200" w:firstLine="420"/>
      </w:pPr>
      <w:r>
        <w:rPr>
          <w:rFonts w:hint="eastAsia"/>
        </w:rPr>
        <w:t>电话：029-88328071  88328073</w:t>
      </w:r>
    </w:p>
    <w:p w14:paraId="273ABBCC" w14:textId="77777777" w:rsidR="00D04DE7" w:rsidRDefault="00D04DE7" w:rsidP="00D04DE7">
      <w:pPr>
        <w:spacing w:line="360" w:lineRule="auto"/>
        <w:ind w:firstLineChars="200" w:firstLine="420"/>
      </w:pPr>
      <w:r>
        <w:rPr>
          <w:rFonts w:hAnsi="宋体"/>
        </w:rPr>
        <w:t>接待时间：周一至周五</w:t>
      </w:r>
      <w:r>
        <w:t xml:space="preserve"> 9:00 – 1</w:t>
      </w:r>
      <w:r>
        <w:rPr>
          <w:rFonts w:hint="eastAsia"/>
        </w:rPr>
        <w:t>8</w:t>
      </w:r>
      <w:r>
        <w:t>:</w:t>
      </w:r>
      <w:r>
        <w:rPr>
          <w:rFonts w:hint="eastAsia"/>
        </w:rPr>
        <w:t>0</w:t>
      </w:r>
      <w:r>
        <w:t>0</w:t>
      </w:r>
      <w:r>
        <w:rPr>
          <w:rFonts w:hint="eastAsia"/>
        </w:rPr>
        <w:tab/>
      </w:r>
    </w:p>
    <w:p w14:paraId="6009688F" w14:textId="77777777" w:rsidR="00D04DE7" w:rsidRPr="00D04DE7" w:rsidRDefault="00D04DE7" w:rsidP="006D2B75">
      <w:pPr>
        <w:spacing w:line="360" w:lineRule="auto"/>
        <w:ind w:firstLineChars="200" w:firstLine="420"/>
      </w:pPr>
    </w:p>
    <w:p w14:paraId="4F966F09" w14:textId="77777777" w:rsidR="00A806AA" w:rsidRPr="006D2B75" w:rsidRDefault="00A806AA" w:rsidP="00A806AA">
      <w:pPr>
        <w:rPr>
          <w:sz w:val="30"/>
          <w:szCs w:val="30"/>
        </w:rPr>
      </w:pPr>
    </w:p>
    <w:sectPr w:rsidR="00A806AA" w:rsidRPr="006D2B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AB752" w14:textId="77777777" w:rsidR="00991CDC" w:rsidRDefault="00991CDC" w:rsidP="00A806AA">
      <w:r>
        <w:separator/>
      </w:r>
    </w:p>
  </w:endnote>
  <w:endnote w:type="continuationSeparator" w:id="0">
    <w:p w14:paraId="4BD9CC26" w14:textId="77777777" w:rsidR="00991CDC" w:rsidRDefault="00991CDC" w:rsidP="00A8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2EBDD" w14:textId="77777777" w:rsidR="00991CDC" w:rsidRDefault="00991CDC" w:rsidP="00A806AA">
      <w:r>
        <w:separator/>
      </w:r>
    </w:p>
  </w:footnote>
  <w:footnote w:type="continuationSeparator" w:id="0">
    <w:p w14:paraId="193E1D58" w14:textId="77777777" w:rsidR="00991CDC" w:rsidRDefault="00991CDC" w:rsidP="00A80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B49E7"/>
    <w:multiLevelType w:val="hybridMultilevel"/>
    <w:tmpl w:val="8F86A070"/>
    <w:lvl w:ilvl="0" w:tplc="86222C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0E2365B"/>
    <w:multiLevelType w:val="hybridMultilevel"/>
    <w:tmpl w:val="1F8ED5DA"/>
    <w:lvl w:ilvl="0" w:tplc="05421334">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AD4571C"/>
    <w:multiLevelType w:val="hybridMultilevel"/>
    <w:tmpl w:val="A838EC4A"/>
    <w:lvl w:ilvl="0" w:tplc="CC14B9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F5"/>
    <w:rsid w:val="00043F22"/>
    <w:rsid w:val="00143F2C"/>
    <w:rsid w:val="001D070A"/>
    <w:rsid w:val="00233240"/>
    <w:rsid w:val="002E1A18"/>
    <w:rsid w:val="003662A6"/>
    <w:rsid w:val="003C1D20"/>
    <w:rsid w:val="00472292"/>
    <w:rsid w:val="004B526A"/>
    <w:rsid w:val="004D375A"/>
    <w:rsid w:val="005463E3"/>
    <w:rsid w:val="005539D8"/>
    <w:rsid w:val="006D2B75"/>
    <w:rsid w:val="0084424A"/>
    <w:rsid w:val="009556E8"/>
    <w:rsid w:val="00991CDC"/>
    <w:rsid w:val="009F66F5"/>
    <w:rsid w:val="00A806AA"/>
    <w:rsid w:val="00AC0A38"/>
    <w:rsid w:val="00BC14C5"/>
    <w:rsid w:val="00D04DE7"/>
    <w:rsid w:val="00D65483"/>
    <w:rsid w:val="00D832C0"/>
    <w:rsid w:val="00DB27EC"/>
    <w:rsid w:val="00E32614"/>
    <w:rsid w:val="00EA487B"/>
    <w:rsid w:val="00F21960"/>
    <w:rsid w:val="00F6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03961"/>
  <w15:chartTrackingRefBased/>
  <w15:docId w15:val="{508B45A4-BD5B-4B7C-B703-BEBCD6BA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D20"/>
    <w:pPr>
      <w:ind w:firstLineChars="200" w:firstLine="420"/>
    </w:pPr>
  </w:style>
  <w:style w:type="paragraph" w:styleId="a4">
    <w:name w:val="header"/>
    <w:basedOn w:val="a"/>
    <w:link w:val="a5"/>
    <w:uiPriority w:val="99"/>
    <w:unhideWhenUsed/>
    <w:rsid w:val="00A806A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806AA"/>
    <w:rPr>
      <w:sz w:val="18"/>
      <w:szCs w:val="18"/>
    </w:rPr>
  </w:style>
  <w:style w:type="paragraph" w:styleId="a6">
    <w:name w:val="footer"/>
    <w:basedOn w:val="a"/>
    <w:link w:val="a7"/>
    <w:uiPriority w:val="99"/>
    <w:unhideWhenUsed/>
    <w:rsid w:val="00A806AA"/>
    <w:pPr>
      <w:tabs>
        <w:tab w:val="center" w:pos="4153"/>
        <w:tab w:val="right" w:pos="8306"/>
      </w:tabs>
      <w:snapToGrid w:val="0"/>
      <w:jc w:val="left"/>
    </w:pPr>
    <w:rPr>
      <w:sz w:val="18"/>
      <w:szCs w:val="18"/>
    </w:rPr>
  </w:style>
  <w:style w:type="character" w:customStyle="1" w:styleId="a7">
    <w:name w:val="页脚 字符"/>
    <w:basedOn w:val="a0"/>
    <w:link w:val="a6"/>
    <w:uiPriority w:val="99"/>
    <w:rsid w:val="00A806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瑜</dc:creator>
  <cp:keywords/>
  <dc:description/>
  <cp:lastModifiedBy>ou jing</cp:lastModifiedBy>
  <cp:revision>10</cp:revision>
  <dcterms:created xsi:type="dcterms:W3CDTF">2021-06-03T06:22:00Z</dcterms:created>
  <dcterms:modified xsi:type="dcterms:W3CDTF">2021-06-03T07:24:00Z</dcterms:modified>
</cp:coreProperties>
</file>