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7FDB" w14:textId="1D3AA356" w:rsidR="00A5054D" w:rsidRDefault="00971B25">
      <w:pPr>
        <w:pStyle w:val="1"/>
        <w:jc w:val="center"/>
      </w:pPr>
      <w:r>
        <w:rPr>
          <w:rFonts w:hint="eastAsia"/>
        </w:rPr>
        <w:t>中</w:t>
      </w:r>
      <w:proofErr w:type="gramStart"/>
      <w:r>
        <w:rPr>
          <w:rFonts w:hint="eastAsia"/>
        </w:rPr>
        <w:t>软国际</w:t>
      </w:r>
      <w:proofErr w:type="gramEnd"/>
      <w:r w:rsidR="00647CA0" w:rsidRPr="00647CA0">
        <w:rPr>
          <w:rFonts w:hint="eastAsia"/>
        </w:rPr>
        <w:t>系统集成</w:t>
      </w:r>
      <w:r w:rsidR="00F5677B">
        <w:rPr>
          <w:rFonts w:hint="eastAsia"/>
        </w:rPr>
        <w:t>服务用户指南</w:t>
      </w:r>
    </w:p>
    <w:p w14:paraId="6681EA6B" w14:textId="69DF4BDD" w:rsidR="00A5054D" w:rsidRDefault="00F5677B">
      <w:pPr>
        <w:widowControl/>
        <w:ind w:firstLine="42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中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软国际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提供</w:t>
      </w:r>
      <w:r w:rsid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系统集成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服务，提供</w:t>
      </w:r>
      <w:r w:rsid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包括应用集成、数据集成、集成项目实施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等服务。</w:t>
      </w:r>
    </w:p>
    <w:p w14:paraId="210B0070" w14:textId="1CA6F29B" w:rsidR="00A5054D" w:rsidRDefault="00A2430E">
      <w:pPr>
        <w:widowControl/>
        <w:jc w:val="left"/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一、</w:t>
      </w:r>
      <w:r w:rsidR="00F5677B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服务内容：</w:t>
      </w:r>
      <w:r w:rsidR="00F5677B"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  <w:lang w:bidi="ar"/>
        </w:rPr>
        <w:t xml:space="preserve"> </w:t>
      </w:r>
    </w:p>
    <w:p w14:paraId="0D34B3FE" w14:textId="55096A43" w:rsidR="00445AB6" w:rsidRDefault="00F5677B">
      <w:pPr>
        <w:widowControl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（1</w:t>
      </w:r>
      <w:r w:rsidR="00D0246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）</w:t>
      </w:r>
      <w:r w:rsid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集成服务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：</w:t>
      </w:r>
      <w:r w:rsid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项目前期解决方案设计、项目需求调研、集成</w:t>
      </w:r>
      <w:r w:rsid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项目</w:t>
      </w:r>
      <w:r w:rsid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管理、</w:t>
      </w:r>
      <w:r w:rsidR="00D612DC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集成验证、集成实施、</w:t>
      </w:r>
      <w:r w:rsid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项目交付后运维、I</w:t>
      </w:r>
      <w:r w:rsidR="00445AB6"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  <w:t>MOC</w:t>
      </w:r>
      <w:r w:rsid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运维定制</w:t>
      </w:r>
    </w:p>
    <w:p w14:paraId="592BB5FF" w14:textId="4C4930D1" w:rsidR="00445AB6" w:rsidRPr="00445AB6" w:rsidRDefault="00F5677B" w:rsidP="00445AB6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（2）</w:t>
      </w:r>
      <w:r w:rsid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数据集成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：</w:t>
      </w:r>
      <w:r w:rsidR="00445AB6" w:rsidRPr="00445AB6"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  <w:t>应用集成开发：统一认证（SSO）、统一门户（portal）、IOC态势感知开发、SAAS应用定制化开发、SAAS应用集成、IOT应用集成、工作</w:t>
      </w:r>
      <w:proofErr w:type="gramStart"/>
      <w:r w:rsidR="00445AB6" w:rsidRPr="00445AB6"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  <w:t>流开发</w:t>
      </w:r>
      <w:proofErr w:type="gramEnd"/>
      <w:r w:rsidR="00445AB6" w:rsidRPr="00445AB6"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  <w:t>集成</w:t>
      </w:r>
    </w:p>
    <w:p w14:paraId="4C5FCE2E" w14:textId="65507594" w:rsidR="00A5054D" w:rsidRDefault="00F5677B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（3）</w:t>
      </w:r>
      <w:r w:rsid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应用集成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：</w:t>
      </w:r>
      <w:r w:rsidR="00445AB6" w:rsidRPr="00445AB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数据库迁移</w:t>
      </w:r>
      <w:r w:rsidR="00445AB6" w:rsidRPr="00445AB6"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  <w:t>&amp;开发、数据建模、数据挖掘、数据清洗、数据标注、数据治理、ROMA平台开发、DAYU平台开发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75"/>
        <w:gridCol w:w="4918"/>
        <w:gridCol w:w="11"/>
      </w:tblGrid>
      <w:tr w:rsidR="00A2430E" w:rsidRPr="00A2430E" w14:paraId="56413400" w14:textId="77777777" w:rsidTr="00A2430E">
        <w:trPr>
          <w:gridAfter w:val="1"/>
          <w:wAfter w:w="11" w:type="dxa"/>
          <w:trHeight w:val="402"/>
        </w:trPr>
        <w:tc>
          <w:tcPr>
            <w:tcW w:w="3288" w:type="dxa"/>
            <w:gridSpan w:val="2"/>
            <w:shd w:val="clear" w:color="000000" w:fill="8DB4E2"/>
            <w:noWrap/>
            <w:vAlign w:val="center"/>
            <w:hideMark/>
          </w:tcPr>
          <w:p w14:paraId="579D58C3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A2430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服务目录</w:t>
            </w:r>
          </w:p>
        </w:tc>
        <w:tc>
          <w:tcPr>
            <w:tcW w:w="4918" w:type="dxa"/>
            <w:shd w:val="clear" w:color="000000" w:fill="8DB4E2"/>
            <w:vAlign w:val="center"/>
            <w:hideMark/>
          </w:tcPr>
          <w:p w14:paraId="4A63159E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</w:pPr>
            <w:r w:rsidRPr="00A2430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服务内容描述</w:t>
            </w:r>
          </w:p>
        </w:tc>
      </w:tr>
      <w:tr w:rsidR="00A2430E" w:rsidRPr="00A2430E" w14:paraId="317AC86F" w14:textId="77777777" w:rsidTr="00A2430E">
        <w:trPr>
          <w:trHeight w:val="402"/>
        </w:trPr>
        <w:tc>
          <w:tcPr>
            <w:tcW w:w="1413" w:type="dxa"/>
            <w:shd w:val="clear" w:color="000000" w:fill="8DB4E2"/>
            <w:noWrap/>
            <w:vAlign w:val="center"/>
            <w:hideMark/>
          </w:tcPr>
          <w:p w14:paraId="1E74C988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</w:pPr>
            <w:r w:rsidRPr="00A2430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二级</w:t>
            </w:r>
          </w:p>
        </w:tc>
        <w:tc>
          <w:tcPr>
            <w:tcW w:w="1875" w:type="dxa"/>
            <w:shd w:val="clear" w:color="000000" w:fill="8DB4E2"/>
            <w:noWrap/>
            <w:vAlign w:val="center"/>
            <w:hideMark/>
          </w:tcPr>
          <w:p w14:paraId="01641E9B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</w:pPr>
            <w:r w:rsidRPr="00A2430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三级</w:t>
            </w:r>
          </w:p>
        </w:tc>
        <w:tc>
          <w:tcPr>
            <w:tcW w:w="4929" w:type="dxa"/>
            <w:gridSpan w:val="2"/>
            <w:shd w:val="clear" w:color="000000" w:fill="8DB4E2"/>
            <w:vAlign w:val="center"/>
            <w:hideMark/>
          </w:tcPr>
          <w:p w14:paraId="78F6DC9F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</w:pPr>
            <w:r w:rsidRPr="00A2430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 xml:space="preserve">　</w:t>
            </w:r>
          </w:p>
        </w:tc>
      </w:tr>
      <w:tr w:rsidR="00A2430E" w:rsidRPr="00A2430E" w14:paraId="740EB845" w14:textId="77777777" w:rsidTr="00A2430E">
        <w:trPr>
          <w:trHeight w:val="402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4E681554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售前支撑</w:t>
            </w:r>
          </w:p>
        </w:tc>
        <w:tc>
          <w:tcPr>
            <w:tcW w:w="1875" w:type="dxa"/>
            <w:shd w:val="clear" w:color="000000" w:fill="DCE6F1"/>
            <w:noWrap/>
            <w:vAlign w:val="center"/>
            <w:hideMark/>
          </w:tcPr>
          <w:p w14:paraId="0A070A8A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项目需求调研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4B2C0D80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业务需求、建设范围、建设周期、建设要求等进行调研</w:t>
            </w:r>
          </w:p>
        </w:tc>
      </w:tr>
      <w:tr w:rsidR="00A2430E" w:rsidRPr="00A2430E" w14:paraId="1ACDA5D7" w14:textId="77777777" w:rsidTr="00A2430E">
        <w:trPr>
          <w:trHeight w:val="402"/>
        </w:trPr>
        <w:tc>
          <w:tcPr>
            <w:tcW w:w="1413" w:type="dxa"/>
            <w:vMerge/>
            <w:vAlign w:val="center"/>
            <w:hideMark/>
          </w:tcPr>
          <w:p w14:paraId="73C027EC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noWrap/>
            <w:vAlign w:val="center"/>
            <w:hideMark/>
          </w:tcPr>
          <w:p w14:paraId="2DC8887D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业务设计规划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0128F1B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基于客户的场景需求进行设计</w:t>
            </w:r>
          </w:p>
        </w:tc>
      </w:tr>
      <w:tr w:rsidR="00A2430E" w:rsidRPr="00A2430E" w14:paraId="7D7C37F1" w14:textId="77777777" w:rsidTr="00A2430E">
        <w:trPr>
          <w:trHeight w:val="345"/>
        </w:trPr>
        <w:tc>
          <w:tcPr>
            <w:tcW w:w="1413" w:type="dxa"/>
            <w:vMerge/>
            <w:vAlign w:val="center"/>
            <w:hideMark/>
          </w:tcPr>
          <w:p w14:paraId="5E5FF0F6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noWrap/>
            <w:vAlign w:val="center"/>
            <w:hideMark/>
          </w:tcPr>
          <w:p w14:paraId="21ABFA21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顶层方案设计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5DA77D3B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从全局的角度，对项目各方面、各层次、各要素统筹规划</w:t>
            </w:r>
          </w:p>
        </w:tc>
      </w:tr>
      <w:tr w:rsidR="00A2430E" w:rsidRPr="00A2430E" w14:paraId="1A51E5C1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217B0DE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noWrap/>
            <w:vAlign w:val="center"/>
            <w:hideMark/>
          </w:tcPr>
          <w:p w14:paraId="08D0A8B1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可行性研究支持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47E43F01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项目投资决策前对建设方案进行可行性论证</w:t>
            </w:r>
          </w:p>
        </w:tc>
      </w:tr>
      <w:tr w:rsidR="00A2430E" w:rsidRPr="00A2430E" w14:paraId="517552B2" w14:textId="77777777" w:rsidTr="00A2430E">
        <w:trPr>
          <w:trHeight w:val="990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52E7CF2A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集成设计</w:t>
            </w: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220364FD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物理设计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7745F282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中心平台机柜设计：大数据、视频</w:t>
            </w:r>
            <w:proofErr w:type="gramStart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云中心</w:t>
            </w:r>
            <w:proofErr w:type="gramEnd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节点、交换网络设备</w:t>
            </w: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边缘业务机柜设计：IOT网关、视频云边缘节点、前端网络设备</w:t>
            </w: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端口对接设计：网络设备连线设计、服务器连线设计</w:t>
            </w:r>
          </w:p>
        </w:tc>
      </w:tr>
      <w:tr w:rsidR="00A2430E" w:rsidRPr="00A2430E" w14:paraId="1BF55D75" w14:textId="77777777" w:rsidTr="00A2430E">
        <w:trPr>
          <w:trHeight w:val="990"/>
        </w:trPr>
        <w:tc>
          <w:tcPr>
            <w:tcW w:w="1413" w:type="dxa"/>
            <w:vMerge/>
            <w:vAlign w:val="center"/>
            <w:hideMark/>
          </w:tcPr>
          <w:p w14:paraId="1CF25F0B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1934DD7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部署设计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1C203DF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网络平面设计：BMC平面、管理平面、业务平面</w:t>
            </w: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IP&amp;VLAN规划：设备管理网段、系统管理网段、业务管理网段</w:t>
            </w: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其他：域名规划&amp;DNS&amp;NTP、路由&amp;安全隔离设计、OS&amp;DB</w:t>
            </w:r>
          </w:p>
        </w:tc>
      </w:tr>
      <w:tr w:rsidR="00A2430E" w:rsidRPr="00A2430E" w14:paraId="4C09A225" w14:textId="77777777" w:rsidTr="00A2430E">
        <w:trPr>
          <w:trHeight w:val="1650"/>
        </w:trPr>
        <w:tc>
          <w:tcPr>
            <w:tcW w:w="1413" w:type="dxa"/>
            <w:vMerge/>
            <w:vAlign w:val="center"/>
            <w:hideMark/>
          </w:tcPr>
          <w:p w14:paraId="2F0F249A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72FBEC4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场景设计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45A452CF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作业活动：场景实现过程中用户的作业流</w:t>
            </w: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事件时序：场景实现过程中系统交互时间</w:t>
            </w: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系统集成：系统对接协议、接口调用关系</w:t>
            </w: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数据集成：数据任务设计、</w:t>
            </w:r>
            <w:proofErr w:type="gramStart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数据流向图</w:t>
            </w:r>
            <w:proofErr w:type="gramEnd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集成对接关系：对接接口&amp;参数、配置任务&amp;状态</w:t>
            </w:r>
          </w:p>
        </w:tc>
      </w:tr>
      <w:tr w:rsidR="00A2430E" w:rsidRPr="00A2430E" w14:paraId="4BACEFEA" w14:textId="77777777" w:rsidTr="00A2430E">
        <w:trPr>
          <w:trHeight w:val="660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289E4234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集成项目管理</w:t>
            </w: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5A5E99C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进度管理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7A3E862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编制进度计划和资源供应计划，进行进度控制，在与质量、费用目标协调的基础上，实现工期目标</w:t>
            </w:r>
          </w:p>
        </w:tc>
      </w:tr>
      <w:tr w:rsidR="00A2430E" w:rsidRPr="00A2430E" w14:paraId="23223E85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447CBFF2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00DC7BE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人员管理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25896631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项目参与的人员管理</w:t>
            </w:r>
          </w:p>
        </w:tc>
      </w:tr>
      <w:tr w:rsidR="00A2430E" w:rsidRPr="00A2430E" w14:paraId="143C2831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73C535B0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6FA9A06D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风险管理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597C650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识别和分析项目风险及采取应对措施的活动</w:t>
            </w:r>
          </w:p>
        </w:tc>
      </w:tr>
      <w:tr w:rsidR="00A2430E" w:rsidRPr="00A2430E" w14:paraId="6793DC1D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62DE9C31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111AED1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质量管理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5105D39C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构建项目质量管理体系，对整个项目质量进行把控、管理</w:t>
            </w:r>
          </w:p>
        </w:tc>
      </w:tr>
      <w:tr w:rsidR="00A2430E" w:rsidRPr="00A2430E" w14:paraId="0C6E8D15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2E70399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225D8B9B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采购管理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79C16C8E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采购过程管理、变更把控</w:t>
            </w:r>
          </w:p>
        </w:tc>
      </w:tr>
      <w:tr w:rsidR="00A2430E" w:rsidRPr="00A2430E" w14:paraId="4508CE92" w14:textId="77777777" w:rsidTr="00A2430E">
        <w:trPr>
          <w:trHeight w:val="402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08271E19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功能设计</w:t>
            </w:r>
          </w:p>
        </w:tc>
        <w:tc>
          <w:tcPr>
            <w:tcW w:w="1875" w:type="dxa"/>
            <w:shd w:val="clear" w:color="000000" w:fill="DCE6F1"/>
            <w:noWrap/>
            <w:vAlign w:val="center"/>
            <w:hideMark/>
          </w:tcPr>
          <w:p w14:paraId="5FBA52C9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功能需求调研</w:t>
            </w:r>
          </w:p>
        </w:tc>
        <w:tc>
          <w:tcPr>
            <w:tcW w:w="4929" w:type="dxa"/>
            <w:gridSpan w:val="2"/>
            <w:shd w:val="clear" w:color="000000" w:fill="DCE6F1"/>
            <w:noWrap/>
            <w:vAlign w:val="center"/>
            <w:hideMark/>
          </w:tcPr>
          <w:p w14:paraId="0A06E195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应用SAAS的功能需求调研</w:t>
            </w:r>
          </w:p>
        </w:tc>
      </w:tr>
      <w:tr w:rsidR="00A2430E" w:rsidRPr="00A2430E" w14:paraId="5E0CD20F" w14:textId="77777777" w:rsidTr="00A2430E">
        <w:trPr>
          <w:trHeight w:val="402"/>
        </w:trPr>
        <w:tc>
          <w:tcPr>
            <w:tcW w:w="1413" w:type="dxa"/>
            <w:vMerge/>
            <w:vAlign w:val="center"/>
            <w:hideMark/>
          </w:tcPr>
          <w:p w14:paraId="7DE98EC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noWrap/>
            <w:vAlign w:val="center"/>
            <w:hideMark/>
          </w:tcPr>
          <w:p w14:paraId="04175D09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功能需求分析</w:t>
            </w:r>
          </w:p>
        </w:tc>
        <w:tc>
          <w:tcPr>
            <w:tcW w:w="4929" w:type="dxa"/>
            <w:gridSpan w:val="2"/>
            <w:shd w:val="clear" w:color="000000" w:fill="DCE6F1"/>
            <w:noWrap/>
            <w:vAlign w:val="center"/>
            <w:hideMark/>
          </w:tcPr>
          <w:p w14:paraId="0F58D5C0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应用SAAS的功能需求分析</w:t>
            </w:r>
          </w:p>
        </w:tc>
      </w:tr>
      <w:tr w:rsidR="00A2430E" w:rsidRPr="00A2430E" w14:paraId="16641AD5" w14:textId="77777777" w:rsidTr="00A2430E">
        <w:trPr>
          <w:trHeight w:val="402"/>
        </w:trPr>
        <w:tc>
          <w:tcPr>
            <w:tcW w:w="1413" w:type="dxa"/>
            <w:vMerge/>
            <w:vAlign w:val="center"/>
            <w:hideMark/>
          </w:tcPr>
          <w:p w14:paraId="2CE362D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noWrap/>
            <w:vAlign w:val="center"/>
            <w:hideMark/>
          </w:tcPr>
          <w:p w14:paraId="2A53A055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功能原型设计</w:t>
            </w:r>
          </w:p>
        </w:tc>
        <w:tc>
          <w:tcPr>
            <w:tcW w:w="4929" w:type="dxa"/>
            <w:gridSpan w:val="2"/>
            <w:shd w:val="clear" w:color="000000" w:fill="DCE6F1"/>
            <w:noWrap/>
            <w:vAlign w:val="center"/>
            <w:hideMark/>
          </w:tcPr>
          <w:p w14:paraId="653AA8A1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应用SAAS的功能原型设计</w:t>
            </w:r>
          </w:p>
        </w:tc>
      </w:tr>
      <w:tr w:rsidR="00A2430E" w:rsidRPr="00A2430E" w14:paraId="70DD1B03" w14:textId="77777777" w:rsidTr="00A2430E">
        <w:trPr>
          <w:trHeight w:val="402"/>
        </w:trPr>
        <w:tc>
          <w:tcPr>
            <w:tcW w:w="1413" w:type="dxa"/>
            <w:vMerge/>
            <w:vAlign w:val="center"/>
            <w:hideMark/>
          </w:tcPr>
          <w:p w14:paraId="196617E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noWrap/>
            <w:vAlign w:val="center"/>
            <w:hideMark/>
          </w:tcPr>
          <w:p w14:paraId="7CAFA712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功能需求梳理及编写</w:t>
            </w:r>
          </w:p>
        </w:tc>
        <w:tc>
          <w:tcPr>
            <w:tcW w:w="4929" w:type="dxa"/>
            <w:gridSpan w:val="2"/>
            <w:shd w:val="clear" w:color="000000" w:fill="DCE6F1"/>
            <w:noWrap/>
            <w:vAlign w:val="center"/>
            <w:hideMark/>
          </w:tcPr>
          <w:p w14:paraId="79A9598B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应用SAAS的功能需求梳理及编写</w:t>
            </w:r>
          </w:p>
        </w:tc>
      </w:tr>
      <w:tr w:rsidR="00A2430E" w:rsidRPr="00A2430E" w14:paraId="76FB1479" w14:textId="77777777" w:rsidTr="00A2430E">
        <w:trPr>
          <w:trHeight w:val="402"/>
        </w:trPr>
        <w:tc>
          <w:tcPr>
            <w:tcW w:w="1413" w:type="dxa"/>
            <w:vMerge/>
            <w:vAlign w:val="center"/>
            <w:hideMark/>
          </w:tcPr>
          <w:p w14:paraId="6D62231F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noWrap/>
            <w:vAlign w:val="center"/>
            <w:hideMark/>
          </w:tcPr>
          <w:p w14:paraId="68EA3ECA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功能交互体验设计</w:t>
            </w:r>
          </w:p>
        </w:tc>
        <w:tc>
          <w:tcPr>
            <w:tcW w:w="4929" w:type="dxa"/>
            <w:gridSpan w:val="2"/>
            <w:shd w:val="clear" w:color="000000" w:fill="DCE6F1"/>
            <w:noWrap/>
            <w:vAlign w:val="center"/>
            <w:hideMark/>
          </w:tcPr>
          <w:p w14:paraId="7D77C630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应用SAAS的功能交互体验设计</w:t>
            </w:r>
          </w:p>
        </w:tc>
      </w:tr>
      <w:tr w:rsidR="00A2430E" w:rsidRPr="00A2430E" w14:paraId="0CD5CFE8" w14:textId="77777777" w:rsidTr="00A2430E">
        <w:trPr>
          <w:trHeight w:val="330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194D5BAC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应用集成开发</w:t>
            </w: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47C296BF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统一认证（SSO）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0F1DFF3F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用户统一身份认证、单点登录</w:t>
            </w:r>
          </w:p>
        </w:tc>
      </w:tr>
      <w:tr w:rsidR="00A2430E" w:rsidRPr="00A2430E" w14:paraId="63D27027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0195BDB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689BE56D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统一门户（portal）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3FBD7F89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多web应用集成、内容集成展现、个性化配置与扩展等</w:t>
            </w:r>
          </w:p>
        </w:tc>
      </w:tr>
      <w:tr w:rsidR="00A2430E" w:rsidRPr="00A2430E" w14:paraId="4287AA52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1B2569A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0552EB36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IOC态势感知开发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59162B4A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多维度、多指标、多场景定制开发</w:t>
            </w:r>
          </w:p>
        </w:tc>
      </w:tr>
      <w:tr w:rsidR="00A2430E" w:rsidRPr="00A2430E" w14:paraId="587EBBCD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699DEFF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6B0BD150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SAAS应用定制</w:t>
            </w:r>
            <w:proofErr w:type="gramStart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化开发</w:t>
            </w:r>
            <w:proofErr w:type="gramEnd"/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3F69CA32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新模块定制开发、基于原有模块二次开发等</w:t>
            </w:r>
          </w:p>
        </w:tc>
      </w:tr>
      <w:tr w:rsidR="00A2430E" w:rsidRPr="00A2430E" w14:paraId="5454C15F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10F786EF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0300420A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SAAS应用集成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3BF22A7D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多厂家、多产品应用集成</w:t>
            </w:r>
          </w:p>
        </w:tc>
      </w:tr>
      <w:tr w:rsidR="00A2430E" w:rsidRPr="00A2430E" w14:paraId="09415074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528B40B0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433D7E59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IOT应用集成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2924F11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物联网相关应用集成</w:t>
            </w:r>
          </w:p>
        </w:tc>
      </w:tr>
      <w:tr w:rsidR="00A2430E" w:rsidRPr="00A2430E" w14:paraId="5C1A661A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29B830DB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1A371CAD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工作</w:t>
            </w:r>
            <w:proofErr w:type="gramStart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流开发</w:t>
            </w:r>
            <w:proofErr w:type="gramEnd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集成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4F53C78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工作流平台、流程再造等</w:t>
            </w:r>
          </w:p>
        </w:tc>
      </w:tr>
      <w:tr w:rsidR="00A2430E" w:rsidRPr="00A2430E" w14:paraId="31D657D5" w14:textId="77777777" w:rsidTr="00A2430E">
        <w:trPr>
          <w:trHeight w:val="330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7BCBC809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数据集成开发</w:t>
            </w: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53C6043E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数据库迁移&amp;开发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6E9DABD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主流数据库</w:t>
            </w:r>
          </w:p>
        </w:tc>
      </w:tr>
      <w:tr w:rsidR="00A2430E" w:rsidRPr="00A2430E" w14:paraId="3BD0E32F" w14:textId="77777777" w:rsidTr="00A2430E">
        <w:trPr>
          <w:trHeight w:val="660"/>
        </w:trPr>
        <w:tc>
          <w:tcPr>
            <w:tcW w:w="1413" w:type="dxa"/>
            <w:vMerge/>
            <w:vAlign w:val="center"/>
            <w:hideMark/>
          </w:tcPr>
          <w:p w14:paraId="06F4629F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687811E0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数据建模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6152AD5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入湖模型开发、主题库模型开发、专题库模型开发，E-R数据关系图、</w:t>
            </w:r>
            <w:proofErr w:type="gramStart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数据建表</w:t>
            </w:r>
            <w:proofErr w:type="gramEnd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脚本</w:t>
            </w:r>
          </w:p>
        </w:tc>
      </w:tr>
      <w:tr w:rsidR="00A2430E" w:rsidRPr="00A2430E" w14:paraId="4BA2F79D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57A85039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6F1A85DA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数据挖掘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678DF2A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态势指标挖掘</w:t>
            </w:r>
          </w:p>
        </w:tc>
      </w:tr>
      <w:tr w:rsidR="00A2430E" w:rsidRPr="00A2430E" w14:paraId="373064F8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4602210B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5ABA891F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数据清洗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412B5A3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ETL、清洗调度任务、清洗脚本等</w:t>
            </w:r>
          </w:p>
        </w:tc>
      </w:tr>
      <w:tr w:rsidR="00A2430E" w:rsidRPr="00A2430E" w14:paraId="49F0327A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569E3D0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0F984BED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数据标注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60A58BC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ETL、标注调度任务、标注脚本等</w:t>
            </w:r>
          </w:p>
        </w:tc>
      </w:tr>
      <w:tr w:rsidR="00A2430E" w:rsidRPr="00A2430E" w14:paraId="4D94A59E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1ECD3C5A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42910DDB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数据治理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51CD5722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数据标准规划制定、数据系统的元数据管理、数据质量管理</w:t>
            </w:r>
          </w:p>
        </w:tc>
      </w:tr>
      <w:tr w:rsidR="00A2430E" w:rsidRPr="00A2430E" w14:paraId="02DC8D00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5AA27850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25EE6DB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ROMA平台开发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46F367A9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组件部署、编排设计、脚本开发</w:t>
            </w:r>
          </w:p>
        </w:tc>
      </w:tr>
      <w:tr w:rsidR="00A2430E" w:rsidRPr="00A2430E" w14:paraId="1E6102A2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6219DADE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14EE546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DAYU平台开发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16282D5D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组件部署、脚本开发</w:t>
            </w:r>
          </w:p>
        </w:tc>
      </w:tr>
      <w:tr w:rsidR="00A2430E" w:rsidRPr="00A2430E" w14:paraId="1848B8D7" w14:textId="77777777" w:rsidTr="00A2430E">
        <w:trPr>
          <w:trHeight w:val="330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0AAEBD06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集成实施</w:t>
            </w: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6C963D2F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云资源</w:t>
            </w:r>
            <w:proofErr w:type="gramEnd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环境准备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5AB62225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云资源</w:t>
            </w:r>
            <w:proofErr w:type="gramEnd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检查</w:t>
            </w:r>
          </w:p>
        </w:tc>
      </w:tr>
      <w:tr w:rsidR="00A2430E" w:rsidRPr="00A2430E" w14:paraId="4BA616BF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38E7C9F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2F3B51CF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网络环境准备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11BE4692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网络设备检查</w:t>
            </w:r>
          </w:p>
        </w:tc>
      </w:tr>
      <w:tr w:rsidR="00A2430E" w:rsidRPr="00A2430E" w14:paraId="1E029E18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3DC370B5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0DC7A8FF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应用软件部署实施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3FAAFEED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软件、服务部署实施</w:t>
            </w:r>
          </w:p>
        </w:tc>
      </w:tr>
      <w:tr w:rsidR="00A2430E" w:rsidRPr="00A2430E" w14:paraId="217016DB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6577C9F2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3F8B30D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数据服务部署实施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59DD7F7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组件部署、数据脚本部署、编排实施</w:t>
            </w:r>
          </w:p>
        </w:tc>
      </w:tr>
      <w:tr w:rsidR="00A2430E" w:rsidRPr="00A2430E" w14:paraId="2A285A22" w14:textId="77777777" w:rsidTr="00A2430E">
        <w:trPr>
          <w:trHeight w:val="330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6429977D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集成验证</w:t>
            </w: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2AA57EA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验证环境搭建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29F8001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基础设施环境验证</w:t>
            </w:r>
          </w:p>
        </w:tc>
      </w:tr>
      <w:tr w:rsidR="00A2430E" w:rsidRPr="00A2430E" w14:paraId="61FF1C26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691693C7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223039CC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数据对接验证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2F260E4B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基于平台组件的对接联调测试</w:t>
            </w:r>
          </w:p>
        </w:tc>
      </w:tr>
      <w:tr w:rsidR="00A2430E" w:rsidRPr="00A2430E" w14:paraId="308DD644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12E7D3E5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62B8B5DB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业务逻辑展示验证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63257F3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基线场景验证、定制化场景验证</w:t>
            </w:r>
          </w:p>
        </w:tc>
      </w:tr>
      <w:tr w:rsidR="00A2430E" w:rsidRPr="00A2430E" w14:paraId="3233D0F4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4C61C98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5E7CAC7C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指标展示验证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6FF20196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指标数据完整性、合理性、合法性等验证</w:t>
            </w:r>
          </w:p>
        </w:tc>
      </w:tr>
      <w:tr w:rsidR="00A2430E" w:rsidRPr="00A2430E" w14:paraId="26709E03" w14:textId="77777777" w:rsidTr="00A2430E">
        <w:trPr>
          <w:trHeight w:val="330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08E3E50E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基础设施服务</w:t>
            </w: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29D6F75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数据中心基础设施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36DBB9B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计算、存储、备份、能源等相关设施部署安装</w:t>
            </w:r>
          </w:p>
        </w:tc>
      </w:tr>
      <w:tr w:rsidR="00A2430E" w:rsidRPr="00A2430E" w14:paraId="03EC7E7E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496AAE95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1CB86DA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网络基础设施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6A52C215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初始化配置、网络脚本、其他相关配置</w:t>
            </w:r>
          </w:p>
        </w:tc>
      </w:tr>
      <w:tr w:rsidR="00A2430E" w:rsidRPr="00A2430E" w14:paraId="605B1F63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22BD599A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55233AC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4392588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初始化配置、软件安装、其他相关配置</w:t>
            </w:r>
          </w:p>
        </w:tc>
      </w:tr>
      <w:tr w:rsidR="00A2430E" w:rsidRPr="00A2430E" w14:paraId="0F488D5A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22D00BD5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2262AF51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存储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3EEC6E19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存储检查、初始化配置、软件安装、其他相关配置</w:t>
            </w:r>
          </w:p>
        </w:tc>
      </w:tr>
      <w:tr w:rsidR="00A2430E" w:rsidRPr="00A2430E" w14:paraId="3460469F" w14:textId="77777777" w:rsidTr="00A2430E">
        <w:trPr>
          <w:trHeight w:val="330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6D63681F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运维及技术服务</w:t>
            </w: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199E507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现场运维服务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6981D1F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驻场服务</w:t>
            </w:r>
          </w:p>
        </w:tc>
      </w:tr>
      <w:tr w:rsidR="00A2430E" w:rsidRPr="00A2430E" w14:paraId="07B0ED18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6C821874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55F0FA0C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安全巡检服务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18B58B62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安全检查、隐患预警等</w:t>
            </w:r>
          </w:p>
        </w:tc>
      </w:tr>
      <w:tr w:rsidR="00A2430E" w:rsidRPr="00A2430E" w14:paraId="0D8E9846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298477EE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59F9A081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服务监控服务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588F53CC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重大事件保障服务、后生命周期保障服务、专项服务等</w:t>
            </w:r>
          </w:p>
        </w:tc>
      </w:tr>
      <w:tr w:rsidR="00A2430E" w:rsidRPr="00A2430E" w14:paraId="0555C74A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32745CC5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3517B2E8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售后客</w:t>
            </w:r>
            <w:proofErr w:type="gramStart"/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服服务</w:t>
            </w:r>
            <w:proofErr w:type="gramEnd"/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693730BE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客户支持服务、远程管理服务等</w:t>
            </w:r>
          </w:p>
        </w:tc>
      </w:tr>
      <w:tr w:rsidR="00A2430E" w:rsidRPr="00A2430E" w14:paraId="05F0F2F9" w14:textId="77777777" w:rsidTr="00A2430E">
        <w:trPr>
          <w:trHeight w:val="330"/>
        </w:trPr>
        <w:tc>
          <w:tcPr>
            <w:tcW w:w="1413" w:type="dxa"/>
            <w:vMerge w:val="restart"/>
            <w:shd w:val="clear" w:color="000000" w:fill="DCE6F1"/>
            <w:noWrap/>
            <w:vAlign w:val="center"/>
            <w:hideMark/>
          </w:tcPr>
          <w:p w14:paraId="46CB0254" w14:textId="77777777" w:rsidR="00A2430E" w:rsidRPr="00A2430E" w:rsidRDefault="00A2430E" w:rsidP="00A2430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运维服务（IMOC）</w:t>
            </w: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75251CF1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现场运维服务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2BD42DE2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驻场服务</w:t>
            </w:r>
          </w:p>
        </w:tc>
      </w:tr>
      <w:tr w:rsidR="00A2430E" w:rsidRPr="00A2430E" w14:paraId="4B4396DA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07A5F2F5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046652D6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系统及服务器监控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6484873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运维可视化、自动化、智能化</w:t>
            </w:r>
          </w:p>
        </w:tc>
      </w:tr>
      <w:tr w:rsidR="00A2430E" w:rsidRPr="00A2430E" w14:paraId="129694BC" w14:textId="77777777" w:rsidTr="00A2430E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7AFF158A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000000" w:fill="DCE6F1"/>
            <w:vAlign w:val="center"/>
            <w:hideMark/>
          </w:tcPr>
          <w:p w14:paraId="26EA4200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IMOC产品技术支持</w:t>
            </w:r>
          </w:p>
        </w:tc>
        <w:tc>
          <w:tcPr>
            <w:tcW w:w="4929" w:type="dxa"/>
            <w:gridSpan w:val="2"/>
            <w:shd w:val="clear" w:color="000000" w:fill="DCE6F1"/>
            <w:vAlign w:val="center"/>
            <w:hideMark/>
          </w:tcPr>
          <w:p w14:paraId="03F2BF03" w14:textId="77777777" w:rsidR="00A2430E" w:rsidRPr="00A2430E" w:rsidRDefault="00A2430E" w:rsidP="00A2430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A2430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运维场景定制</w:t>
            </w:r>
          </w:p>
        </w:tc>
      </w:tr>
    </w:tbl>
    <w:p w14:paraId="5ABBA839" w14:textId="77777777" w:rsidR="00A2430E" w:rsidRDefault="00A2430E">
      <w:pPr>
        <w:widowControl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</w:pPr>
    </w:p>
    <w:p w14:paraId="127587D1" w14:textId="5947F4E7" w:rsidR="00A5054D" w:rsidRDefault="00A2430E">
      <w:pPr>
        <w:widowControl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二、</w:t>
      </w:r>
      <w:r w:rsidR="00F5677B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交付件：</w:t>
      </w:r>
    </w:p>
    <w:p w14:paraId="41E80CE1" w14:textId="7D00ABFB" w:rsidR="00A5054D" w:rsidRDefault="00F5677B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《需求调研表》《系统概要设计》</w:t>
      </w:r>
      <w:r w:rsidR="00562B3C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《系统</w:t>
      </w:r>
      <w:r w:rsidR="00562B3C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详细</w:t>
      </w:r>
      <w:r w:rsidR="00562B3C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设计》</w:t>
      </w:r>
      <w:r w:rsidR="000C78ED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《</w:t>
      </w:r>
      <w:r w:rsidR="000C78ED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需求文档</w:t>
      </w:r>
      <w:r w:rsidR="000C78ED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》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《原型设计》《UI 设计》</w:t>
      </w:r>
      <w:r w:rsidR="00FB612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《</w:t>
      </w:r>
      <w:r w:rsidR="00FB612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数据模型设计</w:t>
      </w:r>
      <w:r w:rsidR="00FB612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》</w:t>
      </w:r>
      <w:r w:rsidR="000C78ED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《</w:t>
      </w:r>
      <w:r w:rsidR="000C78ED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集成测试报告</w:t>
      </w:r>
      <w:r w:rsidR="000C78ED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》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《系统测试报告》《操作指导手册》</w:t>
      </w:r>
    </w:p>
    <w:p w14:paraId="7E42F72A" w14:textId="56B883C4" w:rsidR="00A5054D" w:rsidRDefault="008C0E0A">
      <w:pPr>
        <w:widowControl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三、</w:t>
      </w:r>
      <w:r w:rsidR="00F5677B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交付标准：</w:t>
      </w:r>
    </w:p>
    <w:p w14:paraId="4E7E85F7" w14:textId="51043665" w:rsidR="009E05BF" w:rsidRPr="009E05BF" w:rsidRDefault="009E05BF">
      <w:pPr>
        <w:widowControl/>
        <w:numPr>
          <w:ilvl w:val="0"/>
          <w:numId w:val="1"/>
        </w:numPr>
        <w:ind w:left="0" w:firstLine="42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</w:pPr>
      <w:r w:rsidRPr="009E05BF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按照项目要求进行调研、设计，并按照设计完成项目交付</w:t>
      </w:r>
    </w:p>
    <w:p w14:paraId="29A79164" w14:textId="6CE66B24" w:rsidR="009E05BF" w:rsidRPr="009E05BF" w:rsidRDefault="009E05BF" w:rsidP="009E05BF">
      <w:pPr>
        <w:widowControl/>
        <w:numPr>
          <w:ilvl w:val="0"/>
          <w:numId w:val="2"/>
        </w:numPr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</w:pPr>
      <w:r w:rsidRPr="009E05BF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应用部分按照功能需求完成交付，并部署上线</w:t>
      </w:r>
    </w:p>
    <w:p w14:paraId="477E9907" w14:textId="010B2588" w:rsidR="009E05BF" w:rsidRPr="009E05BF" w:rsidRDefault="009E05BF" w:rsidP="009E05BF">
      <w:pPr>
        <w:widowControl/>
        <w:numPr>
          <w:ilvl w:val="0"/>
          <w:numId w:val="2"/>
        </w:numPr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</w:pPr>
      <w:r w:rsidRPr="009E05BF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数据部分按照数据设计完成交付</w:t>
      </w:r>
      <w:r w:rsidRPr="009E05BF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，并部署上线</w:t>
      </w:r>
    </w:p>
    <w:p w14:paraId="5D3D763F" w14:textId="5EA9390A" w:rsidR="009E05BF" w:rsidRPr="009E05BF" w:rsidRDefault="009E05BF" w:rsidP="009E05BF">
      <w:pPr>
        <w:widowControl/>
        <w:numPr>
          <w:ilvl w:val="0"/>
          <w:numId w:val="2"/>
        </w:numPr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</w:pPr>
      <w:r w:rsidRPr="009E05BF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集成测试验证部分按照测试用例完成交付</w:t>
      </w:r>
    </w:p>
    <w:p w14:paraId="7E41592F" w14:textId="3D01BCF3" w:rsidR="00A5054D" w:rsidRPr="009E05BF" w:rsidRDefault="00F5677B">
      <w:pPr>
        <w:widowControl/>
        <w:numPr>
          <w:ilvl w:val="0"/>
          <w:numId w:val="1"/>
        </w:numPr>
        <w:ind w:left="0" w:firstLine="42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提供</w:t>
      </w:r>
      <w:r w:rsidR="009E05BF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相应的上线培训</w:t>
      </w:r>
    </w:p>
    <w:p w14:paraId="301CAB87" w14:textId="3FE48652" w:rsidR="00A5054D" w:rsidRPr="009E05BF" w:rsidRDefault="00F5677B" w:rsidP="009E05BF">
      <w:pPr>
        <w:widowControl/>
        <w:numPr>
          <w:ilvl w:val="0"/>
          <w:numId w:val="1"/>
        </w:numPr>
        <w:ind w:left="0" w:firstLine="425"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提供完整</w:t>
      </w:r>
      <w:r w:rsidR="009E05BF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的项目相关文档</w:t>
      </w:r>
    </w:p>
    <w:p w14:paraId="61A7BC68" w14:textId="11C4597F" w:rsidR="00A5054D" w:rsidRPr="009E05BF" w:rsidRDefault="00F5677B" w:rsidP="004C1415">
      <w:pPr>
        <w:widowControl/>
        <w:numPr>
          <w:ilvl w:val="0"/>
          <w:numId w:val="1"/>
        </w:numPr>
        <w:ind w:left="0" w:firstLine="425"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验收报告（优秀、验收合格、不合格）</w:t>
      </w:r>
    </w:p>
    <w:sectPr w:rsidR="00A5054D" w:rsidRPr="009E0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15FC"/>
    <w:multiLevelType w:val="hybridMultilevel"/>
    <w:tmpl w:val="3548901C"/>
    <w:lvl w:ilvl="0" w:tplc="0409001B">
      <w:start w:val="1"/>
      <w:numFmt w:val="lowerRoman"/>
      <w:lvlText w:val="%1."/>
      <w:lvlJc w:val="righ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727A287D"/>
    <w:multiLevelType w:val="singleLevel"/>
    <w:tmpl w:val="727A287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C"/>
    <w:rsid w:val="0006659D"/>
    <w:rsid w:val="000C5662"/>
    <w:rsid w:val="000C78ED"/>
    <w:rsid w:val="000F0BA5"/>
    <w:rsid w:val="000F6F2B"/>
    <w:rsid w:val="001116F7"/>
    <w:rsid w:val="0026703F"/>
    <w:rsid w:val="002904E5"/>
    <w:rsid w:val="00300B91"/>
    <w:rsid w:val="00323765"/>
    <w:rsid w:val="003663CC"/>
    <w:rsid w:val="004043E6"/>
    <w:rsid w:val="0041269E"/>
    <w:rsid w:val="00445AB6"/>
    <w:rsid w:val="004C1415"/>
    <w:rsid w:val="004D6255"/>
    <w:rsid w:val="004E51BC"/>
    <w:rsid w:val="00523C44"/>
    <w:rsid w:val="005539FB"/>
    <w:rsid w:val="00562B3C"/>
    <w:rsid w:val="00584FF0"/>
    <w:rsid w:val="00597AAD"/>
    <w:rsid w:val="005B69D8"/>
    <w:rsid w:val="005B7080"/>
    <w:rsid w:val="00647CA0"/>
    <w:rsid w:val="007A5DA3"/>
    <w:rsid w:val="007E435C"/>
    <w:rsid w:val="007F2059"/>
    <w:rsid w:val="008541B8"/>
    <w:rsid w:val="008A77D3"/>
    <w:rsid w:val="008C0E0A"/>
    <w:rsid w:val="00971B25"/>
    <w:rsid w:val="00980FBD"/>
    <w:rsid w:val="009E05BF"/>
    <w:rsid w:val="00A2430E"/>
    <w:rsid w:val="00A5054D"/>
    <w:rsid w:val="00A57FDE"/>
    <w:rsid w:val="00A61416"/>
    <w:rsid w:val="00A626E1"/>
    <w:rsid w:val="00A806C0"/>
    <w:rsid w:val="00AA2028"/>
    <w:rsid w:val="00AB240D"/>
    <w:rsid w:val="00C51C35"/>
    <w:rsid w:val="00CA670A"/>
    <w:rsid w:val="00CA6FEB"/>
    <w:rsid w:val="00CA7433"/>
    <w:rsid w:val="00CE3E65"/>
    <w:rsid w:val="00D02466"/>
    <w:rsid w:val="00D612DC"/>
    <w:rsid w:val="00D74807"/>
    <w:rsid w:val="00E366BA"/>
    <w:rsid w:val="00E858FD"/>
    <w:rsid w:val="00E94230"/>
    <w:rsid w:val="00EC5EC7"/>
    <w:rsid w:val="00F15630"/>
    <w:rsid w:val="00F5677B"/>
    <w:rsid w:val="00FB6126"/>
    <w:rsid w:val="08297191"/>
    <w:rsid w:val="2D7C1C14"/>
    <w:rsid w:val="3BE6003B"/>
    <w:rsid w:val="3C370709"/>
    <w:rsid w:val="3C9B6C41"/>
    <w:rsid w:val="746756D3"/>
    <w:rsid w:val="755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EA402"/>
  <w15:docId w15:val="{D645392B-8C4B-4466-9EFD-09044442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9DC75-3801-4E84-BCF1-9B5B82B2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siyuan</dc:creator>
  <cp:lastModifiedBy>杨 丹妮</cp:lastModifiedBy>
  <cp:revision>102</cp:revision>
  <cp:lastPrinted>2020-11-30T02:42:00Z</cp:lastPrinted>
  <dcterms:created xsi:type="dcterms:W3CDTF">2020-11-27T06:32:00Z</dcterms:created>
  <dcterms:modified xsi:type="dcterms:W3CDTF">2021-06-17T06:19:00Z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