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7"/>
        </w:rPr>
      </w:pPr>
    </w:p>
    <w:p>
      <w:pPr>
        <w:pStyle w:val="6"/>
      </w:pPr>
      <w:bookmarkStart w:id="0" w:name="天创API - 银行卡产品"/>
      <w:bookmarkEnd w:id="0"/>
      <w:r>
        <w:t>银⾏卡产品</w:t>
      </w:r>
    </w:p>
    <w:p>
      <w:pPr>
        <w:pStyle w:val="6"/>
        <w:spacing w:line="782" w:lineRule="exact"/>
        <w:ind w:left="1682"/>
      </w:pPr>
      <w:bookmarkStart w:id="1" w:name="银行卡四要素验证_简版标准版"/>
      <w:bookmarkEnd w:id="1"/>
      <w:r>
        <w:t>银⾏卡四要素验证标准版</w:t>
      </w:r>
    </w:p>
    <w:p>
      <w:pPr>
        <w:spacing w:before="0" w:line="240" w:lineRule="auto"/>
        <w:rPr>
          <w:sz w:val="66"/>
        </w:rPr>
      </w:pPr>
    </w:p>
    <w:p>
      <w:pPr>
        <w:spacing w:before="12" w:line="240" w:lineRule="auto"/>
        <w:rPr>
          <w:sz w:val="60"/>
        </w:rPr>
      </w:pPr>
    </w:p>
    <w:p>
      <w:pPr>
        <w:spacing w:after="0"/>
        <w:jc w:val="center"/>
        <w:rPr>
          <w:rFonts w:ascii="Times New Roman"/>
          <w:sz w:val="40"/>
        </w:rPr>
        <w:sectPr>
          <w:headerReference r:id="rId5" w:type="default"/>
          <w:footerReference r:id="rId6" w:type="default"/>
          <w:type w:val="continuous"/>
          <w:pgSz w:w="11910" w:h="16840"/>
          <w:pgMar w:top="1040" w:right="1020" w:bottom="1180" w:left="1020" w:header="725" w:footer="990" w:gutter="0"/>
          <w:pgNumType w:start="1"/>
          <w:cols w:space="720" w:num="1"/>
        </w:sectPr>
      </w:pPr>
    </w:p>
    <w:p>
      <w:pPr>
        <w:pStyle w:val="3"/>
        <w:spacing w:before="9"/>
        <w:rPr>
          <w:sz w:val="4"/>
        </w:rPr>
      </w:pPr>
    </w:p>
    <w:p>
      <w:pPr>
        <w:pStyle w:val="3"/>
        <w:spacing w:line="20" w:lineRule="exact"/>
        <w:ind w:left="103"/>
        <w:rPr>
          <w:sz w:val="2"/>
        </w:rPr>
      </w:pPr>
      <w:r>
        <w:rPr>
          <w:sz w:val="2"/>
        </w:rPr>
        <w:pict>
          <v:group id="_x0000_s1026" o:spid="_x0000_s1026" o:spt="203" style="height:1pt;width:481.9pt;" coordsize="9638,20">
            <o:lock v:ext="edit"/>
            <v:line id="_x0000_s1027" o:spid="_x0000_s1027" o:spt="20" style="position:absolute;left:0;top:10;height:0;width:9638;" stroked="t" coordsize="21600,21600">
              <v:path arrowok="t"/>
              <v:fill focussize="0,0"/>
              <v:stroke weight="1pt" color="#367DA2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10"/>
        <w:rPr>
          <w:sz w:val="10"/>
        </w:rPr>
      </w:pPr>
    </w:p>
    <w:p>
      <w:pPr>
        <w:spacing w:before="0" w:line="719" w:lineRule="exact"/>
        <w:ind w:left="1682" w:right="1668" w:firstLine="0"/>
        <w:jc w:val="center"/>
        <w:rPr>
          <w:sz w:val="40"/>
        </w:rPr>
      </w:pPr>
      <w:r>
        <w:rPr>
          <w:sz w:val="40"/>
        </w:rPr>
        <w:t>⽬录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4"/>
            <w:numPr>
              <w:ilvl w:val="0"/>
              <w:numId w:val="1"/>
            </w:numPr>
            <w:tabs>
              <w:tab w:val="left" w:pos="561"/>
              <w:tab w:val="right" w:leader="dot" w:pos="9047"/>
            </w:tabs>
            <w:spacing w:before="0" w:after="0" w:line="293" w:lineRule="exact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接口描述</w:t>
          </w:r>
          <w:r>
            <w:tab/>
          </w:r>
          <w:r>
            <w:rPr>
              <w:rFonts w:ascii="Arial MT" w:eastAsia="Arial MT"/>
            </w:rPr>
            <w:t>3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4"/>
            <w:numPr>
              <w:ilvl w:val="0"/>
              <w:numId w:val="1"/>
            </w:numPr>
            <w:tabs>
              <w:tab w:val="left" w:pos="561"/>
              <w:tab w:val="right" w:leader="dot" w:pos="9047"/>
            </w:tabs>
            <w:spacing w:before="152" w:after="0" w:line="240" w:lineRule="auto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输入参数</w:t>
          </w:r>
          <w:r>
            <w:tab/>
          </w:r>
          <w:r>
            <w:rPr>
              <w:rFonts w:ascii="Arial MT" w:eastAsia="Arial MT"/>
            </w:rPr>
            <w:t>3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4"/>
            <w:numPr>
              <w:ilvl w:val="0"/>
              <w:numId w:val="1"/>
            </w:numPr>
            <w:tabs>
              <w:tab w:val="left" w:pos="561"/>
              <w:tab w:val="right" w:leader="dot" w:pos="9047"/>
            </w:tabs>
            <w:spacing w:before="153" w:after="0" w:line="240" w:lineRule="auto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返回结果</w:t>
          </w:r>
          <w:r>
            <w:tab/>
          </w:r>
          <w:r>
            <w:rPr>
              <w:rFonts w:ascii="Arial MT" w:eastAsia="Arial MT"/>
            </w:rPr>
            <w:t>3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4"/>
            <w:numPr>
              <w:ilvl w:val="0"/>
              <w:numId w:val="1"/>
            </w:numPr>
            <w:tabs>
              <w:tab w:val="left" w:pos="561"/>
              <w:tab w:val="right" w:leader="dot" w:pos="9047"/>
            </w:tabs>
            <w:spacing w:before="152" w:after="0" w:line="240" w:lineRule="auto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结果示例</w:t>
          </w:r>
          <w:r>
            <w:tab/>
          </w:r>
          <w:r>
            <w:rPr>
              <w:rFonts w:ascii="Arial MT" w:eastAsia="Arial MT"/>
            </w:rPr>
            <w:t>4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4"/>
            <w:numPr>
              <w:ilvl w:val="0"/>
              <w:numId w:val="2"/>
            </w:numPr>
            <w:tabs>
              <w:tab w:val="left" w:pos="561"/>
              <w:tab w:val="right" w:leader="dot" w:pos="9047"/>
            </w:tabs>
            <w:spacing w:before="153" w:after="0" w:line="240" w:lineRule="auto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结果示例</w:t>
          </w:r>
          <w:r>
            <w:tab/>
          </w:r>
          <w:r>
            <w:rPr>
              <w:rFonts w:ascii="Arial MT" w:eastAsia="Arial MT"/>
            </w:rPr>
            <w:t>4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4"/>
            <w:numPr>
              <w:ilvl w:val="0"/>
              <w:numId w:val="2"/>
            </w:numPr>
            <w:tabs>
              <w:tab w:val="left" w:pos="561"/>
              <w:tab w:val="right" w:leader="dot" w:pos="9047"/>
            </w:tabs>
            <w:spacing w:before="152" w:after="0" w:line="240" w:lineRule="auto"/>
            <w:ind w:left="560" w:right="0" w:hanging="2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附录</w:t>
          </w:r>
          <w:r>
            <w:tab/>
          </w:r>
          <w:r>
            <w:rPr>
              <w:rFonts w:ascii="Arial MT" w:eastAsia="Arial MT"/>
            </w:rPr>
            <w:t>4</w:t>
          </w:r>
          <w:r>
            <w:rPr>
              <w:rFonts w:ascii="Arial MT" w:eastAsia="Arial MT"/>
            </w:rPr>
            <w:fldChar w:fldCharType="end"/>
          </w:r>
        </w:p>
        <w:p>
          <w:pPr>
            <w:pStyle w:val="5"/>
            <w:numPr>
              <w:ilvl w:val="1"/>
              <w:numId w:val="2"/>
            </w:numPr>
            <w:tabs>
              <w:tab w:val="left" w:pos="1041"/>
              <w:tab w:val="right" w:leader="dot" w:pos="9044"/>
            </w:tabs>
            <w:spacing w:before="153" w:after="0" w:line="240" w:lineRule="auto"/>
            <w:ind w:left="1040" w:right="0" w:hanging="401"/>
            <w:jc w:val="left"/>
            <w:rPr>
              <w:rFonts w:ascii="Arial MT" w:eastAsia="Arial MT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接口返回码</w:t>
          </w:r>
          <w:r>
            <w:tab/>
          </w:r>
          <w:r>
            <w:rPr>
              <w:rFonts w:ascii="Arial MT" w:eastAsia="Arial MT"/>
            </w:rPr>
            <w:t>4</w:t>
          </w:r>
          <w:r>
            <w:rPr>
              <w:rFonts w:ascii="Arial MT" w:eastAsia="Arial MT"/>
            </w:rPr>
            <w:fldChar w:fldCharType="end"/>
          </w:r>
        </w:p>
      </w:sdtContent>
    </w:sdt>
    <w:p>
      <w:pPr>
        <w:spacing w:after="0" w:line="240" w:lineRule="auto"/>
        <w:jc w:val="left"/>
        <w:rPr>
          <w:rFonts w:ascii="Arial MT" w:eastAsia="Arial MT"/>
        </w:rPr>
        <w:sectPr>
          <w:pgSz w:w="11910" w:h="16840"/>
          <w:pgMar w:top="1040" w:right="1020" w:bottom="1180" w:left="1020" w:header="725" w:footer="990" w:gutter="0"/>
          <w:cols w:space="720" w:num="1"/>
        </w:sectPr>
      </w:pPr>
    </w:p>
    <w:p>
      <w:pPr>
        <w:pStyle w:val="2"/>
        <w:numPr>
          <w:ilvl w:val="0"/>
          <w:numId w:val="3"/>
        </w:numPr>
        <w:tabs>
          <w:tab w:val="left" w:pos="300"/>
        </w:tabs>
        <w:spacing w:before="27" w:after="0" w:line="240" w:lineRule="auto"/>
        <w:ind w:left="300" w:right="0" w:hanging="180"/>
        <w:jc w:val="left"/>
      </w:pPr>
      <w:r>
        <w:pict>
          <v:line id="_x0000_s1028" o:spid="_x0000_s1028" o:spt="20" style="position:absolute;left:0pt;margin-left:56.65pt;margin-top:3.2pt;height:0pt;width:481.85pt;mso-position-horizontal-relative:page;z-index:251660288;mso-width-relative:page;mso-height-relative:page;" stroked="t" coordsize="21600,21600">
            <v:path arrowok="t"/>
            <v:fill focussize="0,0"/>
            <v:stroke weight="1pt" color="#367DA2"/>
            <v:imagedata o:title=""/>
            <o:lock v:ext="edit"/>
          </v:line>
        </w:pict>
      </w:r>
      <w:bookmarkStart w:id="2" w:name="_bookmark0"/>
      <w:bookmarkEnd w:id="2"/>
      <w:bookmarkStart w:id="3" w:name="_bookmark0"/>
      <w:bookmarkEnd w:id="3"/>
      <w:bookmarkStart w:id="4" w:name="1 接口描述"/>
      <w:bookmarkEnd w:id="4"/>
      <w:r>
        <w:t>接</w:t>
      </w:r>
      <w:r>
        <w:rPr>
          <w:rFonts w:hint="eastAsia"/>
          <w:lang w:val="en-US" w:eastAsia="zh-CN"/>
        </w:rPr>
        <w:t>口</w:t>
      </w:r>
      <w:r>
        <w:t>描述</w:t>
      </w:r>
    </w:p>
    <w:p>
      <w:pPr>
        <w:spacing w:before="12" w:after="0" w:line="240" w:lineRule="auto"/>
        <w:rPr>
          <w:sz w:val="7"/>
        </w:rPr>
      </w:pPr>
    </w:p>
    <w:tbl>
      <w:tblPr>
        <w:tblStyle w:val="7"/>
        <w:tblW w:w="0" w:type="auto"/>
        <w:tblInd w:w="118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266"/>
      </w:tblGrid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6" w:type="dxa"/>
            <w:shd w:val="clear" w:color="auto" w:fill="64B3DF"/>
          </w:tcPr>
          <w:p>
            <w:pPr>
              <w:pStyle w:val="11"/>
              <w:spacing w:before="24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val="en-US" w:eastAsia="zh-CN"/>
              </w:rPr>
              <w:t>口</w:t>
            </w:r>
            <w:r>
              <w:rPr>
                <w:sz w:val="20"/>
              </w:rPr>
              <w:t>描述</w:t>
            </w:r>
          </w:p>
        </w:tc>
        <w:tc>
          <w:tcPr>
            <w:tcW w:w="8266" w:type="dxa"/>
          </w:tcPr>
          <w:p>
            <w:pPr>
              <w:pStyle w:val="11"/>
              <w:spacing w:before="24"/>
              <w:ind w:left="77"/>
              <w:rPr>
                <w:sz w:val="20"/>
              </w:rPr>
            </w:pPr>
            <w:r>
              <w:rPr>
                <w:sz w:val="20"/>
              </w:rPr>
              <w:t>银⾏卡号、姓名、⾝份证号、⼿机号四要素认证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6" w:type="dxa"/>
            <w:shd w:val="clear" w:color="auto" w:fill="64B3DF"/>
          </w:tcPr>
          <w:p>
            <w:pPr>
              <w:pStyle w:val="11"/>
              <w:spacing w:before="19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val="en-US" w:eastAsia="zh-CN"/>
              </w:rPr>
              <w:t>口</w:t>
            </w:r>
            <w:r>
              <w:rPr>
                <w:sz w:val="20"/>
              </w:rPr>
              <w:t>地址</w:t>
            </w:r>
          </w:p>
        </w:tc>
        <w:tc>
          <w:tcPr>
            <w:tcW w:w="8266" w:type="dxa"/>
            <w:shd w:val="clear" w:color="auto" w:fill="EFEFEF"/>
          </w:tcPr>
          <w:p>
            <w:pPr>
              <w:pStyle w:val="11"/>
              <w:spacing w:before="96"/>
              <w:ind w:left="77"/>
              <w:rPr>
                <w:rFonts w:ascii="Arial MT"/>
                <w:sz w:val="20"/>
              </w:rPr>
            </w:pPr>
            <w:r>
              <w:fldChar w:fldCharType="begin"/>
            </w:r>
            <w:r>
              <w:instrText xml:space="preserve"> HYPERLINK "http://api.ypcredit.com/bankcard/bankcardInfo4" \h </w:instrText>
            </w:r>
            <w:r>
              <w:fldChar w:fldCharType="separate"/>
            </w:r>
            <w:r>
              <w:rPr>
                <w:rFonts w:ascii="Arial MT"/>
                <w:sz w:val="20"/>
                <w:u w:val="single"/>
              </w:rPr>
              <w:t>http://api.</w:t>
            </w:r>
            <w:r>
              <w:rPr>
                <w:rFonts w:hint="eastAsia" w:ascii="Arial MT"/>
                <w:sz w:val="20"/>
                <w:u w:val="single"/>
                <w:lang w:eastAsia="zh-CN"/>
              </w:rPr>
              <w:t>renzhong</w:t>
            </w:r>
            <w:r>
              <w:rPr>
                <w:rFonts w:ascii="Arial MT"/>
                <w:sz w:val="20"/>
                <w:u w:val="single"/>
              </w:rPr>
              <w:t>.com/bankcard/bankcardInfo4</w:t>
            </w:r>
            <w:r>
              <w:rPr>
                <w:rFonts w:ascii="Arial MT"/>
                <w:sz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6" w:type="dxa"/>
            <w:shd w:val="clear" w:color="auto" w:fill="64B3DF"/>
          </w:tcPr>
          <w:p>
            <w:pPr>
              <w:pStyle w:val="11"/>
              <w:spacing w:before="34"/>
              <w:rPr>
                <w:sz w:val="20"/>
              </w:rPr>
            </w:pPr>
            <w:r>
              <w:rPr>
                <w:sz w:val="20"/>
              </w:rPr>
              <w:t>调⽤⽅式</w:t>
            </w:r>
          </w:p>
        </w:tc>
        <w:tc>
          <w:tcPr>
            <w:tcW w:w="8266" w:type="dxa"/>
          </w:tcPr>
          <w:p>
            <w:pPr>
              <w:pStyle w:val="11"/>
              <w:spacing w:before="92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POST</w:t>
            </w:r>
          </w:p>
        </w:tc>
      </w:tr>
    </w:tbl>
    <w:p>
      <w:pPr>
        <w:pStyle w:val="10"/>
        <w:numPr>
          <w:ilvl w:val="0"/>
          <w:numId w:val="3"/>
        </w:numPr>
        <w:tabs>
          <w:tab w:val="left" w:pos="300"/>
        </w:tabs>
        <w:spacing w:before="117" w:after="0" w:line="240" w:lineRule="auto"/>
        <w:ind w:left="300" w:right="0" w:hanging="180"/>
        <w:jc w:val="left"/>
        <w:rPr>
          <w:rFonts w:hint="eastAsia" w:ascii="微软雅黑" w:eastAsia="微软雅黑"/>
          <w:sz w:val="24"/>
        </w:rPr>
      </w:pPr>
      <w:bookmarkStart w:id="5" w:name="_bookmark1"/>
      <w:bookmarkEnd w:id="5"/>
      <w:bookmarkStart w:id="6" w:name="_bookmark1"/>
      <w:bookmarkEnd w:id="6"/>
      <w:bookmarkStart w:id="7" w:name="2 输入参数"/>
      <w:bookmarkEnd w:id="7"/>
      <w:r>
        <w:rPr>
          <w:rFonts w:hint="eastAsia" w:ascii="微软雅黑" w:eastAsia="微软雅黑"/>
          <w:sz w:val="24"/>
        </w:rPr>
        <w:t>输⼊参数</w:t>
      </w:r>
    </w:p>
    <w:p>
      <w:pPr>
        <w:spacing w:before="3" w:after="0" w:line="240" w:lineRule="auto"/>
        <w:rPr>
          <w:sz w:val="8"/>
        </w:rPr>
      </w:pPr>
    </w:p>
    <w:tbl>
      <w:tblPr>
        <w:tblStyle w:val="7"/>
        <w:tblW w:w="0" w:type="auto"/>
        <w:tblInd w:w="118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51"/>
        <w:gridCol w:w="1269"/>
        <w:gridCol w:w="5937"/>
      </w:tblGrid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13" w:type="dxa"/>
            <w:shd w:val="clear" w:color="auto" w:fill="64B3DF"/>
          </w:tcPr>
          <w:p>
            <w:pPr>
              <w:pStyle w:val="11"/>
              <w:spacing w:before="34"/>
              <w:rPr>
                <w:sz w:val="20"/>
              </w:rPr>
            </w:pPr>
            <w:r>
              <w:rPr>
                <w:sz w:val="20"/>
              </w:rPr>
              <w:t>字段</w:t>
            </w:r>
          </w:p>
        </w:tc>
        <w:tc>
          <w:tcPr>
            <w:tcW w:w="1051" w:type="dxa"/>
            <w:shd w:val="clear" w:color="auto" w:fill="64B3DF"/>
          </w:tcPr>
          <w:p>
            <w:pPr>
              <w:pStyle w:val="11"/>
              <w:spacing w:before="34"/>
              <w:ind w:left="90"/>
              <w:rPr>
                <w:sz w:val="20"/>
              </w:rPr>
            </w:pPr>
            <w:r>
              <w:rPr>
                <w:sz w:val="20"/>
              </w:rPr>
              <w:t>类型</w:t>
            </w:r>
          </w:p>
        </w:tc>
        <w:tc>
          <w:tcPr>
            <w:tcW w:w="1269" w:type="dxa"/>
            <w:shd w:val="clear" w:color="auto" w:fill="64B3DF"/>
          </w:tcPr>
          <w:p>
            <w:pPr>
              <w:pStyle w:val="11"/>
              <w:spacing w:before="34"/>
              <w:ind w:left="79"/>
              <w:rPr>
                <w:sz w:val="20"/>
              </w:rPr>
            </w:pPr>
            <w:r>
              <w:rPr>
                <w:sz w:val="20"/>
              </w:rPr>
              <w:t>是否必填</w:t>
            </w:r>
          </w:p>
        </w:tc>
        <w:tc>
          <w:tcPr>
            <w:tcW w:w="5937" w:type="dxa"/>
            <w:shd w:val="clear" w:color="auto" w:fill="64B3DF"/>
          </w:tcPr>
          <w:p>
            <w:pPr>
              <w:pStyle w:val="11"/>
              <w:spacing w:before="34"/>
              <w:ind w:left="90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3" w:type="dxa"/>
          </w:tcPr>
          <w:p>
            <w:pPr>
              <w:pStyle w:val="11"/>
              <w:spacing w:before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appId</w:t>
            </w:r>
          </w:p>
        </w:tc>
        <w:tc>
          <w:tcPr>
            <w:tcW w:w="1051" w:type="dxa"/>
          </w:tcPr>
          <w:p>
            <w:pPr>
              <w:pStyle w:val="11"/>
              <w:spacing w:before="107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</w:tcPr>
          <w:p>
            <w:pPr>
              <w:pStyle w:val="11"/>
              <w:spacing w:before="29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</w:tcPr>
          <w:p>
            <w:pPr>
              <w:pStyle w:val="11"/>
              <w:spacing w:before="29"/>
              <w:ind w:left="90"/>
              <w:rPr>
                <w:sz w:val="20"/>
              </w:rPr>
            </w:pPr>
            <w:r>
              <w:rPr>
                <w:sz w:val="20"/>
              </w:rPr>
              <w:t>授权码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1016" w:hRule="atLeast"/>
        </w:trPr>
        <w:tc>
          <w:tcPr>
            <w:tcW w:w="1313" w:type="dxa"/>
            <w:shd w:val="clear" w:color="auto" w:fill="EFEFEF"/>
          </w:tcPr>
          <w:p>
            <w:pPr>
              <w:pStyle w:val="11"/>
              <w:spacing w:before="13"/>
              <w:ind w:left="0"/>
              <w:rPr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tokenKey</w:t>
            </w:r>
          </w:p>
        </w:tc>
        <w:tc>
          <w:tcPr>
            <w:tcW w:w="1051" w:type="dxa"/>
            <w:shd w:val="clear" w:color="auto" w:fill="EFEFEF"/>
          </w:tcPr>
          <w:p>
            <w:pPr>
              <w:pStyle w:val="11"/>
              <w:spacing w:before="13"/>
              <w:ind w:left="0"/>
              <w:rPr>
                <w:sz w:val="20"/>
              </w:rPr>
            </w:pPr>
          </w:p>
          <w:p>
            <w:pPr>
              <w:pStyle w:val="11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  <w:shd w:val="clear" w:color="auto" w:fill="EFEFEF"/>
          </w:tcPr>
          <w:p>
            <w:pPr>
              <w:pStyle w:val="11"/>
              <w:spacing w:before="11"/>
              <w:ind w:left="0"/>
              <w:rPr>
                <w:sz w:val="17"/>
              </w:rPr>
            </w:pPr>
          </w:p>
          <w:p>
            <w:pPr>
              <w:pStyle w:val="11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  <w:shd w:val="clear" w:color="auto" w:fill="EFEFEF"/>
          </w:tcPr>
          <w:p>
            <w:pPr>
              <w:pStyle w:val="11"/>
              <w:spacing w:before="74" w:line="194" w:lineRule="auto"/>
              <w:ind w:left="90" w:right="235"/>
              <w:rPr>
                <w:sz w:val="20"/>
              </w:rPr>
            </w:pPr>
            <w:r>
              <w:rPr>
                <w:spacing w:val="-1"/>
                <w:sz w:val="20"/>
              </w:rPr>
              <w:t>验证密钥，</w:t>
            </w:r>
            <w:r>
              <w:rPr>
                <w:rFonts w:ascii="Times New Roman" w:eastAsia="Times New Roman"/>
                <w:sz w:val="20"/>
              </w:rPr>
              <w:t>MD5(url+tokenId+params)</w:t>
            </w:r>
            <w:r>
              <w:rPr>
                <w:sz w:val="20"/>
              </w:rPr>
              <w:t>，</w:t>
            </w:r>
            <w:r>
              <w:rPr>
                <w:rFonts w:ascii="Times New Roman" w:eastAsia="Times New Roman"/>
                <w:sz w:val="20"/>
              </w:rPr>
              <w:t>params</w:t>
            </w:r>
            <w:r>
              <w:rPr>
                <w:sz w:val="20"/>
              </w:rPr>
              <w:t>为形如</w:t>
            </w:r>
            <w:r>
              <w:rPr>
                <w:rFonts w:ascii="Times New Roman" w:eastAsia="Times New Roman"/>
                <w:sz w:val="20"/>
              </w:rPr>
              <w:t>key=value</w:t>
            </w:r>
            <w:r>
              <w:rPr>
                <w:sz w:val="20"/>
              </w:rPr>
              <w:t>的字符串，逗号分隔，按</w:t>
            </w:r>
            <w:r>
              <w:rPr>
                <w:rFonts w:ascii="Times New Roman" w:eastAsia="Times New Roman"/>
                <w:sz w:val="20"/>
              </w:rPr>
              <w:t>key</w:t>
            </w:r>
            <w:r>
              <w:rPr>
                <w:sz w:val="20"/>
              </w:rPr>
              <w:t>的字典序排列</w:t>
            </w:r>
          </w:p>
          <w:p>
            <w:pPr>
              <w:pStyle w:val="11"/>
              <w:spacing w:line="301" w:lineRule="exact"/>
              <w:ind w:left="14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注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: </w:t>
            </w:r>
            <w:r>
              <w:rPr>
                <w:rFonts w:ascii="Times New Roman" w:eastAsia="Times New Roman"/>
                <w:sz w:val="20"/>
              </w:rPr>
              <w:t>appId</w:t>
            </w:r>
            <w:r>
              <w:rPr>
                <w:sz w:val="20"/>
              </w:rPr>
              <w:t>不参与</w:t>
            </w:r>
            <w:r>
              <w:rPr>
                <w:rFonts w:ascii="Times New Roman" w:eastAsia="Times New Roman"/>
                <w:sz w:val="20"/>
              </w:rPr>
              <w:t>tokenKey</w:t>
            </w:r>
            <w:r>
              <w:rPr>
                <w:sz w:val="20"/>
              </w:rPr>
              <w:t>的⽣成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39" w:hRule="atLeast"/>
        </w:trPr>
        <w:tc>
          <w:tcPr>
            <w:tcW w:w="1313" w:type="dxa"/>
          </w:tcPr>
          <w:p>
            <w:pPr>
              <w:pStyle w:val="11"/>
              <w:spacing w:before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authId</w:t>
            </w:r>
          </w:p>
        </w:tc>
        <w:tc>
          <w:tcPr>
            <w:tcW w:w="1051" w:type="dxa"/>
          </w:tcPr>
          <w:p>
            <w:pPr>
              <w:pStyle w:val="11"/>
              <w:spacing w:before="100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</w:tcPr>
          <w:p>
            <w:pPr>
              <w:pStyle w:val="11"/>
              <w:spacing w:before="22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</w:tcPr>
          <w:p>
            <w:pPr>
              <w:pStyle w:val="11"/>
              <w:spacing w:before="22"/>
              <w:ind w:left="9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</w:t>
            </w:r>
            <w:r>
              <w:rPr>
                <w:sz w:val="20"/>
              </w:rPr>
              <w:t>端客户授权标识</w:t>
            </w:r>
            <w:r>
              <w:rPr>
                <w:rFonts w:ascii="Times New Roman" w:eastAsia="Times New Roman"/>
                <w:sz w:val="20"/>
              </w:rPr>
              <w:t>: 1-</w:t>
            </w:r>
            <w:r>
              <w:rPr>
                <w:sz w:val="20"/>
              </w:rPr>
              <w:t>已授权，</w:t>
            </w:r>
            <w:r>
              <w:rPr>
                <w:rFonts w:ascii="Times New Roman" w:eastAsia="Times New Roman"/>
                <w:sz w:val="20"/>
              </w:rPr>
              <w:t>0-</w:t>
            </w:r>
            <w:r>
              <w:rPr>
                <w:sz w:val="20"/>
              </w:rPr>
              <w:t>未授权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3" w:type="dxa"/>
            <w:shd w:val="clear" w:color="auto" w:fill="EFEFEF"/>
          </w:tcPr>
          <w:p>
            <w:pPr>
              <w:pStyle w:val="11"/>
              <w:spacing w:before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isCpt</w:t>
            </w:r>
          </w:p>
        </w:tc>
        <w:tc>
          <w:tcPr>
            <w:tcW w:w="1051" w:type="dxa"/>
            <w:shd w:val="clear" w:color="auto" w:fill="EFEFEF"/>
          </w:tcPr>
          <w:p>
            <w:pPr>
              <w:pStyle w:val="11"/>
              <w:spacing w:before="95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  <w:shd w:val="clear" w:color="auto" w:fill="EFEFEF"/>
          </w:tcPr>
          <w:p>
            <w:pPr>
              <w:pStyle w:val="11"/>
              <w:spacing w:before="37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  <w:shd w:val="clear" w:color="auto" w:fill="EFEFEF"/>
          </w:tcPr>
          <w:p>
            <w:pPr>
              <w:pStyle w:val="11"/>
              <w:spacing w:before="37"/>
              <w:ind w:left="90"/>
              <w:rPr>
                <w:sz w:val="20"/>
              </w:rPr>
            </w:pPr>
            <w:r>
              <w:rPr>
                <w:sz w:val="20"/>
              </w:rPr>
              <w:t>终端产品是否合规</w:t>
            </w:r>
            <w:r>
              <w:rPr>
                <w:rFonts w:ascii="Times New Roman" w:eastAsia="Times New Roman"/>
                <w:sz w:val="20"/>
              </w:rPr>
              <w:t>: 1-</w:t>
            </w:r>
            <w:r>
              <w:rPr>
                <w:sz w:val="20"/>
              </w:rPr>
              <w:t>合规，</w:t>
            </w:r>
            <w:r>
              <w:rPr>
                <w:rFonts w:ascii="Times New Roman" w:eastAsia="Times New Roman"/>
                <w:sz w:val="20"/>
              </w:rPr>
              <w:t>0-</w:t>
            </w:r>
            <w:r>
              <w:rPr>
                <w:sz w:val="20"/>
              </w:rPr>
              <w:t>不合规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3" w:type="dxa"/>
          </w:tcPr>
          <w:p>
            <w:pPr>
              <w:pStyle w:val="11"/>
              <w:spacing w:before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tmcName</w:t>
            </w:r>
          </w:p>
        </w:tc>
        <w:tc>
          <w:tcPr>
            <w:tcW w:w="1051" w:type="dxa"/>
          </w:tcPr>
          <w:p>
            <w:pPr>
              <w:pStyle w:val="11"/>
              <w:spacing w:before="110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</w:tcPr>
          <w:p>
            <w:pPr>
              <w:pStyle w:val="11"/>
              <w:spacing w:before="32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</w:tcPr>
          <w:p>
            <w:pPr>
              <w:pStyle w:val="11"/>
              <w:spacing w:before="32"/>
              <w:ind w:left="90"/>
              <w:rPr>
                <w:sz w:val="20"/>
              </w:rPr>
            </w:pPr>
            <w:r>
              <w:rPr>
                <w:sz w:val="20"/>
              </w:rPr>
              <w:t>终端商户名，必须与在天创备案的终端商户名⼀致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3" w:type="dxa"/>
            <w:shd w:val="clear" w:color="auto" w:fill="EFEFEF"/>
          </w:tcPr>
          <w:p>
            <w:pPr>
              <w:pStyle w:val="11"/>
              <w:spacing w:before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bankcard</w:t>
            </w:r>
          </w:p>
        </w:tc>
        <w:tc>
          <w:tcPr>
            <w:tcW w:w="1051" w:type="dxa"/>
            <w:shd w:val="clear" w:color="auto" w:fill="EFEFEF"/>
          </w:tcPr>
          <w:p>
            <w:pPr>
              <w:pStyle w:val="11"/>
              <w:spacing w:before="105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  <w:shd w:val="clear" w:color="auto" w:fill="EFEFEF"/>
          </w:tcPr>
          <w:p>
            <w:pPr>
              <w:pStyle w:val="11"/>
              <w:spacing w:before="27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  <w:shd w:val="clear" w:color="auto" w:fill="EFEFEF"/>
          </w:tcPr>
          <w:p>
            <w:pPr>
              <w:pStyle w:val="11"/>
              <w:spacing w:before="27"/>
              <w:ind w:left="90"/>
              <w:rPr>
                <w:sz w:val="20"/>
              </w:rPr>
            </w:pPr>
            <w:r>
              <w:rPr>
                <w:sz w:val="20"/>
              </w:rPr>
              <w:t>银⾏卡号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13" w:type="dxa"/>
          </w:tcPr>
          <w:p>
            <w:pPr>
              <w:pStyle w:val="11"/>
              <w:spacing w:before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1051" w:type="dxa"/>
          </w:tcPr>
          <w:p>
            <w:pPr>
              <w:pStyle w:val="11"/>
              <w:spacing w:before="100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</w:tcPr>
          <w:p>
            <w:pPr>
              <w:pStyle w:val="11"/>
              <w:spacing w:before="22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</w:tcPr>
          <w:p>
            <w:pPr>
              <w:pStyle w:val="11"/>
              <w:spacing w:before="22"/>
              <w:ind w:left="9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13" w:type="dxa"/>
            <w:shd w:val="clear" w:color="auto" w:fill="EFEFEF"/>
          </w:tcPr>
          <w:p>
            <w:pPr>
              <w:pStyle w:val="11"/>
              <w:spacing w:before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idcard</w:t>
            </w:r>
          </w:p>
        </w:tc>
        <w:tc>
          <w:tcPr>
            <w:tcW w:w="1051" w:type="dxa"/>
            <w:shd w:val="clear" w:color="auto" w:fill="EFEFEF"/>
          </w:tcPr>
          <w:p>
            <w:pPr>
              <w:pStyle w:val="11"/>
              <w:spacing w:before="95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  <w:shd w:val="clear" w:color="auto" w:fill="EFEFEF"/>
          </w:tcPr>
          <w:p>
            <w:pPr>
              <w:pStyle w:val="11"/>
              <w:spacing w:before="37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  <w:shd w:val="clear" w:color="auto" w:fill="EFEFEF"/>
          </w:tcPr>
          <w:p>
            <w:pPr>
              <w:pStyle w:val="11"/>
              <w:spacing w:before="37"/>
              <w:ind w:left="90"/>
              <w:rPr>
                <w:sz w:val="20"/>
              </w:rPr>
            </w:pPr>
            <w:r>
              <w:rPr>
                <w:sz w:val="20"/>
              </w:rPr>
              <w:t>证件号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13" w:type="dxa"/>
          </w:tcPr>
          <w:p>
            <w:pPr>
              <w:pStyle w:val="11"/>
              <w:spacing w:before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mobile</w:t>
            </w:r>
          </w:p>
        </w:tc>
        <w:tc>
          <w:tcPr>
            <w:tcW w:w="1051" w:type="dxa"/>
          </w:tcPr>
          <w:p>
            <w:pPr>
              <w:pStyle w:val="11"/>
              <w:spacing w:before="110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1269" w:type="dxa"/>
          </w:tcPr>
          <w:p>
            <w:pPr>
              <w:pStyle w:val="11"/>
              <w:spacing w:before="32"/>
              <w:ind w:left="79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5937" w:type="dxa"/>
          </w:tcPr>
          <w:p>
            <w:pPr>
              <w:pStyle w:val="11"/>
              <w:spacing w:before="32"/>
              <w:ind w:left="90"/>
              <w:rPr>
                <w:sz w:val="20"/>
              </w:rPr>
            </w:pPr>
            <w:r>
              <w:rPr>
                <w:sz w:val="20"/>
              </w:rPr>
              <w:t>银⾏预留⼿机号码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9570" w:type="dxa"/>
            <w:gridSpan w:val="4"/>
            <w:shd w:val="clear" w:color="auto" w:fill="EFEFEF"/>
          </w:tcPr>
          <w:p>
            <w:pPr>
              <w:pStyle w:val="11"/>
              <w:spacing w:before="27"/>
              <w:rPr>
                <w:rFonts w:ascii="Times New Roman" w:eastAsia="Times New Roman"/>
                <w:sz w:val="20"/>
              </w:rPr>
            </w:pPr>
            <w:r>
              <w:rPr>
                <w:spacing w:val="-1"/>
                <w:sz w:val="20"/>
              </w:rPr>
              <w:t>注：本公司商务⼈员开通账号后</w:t>
            </w:r>
            <w:r>
              <w:rPr>
                <w:rFonts w:hint="eastAsia"/>
                <w:spacing w:val="-1"/>
                <w:sz w:val="20"/>
                <w:lang w:val="en-US" w:eastAsia="zh-CN"/>
              </w:rPr>
              <w:t>获取</w:t>
            </w:r>
            <w:r>
              <w:fldChar w:fldCharType="begin"/>
            </w:r>
            <w:r>
              <w:instrText xml:space="preserve"> HYPERLINK "http://api.tcredit.com/api/person/login查看appId和tokenId" \h </w:instrText>
            </w:r>
            <w:r>
              <w:fldChar w:fldCharType="separate"/>
            </w:r>
            <w:r>
              <w:rPr>
                <w:rFonts w:ascii="Times New Roman" w:eastAsia="Times New Roman"/>
                <w:sz w:val="20"/>
              </w:rPr>
              <w:t>appId</w:t>
            </w:r>
            <w:r>
              <w:rPr>
                <w:sz w:val="20"/>
              </w:rPr>
              <w:t>和</w:t>
            </w:r>
            <w:r>
              <w:rPr>
                <w:rFonts w:ascii="Times New Roman" w:eastAsia="Times New Roman"/>
                <w:sz w:val="20"/>
              </w:rPr>
              <w:t>tokenId</w:t>
            </w:r>
            <w:r>
              <w:rPr>
                <w:rFonts w:ascii="Times New Roman" w:eastAsia="Times New Roman"/>
                <w:sz w:val="20"/>
              </w:rPr>
              <w:fldChar w:fldCharType="end"/>
            </w:r>
          </w:p>
        </w:tc>
      </w:tr>
    </w:tbl>
    <w:p>
      <w:pPr>
        <w:pStyle w:val="2"/>
        <w:numPr>
          <w:ilvl w:val="0"/>
          <w:numId w:val="3"/>
        </w:numPr>
        <w:tabs>
          <w:tab w:val="left" w:pos="300"/>
        </w:tabs>
        <w:spacing w:before="130" w:after="0" w:line="240" w:lineRule="auto"/>
        <w:ind w:left="300" w:right="0" w:hanging="180"/>
        <w:jc w:val="left"/>
      </w:pPr>
      <w:bookmarkStart w:id="8" w:name="_bookmark2"/>
      <w:bookmarkEnd w:id="8"/>
      <w:bookmarkStart w:id="9" w:name="3 返回结果"/>
      <w:bookmarkEnd w:id="9"/>
      <w:bookmarkStart w:id="10" w:name="_bookmark2"/>
      <w:bookmarkEnd w:id="10"/>
      <w:r>
        <w:t>返回结果</w:t>
      </w:r>
    </w:p>
    <w:p>
      <w:pPr>
        <w:spacing w:before="8" w:after="1" w:line="240" w:lineRule="auto"/>
        <w:rPr>
          <w:sz w:val="7"/>
        </w:rPr>
      </w:pPr>
    </w:p>
    <w:tbl>
      <w:tblPr>
        <w:tblStyle w:val="7"/>
        <w:tblW w:w="0" w:type="auto"/>
        <w:tblInd w:w="118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31"/>
        <w:gridCol w:w="7186"/>
      </w:tblGrid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47" w:type="dxa"/>
            <w:shd w:val="clear" w:color="auto" w:fill="64B3DF"/>
          </w:tcPr>
          <w:p>
            <w:pPr>
              <w:pStyle w:val="11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字段</w:t>
            </w:r>
          </w:p>
        </w:tc>
        <w:tc>
          <w:tcPr>
            <w:tcW w:w="1031" w:type="dxa"/>
            <w:shd w:val="clear" w:color="auto" w:fill="64B3DF"/>
          </w:tcPr>
          <w:p>
            <w:pPr>
              <w:pStyle w:val="11"/>
              <w:spacing w:before="2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7186" w:type="dxa"/>
            <w:shd w:val="clear" w:color="auto" w:fill="64B3DF"/>
          </w:tcPr>
          <w:p>
            <w:pPr>
              <w:pStyle w:val="11"/>
              <w:spacing w:before="27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描述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47" w:type="dxa"/>
          </w:tcPr>
          <w:p>
            <w:pPr>
              <w:pStyle w:val="11"/>
              <w:spacing w:before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1031" w:type="dxa"/>
          </w:tcPr>
          <w:p>
            <w:pPr>
              <w:pStyle w:val="11"/>
              <w:spacing w:before="99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</w:t>
            </w:r>
          </w:p>
        </w:tc>
        <w:tc>
          <w:tcPr>
            <w:tcW w:w="7186" w:type="dxa"/>
          </w:tcPr>
          <w:p>
            <w:pPr>
              <w:pStyle w:val="11"/>
              <w:spacing w:before="22"/>
              <w:ind w:left="85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返回码，</w:t>
            </w:r>
            <w:r>
              <w:rPr>
                <w:rFonts w:ascii="Times New Roman" w:eastAsia="Times New Roman"/>
                <w:sz w:val="20"/>
              </w:rPr>
              <w:t>0-</w:t>
            </w:r>
            <w:r>
              <w:rPr>
                <w:spacing w:val="-2"/>
                <w:sz w:val="20"/>
              </w:rPr>
              <w:t>成功，详见 附录</w:t>
            </w:r>
            <w:r>
              <w:rPr>
                <w:rFonts w:ascii="Times New Roman" w:eastAsia="Times New Roman"/>
                <w:sz w:val="20"/>
              </w:rPr>
              <w:t>5.1</w:t>
            </w: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返回码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47" w:type="dxa"/>
            <w:shd w:val="clear" w:color="auto" w:fill="EFEFEF"/>
          </w:tcPr>
          <w:p>
            <w:pPr>
              <w:pStyle w:val="11"/>
              <w:spacing w:before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message</w:t>
            </w:r>
          </w:p>
        </w:tc>
        <w:tc>
          <w:tcPr>
            <w:tcW w:w="1031" w:type="dxa"/>
            <w:shd w:val="clear" w:color="auto" w:fill="EFEFEF"/>
          </w:tcPr>
          <w:p>
            <w:pPr>
              <w:pStyle w:val="11"/>
              <w:spacing w:before="94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7186" w:type="dxa"/>
            <w:shd w:val="clear" w:color="auto" w:fill="EFEFEF"/>
          </w:tcPr>
          <w:p>
            <w:pPr>
              <w:pStyle w:val="11"/>
              <w:spacing w:before="37"/>
              <w:ind w:left="85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返回描述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47" w:type="dxa"/>
          </w:tcPr>
          <w:p>
            <w:pPr>
              <w:pStyle w:val="11"/>
              <w:spacing w:before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seqNum</w:t>
            </w:r>
          </w:p>
        </w:tc>
        <w:tc>
          <w:tcPr>
            <w:tcW w:w="1031" w:type="dxa"/>
          </w:tcPr>
          <w:p>
            <w:pPr>
              <w:pStyle w:val="11"/>
              <w:spacing w:before="109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7186" w:type="dxa"/>
          </w:tcPr>
          <w:p>
            <w:pPr>
              <w:pStyle w:val="11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调⽤流⽔号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1347" w:type="dxa"/>
            <w:shd w:val="clear" w:color="auto" w:fill="EFEFEF"/>
          </w:tcPr>
          <w:p>
            <w:pPr>
              <w:pStyle w:val="11"/>
              <w:spacing w:before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</w:t>
            </w:r>
          </w:p>
        </w:tc>
        <w:tc>
          <w:tcPr>
            <w:tcW w:w="1031" w:type="dxa"/>
            <w:shd w:val="clear" w:color="auto" w:fill="EFEFEF"/>
          </w:tcPr>
          <w:p>
            <w:pPr>
              <w:pStyle w:val="11"/>
              <w:spacing w:before="104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Object</w:t>
            </w:r>
          </w:p>
        </w:tc>
        <w:tc>
          <w:tcPr>
            <w:tcW w:w="7186" w:type="dxa"/>
            <w:shd w:val="clear" w:color="auto" w:fill="EFEFEF"/>
          </w:tcPr>
          <w:p>
            <w:pPr>
              <w:pStyle w:val="11"/>
              <w:spacing w:before="27"/>
              <w:ind w:left="85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返回数据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64" w:type="dxa"/>
            <w:gridSpan w:val="3"/>
          </w:tcPr>
          <w:p>
            <w:pPr>
              <w:pStyle w:val="11"/>
              <w:spacing w:before="22"/>
              <w:rPr>
                <w:sz w:val="20"/>
              </w:rPr>
            </w:pPr>
            <w:r>
              <w:rPr>
                <w:rFonts w:ascii="Times New Roman" w:eastAsia="Times New Roman"/>
                <w:color w:val="0433FF"/>
                <w:sz w:val="20"/>
              </w:rPr>
              <w:t>data</w:t>
            </w:r>
            <w:r>
              <w:rPr>
                <w:rFonts w:ascii="Times New Roman" w:eastAsia="Times New Roman"/>
                <w:color w:val="0433FF"/>
                <w:spacing w:val="-1"/>
                <w:sz w:val="20"/>
              </w:rPr>
              <w:t xml:space="preserve"> </w:t>
            </w:r>
            <w:r>
              <w:rPr>
                <w:color w:val="0433FF"/>
                <w:sz w:val="20"/>
              </w:rPr>
              <w:t>接</w:t>
            </w:r>
            <w:r>
              <w:rPr>
                <w:rFonts w:hint="eastAsia"/>
                <w:color w:val="0433FF"/>
                <w:sz w:val="20"/>
                <w:lang w:val="en-US" w:eastAsia="zh-CN"/>
              </w:rPr>
              <w:t>口</w:t>
            </w:r>
            <w:r>
              <w:rPr>
                <w:color w:val="0433FF"/>
                <w:sz w:val="20"/>
              </w:rPr>
              <w:t>返回数据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right="1020" w:bottom="1180" w:left="1020" w:header="725" w:footer="990" w:gutter="0"/>
          <w:cols w:space="720" w:num="1"/>
        </w:sectPr>
      </w:pPr>
    </w:p>
    <w:p>
      <w:pPr>
        <w:spacing w:before="12" w:line="240" w:lineRule="auto"/>
        <w:rPr>
          <w:sz w:val="3"/>
        </w:rPr>
      </w:pPr>
      <w:r>
        <w:pict>
          <v:shape id="_x0000_s1029" o:spid="_x0000_s1029" o:spt="202" type="#_x0000_t202" style="position:absolute;left:0pt;margin-left:57pt;margin-top:113.15pt;height:39.15pt;width:66pt;mso-position-horizontal-relative:page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80" w:lineRule="exact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 xml:space="preserve">4 </w:t>
                  </w:r>
                  <w:r>
                    <w:rPr>
                      <w:sz w:val="24"/>
                    </w:rPr>
                    <w:t>结果⽰例</w:t>
                  </w:r>
                </w:p>
                <w:p>
                  <w:pPr>
                    <w:pStyle w:val="3"/>
                    <w:spacing w:before="70" w:line="332" w:lineRule="exact"/>
                    <w:ind w:left="720"/>
                    <w:rPr>
                      <w:rFonts w:hint="eastAsia" w:ascii="微软雅黑" w:eastAsia="微软雅黑"/>
                    </w:rPr>
                  </w:pPr>
                  <w:r>
                    <w:rPr>
                      <w:rFonts w:hint="eastAsia" w:ascii="微软雅黑" w:eastAsia="微软雅黑"/>
                      <w:spacing w:val="-7"/>
                    </w:rPr>
                    <w:t>认证成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23pt;margin-top:138.25pt;height:119.8pt;width:54.75pt;mso-position-horizontal-relative:page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91" w:lineRule="exact"/>
                    <w:rPr>
                      <w:rFonts w:hint="eastAsia" w:ascii="微软雅黑" w:eastAsia="微软雅黑"/>
                    </w:rPr>
                  </w:pPr>
                  <w:r>
                    <w:rPr>
                      <w:rFonts w:hint="eastAsia" w:ascii="微软雅黑" w:eastAsia="微软雅黑"/>
                    </w:rPr>
                    <w:t>功：</w:t>
                  </w:r>
                </w:p>
                <w:p>
                  <w:pPr>
                    <w:pStyle w:val="3"/>
                    <w:spacing w:line="199" w:lineRule="exact"/>
                    <w:ind w:left="119"/>
                  </w:pPr>
                  <w:r>
                    <w:t>{</w:t>
                  </w:r>
                </w:p>
                <w:p>
                  <w:pPr>
                    <w:pStyle w:val="3"/>
                    <w:spacing w:line="271" w:lineRule="auto"/>
                    <w:ind w:left="319" w:right="-19"/>
                  </w:pPr>
                  <w:r>
                    <w:t>"status":0 "message</w:t>
                  </w:r>
                </w:p>
                <w:p>
                  <w:pPr>
                    <w:pStyle w:val="3"/>
                    <w:spacing w:before="2" w:line="230" w:lineRule="auto"/>
                    <w:ind w:left="319" w:right="7"/>
                  </w:pPr>
                  <w:r>
                    <w:t>"seqNum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"data":{</w:t>
                  </w:r>
                </w:p>
                <w:p>
                  <w:pPr>
                    <w:pStyle w:val="3"/>
                    <w:spacing w:line="271" w:lineRule="auto"/>
                    <w:ind w:left="519" w:right="22"/>
                  </w:pPr>
                  <w:r>
                    <w:t>“result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"result</w:t>
                  </w:r>
                </w:p>
                <w:p>
                  <w:pPr>
                    <w:pStyle w:val="3"/>
                    <w:spacing w:line="205" w:lineRule="exact"/>
                    <w:ind w:left="319"/>
                  </w:pPr>
                  <w:r>
                    <w:t>}</w:t>
                  </w:r>
                </w:p>
                <w:p>
                  <w:pPr>
                    <w:pStyle w:val="3"/>
                    <w:spacing w:line="225" w:lineRule="exact"/>
                    <w:ind w:left="119"/>
                  </w:pPr>
                  <w:r>
                    <w:t>}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75.25pt;margin-top:162.95pt;height:73.35pt;width:98.65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198" w:lineRule="exact"/>
                    <w:ind w:left="48"/>
                  </w:pPr>
                  <w:r>
                    <w:t>,</w:t>
                  </w:r>
                </w:p>
                <w:p>
                  <w:pPr>
                    <w:pStyle w:val="3"/>
                    <w:spacing w:before="5" w:line="213" w:lineRule="auto"/>
                    <w:ind w:left="22" w:right="-20" w:firstLine="10"/>
                  </w:pPr>
                  <w:r>
                    <w:t>":"</w:t>
                  </w:r>
                  <w:r>
                    <w:rPr>
                      <w:rFonts w:hint="eastAsia" w:ascii="微软雅黑" w:eastAsia="微软雅黑"/>
                    </w:rPr>
                    <w:t>成功</w:t>
                  </w:r>
                  <w:r>
                    <w:t>",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":"0271478657051xxx",</w:t>
                  </w:r>
                </w:p>
                <w:p>
                  <w:pPr>
                    <w:pStyle w:val="3"/>
                    <w:spacing w:before="8"/>
                    <w:rPr>
                      <w:sz w:val="18"/>
                    </w:rPr>
                  </w:pPr>
                </w:p>
                <w:p>
                  <w:pPr>
                    <w:pStyle w:val="3"/>
                    <w:spacing w:before="1" w:line="206" w:lineRule="exact"/>
                    <w:ind w:left="7"/>
                  </w:pPr>
                  <w:r>
                    <w:t>”:”000“,</w:t>
                  </w:r>
                </w:p>
                <w:p>
                  <w:pPr>
                    <w:pStyle w:val="3"/>
                    <w:spacing w:line="308" w:lineRule="exact"/>
                  </w:pPr>
                  <w:r>
                    <w:t>Msg":"</w:t>
                  </w:r>
                  <w:r>
                    <w:rPr>
                      <w:rFonts w:hint="eastAsia" w:ascii="微软雅黑" w:eastAsia="微软雅黑"/>
                    </w:rPr>
                    <w:t>验证通过</w:t>
                  </w:r>
                  <w:r>
                    <w:t>"</w:t>
                  </w:r>
                </w:p>
              </w:txbxContent>
            </v:textbox>
          </v:shape>
        </w:pict>
      </w:r>
    </w:p>
    <w:tbl>
      <w:tblPr>
        <w:tblStyle w:val="7"/>
        <w:tblW w:w="0" w:type="auto"/>
        <w:tblInd w:w="118" w:type="dxa"/>
        <w:tblBorders>
          <w:top w:val="single" w:color="367DA2" w:sz="2" w:space="0"/>
          <w:left w:val="single" w:color="367DA2" w:sz="2" w:space="0"/>
          <w:bottom w:val="single" w:color="367DA2" w:sz="2" w:space="0"/>
          <w:right w:val="single" w:color="367DA2" w:sz="2" w:space="0"/>
          <w:insideH w:val="single" w:color="367DA2" w:sz="2" w:space="0"/>
          <w:insideV w:val="single" w:color="367DA2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31"/>
        <w:gridCol w:w="7186"/>
      </w:tblGrid>
      <w:tr>
        <w:tblPrEx>
          <w:tblBorders>
            <w:top w:val="single" w:color="367DA2" w:sz="2" w:space="0"/>
            <w:left w:val="single" w:color="367DA2" w:sz="2" w:space="0"/>
            <w:bottom w:val="single" w:color="367DA2" w:sz="2" w:space="0"/>
            <w:right w:val="single" w:color="367DA2" w:sz="2" w:space="0"/>
            <w:insideH w:val="single" w:color="367DA2" w:sz="2" w:space="0"/>
            <w:insideV w:val="single" w:color="367DA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5" w:hRule="atLeast"/>
        </w:trPr>
        <w:tc>
          <w:tcPr>
            <w:tcW w:w="1347" w:type="dxa"/>
            <w:tcBorders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spacing w:before="13"/>
              <w:ind w:left="0"/>
              <w:rPr>
                <w:sz w:val="14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  <w:bookmarkStart w:id="11" w:name="_bookmark3"/>
            <w:bookmarkEnd w:id="11"/>
            <w:bookmarkStart w:id="12" w:name="4 结果示例"/>
            <w:bookmarkEnd w:id="12"/>
            <w:r>
              <w:rPr>
                <w:rFonts w:ascii="Times New Roman"/>
                <w:sz w:val="20"/>
              </w:rPr>
              <w:t>result</w:t>
            </w:r>
          </w:p>
        </w:tc>
        <w:tc>
          <w:tcPr>
            <w:tcW w:w="1031" w:type="dxa"/>
            <w:tcBorders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ind w:left="0"/>
              <w:rPr>
                <w:sz w:val="22"/>
              </w:rPr>
            </w:pPr>
          </w:p>
          <w:p>
            <w:pPr>
              <w:pStyle w:val="11"/>
              <w:spacing w:before="13"/>
              <w:ind w:left="0"/>
              <w:rPr>
                <w:sz w:val="14"/>
              </w:rPr>
            </w:pPr>
          </w:p>
          <w:p>
            <w:pPr>
              <w:pStyle w:val="11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7186" w:type="dxa"/>
            <w:tcBorders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47" w:line="324" w:lineRule="exact"/>
              <w:ind w:left="85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认证结果</w:t>
            </w:r>
            <w:r>
              <w:rPr>
                <w:rFonts w:ascii="Times New Roman" w:eastAsia="Times New Roman"/>
                <w:sz w:val="20"/>
              </w:rPr>
              <w:t>:</w:t>
            </w:r>
          </w:p>
          <w:p>
            <w:pPr>
              <w:pStyle w:val="11"/>
              <w:spacing w:line="290" w:lineRule="exact"/>
              <w:ind w:left="8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000</w:t>
            </w:r>
            <w:r>
              <w:rPr>
                <w:rFonts w:ascii="Times New Roman" w:eastAsia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验证通过（收费）</w:t>
            </w:r>
          </w:p>
          <w:p>
            <w:pPr>
              <w:pStyle w:val="11"/>
              <w:spacing w:line="290" w:lineRule="exact"/>
              <w:ind w:left="13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100</w:t>
            </w:r>
            <w:r>
              <w:rPr>
                <w:rFonts w:ascii="Times New Roman" w:eastAsia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验证信息不⼀致（收费）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536"/>
              </w:tabs>
              <w:spacing w:before="0" w:after="0" w:line="280" w:lineRule="exact"/>
              <w:ind w:left="535" w:right="0" w:hanging="401"/>
              <w:jc w:val="left"/>
              <w:rPr>
                <w:sz w:val="20"/>
              </w:rPr>
            </w:pPr>
            <w:r>
              <w:rPr>
                <w:sz w:val="20"/>
              </w:rPr>
              <w:t>卡号⽆效（收费）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536"/>
              </w:tabs>
              <w:spacing w:before="0" w:after="0" w:line="290" w:lineRule="exact"/>
              <w:ind w:left="535" w:right="0" w:hanging="401"/>
              <w:jc w:val="left"/>
              <w:rPr>
                <w:sz w:val="20"/>
              </w:rPr>
            </w:pPr>
            <w:r>
              <w:rPr>
                <w:sz w:val="20"/>
              </w:rPr>
              <w:t>卡状态不正确或卡号错误（收费）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证件号码或类型有误（收费）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636"/>
              </w:tabs>
              <w:spacing w:before="0" w:after="0" w:line="290" w:lineRule="exact"/>
              <w:ind w:left="635" w:right="0" w:hanging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⼿机号码不合法 </w:t>
            </w:r>
            <w:r>
              <w:rPr>
                <w:sz w:val="20"/>
              </w:rPr>
              <w:t>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636"/>
              </w:tabs>
              <w:spacing w:before="0" w:after="0" w:line="290" w:lineRule="exact"/>
              <w:ind w:left="635" w:right="0" w:hanging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姓名校验不通过 </w:t>
            </w:r>
            <w:r>
              <w:rPr>
                <w:sz w:val="20"/>
              </w:rPr>
              <w:t>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586"/>
              </w:tabs>
              <w:spacing w:before="0" w:after="0" w:line="28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⽆法识别的卡 </w:t>
            </w:r>
            <w:r>
              <w:rPr>
                <w:sz w:val="20"/>
              </w:rPr>
              <w:t>（收费）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636"/>
              </w:tabs>
              <w:spacing w:before="0" w:after="0" w:line="290" w:lineRule="exact"/>
              <w:ind w:left="635" w:right="0" w:hanging="501"/>
              <w:jc w:val="left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 xml:space="preserve">密码错误次数超限 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收费</w:t>
            </w:r>
            <w:r>
              <w:rPr>
                <w:rFonts w:ascii="Times New Roman" w:eastAsia="Times New Roman"/>
                <w:sz w:val="20"/>
              </w:rPr>
              <w:t>)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银⾏卡未开通银联⽆卡⽀付功能（收费）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该银⾏暂不⽀持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暂不⽀持该银⾏卡种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该卡⽚暂不⽀持或权限受限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银⾏卡暂不⽀持该业务，请咨询您的发卡⾏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8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交易失败，详情请咨询您的发卡⾏ </w:t>
            </w:r>
            <w:r>
              <w:rPr>
                <w:sz w:val="20"/>
              </w:rPr>
              <w:t>（收费）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卡号错误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290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验证次数超限，请次⽇重试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586"/>
              </w:tabs>
              <w:spacing w:before="0" w:after="0" w:line="324" w:lineRule="exact"/>
              <w:ind w:left="585" w:right="0" w:hanging="451"/>
              <w:jc w:val="left"/>
              <w:rPr>
                <w:sz w:val="20"/>
              </w:rPr>
            </w:pPr>
            <w:r>
              <w:rPr>
                <w:sz w:val="20"/>
              </w:rPr>
              <w:t>该交易存在风险，拒绝验证</w:t>
            </w:r>
          </w:p>
        </w:tc>
      </w:tr>
      <w:tr>
        <w:tblPrEx>
          <w:tblBorders>
            <w:top w:val="single" w:color="367DA2" w:sz="2" w:space="0"/>
            <w:left w:val="single" w:color="367DA2" w:sz="2" w:space="0"/>
            <w:bottom w:val="single" w:color="367DA2" w:sz="2" w:space="0"/>
            <w:right w:val="single" w:color="367DA2" w:sz="2" w:space="0"/>
            <w:insideH w:val="single" w:color="367DA2" w:sz="2" w:space="0"/>
            <w:insideV w:val="single" w:color="367DA2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4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resultMsg</w:t>
            </w:r>
          </w:p>
        </w:tc>
        <w:tc>
          <w:tcPr>
            <w:tcW w:w="1031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94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String</w:t>
            </w:r>
          </w:p>
        </w:tc>
        <w:tc>
          <w:tcPr>
            <w:tcW w:w="7186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37"/>
              <w:ind w:left="85"/>
              <w:rPr>
                <w:sz w:val="20"/>
              </w:rPr>
            </w:pPr>
            <w:r>
              <w:rPr>
                <w:sz w:val="20"/>
              </w:rPr>
              <w:t>认证结果描述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19"/>
        </w:rPr>
      </w:pPr>
    </w:p>
    <w:p>
      <w:pPr>
        <w:pStyle w:val="10"/>
        <w:numPr>
          <w:ilvl w:val="0"/>
          <w:numId w:val="3"/>
        </w:numPr>
        <w:tabs>
          <w:tab w:val="left" w:pos="300"/>
        </w:tabs>
        <w:spacing w:before="38" w:after="0" w:line="240" w:lineRule="auto"/>
        <w:ind w:left="300" w:right="0" w:hanging="180"/>
        <w:jc w:val="left"/>
        <w:rPr>
          <w:rFonts w:hint="eastAsia" w:ascii="微软雅黑" w:eastAsia="微软雅黑"/>
          <w:sz w:val="24"/>
        </w:rPr>
      </w:pPr>
      <w:bookmarkStart w:id="13" w:name="_bookmark4"/>
      <w:bookmarkEnd w:id="13"/>
      <w:bookmarkStart w:id="14" w:name="4 结果示例"/>
      <w:bookmarkEnd w:id="14"/>
      <w:bookmarkStart w:id="15" w:name="_bookmark4"/>
      <w:bookmarkEnd w:id="15"/>
      <w:r>
        <w:rPr>
          <w:rFonts w:hint="eastAsia" w:ascii="微软雅黑" w:eastAsia="微软雅黑"/>
          <w:sz w:val="24"/>
        </w:rPr>
        <w:t>结果⽰例</w:t>
      </w:r>
    </w:p>
    <w:p>
      <w:pPr>
        <w:pStyle w:val="3"/>
        <w:spacing w:before="70" w:line="343" w:lineRule="exact"/>
        <w:ind w:left="84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认证成功：</w:t>
      </w:r>
    </w:p>
    <w:p>
      <w:pPr>
        <w:pStyle w:val="3"/>
        <w:spacing w:line="203" w:lineRule="exact"/>
        <w:ind w:left="1560"/>
      </w:pPr>
      <w:r>
        <w:t>{</w:t>
      </w:r>
    </w:p>
    <w:p>
      <w:pPr>
        <w:pStyle w:val="3"/>
        <w:spacing w:before="20" w:line="204" w:lineRule="auto"/>
        <w:ind w:left="1760" w:right="6591"/>
      </w:pPr>
      <w:r>
        <w:t>"status":0,</w:t>
      </w:r>
      <w:r>
        <w:rPr>
          <w:spacing w:val="1"/>
        </w:rPr>
        <w:t xml:space="preserve"> </w:t>
      </w:r>
      <w:r>
        <w:rPr>
          <w:spacing w:val="-1"/>
        </w:rPr>
        <w:t>"message":"</w:t>
      </w:r>
      <w:r>
        <w:rPr>
          <w:rFonts w:hint="eastAsia" w:ascii="微软雅黑" w:eastAsia="微软雅黑"/>
        </w:rPr>
        <w:t>成功</w:t>
      </w:r>
      <w:r>
        <w:t>",</w:t>
      </w:r>
    </w:p>
    <w:p>
      <w:pPr>
        <w:pStyle w:val="3"/>
        <w:spacing w:line="188" w:lineRule="exact"/>
        <w:ind w:left="1760"/>
      </w:pPr>
      <w:r>
        <w:t>"seqNum":"0271478657051xxx",</w:t>
      </w:r>
    </w:p>
    <w:p>
      <w:pPr>
        <w:pStyle w:val="3"/>
        <w:spacing w:line="220" w:lineRule="exact"/>
        <w:ind w:left="1760"/>
      </w:pPr>
      <w:r>
        <w:t>"data":{</w:t>
      </w:r>
    </w:p>
    <w:p>
      <w:pPr>
        <w:pStyle w:val="3"/>
        <w:spacing w:before="8" w:line="218" w:lineRule="auto"/>
        <w:ind w:left="1960" w:right="5920"/>
      </w:pPr>
      <w:r>
        <w:t>“result”:”000“,</w:t>
      </w:r>
      <w:r>
        <w:rPr>
          <w:spacing w:val="1"/>
        </w:rPr>
        <w:t xml:space="preserve"> </w:t>
      </w:r>
      <w:r>
        <w:rPr>
          <w:spacing w:val="-1"/>
        </w:rPr>
        <w:t>"resultMsg":"</w:t>
      </w:r>
      <w:r>
        <w:rPr>
          <w:rFonts w:hint="eastAsia" w:ascii="微软雅黑" w:hAnsi="微软雅黑" w:eastAsia="微软雅黑"/>
        </w:rPr>
        <w:t>验证通过</w:t>
      </w:r>
      <w:r>
        <w:t>"</w:t>
      </w:r>
    </w:p>
    <w:p>
      <w:pPr>
        <w:pStyle w:val="3"/>
        <w:spacing w:line="187" w:lineRule="exact"/>
        <w:ind w:left="1760"/>
      </w:pPr>
      <w:r>
        <w:t>}</w:t>
      </w:r>
    </w:p>
    <w:p>
      <w:pPr>
        <w:pStyle w:val="3"/>
        <w:spacing w:line="225" w:lineRule="exact"/>
        <w:ind w:left="1560"/>
      </w:pPr>
      <w:r>
        <w:t>}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"/>
        <w:rPr>
          <w:sz w:val="22"/>
        </w:rPr>
      </w:pPr>
    </w:p>
    <w:p>
      <w:pPr>
        <w:pStyle w:val="2"/>
        <w:numPr>
          <w:ilvl w:val="0"/>
          <w:numId w:val="3"/>
        </w:numPr>
        <w:tabs>
          <w:tab w:val="left" w:pos="300"/>
        </w:tabs>
        <w:spacing w:before="0" w:after="0" w:line="240" w:lineRule="auto"/>
        <w:ind w:left="300" w:right="0" w:hanging="180"/>
        <w:jc w:val="left"/>
      </w:pPr>
      <w:bookmarkStart w:id="16" w:name="_bookmark5"/>
      <w:bookmarkEnd w:id="16"/>
      <w:bookmarkStart w:id="17" w:name="_bookmark5"/>
      <w:bookmarkEnd w:id="17"/>
      <w:bookmarkStart w:id="18" w:name="5 附录"/>
      <w:bookmarkEnd w:id="18"/>
      <w:r>
        <w:t>附录</w:t>
      </w:r>
    </w:p>
    <w:p>
      <w:pPr>
        <w:pStyle w:val="10"/>
        <w:numPr>
          <w:ilvl w:val="1"/>
          <w:numId w:val="3"/>
        </w:numPr>
        <w:tabs>
          <w:tab w:val="left" w:pos="480"/>
        </w:tabs>
        <w:spacing w:before="77" w:after="0" w:line="240" w:lineRule="auto"/>
        <w:ind w:left="480" w:right="0" w:hanging="360"/>
        <w:jc w:val="left"/>
        <w:rPr>
          <w:rFonts w:hint="eastAsia" w:ascii="微软雅黑" w:eastAsia="微软雅黑"/>
          <w:sz w:val="24"/>
        </w:rPr>
      </w:pPr>
      <w:bookmarkStart w:id="19" w:name="_bookmark6"/>
      <w:bookmarkEnd w:id="19"/>
      <w:bookmarkStart w:id="20" w:name="5.1 接口返回码"/>
      <w:bookmarkEnd w:id="20"/>
      <w:bookmarkStart w:id="21" w:name="_bookmark6"/>
      <w:bookmarkEnd w:id="21"/>
      <w:r>
        <w:rPr>
          <w:rFonts w:hint="eastAsia" w:ascii="微软雅黑" w:eastAsia="微软雅黑"/>
          <w:sz w:val="24"/>
        </w:rPr>
        <w:t>接</w:t>
      </w:r>
      <w:r>
        <w:rPr>
          <w:rFonts w:hint="eastAsia" w:ascii="微软雅黑" w:eastAsia="微软雅黑"/>
          <w:sz w:val="24"/>
          <w:lang w:val="en-US" w:eastAsia="zh-CN"/>
        </w:rPr>
        <w:t>口</w:t>
      </w:r>
      <w:r>
        <w:rPr>
          <w:rFonts w:hint="eastAsia" w:ascii="微软雅黑" w:eastAsia="微软雅黑"/>
          <w:sz w:val="24"/>
        </w:rPr>
        <w:t>返回码</w:t>
      </w:r>
    </w:p>
    <w:tbl>
      <w:tblPr>
        <w:tblStyle w:val="7"/>
        <w:tblW w:w="0" w:type="auto"/>
        <w:tblInd w:w="118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7175"/>
      </w:tblGrid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shd w:val="clear" w:color="auto" w:fill="64B3DF"/>
          </w:tcPr>
          <w:p>
            <w:pPr>
              <w:pStyle w:val="11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值</w:t>
            </w:r>
          </w:p>
        </w:tc>
        <w:tc>
          <w:tcPr>
            <w:tcW w:w="7175" w:type="dxa"/>
            <w:shd w:val="clear" w:color="auto" w:fill="64B3DF"/>
          </w:tcPr>
          <w:p>
            <w:pPr>
              <w:pStyle w:val="11"/>
              <w:spacing w:before="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描述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</w:tcPr>
          <w:p>
            <w:pPr>
              <w:pStyle w:val="11"/>
              <w:spacing w:before="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175" w:type="dxa"/>
          </w:tcPr>
          <w:p>
            <w:pPr>
              <w:pStyle w:val="11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成功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shd w:val="clear" w:color="auto" w:fill="EFEFEF"/>
          </w:tcPr>
          <w:p>
            <w:pPr>
              <w:pStyle w:val="11"/>
              <w:spacing w:before="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175" w:type="dxa"/>
            <w:shd w:val="clear" w:color="auto" w:fill="EFEFEF"/>
          </w:tcPr>
          <w:p>
            <w:pPr>
              <w:pStyle w:val="11"/>
              <w:spacing w:before="16"/>
              <w:ind w:left="86"/>
              <w:rPr>
                <w:sz w:val="20"/>
              </w:rPr>
            </w:pPr>
            <w:r>
              <w:rPr>
                <w:sz w:val="20"/>
              </w:rPr>
              <w:t>系统错误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</w:tcPr>
          <w:p>
            <w:pPr>
              <w:pStyle w:val="11"/>
              <w:spacing w:before="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175" w:type="dxa"/>
          </w:tcPr>
          <w:p>
            <w:pPr>
              <w:pStyle w:val="11"/>
              <w:spacing w:before="11"/>
              <w:ind w:left="86"/>
              <w:rPr>
                <w:sz w:val="20"/>
              </w:rPr>
            </w:pPr>
            <w:r>
              <w:rPr>
                <w:sz w:val="20"/>
              </w:rPr>
              <w:t>参数错误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2457" w:type="dxa"/>
            <w:shd w:val="clear" w:color="auto" w:fill="EFEFEF"/>
          </w:tcPr>
          <w:p>
            <w:pPr>
              <w:pStyle w:val="11"/>
              <w:spacing w:before="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175" w:type="dxa"/>
            <w:shd w:val="clear" w:color="auto" w:fill="EFEFEF"/>
          </w:tcPr>
          <w:p>
            <w:pPr>
              <w:pStyle w:val="11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数据异常，未能获取结果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</w:tblPrEx>
        <w:trPr>
          <w:trHeight w:val="440" w:hRule="atLeast"/>
        </w:trPr>
        <w:tc>
          <w:tcPr>
            <w:tcW w:w="2457" w:type="dxa"/>
          </w:tcPr>
          <w:p>
            <w:pPr>
              <w:pStyle w:val="11"/>
              <w:spacing w:before="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175" w:type="dxa"/>
          </w:tcPr>
          <w:p>
            <w:pPr>
              <w:pStyle w:val="11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⽤户不存在或配置错误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right="1020" w:bottom="1180" w:left="1020" w:header="725" w:footer="990" w:gutter="0"/>
          <w:cols w:space="720" w:num="1"/>
        </w:sectPr>
      </w:pPr>
    </w:p>
    <w:p>
      <w:pPr>
        <w:spacing w:before="5" w:line="240" w:lineRule="auto"/>
        <w:rPr>
          <w:sz w:val="3"/>
        </w:rPr>
      </w:pPr>
    </w:p>
    <w:tbl>
      <w:tblPr>
        <w:tblStyle w:val="7"/>
        <w:tblW w:w="0" w:type="auto"/>
        <w:tblInd w:w="118" w:type="dxa"/>
        <w:tblBorders>
          <w:top w:val="thickThinMediumGap" w:color="367DA2" w:sz="4" w:space="0"/>
          <w:left w:val="thickThinMediumGap" w:color="367DA2" w:sz="4" w:space="0"/>
          <w:bottom w:val="thickThinMediumGap" w:color="367DA2" w:sz="4" w:space="0"/>
          <w:right w:val="thickThinMediumGap" w:color="367DA2" w:sz="4" w:space="0"/>
          <w:insideH w:val="thickThinMediumGap" w:color="367DA2" w:sz="4" w:space="0"/>
          <w:insideV w:val="thickThinMediumGap" w:color="367DA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7175"/>
      </w:tblGrid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</w:tblPrEx>
        <w:trPr>
          <w:trHeight w:val="440" w:hRule="atLeast"/>
        </w:trPr>
        <w:tc>
          <w:tcPr>
            <w:tcW w:w="2457" w:type="dxa"/>
            <w:tcBorders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175" w:type="dxa"/>
            <w:tcBorders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35"/>
              <w:ind w:left="8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TokenKey</w:t>
            </w:r>
            <w:r>
              <w:rPr>
                <w:sz w:val="20"/>
              </w:rPr>
              <w:t>验证失败</w:t>
            </w:r>
          </w:p>
        </w:tc>
      </w:tr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175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30"/>
              <w:ind w:left="86"/>
              <w:rPr>
                <w:sz w:val="20"/>
              </w:rPr>
            </w:pPr>
            <w:r>
              <w:rPr>
                <w:sz w:val="20"/>
              </w:rPr>
              <w:t>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未定义或停⽌使⽤</w:t>
            </w:r>
          </w:p>
        </w:tc>
      </w:tr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175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⽤户没有接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r>
              <w:rPr>
                <w:sz w:val="20"/>
              </w:rPr>
              <w:t>使⽤权限</w:t>
            </w:r>
          </w:p>
        </w:tc>
      </w:tr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175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20"/>
              <w:ind w:left="86"/>
              <w:rPr>
                <w:sz w:val="20"/>
              </w:rPr>
            </w:pPr>
            <w:r>
              <w:rPr>
                <w:sz w:val="20"/>
              </w:rPr>
              <w:t>⽤户接</w:t>
            </w:r>
            <w:r>
              <w:rPr>
                <w:rFonts w:hint="eastAsia"/>
                <w:sz w:val="20"/>
                <w:lang w:eastAsia="zh-CN"/>
              </w:rPr>
              <w:t>口</w:t>
            </w:r>
            <w:bookmarkStart w:id="22" w:name="_GoBack"/>
            <w:bookmarkEnd w:id="22"/>
            <w:r>
              <w:rPr>
                <w:sz w:val="20"/>
              </w:rPr>
              <w:t>暂停使⽤</w:t>
            </w:r>
          </w:p>
        </w:tc>
      </w:tr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7175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  <w:shd w:val="clear" w:color="auto" w:fill="EFEFEF"/>
          </w:tcPr>
          <w:p>
            <w:pPr>
              <w:pStyle w:val="11"/>
              <w:spacing w:before="35"/>
              <w:ind w:left="86"/>
              <w:rPr>
                <w:sz w:val="20"/>
              </w:rPr>
            </w:pPr>
            <w:r>
              <w:rPr>
                <w:sz w:val="20"/>
              </w:rPr>
              <w:t>⽤户余额不⾜</w:t>
            </w:r>
          </w:p>
        </w:tc>
      </w:tr>
      <w:tr>
        <w:tblPrEx>
          <w:tblBorders>
            <w:top w:val="thickThinMediumGap" w:color="367DA2" w:sz="4" w:space="0"/>
            <w:left w:val="thickThinMediumGap" w:color="367DA2" w:sz="4" w:space="0"/>
            <w:bottom w:val="thickThinMediumGap" w:color="367DA2" w:sz="4" w:space="0"/>
            <w:right w:val="thickThinMediumGap" w:color="367DA2" w:sz="4" w:space="0"/>
            <w:insideH w:val="thickThinMediumGap" w:color="367DA2" w:sz="4" w:space="0"/>
            <w:insideV w:val="thickThinMediumGap" w:color="367DA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7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175" w:type="dxa"/>
            <w:tcBorders>
              <w:top w:val="single" w:color="BFBFBF" w:sz="2" w:space="0"/>
              <w:left w:val="single" w:color="BFBFBF" w:sz="2" w:space="0"/>
              <w:bottom w:val="single" w:color="BFBFBF" w:sz="2" w:space="0"/>
              <w:right w:val="single" w:color="BFBFBF" w:sz="2" w:space="0"/>
            </w:tcBorders>
          </w:tcPr>
          <w:p>
            <w:pPr>
              <w:pStyle w:val="11"/>
              <w:spacing w:before="30"/>
              <w:ind w:left="86"/>
              <w:rPr>
                <w:sz w:val="20"/>
              </w:rPr>
            </w:pPr>
            <w:r>
              <w:rPr>
                <w:sz w:val="20"/>
              </w:rPr>
              <w:t>系统繁忙，请稍候再试</w:t>
            </w:r>
          </w:p>
        </w:tc>
      </w:tr>
    </w:tbl>
    <w:p/>
    <w:sectPr>
      <w:pgSz w:w="11910" w:h="16840"/>
      <w:pgMar w:top="1040" w:right="1020" w:bottom="1180" w:left="1020" w:header="72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line id="_x0000_s2053" o:spid="_x0000_s2053" o:spt="20" style="position:absolute;left:0pt;margin-left:56.65pt;margin-top:800.85pt;height:0pt;width:1pt;mso-position-horizontal-relative:page;mso-position-vertical-relative:page;z-index:-251653120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line id="_x0000_s2054" o:spid="_x0000_s2054" o:spt="20" style="position:absolute;left:0pt;margin-left:297.1pt;margin-top:800.85pt;height:0pt;width:1pt;mso-position-horizontal-relative:page;mso-position-vertical-relative:page;z-index:-251653120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line id="_x0000_s2055" o:spid="_x0000_s2055" o:spt="20" style="position:absolute;left:0pt;margin-left:56.65pt;margin-top:778.85pt;height:0pt;width:481.85pt;mso-position-horizontal-relative:page;mso-position-vertical-relative:page;z-index:-251652096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shape id="_x0000_s2056" o:spid="_x0000_s2056" o:spt="202" type="#_x0000_t202" style="position:absolute;left:0pt;margin-left:484.9pt;margin-top:782.6pt;height:16.45pt;width:57.7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eastAsia="Arial MT"/>
                    <w:sz w:val="24"/>
                  </w:rPr>
                </w:pPr>
                <w:r>
                  <w:rPr>
                    <w:rFonts w:hint="eastAsia" w:ascii="宋体" w:eastAsia="宋体"/>
                    <w:color w:val="367DA2"/>
                    <w:sz w:val="24"/>
                  </w:rPr>
                  <w:t>页码：</w:t>
                </w:r>
                <w:r>
                  <w:fldChar w:fldCharType="begin"/>
                </w:r>
                <w:r>
                  <w:rPr>
                    <w:rFonts w:ascii="Arial MT" w:eastAsia="Arial MT"/>
                    <w:color w:val="367DA2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 w:eastAsia="Arial MT"/>
                    <w:color w:val="367DA2"/>
                    <w:sz w:val="24"/>
                  </w:rPr>
                  <w:t>/5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line id="_x0000_s2049" o:spid="_x0000_s2049" o:spt="20" style="position:absolute;left:0pt;margin-left:297.1pt;margin-top:50.9pt;height:0pt;width:1pt;mso-position-horizontal-relative:page;mso-position-vertical-relative:page;z-index:-251655168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line id="_x0000_s2050" o:spid="_x0000_s2050" o:spt="20" style="position:absolute;left:0pt;margin-left:537.55pt;margin-top:50.9pt;height:0pt;width:1pt;mso-position-horizontal-relative:page;mso-position-vertical-relative:page;z-index:-251655168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line id="_x0000_s2051" o:spid="_x0000_s2051" o:spt="20" style="position:absolute;left:0pt;margin-left:56.65pt;margin-top:55.9pt;height:0pt;width:481.85pt;mso-position-horizontal-relative:page;mso-position-vertical-relative:page;z-index:-251654144;mso-width-relative:page;mso-height-relative:page;" stroked="t" coordsize="21600,21600">
          <v:path arrowok="t"/>
          <v:fill focussize="0,0"/>
          <v:stroke weight="1pt" color="#367DA2"/>
          <v:imagedata o:title=""/>
          <o:lock v:ext="edit"/>
        </v:line>
      </w:pict>
    </w:r>
    <w:r>
      <w:pict>
        <v:shape id="_x0000_s2052" o:spid="_x0000_s2052" o:spt="202" type="#_x0000_t202" style="position:absolute;left:0pt;margin-left:56pt;margin-top:35.2pt;height:16.45pt;width:196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hint="default" w:ascii="宋体" w:eastAsia="宋体"/>
                    <w:sz w:val="24"/>
                    <w:lang w:val="en-US" w:eastAsia="zh-C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00"/>
      <w:numFmt w:val="decimal"/>
      <w:lvlText w:val="%1"/>
      <w:lvlJc w:val="left"/>
      <w:pPr>
        <w:ind w:left="585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40" w:hanging="45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00" w:hanging="45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60" w:hanging="45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20" w:hanging="45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80" w:hanging="45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40" w:hanging="45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200" w:hanging="45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860" w:hanging="45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200"/>
      <w:numFmt w:val="decimal"/>
      <w:lvlText w:val="%1"/>
      <w:lvlJc w:val="left"/>
      <w:pPr>
        <w:ind w:left="535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04" w:hanging="4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8" w:hanging="4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32" w:hanging="4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96" w:hanging="4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60" w:hanging="4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24" w:hanging="4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88" w:hanging="4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852" w:hanging="400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4"/>
      <w:numFmt w:val="decimal"/>
      <w:lvlText w:val="%1"/>
      <w:lvlJc w:val="left"/>
      <w:pPr>
        <w:ind w:left="560" w:hanging="2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040" w:hanging="401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0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81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62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43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3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04" w:hanging="401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560" w:hanging="2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0" w:hanging="2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21" w:hanging="2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51" w:hanging="2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2" w:hanging="2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2" w:hanging="2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43" w:hanging="2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73" w:hanging="2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04" w:hanging="201"/>
      </w:pPr>
      <w:rPr>
        <w:rFonts w:hint="default"/>
        <w:lang w:val="en-US" w:eastAsia="zh-CN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30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2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51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4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37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79" w:hanging="360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34957F6"/>
    <w:rsid w:val="03D16951"/>
    <w:rsid w:val="0CD63A3B"/>
    <w:rsid w:val="34920C80"/>
    <w:rsid w:val="58CA2CB6"/>
    <w:rsid w:val="5ABC4459"/>
    <w:rsid w:val="5AED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00" w:hanging="180"/>
      <w:outlineLvl w:val="1"/>
    </w:pPr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paragraph" w:styleId="4">
    <w:name w:val="toc 1"/>
    <w:basedOn w:val="1"/>
    <w:next w:val="1"/>
    <w:qFormat/>
    <w:uiPriority w:val="1"/>
    <w:pPr>
      <w:spacing w:before="152"/>
      <w:ind w:left="560" w:hanging="20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toc 2"/>
    <w:basedOn w:val="1"/>
    <w:next w:val="1"/>
    <w:qFormat/>
    <w:uiPriority w:val="1"/>
    <w:pPr>
      <w:spacing w:before="153"/>
      <w:ind w:left="1040" w:hanging="40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Title"/>
    <w:basedOn w:val="1"/>
    <w:qFormat/>
    <w:uiPriority w:val="1"/>
    <w:pPr>
      <w:spacing w:line="758" w:lineRule="exact"/>
      <w:ind w:left="1658" w:right="1668"/>
      <w:jc w:val="center"/>
    </w:pPr>
    <w:rPr>
      <w:rFonts w:ascii="微软雅黑" w:hAnsi="微软雅黑" w:eastAsia="微软雅黑" w:cs="微软雅黑"/>
      <w:sz w:val="48"/>
      <w:szCs w:val="48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52"/>
      <w:ind w:left="560" w:hanging="201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ind w:left="83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6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2021-06-29T01:06:00Z</dcterms:created>
  <dc:creator>Administrator</dc:creator>
  <cp:lastModifiedBy>坚持_是一种品格</cp:lastModifiedBy>
  <dcterms:modified xsi:type="dcterms:W3CDTF">2021-06-29T02:18:50Z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6CD8B08E7DDB4CB68D88FFDC3B4DB0B4</vt:lpwstr>
  </property>
</Properties>
</file>