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sz w:val="36"/>
          <w:szCs w:val="36"/>
          <w:lang w:val="en-US" w:eastAsia="zh-CN"/>
        </w:rPr>
      </w:pPr>
      <w:r>
        <w:t>要求</w:t>
      </w:r>
      <w:r>
        <w:rPr>
          <w:rFonts w:hint="eastAsia"/>
        </w:rPr>
        <w:t>：需</w:t>
      </w:r>
      <w:r>
        <w:t>详细说明认证产品的系统功能</w:t>
      </w:r>
      <w:r>
        <w:rPr>
          <w:rFonts w:hint="eastAsia"/>
        </w:rPr>
        <w:t>描述（分模块或功能能力说明）。</w:t>
      </w:r>
    </w:p>
    <w:p>
      <w:pPr>
        <w:ind w:firstLine="562" w:firstLineChars="200"/>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51Sim-One车路协同智能一体化管控平台</w:t>
      </w:r>
    </w:p>
    <w:p>
      <w:pPr>
        <w:ind w:firstLine="562" w:firstLineChars="200"/>
        <w:jc w:val="center"/>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简称《车路协同管控平台》</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面向智能网联汽车打造的数字孪生云控平台，是智慧交通的综合管理支撑平台。可实现人-车-路-云强耦合，以及数据的互联互</w:t>
      </w:r>
      <w:bookmarkStart w:id="0" w:name="_GoBack"/>
      <w:bookmarkEnd w:id="0"/>
      <w:r>
        <w:rPr>
          <w:rFonts w:hint="eastAsia" w:ascii="宋体" w:hAnsi="宋体" w:eastAsia="宋体" w:cs="宋体"/>
          <w:sz w:val="28"/>
          <w:szCs w:val="28"/>
        </w:rPr>
        <w:t>通，为辅助驾驶和自动驾驶提供安全、可靠的规划决策，提高驾驶的安全性和通行效率。</w:t>
      </w:r>
    </w:p>
    <w:p>
      <w:pPr>
        <w:ind w:firstLine="420" w:firstLineChars="200"/>
        <w:rPr>
          <w:rFonts w:hint="eastAsia" w:ascii="宋体" w:hAnsi="宋体" w:eastAsia="宋体" w:cs="宋体"/>
          <w:b/>
          <w:bCs/>
          <w:sz w:val="28"/>
          <w:szCs w:val="28"/>
          <w:lang w:val="en-US" w:eastAsia="zh-CN"/>
        </w:rPr>
      </w:pPr>
      <w:r>
        <w:drawing>
          <wp:inline distT="0" distB="0" distL="114300" distR="114300">
            <wp:extent cx="4968240" cy="95250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968240" cy="952500"/>
                    </a:xfrm>
                    <a:prstGeom prst="rect">
                      <a:avLst/>
                    </a:prstGeom>
                    <a:noFill/>
                    <a:ln>
                      <a:noFill/>
                    </a:ln>
                  </pic:spPr>
                </pic:pic>
              </a:graphicData>
            </a:graphic>
          </wp:inline>
        </w:drawing>
      </w:r>
    </w:p>
    <w:p>
      <w:pPr>
        <w:bidi w:val="0"/>
        <w:jc w:val="center"/>
        <w:rPr>
          <w:rFonts w:hint="eastAsia"/>
          <w:b/>
          <w:bCs/>
          <w:sz w:val="36"/>
          <w:szCs w:val="36"/>
          <w:lang w:val="en-US" w:eastAsia="zh-CN"/>
        </w:rPr>
      </w:pPr>
    </w:p>
    <w:p>
      <w:pPr>
        <w:pStyle w:val="22"/>
        <w:numPr>
          <w:ilvl w:val="1"/>
          <w:numId w:val="0"/>
        </w:numPr>
        <w:ind w:leftChars="0"/>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高精度构建场景</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根据项目需求，支持厘米级高精度还原道路、桥梁、交叉口等交通基础设施，以及交通辅助设施，包括交通信号灯、标识标牌、信号灯、路灯、路障、摄像头、LED显示屏、V2X设备、雨雾模拟设备等。可选择不同精度还原周边建筑、城市绿化等。</w:t>
      </w:r>
    </w:p>
    <w:p>
      <w:pPr>
        <w:ind w:firstLine="560" w:firstLineChars="200"/>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464175" cy="2585085"/>
            <wp:effectExtent l="0" t="0" r="6985" b="571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5"/>
                    <a:stretch>
                      <a:fillRect/>
                    </a:stretch>
                  </pic:blipFill>
                  <pic:spPr>
                    <a:xfrm>
                      <a:off x="0" y="0"/>
                      <a:ext cx="5464175" cy="2585085"/>
                    </a:xfrm>
                    <a:prstGeom prst="rect">
                      <a:avLst/>
                    </a:prstGeom>
                    <a:noFill/>
                    <a:ln>
                      <a:noFill/>
                    </a:ln>
                  </pic:spPr>
                </pic:pic>
              </a:graphicData>
            </a:graphic>
          </wp:inline>
        </w:drawing>
      </w:r>
    </w:p>
    <w:p>
      <w:pPr>
        <w:pStyle w:val="23"/>
        <w:rPr>
          <w:rFonts w:hint="eastAsia" w:ascii="宋体" w:hAnsi="宋体" w:eastAsia="宋体" w:cs="宋体"/>
          <w:sz w:val="28"/>
          <w:szCs w:val="28"/>
        </w:rPr>
      </w:pPr>
      <w:r>
        <w:rPr>
          <w:rFonts w:hint="eastAsia" w:ascii="宋体" w:hAnsi="宋体" w:eastAsia="宋体" w:cs="宋体"/>
          <w:sz w:val="28"/>
          <w:szCs w:val="28"/>
        </w:rPr>
        <w:t>三维场景整体示意图</w:t>
      </w:r>
    </w:p>
    <w:p>
      <w:pPr>
        <w:pStyle w:val="22"/>
        <w:numPr>
          <w:ilvl w:val="1"/>
          <w:numId w:val="0"/>
        </w:numPr>
        <w:ind w:leftChars="0"/>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集中控制与展示</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将对指定交通设施设备进行一体化集成在云控镜像系统中，进行集中的控制和展示，实现交通设施显示内容及设备状态的实时监测，并为后续支持设施控制管理预留接口。</w:t>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946775" cy="2811145"/>
            <wp:effectExtent l="0" t="0" r="12065" b="825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6"/>
                    <a:stretch>
                      <a:fillRect/>
                    </a:stretch>
                  </pic:blipFill>
                  <pic:spPr>
                    <a:xfrm>
                      <a:off x="0" y="0"/>
                      <a:ext cx="5946775" cy="2811145"/>
                    </a:xfrm>
                    <a:prstGeom prst="rect">
                      <a:avLst/>
                    </a:prstGeom>
                    <a:noFill/>
                    <a:ln>
                      <a:noFill/>
                    </a:ln>
                  </pic:spPr>
                </pic:pic>
              </a:graphicData>
            </a:graphic>
          </wp:inline>
        </w:drawing>
      </w:r>
    </w:p>
    <w:p>
      <w:pPr>
        <w:pStyle w:val="23"/>
        <w:rPr>
          <w:rFonts w:hint="eastAsia" w:ascii="宋体" w:hAnsi="宋体" w:eastAsia="宋体" w:cs="宋体"/>
          <w:sz w:val="28"/>
          <w:szCs w:val="28"/>
        </w:rPr>
      </w:pPr>
      <w:r>
        <w:rPr>
          <w:rFonts w:hint="eastAsia" w:ascii="宋体" w:hAnsi="宋体" w:eastAsia="宋体" w:cs="宋体"/>
          <w:sz w:val="28"/>
          <w:szCs w:val="28"/>
        </w:rPr>
        <w:t>设备管理示意图</w:t>
      </w:r>
    </w:p>
    <w:p>
      <w:pPr>
        <w:pStyle w:val="22"/>
        <w:numPr>
          <w:ilvl w:val="1"/>
          <w:numId w:val="0"/>
        </w:numPr>
        <w:ind w:leftChars="0"/>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多角度实时监控</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利用三维可视化软件的多视角观察功能，实现主车驾驶员视角、无人机视角、交通流中其他车的主驾驶视角和全局视角多种交互方式进行观察和监测。</w:t>
      </w:r>
    </w:p>
    <w:p>
      <w:pPr>
        <w:pStyle w:val="22"/>
        <w:numPr>
          <w:ilvl w:val="1"/>
          <w:numId w:val="0"/>
        </w:numPr>
        <w:ind w:leftChars="0"/>
        <w:rPr>
          <w:rFonts w:hint="eastAsia"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结构化还原数据</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对指定十字路口或道路区间车辆与自行车、行人等进行识别与运动轨迹的实时结构化数据还原。存采用深度神经网络等技术，对交通视频进行实时识别分析，获取车辆等交通对象的行驶轨迹，以及车型、颜色、车牌等属性。</w:t>
      </w:r>
    </w:p>
    <w:p>
      <w:pPr>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010150" cy="2400300"/>
            <wp:effectExtent l="0" t="0" r="3810" b="7620"/>
            <wp:docPr id="15" name="图片 11" descr="1579163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1579163377(1)"/>
                    <pic:cNvPicPr>
                      <a:picLocks noChangeAspect="1"/>
                    </pic:cNvPicPr>
                  </pic:nvPicPr>
                  <pic:blipFill>
                    <a:blip r:embed="rId7"/>
                    <a:stretch>
                      <a:fillRect/>
                    </a:stretch>
                  </pic:blipFill>
                  <pic:spPr>
                    <a:xfrm>
                      <a:off x="0" y="0"/>
                      <a:ext cx="5010150" cy="2400300"/>
                    </a:xfrm>
                    <a:prstGeom prst="rect">
                      <a:avLst/>
                    </a:prstGeom>
                    <a:noFill/>
                    <a:ln>
                      <a:noFill/>
                    </a:ln>
                  </pic:spPr>
                </pic:pic>
              </a:graphicData>
            </a:graphic>
          </wp:inline>
        </w:drawing>
      </w:r>
    </w:p>
    <w:p>
      <w:pPr>
        <w:pStyle w:val="23"/>
        <w:rPr>
          <w:rFonts w:hint="eastAsia" w:ascii="宋体" w:hAnsi="宋体" w:eastAsia="宋体" w:cs="宋体"/>
          <w:sz w:val="28"/>
          <w:szCs w:val="28"/>
        </w:rPr>
      </w:pPr>
      <w:r>
        <w:rPr>
          <w:rFonts w:hint="eastAsia" w:ascii="宋体" w:hAnsi="宋体" w:eastAsia="宋体" w:cs="宋体"/>
          <w:sz w:val="28"/>
          <w:szCs w:val="28"/>
        </w:rPr>
        <w:t>结构化数据展示</w:t>
      </w:r>
    </w:p>
    <w:p>
      <w:pPr>
        <w:pStyle w:val="22"/>
        <w:numPr>
          <w:ilvl w:val="1"/>
          <w:numId w:val="0"/>
        </w:numPr>
        <w:ind w:leftChars="0"/>
        <w:rPr>
          <w:rFonts w:hint="eastAsia" w:ascii="宋体" w:hAnsi="宋体" w:eastAsia="宋体" w:cs="宋体"/>
          <w:sz w:val="28"/>
          <w:szCs w:val="28"/>
        </w:rPr>
      </w:pPr>
      <w:r>
        <w:rPr>
          <w:rFonts w:hint="eastAsia" w:ascii="宋体" w:hAnsi="宋体" w:eastAsia="宋体" w:cs="宋体"/>
          <w:sz w:val="28"/>
          <w:szCs w:val="28"/>
          <w:lang w:val="en-US" w:eastAsia="zh-CN"/>
        </w:rPr>
        <w:t>5.</w:t>
      </w:r>
      <w:r>
        <w:rPr>
          <w:rFonts w:hint="eastAsia" w:ascii="宋体" w:hAnsi="宋体" w:eastAsia="宋体" w:cs="宋体"/>
          <w:sz w:val="28"/>
          <w:szCs w:val="28"/>
        </w:rPr>
        <w:t>智能管理和协同</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将交通信号和路况感知的交通流信息实时发送自动驾驶车辆，初步实现智能交通管理和车路协同。</w:t>
      </w:r>
    </w:p>
    <w:p>
      <w:pPr>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182235" cy="2459990"/>
            <wp:effectExtent l="0" t="0" r="14605" b="889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8"/>
                    <a:stretch>
                      <a:fillRect/>
                    </a:stretch>
                  </pic:blipFill>
                  <pic:spPr>
                    <a:xfrm>
                      <a:off x="0" y="0"/>
                      <a:ext cx="5182235" cy="2459990"/>
                    </a:xfrm>
                    <a:prstGeom prst="rect">
                      <a:avLst/>
                    </a:prstGeom>
                    <a:noFill/>
                    <a:ln>
                      <a:noFill/>
                    </a:ln>
                  </pic:spPr>
                </pic:pic>
              </a:graphicData>
            </a:graphic>
          </wp:inline>
        </w:drawing>
      </w:r>
    </w:p>
    <w:p>
      <w:pPr>
        <w:pStyle w:val="23"/>
        <w:rPr>
          <w:rFonts w:hint="eastAsia" w:ascii="宋体" w:hAnsi="宋体" w:eastAsia="宋体" w:cs="宋体"/>
          <w:sz w:val="28"/>
          <w:szCs w:val="28"/>
        </w:rPr>
      </w:pPr>
      <w:r>
        <w:rPr>
          <w:rFonts w:hint="eastAsia" w:ascii="宋体" w:hAnsi="宋体" w:eastAsia="宋体" w:cs="宋体"/>
          <w:sz w:val="28"/>
          <w:szCs w:val="28"/>
        </w:rPr>
        <w:t>车路协同</w:t>
      </w:r>
    </w:p>
    <w:p>
      <w:pPr>
        <w:pStyle w:val="22"/>
        <w:numPr>
          <w:ilvl w:val="1"/>
          <w:numId w:val="0"/>
        </w:numPr>
        <w:ind w:leftChars="0"/>
        <w:rPr>
          <w:rFonts w:hint="eastAsia" w:ascii="宋体" w:hAnsi="宋体" w:eastAsia="宋体" w:cs="宋体"/>
          <w:sz w:val="28"/>
          <w:szCs w:val="28"/>
        </w:rPr>
      </w:pPr>
      <w:r>
        <w:rPr>
          <w:rFonts w:hint="eastAsia" w:ascii="宋体" w:hAnsi="宋体" w:eastAsia="宋体" w:cs="宋体"/>
          <w:sz w:val="28"/>
          <w:szCs w:val="28"/>
          <w:lang w:val="en-US" w:eastAsia="zh-CN"/>
        </w:rPr>
        <w:t>6.</w:t>
      </w:r>
      <w:r>
        <w:rPr>
          <w:rFonts w:hint="eastAsia" w:ascii="宋体" w:hAnsi="宋体" w:eastAsia="宋体" w:cs="宋体"/>
          <w:sz w:val="28"/>
          <w:szCs w:val="28"/>
        </w:rPr>
        <w:t>可附加功能</w:t>
      </w:r>
    </w:p>
    <w:p>
      <w:pPr>
        <w:pStyle w:val="24"/>
        <w:numPr>
          <w:ilvl w:val="2"/>
          <w:numId w:val="0"/>
        </w:numPr>
        <w:spacing w:before="156" w:after="156"/>
        <w:ind w:leftChars="0"/>
        <w:rPr>
          <w:rFonts w:hint="eastAsia" w:ascii="宋体" w:hAnsi="宋体" w:eastAsia="宋体" w:cs="宋体"/>
          <w:sz w:val="28"/>
          <w:szCs w:val="28"/>
        </w:rPr>
      </w:pPr>
      <w:r>
        <w:rPr>
          <w:rFonts w:hint="eastAsia" w:ascii="宋体" w:hAnsi="宋体" w:eastAsia="宋体" w:cs="宋体"/>
          <w:sz w:val="28"/>
          <w:szCs w:val="28"/>
          <w:lang w:val="en-US" w:eastAsia="zh-CN"/>
        </w:rPr>
        <w:t>6.1</w:t>
      </w:r>
      <w:r>
        <w:rPr>
          <w:rFonts w:hint="eastAsia" w:ascii="宋体" w:hAnsi="宋体" w:eastAsia="宋体" w:cs="宋体"/>
          <w:sz w:val="28"/>
          <w:szCs w:val="28"/>
        </w:rPr>
        <w:t>大数据分析模块</w:t>
      </w:r>
    </w:p>
    <w:p>
      <w:pPr>
        <w:ind w:firstLine="280" w:firstLineChars="100"/>
        <w:rPr>
          <w:rFonts w:hint="eastAsia" w:ascii="宋体" w:hAnsi="宋体" w:eastAsia="宋体" w:cs="宋体"/>
          <w:sz w:val="28"/>
          <w:szCs w:val="28"/>
        </w:rPr>
      </w:pPr>
      <w:r>
        <w:rPr>
          <w:rFonts w:hint="eastAsia" w:ascii="宋体" w:hAnsi="宋体" w:eastAsia="宋体" w:cs="宋体"/>
          <w:sz w:val="28"/>
          <w:szCs w:val="28"/>
        </w:rPr>
        <w:t>采用HADOOP工具链，可以定制分析算法，实现大规模并行数据处理，支持实时监测，实时统计分析等功能。</w:t>
      </w:r>
    </w:p>
    <w:p>
      <w:pPr>
        <w:rPr>
          <w:rFonts w:hint="eastAsia" w:ascii="宋体" w:hAnsi="宋体" w:eastAsia="宋体" w:cs="宋体"/>
          <w:sz w:val="28"/>
          <w:szCs w:val="28"/>
        </w:rPr>
      </w:pPr>
      <w:r>
        <w:rPr>
          <w:rFonts w:hint="eastAsia" w:ascii="宋体" w:hAnsi="宋体" w:eastAsia="宋体" w:cs="宋体"/>
          <w:sz w:val="28"/>
          <w:szCs w:val="28"/>
        </w:rPr>
        <w:t>（1）数据存储解决方案</w:t>
      </w:r>
    </w:p>
    <w:p>
      <w:pPr>
        <w:rPr>
          <w:rFonts w:hint="eastAsia" w:ascii="宋体" w:hAnsi="宋体" w:eastAsia="宋体" w:cs="宋体"/>
          <w:sz w:val="28"/>
          <w:szCs w:val="28"/>
        </w:rPr>
      </w:pPr>
      <w:r>
        <w:rPr>
          <w:rFonts w:hint="eastAsia" w:ascii="宋体" w:hAnsi="宋体" w:eastAsia="宋体" w:cs="宋体"/>
          <w:sz w:val="28"/>
          <w:szCs w:val="28"/>
        </w:rPr>
        <w:t>（2）数据处理解决方案</w:t>
      </w:r>
    </w:p>
    <w:p>
      <w:pPr>
        <w:rPr>
          <w:rFonts w:hint="eastAsia" w:ascii="宋体" w:hAnsi="宋体" w:eastAsia="宋体" w:cs="宋体"/>
          <w:sz w:val="28"/>
          <w:szCs w:val="28"/>
        </w:rPr>
      </w:pPr>
      <w:r>
        <w:rPr>
          <w:rFonts w:hint="eastAsia" w:ascii="宋体" w:hAnsi="宋体" w:eastAsia="宋体" w:cs="宋体"/>
          <w:sz w:val="28"/>
          <w:szCs w:val="28"/>
        </w:rPr>
        <w:t>（3）针对大批量视频数据实时分析等大数据分析业务场景设计，提供海量数据并行处理与存储管理能力。</w:t>
      </w:r>
    </w:p>
    <w:p>
      <w:pPr>
        <w:pStyle w:val="24"/>
        <w:numPr>
          <w:ilvl w:val="2"/>
          <w:numId w:val="0"/>
        </w:numPr>
        <w:spacing w:before="156" w:after="156"/>
        <w:ind w:leftChars="0"/>
        <w:rPr>
          <w:rFonts w:hint="eastAsia" w:ascii="宋体" w:hAnsi="宋体" w:eastAsia="宋体" w:cs="宋体"/>
          <w:sz w:val="28"/>
          <w:szCs w:val="28"/>
        </w:rPr>
      </w:pPr>
      <w:r>
        <w:rPr>
          <w:rFonts w:hint="eastAsia" w:ascii="宋体" w:hAnsi="宋体" w:eastAsia="宋体" w:cs="宋体"/>
          <w:sz w:val="28"/>
          <w:szCs w:val="28"/>
          <w:lang w:val="en-US" w:eastAsia="zh-CN"/>
        </w:rPr>
        <w:t>6.2</w:t>
      </w:r>
      <w:r>
        <w:rPr>
          <w:rFonts w:hint="eastAsia" w:ascii="宋体" w:hAnsi="宋体" w:eastAsia="宋体" w:cs="宋体"/>
          <w:sz w:val="28"/>
          <w:szCs w:val="28"/>
        </w:rPr>
        <w:t>交通仿真模块</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智能体3D仿真: 采用微观交通理论，车辆动力学，强化学习等技术，可调节交通流量、密度、速度，车辆类型、驾驶特性、交通管控策略、天气等仿真条件，实现各类机动车辆、非机动车辆、行人等交通实体在各类交通管控策略与天气影响下的运行。实现大规模并行仿真，结果可输出至3D监控模块，实现交通微观3D仿真。</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实现对仿真结果的统计，以及常用交通指标评价与展示、对比</w:t>
      </w:r>
      <w:r>
        <w:rPr>
          <w:rFonts w:hint="eastAsia" w:ascii="宋体" w:hAnsi="宋体" w:eastAsia="宋体" w:cs="宋体"/>
          <w:sz w:val="28"/>
          <w:szCs w:val="28"/>
          <w:lang w:eastAsia="zh-CN"/>
        </w:rPr>
        <w:t>；</w:t>
      </w:r>
      <w:r>
        <w:rPr>
          <w:rFonts w:hint="eastAsia" w:ascii="宋体" w:hAnsi="宋体" w:eastAsia="宋体" w:cs="宋体"/>
          <w:sz w:val="28"/>
          <w:szCs w:val="28"/>
        </w:rPr>
        <w:t>基于仿真的交通短期预测、交通管理措施评价，交通规划、设计方案评价与相关决策支持。</w:t>
      </w:r>
    </w:p>
    <w:p>
      <w:pPr>
        <w:pStyle w:val="24"/>
        <w:numPr>
          <w:ilvl w:val="2"/>
          <w:numId w:val="0"/>
        </w:numPr>
        <w:spacing w:before="156" w:after="156"/>
        <w:ind w:leftChars="0"/>
        <w:rPr>
          <w:rFonts w:hint="eastAsia" w:ascii="宋体" w:hAnsi="宋体" w:eastAsia="宋体" w:cs="宋体"/>
          <w:sz w:val="28"/>
          <w:szCs w:val="28"/>
        </w:rPr>
      </w:pPr>
      <w:r>
        <w:rPr>
          <w:rFonts w:hint="eastAsia" w:ascii="宋体" w:hAnsi="宋体" w:eastAsia="宋体" w:cs="宋体"/>
          <w:sz w:val="28"/>
          <w:szCs w:val="28"/>
          <w:lang w:val="en-US" w:eastAsia="zh-CN"/>
        </w:rPr>
        <w:t>6.3</w:t>
      </w:r>
      <w:r>
        <w:rPr>
          <w:rFonts w:hint="eastAsia" w:ascii="宋体" w:hAnsi="宋体" w:eastAsia="宋体" w:cs="宋体"/>
          <w:sz w:val="28"/>
          <w:szCs w:val="28"/>
        </w:rPr>
        <w:t>虚拟驾驶接入模块</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可在3D系统中接入由虚拟驾驶控制的车辆，与场景互动，实现3D畅游体验。可与仿真模块配合使用，虚拟驾驶车辆在仿真交通流中行驶，仿真车辆可以与虚拟驾驶车辆互动</w:t>
      </w:r>
      <w:r>
        <w:rPr>
          <w:rFonts w:hint="eastAsia" w:ascii="宋体" w:hAnsi="宋体" w:eastAsia="宋体" w:cs="宋体"/>
          <w:sz w:val="28"/>
          <w:szCs w:val="28"/>
          <w:lang w:eastAsia="zh-CN"/>
        </w:rPr>
        <w:t>。</w:t>
      </w:r>
      <w:r>
        <w:rPr>
          <w:rFonts w:hint="eastAsia" w:ascii="宋体" w:hAnsi="宋体" w:eastAsia="宋体" w:cs="宋体"/>
          <w:sz w:val="28"/>
          <w:szCs w:val="28"/>
        </w:rPr>
        <w:t>展厅类项目虚拟驾驶体验，设计类项目设计成果3D畅游展示等。</w:t>
      </w:r>
    </w:p>
    <w:p>
      <w:pPr>
        <w:pStyle w:val="24"/>
        <w:numPr>
          <w:ilvl w:val="2"/>
          <w:numId w:val="0"/>
        </w:numPr>
        <w:spacing w:before="156" w:after="156"/>
        <w:ind w:leftChars="0"/>
        <w:rPr>
          <w:rFonts w:hint="eastAsia" w:ascii="宋体" w:hAnsi="宋体" w:eastAsia="宋体" w:cs="宋体"/>
          <w:sz w:val="28"/>
          <w:szCs w:val="28"/>
        </w:rPr>
      </w:pPr>
      <w:r>
        <w:rPr>
          <w:rFonts w:hint="eastAsia" w:ascii="宋体" w:hAnsi="宋体" w:eastAsia="宋体" w:cs="宋体"/>
          <w:sz w:val="28"/>
          <w:szCs w:val="28"/>
          <w:lang w:val="en-US" w:eastAsia="zh-CN"/>
        </w:rPr>
        <w:t>6.3</w:t>
      </w:r>
      <w:r>
        <w:rPr>
          <w:rFonts w:hint="eastAsia" w:ascii="宋体" w:hAnsi="宋体" w:eastAsia="宋体" w:cs="宋体"/>
          <w:sz w:val="28"/>
          <w:szCs w:val="28"/>
        </w:rPr>
        <w:t>天气仿真模块</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在虚拟场景搭建的基础上，可实现天气与时间的实施联动。从现实中取得当前时间和天气状况参数，虚拟场景可支持24小时昼夜变换，大气渲染和自动光照变化的效果。基于时间变化，在不同时段里自动加载不同时间段的渲染参数。</w:t>
      </w:r>
    </w:p>
    <w:p>
      <w:pPr>
        <w:pStyle w:val="24"/>
        <w:numPr>
          <w:ilvl w:val="2"/>
          <w:numId w:val="0"/>
        </w:numPr>
        <w:spacing w:before="156" w:after="156"/>
        <w:ind w:leftChars="0"/>
        <w:rPr>
          <w:rFonts w:hint="eastAsia" w:ascii="宋体" w:hAnsi="宋体" w:eastAsia="宋体" w:cs="宋体"/>
          <w:sz w:val="28"/>
          <w:szCs w:val="28"/>
        </w:rPr>
      </w:pPr>
      <w:r>
        <w:rPr>
          <w:rFonts w:hint="eastAsia" w:ascii="宋体" w:hAnsi="宋体" w:eastAsia="宋体" w:cs="宋体"/>
          <w:sz w:val="28"/>
          <w:szCs w:val="28"/>
          <w:lang w:val="en-US" w:eastAsia="zh-CN"/>
        </w:rPr>
        <w:t>6.4</w:t>
      </w:r>
      <w:r>
        <w:rPr>
          <w:rFonts w:hint="eastAsia" w:ascii="宋体" w:hAnsi="宋体" w:eastAsia="宋体" w:cs="宋体"/>
          <w:sz w:val="28"/>
          <w:szCs w:val="28"/>
        </w:rPr>
        <w:t>交互面板模块</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可定制展示基础信息和动态信息。基础信息，如建设情况、占地面积、测试功能分区、总测试里程，测试设备等信息。动态信息，包括当前测试车辆、设备异常情况等重要信息。</w:t>
      </w:r>
    </w:p>
    <w:p>
      <w:pPr>
        <w:pStyle w:val="25"/>
        <w:ind w:firstLine="560"/>
        <w:rPr>
          <w:rFonts w:hint="eastAsia" w:ascii="宋体" w:hAnsi="宋体" w:eastAsia="宋体" w:cs="宋体"/>
          <w:sz w:val="28"/>
          <w:szCs w:val="28"/>
        </w:rPr>
      </w:pPr>
    </w:p>
    <w:p>
      <w:pPr>
        <w:pStyle w:val="26"/>
        <w:numPr>
          <w:ilvl w:val="0"/>
          <w:numId w:val="0"/>
        </w:numPr>
        <w:rPr>
          <w:rFonts w:hint="eastAsia" w:ascii="宋体" w:hAnsi="宋体" w:eastAsia="宋体" w:cs="宋体"/>
          <w:sz w:val="28"/>
          <w:szCs w:val="28"/>
        </w:rPr>
      </w:pPr>
    </w:p>
    <w:p>
      <w:pPr>
        <w:tabs>
          <w:tab w:val="left" w:pos="388"/>
        </w:tabs>
        <w:spacing w:line="240" w:lineRule="auto"/>
        <w:ind w:firstLine="560" w:firstLineChars="200"/>
        <w:rPr>
          <w:rFonts w:hint="eastAsia" w:ascii="宋体" w:hAnsi="宋体" w:eastAsia="宋体" w:cs="宋体"/>
          <w:sz w:val="28"/>
          <w:szCs w:val="28"/>
          <w:lang w:val="en-US" w:eastAsia="zh-CN"/>
        </w:rPr>
      </w:pPr>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Book Antiqua">
    <w:panose1 w:val="02040602050305030304"/>
    <w:charset w:val="00"/>
    <w:family w:val="roman"/>
    <w:pitch w:val="default"/>
    <w:sig w:usb0="00000287" w:usb1="00000000" w:usb2="00000000" w:usb3="00000000" w:csb0="2000009F" w:csb1="DFD7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2B92"/>
    <w:multiLevelType w:val="multilevel"/>
    <w:tmpl w:val="00322B92"/>
    <w:lvl w:ilvl="0" w:tentative="0">
      <w:start w:val="1"/>
      <w:numFmt w:val="decimal"/>
      <w:pStyle w:val="23"/>
      <w:lvlText w:val="图%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71657A1"/>
    <w:multiLevelType w:val="multilevel"/>
    <w:tmpl w:val="171657A1"/>
    <w:lvl w:ilvl="0" w:tentative="0">
      <w:start w:val="1"/>
      <w:numFmt w:val="decimal"/>
      <w:suff w:val="nothing"/>
      <w:lvlText w:val="%1 "/>
      <w:lvlJc w:val="left"/>
      <w:pPr>
        <w:ind w:left="0" w:firstLine="0"/>
      </w:pPr>
      <w:rPr>
        <w:rFonts w:hint="default" w:ascii="Book Antiqua" w:hAnsi="Book Antiqua" w:eastAsia="黑体" w:cs="Book Antiqua"/>
        <w:b/>
        <w:bCs/>
        <w:i w:val="0"/>
        <w:iCs w:val="0"/>
        <w:caps w:val="0"/>
        <w:strike w:val="0"/>
        <w:dstrike w:val="0"/>
        <w:outline w:val="0"/>
        <w:shadow w:val="0"/>
        <w:emboss w:val="0"/>
        <w:imprint w:val="0"/>
        <w:vanish w:val="0"/>
        <w:color w:val="000000"/>
        <w:sz w:val="144"/>
        <w:szCs w:val="144"/>
        <w:vertAlign w:val="baseline"/>
      </w:rPr>
    </w:lvl>
    <w:lvl w:ilvl="1" w:tentative="0">
      <w:start w:val="1"/>
      <w:numFmt w:val="decimal"/>
      <w:pStyle w:val="2"/>
      <w:suff w:val="nothing"/>
      <w:lvlText w:val="%1.%2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spacing w:val="0"/>
        <w:kern w:val="0"/>
        <w:sz w:val="36"/>
        <w:szCs w:val="36"/>
        <w:vertAlign w:val="baseline"/>
      </w:rPr>
    </w:lvl>
    <w:lvl w:ilvl="2" w:tentative="0">
      <w:start w:val="1"/>
      <w:numFmt w:val="decimal"/>
      <w:pStyle w:val="3"/>
      <w:suff w:val="nothing"/>
      <w:lvlText w:val="%1.%2.%3 "/>
      <w:lvlJc w:val="left"/>
      <w:pPr>
        <w:ind w:left="0" w:firstLine="0"/>
      </w:pPr>
      <w:rPr>
        <w:rFonts w:ascii="Times New Roman" w:hAnsi="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none"/>
      <w:lvlRestart w:val="0"/>
      <w:suff w:val="nothing"/>
      <w:lvlText w:val=""/>
      <w:lvlJc w:val="left"/>
      <w:pPr>
        <w:ind w:left="0" w:firstLine="0"/>
      </w:pPr>
      <w:rPr>
        <w:rFonts w:hint="default" w:ascii="Arial" w:hAnsi="Arial" w:cs="Arial"/>
        <w:b/>
        <w:bCs/>
        <w:i w:val="0"/>
        <w:iCs w:val="0"/>
        <w:caps w:val="0"/>
        <w:strike w:val="0"/>
        <w:dstrike w:val="0"/>
        <w:outline w:val="0"/>
        <w:shadow w:val="0"/>
        <w:emboss w:val="0"/>
        <w:imprint w:val="0"/>
        <w:vanish w:val="0"/>
        <w:sz w:val="20"/>
        <w:szCs w:val="20"/>
        <w:vertAlign w:val="baseline"/>
      </w:rPr>
    </w:lvl>
    <w:lvl w:ilvl="4" w:tentative="0">
      <w:start w:val="1"/>
      <w:numFmt w:val="upperRoman"/>
      <w:suff w:val="nothing"/>
      <w:lvlText w:val="%5. "/>
      <w:lvlJc w:val="left"/>
      <w:pPr>
        <w:ind w:left="1702" w:hanging="227"/>
      </w:pPr>
      <w:rPr>
        <w:rFonts w:hint="default" w:ascii="Times New Roman" w:hAnsi="Times New Roman" w:eastAsia="黑体" w:cs="Times New Roman"/>
        <w:b/>
        <w:bCs/>
        <w:i w:val="0"/>
        <w:iCs w:val="0"/>
        <w:sz w:val="24"/>
        <w:szCs w:val="24"/>
        <w:u w:val="none"/>
      </w:rPr>
    </w:lvl>
    <w:lvl w:ilvl="5" w:tentative="0">
      <w:start w:val="1"/>
      <w:numFmt w:val="decimal"/>
      <w:lvlText w:val="步骤 %6"/>
      <w:lvlJc w:val="right"/>
      <w:pPr>
        <w:tabs>
          <w:tab w:val="left" w:pos="1701"/>
        </w:tabs>
        <w:ind w:left="1701" w:hanging="159"/>
      </w:pPr>
      <w:rPr>
        <w:rFonts w:hint="default" w:ascii="Book Antiqua" w:hAnsi="Book Antiqua" w:eastAsia="黑体" w:cs="Times New Roman"/>
        <w:b w:val="0"/>
        <w:bCs/>
        <w:i w:val="0"/>
        <w:iCs w:val="0"/>
        <w:color w:val="auto"/>
        <w:sz w:val="21"/>
        <w:szCs w:val="21"/>
      </w:rPr>
    </w:lvl>
    <w:lvl w:ilvl="6" w:tentative="0">
      <w:start w:val="1"/>
      <w:numFmt w:val="decimal"/>
      <w:lvlText w:val="%7."/>
      <w:lvlJc w:val="left"/>
      <w:pPr>
        <w:tabs>
          <w:tab w:val="left" w:pos="2126"/>
        </w:tabs>
        <w:ind w:left="2126" w:hanging="425"/>
      </w:pPr>
      <w:rPr>
        <w:rFonts w:hint="default" w:ascii="Times New Roman" w:hAnsi="Times New Roman" w:cs="Book Antiqua"/>
        <w:b w:val="0"/>
        <w:bCs/>
        <w:i w:val="0"/>
        <w:iCs w:val="0"/>
        <w:sz w:val="21"/>
        <w:szCs w:val="21"/>
        <w:u w:val="none"/>
      </w:rPr>
    </w:lvl>
    <w:lvl w:ilvl="7" w:tentative="0">
      <w:start w:val="1"/>
      <w:numFmt w:val="decimal"/>
      <w:lvlRestart w:val="1"/>
      <w:suff w:val="space"/>
      <w:lvlText w:val="图%1-%8"/>
      <w:lvlJc w:val="left"/>
      <w:pPr>
        <w:ind w:left="1701" w:firstLine="0"/>
      </w:pPr>
      <w:rPr>
        <w:rFonts w:hint="default" w:ascii="Times New Roman" w:hAnsi="Times New Roman" w:eastAsia="黑体" w:cs="Book Antiqua"/>
        <w:b w:val="0"/>
        <w:bCs/>
        <w:i w:val="0"/>
        <w:iCs w:val="0"/>
        <w:strike w:val="0"/>
        <w:dstrike w:val="0"/>
        <w:outline w:val="0"/>
        <w:shadow w:val="0"/>
        <w:emboss w:val="0"/>
        <w:imprint w:val="0"/>
        <w:color w:val="auto"/>
        <w:sz w:val="21"/>
        <w:szCs w:val="21"/>
        <w:vertAlign w:val="baseline"/>
      </w:rPr>
    </w:lvl>
    <w:lvl w:ilvl="8" w:tentative="0">
      <w:start w:val="1"/>
      <w:numFmt w:val="decimal"/>
      <w:lvlRestart w:val="1"/>
      <w:suff w:val="space"/>
      <w:lvlText w:val="表%1-%9"/>
      <w:lvlJc w:val="left"/>
      <w:pPr>
        <w:ind w:left="1701" w:firstLine="0"/>
      </w:pPr>
      <w:rPr>
        <w:rFonts w:hint="default" w:ascii="Times New Roman" w:hAnsi="Times New Roman" w:eastAsia="黑体"/>
        <w:b w:val="0"/>
        <w:bCs/>
        <w:i w:val="0"/>
        <w:iCs w:val="0"/>
        <w:color w:val="auto"/>
        <w:sz w:val="21"/>
        <w:szCs w:val="21"/>
      </w:rPr>
    </w:lvl>
  </w:abstractNum>
  <w:abstractNum w:abstractNumId="2">
    <w:nsid w:val="53872677"/>
    <w:multiLevelType w:val="multilevel"/>
    <w:tmpl w:val="53872677"/>
    <w:lvl w:ilvl="0" w:tentative="0">
      <w:start w:val="1"/>
      <w:numFmt w:val="decimal"/>
      <w:pStyle w:val="26"/>
      <w:lvlText w:val="%1."/>
      <w:lvlJc w:val="left"/>
      <w:pPr>
        <w:ind w:left="425" w:hanging="425"/>
      </w:pPr>
      <w:rPr>
        <w:rFonts w:hint="eastAsia"/>
      </w:rPr>
    </w:lvl>
    <w:lvl w:ilvl="1" w:tentative="0">
      <w:start w:val="1"/>
      <w:numFmt w:val="decimal"/>
      <w:pStyle w:val="22"/>
      <w:lvlText w:val="%1.%2"/>
      <w:lvlJc w:val="left"/>
      <w:pPr>
        <w:tabs>
          <w:tab w:val="left" w:pos="680"/>
        </w:tabs>
        <w:ind w:left="680" w:hanging="680"/>
      </w:pPr>
      <w:rPr>
        <w:rFonts w:hint="eastAsia"/>
        <w:sz w:val="28"/>
        <w:szCs w:val="28"/>
      </w:rPr>
    </w:lvl>
    <w:lvl w:ilvl="2" w:tentative="0">
      <w:start w:val="1"/>
      <w:numFmt w:val="decimal"/>
      <w:pStyle w:val="24"/>
      <w:lvlText w:val="%1.%2.%3"/>
      <w:lvlJc w:val="left"/>
      <w:pPr>
        <w:tabs>
          <w:tab w:val="left" w:pos="851"/>
        </w:tabs>
        <w:ind w:left="851" w:hanging="851"/>
      </w:pPr>
      <w:rPr>
        <w:rFonts w:hint="eastAsia"/>
      </w:rPr>
    </w:lvl>
    <w:lvl w:ilvl="3" w:tentative="0">
      <w:start w:val="1"/>
      <w:numFmt w:val="decimal"/>
      <w:lvlText w:val="%1.%2.%3.%4"/>
      <w:lvlJc w:val="left"/>
      <w:pPr>
        <w:tabs>
          <w:tab w:val="left" w:pos="1134"/>
        </w:tabs>
        <w:ind w:left="1134" w:hanging="1134"/>
      </w:pPr>
      <w:rPr>
        <w:rFonts w:hint="eastAsia"/>
        <w:b w:val="0"/>
      </w:rPr>
    </w:lvl>
    <w:lvl w:ilvl="4" w:tentative="0">
      <w:start w:val="1"/>
      <w:numFmt w:val="decimal"/>
      <w:lvlText w:val="%1.%2.%3.%4.%5"/>
      <w:lvlJc w:val="left"/>
      <w:pPr>
        <w:tabs>
          <w:tab w:val="left" w:pos="1418"/>
        </w:tabs>
        <w:ind w:left="1418" w:hanging="1418"/>
      </w:pPr>
      <w:rPr>
        <w:rFonts w:cs="Times New Roman"/>
        <w:b w:val="0"/>
        <w:bCs w:val="0"/>
        <w:i w:val="0"/>
        <w:iCs w:val="0"/>
        <w:caps w:val="0"/>
        <w:smallCaps w:val="0"/>
        <w:strike w:val="0"/>
        <w:dstrike w:val="0"/>
        <w:vanish w:val="0"/>
        <w:spacing w:val="0"/>
        <w:position w:val="0"/>
        <w:u w:val="none"/>
        <w:vertAlign w:val="baseline"/>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7D125CF3"/>
    <w:multiLevelType w:val="multilevel"/>
    <w:tmpl w:val="7D125CF3"/>
    <w:lvl w:ilvl="0" w:tentative="0">
      <w:start w:val="1"/>
      <w:numFmt w:val="decimal"/>
      <w:lvlText w:val="%1."/>
      <w:lvlJc w:val="left"/>
      <w:pPr>
        <w:tabs>
          <w:tab w:val="left" w:pos="720"/>
        </w:tabs>
        <w:ind w:left="720" w:hanging="720"/>
      </w:pPr>
    </w:lvl>
    <w:lvl w:ilvl="1" w:tentative="0">
      <w:start w:val="1"/>
      <w:numFmt w:val="decimal"/>
      <w:pStyle w:val="17"/>
      <w:lvlText w:val="%2."/>
      <w:lvlJc w:val="left"/>
      <w:pPr>
        <w:tabs>
          <w:tab w:val="left" w:pos="1440"/>
        </w:tabs>
        <w:ind w:left="1440" w:hanging="720"/>
      </w:pPr>
    </w:lvl>
    <w:lvl w:ilvl="2" w:tentative="0">
      <w:start w:val="1"/>
      <w:numFmt w:val="decimal"/>
      <w:pStyle w:val="4"/>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556"/>
    <w:rsid w:val="00000EED"/>
    <w:rsid w:val="00002C59"/>
    <w:rsid w:val="0000310D"/>
    <w:rsid w:val="00006479"/>
    <w:rsid w:val="00010E0C"/>
    <w:rsid w:val="000128FC"/>
    <w:rsid w:val="0002044A"/>
    <w:rsid w:val="000222F6"/>
    <w:rsid w:val="000242BC"/>
    <w:rsid w:val="000341A9"/>
    <w:rsid w:val="00036ABE"/>
    <w:rsid w:val="00037A5E"/>
    <w:rsid w:val="00040B4A"/>
    <w:rsid w:val="0004212D"/>
    <w:rsid w:val="00047BA0"/>
    <w:rsid w:val="00051194"/>
    <w:rsid w:val="00051933"/>
    <w:rsid w:val="00055609"/>
    <w:rsid w:val="00060F9C"/>
    <w:rsid w:val="00061556"/>
    <w:rsid w:val="00063EDE"/>
    <w:rsid w:val="00064091"/>
    <w:rsid w:val="00064125"/>
    <w:rsid w:val="000725B4"/>
    <w:rsid w:val="00074337"/>
    <w:rsid w:val="00074E20"/>
    <w:rsid w:val="00076336"/>
    <w:rsid w:val="000828F3"/>
    <w:rsid w:val="00083003"/>
    <w:rsid w:val="000839A5"/>
    <w:rsid w:val="00085749"/>
    <w:rsid w:val="000879A6"/>
    <w:rsid w:val="00090A50"/>
    <w:rsid w:val="00093C5D"/>
    <w:rsid w:val="00094FDB"/>
    <w:rsid w:val="00096D13"/>
    <w:rsid w:val="000A0E62"/>
    <w:rsid w:val="000A24FE"/>
    <w:rsid w:val="000A461D"/>
    <w:rsid w:val="000A5D81"/>
    <w:rsid w:val="000A5E2A"/>
    <w:rsid w:val="000B29FC"/>
    <w:rsid w:val="000B77F2"/>
    <w:rsid w:val="000B7DCC"/>
    <w:rsid w:val="000C5B3A"/>
    <w:rsid w:val="000C68AE"/>
    <w:rsid w:val="000D24B7"/>
    <w:rsid w:val="000D2959"/>
    <w:rsid w:val="000D30C4"/>
    <w:rsid w:val="000E07E7"/>
    <w:rsid w:val="000E1FD1"/>
    <w:rsid w:val="000E5013"/>
    <w:rsid w:val="000E61E6"/>
    <w:rsid w:val="000E7E21"/>
    <w:rsid w:val="000F13F5"/>
    <w:rsid w:val="000F3950"/>
    <w:rsid w:val="000F5E82"/>
    <w:rsid w:val="00100672"/>
    <w:rsid w:val="0010111C"/>
    <w:rsid w:val="00106693"/>
    <w:rsid w:val="001069F3"/>
    <w:rsid w:val="00106A75"/>
    <w:rsid w:val="00107B07"/>
    <w:rsid w:val="001105EE"/>
    <w:rsid w:val="0011147C"/>
    <w:rsid w:val="0011345B"/>
    <w:rsid w:val="0011624B"/>
    <w:rsid w:val="0011706F"/>
    <w:rsid w:val="00117DD9"/>
    <w:rsid w:val="00120819"/>
    <w:rsid w:val="001229B3"/>
    <w:rsid w:val="0012347D"/>
    <w:rsid w:val="001259D6"/>
    <w:rsid w:val="001277F8"/>
    <w:rsid w:val="001278BF"/>
    <w:rsid w:val="001418BB"/>
    <w:rsid w:val="001429AB"/>
    <w:rsid w:val="00143631"/>
    <w:rsid w:val="001452CE"/>
    <w:rsid w:val="00152106"/>
    <w:rsid w:val="0015375A"/>
    <w:rsid w:val="00153C52"/>
    <w:rsid w:val="00154518"/>
    <w:rsid w:val="001545A9"/>
    <w:rsid w:val="0016048C"/>
    <w:rsid w:val="00161074"/>
    <w:rsid w:val="00161FC3"/>
    <w:rsid w:val="001622F3"/>
    <w:rsid w:val="00165025"/>
    <w:rsid w:val="001652CE"/>
    <w:rsid w:val="001662F2"/>
    <w:rsid w:val="00170135"/>
    <w:rsid w:val="00173EF6"/>
    <w:rsid w:val="00174B73"/>
    <w:rsid w:val="00175F35"/>
    <w:rsid w:val="00177302"/>
    <w:rsid w:val="001864F5"/>
    <w:rsid w:val="00187E43"/>
    <w:rsid w:val="001902B5"/>
    <w:rsid w:val="00194233"/>
    <w:rsid w:val="00195100"/>
    <w:rsid w:val="001967A8"/>
    <w:rsid w:val="001A0F90"/>
    <w:rsid w:val="001A10DE"/>
    <w:rsid w:val="001A3BC5"/>
    <w:rsid w:val="001A5BAA"/>
    <w:rsid w:val="001A66FD"/>
    <w:rsid w:val="001A75E5"/>
    <w:rsid w:val="001B124B"/>
    <w:rsid w:val="001B51E8"/>
    <w:rsid w:val="001B6015"/>
    <w:rsid w:val="001B759B"/>
    <w:rsid w:val="001C5C7A"/>
    <w:rsid w:val="001D03AE"/>
    <w:rsid w:val="001D30B1"/>
    <w:rsid w:val="001D3994"/>
    <w:rsid w:val="001D406D"/>
    <w:rsid w:val="001D6A79"/>
    <w:rsid w:val="001E1F50"/>
    <w:rsid w:val="001E3B36"/>
    <w:rsid w:val="001E5AE3"/>
    <w:rsid w:val="001E67A6"/>
    <w:rsid w:val="001E7077"/>
    <w:rsid w:val="001E7DDA"/>
    <w:rsid w:val="001F2DBB"/>
    <w:rsid w:val="001F3366"/>
    <w:rsid w:val="001F3A54"/>
    <w:rsid w:val="001F4226"/>
    <w:rsid w:val="001F7122"/>
    <w:rsid w:val="00201A43"/>
    <w:rsid w:val="00203105"/>
    <w:rsid w:val="002031B9"/>
    <w:rsid w:val="00203AA8"/>
    <w:rsid w:val="00205FC7"/>
    <w:rsid w:val="00206702"/>
    <w:rsid w:val="002232C8"/>
    <w:rsid w:val="00224720"/>
    <w:rsid w:val="00225305"/>
    <w:rsid w:val="002264FE"/>
    <w:rsid w:val="0023209D"/>
    <w:rsid w:val="002337DC"/>
    <w:rsid w:val="00233E93"/>
    <w:rsid w:val="0023405A"/>
    <w:rsid w:val="00236A87"/>
    <w:rsid w:val="002374B3"/>
    <w:rsid w:val="00240E28"/>
    <w:rsid w:val="00241B61"/>
    <w:rsid w:val="00242410"/>
    <w:rsid w:val="00246099"/>
    <w:rsid w:val="00246CAB"/>
    <w:rsid w:val="00246F64"/>
    <w:rsid w:val="00250845"/>
    <w:rsid w:val="00250C14"/>
    <w:rsid w:val="00251619"/>
    <w:rsid w:val="002518AD"/>
    <w:rsid w:val="002528B9"/>
    <w:rsid w:val="00254A5D"/>
    <w:rsid w:val="002560F3"/>
    <w:rsid w:val="00256625"/>
    <w:rsid w:val="00257559"/>
    <w:rsid w:val="002605FB"/>
    <w:rsid w:val="002613CF"/>
    <w:rsid w:val="0026289F"/>
    <w:rsid w:val="002629A1"/>
    <w:rsid w:val="00264C06"/>
    <w:rsid w:val="00265019"/>
    <w:rsid w:val="00273189"/>
    <w:rsid w:val="00273717"/>
    <w:rsid w:val="0027562A"/>
    <w:rsid w:val="002756C5"/>
    <w:rsid w:val="0028032E"/>
    <w:rsid w:val="0028729B"/>
    <w:rsid w:val="002910B6"/>
    <w:rsid w:val="002961D2"/>
    <w:rsid w:val="00296ECA"/>
    <w:rsid w:val="0029719A"/>
    <w:rsid w:val="002A0337"/>
    <w:rsid w:val="002A0B3D"/>
    <w:rsid w:val="002A691C"/>
    <w:rsid w:val="002B0658"/>
    <w:rsid w:val="002B0DA7"/>
    <w:rsid w:val="002B4D77"/>
    <w:rsid w:val="002B5A0C"/>
    <w:rsid w:val="002B6ECB"/>
    <w:rsid w:val="002C049D"/>
    <w:rsid w:val="002C17B1"/>
    <w:rsid w:val="002C5512"/>
    <w:rsid w:val="002C5C32"/>
    <w:rsid w:val="002C7631"/>
    <w:rsid w:val="002D0E3B"/>
    <w:rsid w:val="002D168D"/>
    <w:rsid w:val="002D4150"/>
    <w:rsid w:val="002D4961"/>
    <w:rsid w:val="002D5C1D"/>
    <w:rsid w:val="002E383B"/>
    <w:rsid w:val="002E51DC"/>
    <w:rsid w:val="002F0BC5"/>
    <w:rsid w:val="002F0CA4"/>
    <w:rsid w:val="002F754D"/>
    <w:rsid w:val="00301C19"/>
    <w:rsid w:val="00304CED"/>
    <w:rsid w:val="00306014"/>
    <w:rsid w:val="003112D0"/>
    <w:rsid w:val="00314B9D"/>
    <w:rsid w:val="00320A10"/>
    <w:rsid w:val="00322792"/>
    <w:rsid w:val="0032482A"/>
    <w:rsid w:val="00326377"/>
    <w:rsid w:val="00333DC1"/>
    <w:rsid w:val="003349B2"/>
    <w:rsid w:val="00340D25"/>
    <w:rsid w:val="00342161"/>
    <w:rsid w:val="0034227B"/>
    <w:rsid w:val="00342DCB"/>
    <w:rsid w:val="00344589"/>
    <w:rsid w:val="00346608"/>
    <w:rsid w:val="003476BC"/>
    <w:rsid w:val="00351E6E"/>
    <w:rsid w:val="00354EB3"/>
    <w:rsid w:val="00355829"/>
    <w:rsid w:val="00360A37"/>
    <w:rsid w:val="003612B5"/>
    <w:rsid w:val="0036230E"/>
    <w:rsid w:val="00363108"/>
    <w:rsid w:val="00363A3E"/>
    <w:rsid w:val="003649ED"/>
    <w:rsid w:val="0037019F"/>
    <w:rsid w:val="003767A9"/>
    <w:rsid w:val="003769FC"/>
    <w:rsid w:val="00376B9D"/>
    <w:rsid w:val="00380837"/>
    <w:rsid w:val="003811CF"/>
    <w:rsid w:val="0038597B"/>
    <w:rsid w:val="0038745F"/>
    <w:rsid w:val="00387C5B"/>
    <w:rsid w:val="00391499"/>
    <w:rsid w:val="00392043"/>
    <w:rsid w:val="00394F51"/>
    <w:rsid w:val="00395540"/>
    <w:rsid w:val="003A091C"/>
    <w:rsid w:val="003A15DF"/>
    <w:rsid w:val="003A1839"/>
    <w:rsid w:val="003A2320"/>
    <w:rsid w:val="003A26B0"/>
    <w:rsid w:val="003A4252"/>
    <w:rsid w:val="003B2525"/>
    <w:rsid w:val="003B338F"/>
    <w:rsid w:val="003B35FF"/>
    <w:rsid w:val="003B563F"/>
    <w:rsid w:val="003B5A7A"/>
    <w:rsid w:val="003B7715"/>
    <w:rsid w:val="003B799C"/>
    <w:rsid w:val="003C02CE"/>
    <w:rsid w:val="003C1B06"/>
    <w:rsid w:val="003C4C03"/>
    <w:rsid w:val="003C5EA9"/>
    <w:rsid w:val="003C7DA2"/>
    <w:rsid w:val="003D1BB8"/>
    <w:rsid w:val="003D21FD"/>
    <w:rsid w:val="003D2428"/>
    <w:rsid w:val="003D2D57"/>
    <w:rsid w:val="003D2E25"/>
    <w:rsid w:val="003D4280"/>
    <w:rsid w:val="003D48A0"/>
    <w:rsid w:val="003D7C8D"/>
    <w:rsid w:val="003E33E1"/>
    <w:rsid w:val="003E3A5D"/>
    <w:rsid w:val="003E76D9"/>
    <w:rsid w:val="003F0D57"/>
    <w:rsid w:val="003F1AC5"/>
    <w:rsid w:val="003F712C"/>
    <w:rsid w:val="003F7279"/>
    <w:rsid w:val="003F73FF"/>
    <w:rsid w:val="004017AF"/>
    <w:rsid w:val="004026B7"/>
    <w:rsid w:val="004051DE"/>
    <w:rsid w:val="00410D56"/>
    <w:rsid w:val="004159B1"/>
    <w:rsid w:val="004206DA"/>
    <w:rsid w:val="00421612"/>
    <w:rsid w:val="00421DCA"/>
    <w:rsid w:val="00422A16"/>
    <w:rsid w:val="00423274"/>
    <w:rsid w:val="00424276"/>
    <w:rsid w:val="00426C5A"/>
    <w:rsid w:val="00427EFA"/>
    <w:rsid w:val="0043216A"/>
    <w:rsid w:val="00432854"/>
    <w:rsid w:val="00433CD4"/>
    <w:rsid w:val="00440C5E"/>
    <w:rsid w:val="004419F7"/>
    <w:rsid w:val="00444448"/>
    <w:rsid w:val="0044464A"/>
    <w:rsid w:val="00446B95"/>
    <w:rsid w:val="00452DDB"/>
    <w:rsid w:val="00455301"/>
    <w:rsid w:val="004566EE"/>
    <w:rsid w:val="004621F0"/>
    <w:rsid w:val="004665C9"/>
    <w:rsid w:val="00467A29"/>
    <w:rsid w:val="00467E8E"/>
    <w:rsid w:val="00471769"/>
    <w:rsid w:val="00473E03"/>
    <w:rsid w:val="00474FD8"/>
    <w:rsid w:val="00476880"/>
    <w:rsid w:val="0048347D"/>
    <w:rsid w:val="00491518"/>
    <w:rsid w:val="0049158E"/>
    <w:rsid w:val="0049201C"/>
    <w:rsid w:val="004939C5"/>
    <w:rsid w:val="0049623A"/>
    <w:rsid w:val="004A0B0D"/>
    <w:rsid w:val="004A229F"/>
    <w:rsid w:val="004A5A45"/>
    <w:rsid w:val="004A65C4"/>
    <w:rsid w:val="004A7799"/>
    <w:rsid w:val="004B1AD2"/>
    <w:rsid w:val="004B5FF9"/>
    <w:rsid w:val="004B68B8"/>
    <w:rsid w:val="004C0F7F"/>
    <w:rsid w:val="004C42CD"/>
    <w:rsid w:val="004C740A"/>
    <w:rsid w:val="004D7A9D"/>
    <w:rsid w:val="004E2C8C"/>
    <w:rsid w:val="004E471F"/>
    <w:rsid w:val="004E50D8"/>
    <w:rsid w:val="004E676D"/>
    <w:rsid w:val="004F334A"/>
    <w:rsid w:val="004F4C22"/>
    <w:rsid w:val="004F7C10"/>
    <w:rsid w:val="00500A89"/>
    <w:rsid w:val="005014C0"/>
    <w:rsid w:val="005020DF"/>
    <w:rsid w:val="00502106"/>
    <w:rsid w:val="005034A1"/>
    <w:rsid w:val="005050F8"/>
    <w:rsid w:val="00510DF4"/>
    <w:rsid w:val="00511172"/>
    <w:rsid w:val="005128D0"/>
    <w:rsid w:val="005136EA"/>
    <w:rsid w:val="005150E8"/>
    <w:rsid w:val="00517072"/>
    <w:rsid w:val="005244B5"/>
    <w:rsid w:val="00525AEF"/>
    <w:rsid w:val="00527F1B"/>
    <w:rsid w:val="00534825"/>
    <w:rsid w:val="0053637C"/>
    <w:rsid w:val="00551D69"/>
    <w:rsid w:val="00552171"/>
    <w:rsid w:val="005527BD"/>
    <w:rsid w:val="00553D90"/>
    <w:rsid w:val="005562E6"/>
    <w:rsid w:val="00560089"/>
    <w:rsid w:val="00561EA6"/>
    <w:rsid w:val="005621AB"/>
    <w:rsid w:val="00563E15"/>
    <w:rsid w:val="00564E16"/>
    <w:rsid w:val="00564FD7"/>
    <w:rsid w:val="0057167B"/>
    <w:rsid w:val="00572C9F"/>
    <w:rsid w:val="00573F77"/>
    <w:rsid w:val="00574809"/>
    <w:rsid w:val="00576261"/>
    <w:rsid w:val="00577726"/>
    <w:rsid w:val="00577FFA"/>
    <w:rsid w:val="0058183C"/>
    <w:rsid w:val="00584F0A"/>
    <w:rsid w:val="00585E23"/>
    <w:rsid w:val="005B08DD"/>
    <w:rsid w:val="005B373F"/>
    <w:rsid w:val="005B494C"/>
    <w:rsid w:val="005B75CA"/>
    <w:rsid w:val="005C0B75"/>
    <w:rsid w:val="005C22ED"/>
    <w:rsid w:val="005C3C96"/>
    <w:rsid w:val="005C4337"/>
    <w:rsid w:val="005D2B1C"/>
    <w:rsid w:val="005D51AD"/>
    <w:rsid w:val="005D7A49"/>
    <w:rsid w:val="005E09CE"/>
    <w:rsid w:val="005E7763"/>
    <w:rsid w:val="005F7A80"/>
    <w:rsid w:val="006000F0"/>
    <w:rsid w:val="00603422"/>
    <w:rsid w:val="00604BD1"/>
    <w:rsid w:val="00610A4D"/>
    <w:rsid w:val="00612E18"/>
    <w:rsid w:val="00614D10"/>
    <w:rsid w:val="00617050"/>
    <w:rsid w:val="006173DB"/>
    <w:rsid w:val="00627902"/>
    <w:rsid w:val="00631518"/>
    <w:rsid w:val="00634C2D"/>
    <w:rsid w:val="0063786C"/>
    <w:rsid w:val="006404B6"/>
    <w:rsid w:val="006409DA"/>
    <w:rsid w:val="00641A0D"/>
    <w:rsid w:val="00642738"/>
    <w:rsid w:val="00642842"/>
    <w:rsid w:val="0064327A"/>
    <w:rsid w:val="006454A5"/>
    <w:rsid w:val="00645E0A"/>
    <w:rsid w:val="00646730"/>
    <w:rsid w:val="00653AB5"/>
    <w:rsid w:val="006542DD"/>
    <w:rsid w:val="00655988"/>
    <w:rsid w:val="00655D18"/>
    <w:rsid w:val="00660CB8"/>
    <w:rsid w:val="0066250A"/>
    <w:rsid w:val="0066374F"/>
    <w:rsid w:val="00663CAD"/>
    <w:rsid w:val="00667ACF"/>
    <w:rsid w:val="00671053"/>
    <w:rsid w:val="00677797"/>
    <w:rsid w:val="00677AAE"/>
    <w:rsid w:val="0068067C"/>
    <w:rsid w:val="006832AC"/>
    <w:rsid w:val="0068339A"/>
    <w:rsid w:val="00687089"/>
    <w:rsid w:val="006915A5"/>
    <w:rsid w:val="006931F2"/>
    <w:rsid w:val="0069356A"/>
    <w:rsid w:val="00693C33"/>
    <w:rsid w:val="00695483"/>
    <w:rsid w:val="006967A9"/>
    <w:rsid w:val="006A1747"/>
    <w:rsid w:val="006A1FFF"/>
    <w:rsid w:val="006A2B0A"/>
    <w:rsid w:val="006A3890"/>
    <w:rsid w:val="006A429F"/>
    <w:rsid w:val="006A6E64"/>
    <w:rsid w:val="006B0D29"/>
    <w:rsid w:val="006B27CC"/>
    <w:rsid w:val="006C18FC"/>
    <w:rsid w:val="006C27CB"/>
    <w:rsid w:val="006C2F72"/>
    <w:rsid w:val="006C3A50"/>
    <w:rsid w:val="006C43E2"/>
    <w:rsid w:val="006C492C"/>
    <w:rsid w:val="006C4FA3"/>
    <w:rsid w:val="006C7EAA"/>
    <w:rsid w:val="006D06B1"/>
    <w:rsid w:val="006D0FE9"/>
    <w:rsid w:val="006D2175"/>
    <w:rsid w:val="006D56F9"/>
    <w:rsid w:val="006E18C7"/>
    <w:rsid w:val="006E320D"/>
    <w:rsid w:val="006E58C9"/>
    <w:rsid w:val="006F0971"/>
    <w:rsid w:val="006F0B8B"/>
    <w:rsid w:val="006F0B92"/>
    <w:rsid w:val="006F0C54"/>
    <w:rsid w:val="006F19BD"/>
    <w:rsid w:val="006F2A7E"/>
    <w:rsid w:val="006F74F0"/>
    <w:rsid w:val="007013C7"/>
    <w:rsid w:val="007013E1"/>
    <w:rsid w:val="007033CE"/>
    <w:rsid w:val="007036A1"/>
    <w:rsid w:val="007036F2"/>
    <w:rsid w:val="00703B1D"/>
    <w:rsid w:val="00704293"/>
    <w:rsid w:val="0070488D"/>
    <w:rsid w:val="007053D4"/>
    <w:rsid w:val="00706522"/>
    <w:rsid w:val="00706B23"/>
    <w:rsid w:val="00710770"/>
    <w:rsid w:val="007124EF"/>
    <w:rsid w:val="0071762F"/>
    <w:rsid w:val="00725B0E"/>
    <w:rsid w:val="0073698A"/>
    <w:rsid w:val="007379CF"/>
    <w:rsid w:val="00741A29"/>
    <w:rsid w:val="00742FA5"/>
    <w:rsid w:val="00746084"/>
    <w:rsid w:val="007515C4"/>
    <w:rsid w:val="00753186"/>
    <w:rsid w:val="00753CE8"/>
    <w:rsid w:val="00756E02"/>
    <w:rsid w:val="00760718"/>
    <w:rsid w:val="00767A81"/>
    <w:rsid w:val="00772585"/>
    <w:rsid w:val="007729A5"/>
    <w:rsid w:val="00772D47"/>
    <w:rsid w:val="00774185"/>
    <w:rsid w:val="007752A3"/>
    <w:rsid w:val="00776C8F"/>
    <w:rsid w:val="00776D84"/>
    <w:rsid w:val="00780AD0"/>
    <w:rsid w:val="00781629"/>
    <w:rsid w:val="007826A9"/>
    <w:rsid w:val="00783876"/>
    <w:rsid w:val="0078572D"/>
    <w:rsid w:val="00785990"/>
    <w:rsid w:val="00785B47"/>
    <w:rsid w:val="00790B88"/>
    <w:rsid w:val="007911F7"/>
    <w:rsid w:val="00791412"/>
    <w:rsid w:val="0079161C"/>
    <w:rsid w:val="0079321F"/>
    <w:rsid w:val="0079348D"/>
    <w:rsid w:val="00794413"/>
    <w:rsid w:val="007A189F"/>
    <w:rsid w:val="007A199B"/>
    <w:rsid w:val="007A1DB0"/>
    <w:rsid w:val="007A3105"/>
    <w:rsid w:val="007A3C16"/>
    <w:rsid w:val="007A4672"/>
    <w:rsid w:val="007A492D"/>
    <w:rsid w:val="007A53D8"/>
    <w:rsid w:val="007B057B"/>
    <w:rsid w:val="007B1622"/>
    <w:rsid w:val="007B2595"/>
    <w:rsid w:val="007B3FB4"/>
    <w:rsid w:val="007B78BB"/>
    <w:rsid w:val="007C28FF"/>
    <w:rsid w:val="007C5F7C"/>
    <w:rsid w:val="007C6107"/>
    <w:rsid w:val="007D0A21"/>
    <w:rsid w:val="007D0E14"/>
    <w:rsid w:val="007D399C"/>
    <w:rsid w:val="007D4E4A"/>
    <w:rsid w:val="007E72E0"/>
    <w:rsid w:val="007F0D98"/>
    <w:rsid w:val="007F1E5B"/>
    <w:rsid w:val="007F2719"/>
    <w:rsid w:val="007F2AA6"/>
    <w:rsid w:val="007F5F3B"/>
    <w:rsid w:val="007F5F83"/>
    <w:rsid w:val="0080005E"/>
    <w:rsid w:val="008001CE"/>
    <w:rsid w:val="00802177"/>
    <w:rsid w:val="008022F0"/>
    <w:rsid w:val="00804D48"/>
    <w:rsid w:val="00805C96"/>
    <w:rsid w:val="00817798"/>
    <w:rsid w:val="00821552"/>
    <w:rsid w:val="008226C8"/>
    <w:rsid w:val="00822EB1"/>
    <w:rsid w:val="00825B34"/>
    <w:rsid w:val="00830C70"/>
    <w:rsid w:val="00830F53"/>
    <w:rsid w:val="008323EE"/>
    <w:rsid w:val="008332CD"/>
    <w:rsid w:val="008335D8"/>
    <w:rsid w:val="0083365F"/>
    <w:rsid w:val="00835485"/>
    <w:rsid w:val="00840552"/>
    <w:rsid w:val="008472C2"/>
    <w:rsid w:val="0084755C"/>
    <w:rsid w:val="00847C7B"/>
    <w:rsid w:val="00850533"/>
    <w:rsid w:val="0085187D"/>
    <w:rsid w:val="00853F65"/>
    <w:rsid w:val="00855161"/>
    <w:rsid w:val="00855623"/>
    <w:rsid w:val="00856176"/>
    <w:rsid w:val="00862409"/>
    <w:rsid w:val="00864118"/>
    <w:rsid w:val="00864418"/>
    <w:rsid w:val="008663CE"/>
    <w:rsid w:val="008675F4"/>
    <w:rsid w:val="00867CDD"/>
    <w:rsid w:val="008706A1"/>
    <w:rsid w:val="00872770"/>
    <w:rsid w:val="00873244"/>
    <w:rsid w:val="008751BC"/>
    <w:rsid w:val="00876FED"/>
    <w:rsid w:val="008800DF"/>
    <w:rsid w:val="0088102A"/>
    <w:rsid w:val="008818B3"/>
    <w:rsid w:val="0088208B"/>
    <w:rsid w:val="008827A7"/>
    <w:rsid w:val="00883E6F"/>
    <w:rsid w:val="008930E4"/>
    <w:rsid w:val="008936BF"/>
    <w:rsid w:val="00894160"/>
    <w:rsid w:val="00894837"/>
    <w:rsid w:val="00894F76"/>
    <w:rsid w:val="00895806"/>
    <w:rsid w:val="00895E7F"/>
    <w:rsid w:val="008A512F"/>
    <w:rsid w:val="008B3593"/>
    <w:rsid w:val="008B3F06"/>
    <w:rsid w:val="008B3F30"/>
    <w:rsid w:val="008C04F9"/>
    <w:rsid w:val="008C1705"/>
    <w:rsid w:val="008C18C5"/>
    <w:rsid w:val="008C1A95"/>
    <w:rsid w:val="008C1DD6"/>
    <w:rsid w:val="008C40C7"/>
    <w:rsid w:val="008C685F"/>
    <w:rsid w:val="008D0B8D"/>
    <w:rsid w:val="008D106F"/>
    <w:rsid w:val="008D1AEA"/>
    <w:rsid w:val="008D3FA8"/>
    <w:rsid w:val="008D45B5"/>
    <w:rsid w:val="008E0277"/>
    <w:rsid w:val="008E34DA"/>
    <w:rsid w:val="008E3814"/>
    <w:rsid w:val="008E7A90"/>
    <w:rsid w:val="008F0491"/>
    <w:rsid w:val="008F18A3"/>
    <w:rsid w:val="008F4FE6"/>
    <w:rsid w:val="008F6B0C"/>
    <w:rsid w:val="008F70A7"/>
    <w:rsid w:val="008F7C2B"/>
    <w:rsid w:val="00900A65"/>
    <w:rsid w:val="009059D7"/>
    <w:rsid w:val="00907826"/>
    <w:rsid w:val="009102EF"/>
    <w:rsid w:val="0091077E"/>
    <w:rsid w:val="0091787C"/>
    <w:rsid w:val="00920571"/>
    <w:rsid w:val="00920D2E"/>
    <w:rsid w:val="00922BAE"/>
    <w:rsid w:val="00923EA7"/>
    <w:rsid w:val="00923F1C"/>
    <w:rsid w:val="00925F26"/>
    <w:rsid w:val="009309EC"/>
    <w:rsid w:val="009318A6"/>
    <w:rsid w:val="00933DC2"/>
    <w:rsid w:val="00934198"/>
    <w:rsid w:val="00935A70"/>
    <w:rsid w:val="00940961"/>
    <w:rsid w:val="00940ABC"/>
    <w:rsid w:val="00941214"/>
    <w:rsid w:val="0095009F"/>
    <w:rsid w:val="00952649"/>
    <w:rsid w:val="00960DB6"/>
    <w:rsid w:val="00962CA6"/>
    <w:rsid w:val="00964855"/>
    <w:rsid w:val="0096659E"/>
    <w:rsid w:val="00966C77"/>
    <w:rsid w:val="00967741"/>
    <w:rsid w:val="00971123"/>
    <w:rsid w:val="009711DF"/>
    <w:rsid w:val="00972BE6"/>
    <w:rsid w:val="00972F91"/>
    <w:rsid w:val="009772AD"/>
    <w:rsid w:val="00985F5B"/>
    <w:rsid w:val="00987841"/>
    <w:rsid w:val="009907AA"/>
    <w:rsid w:val="00991E3A"/>
    <w:rsid w:val="009938CC"/>
    <w:rsid w:val="00994DF7"/>
    <w:rsid w:val="00995797"/>
    <w:rsid w:val="00995971"/>
    <w:rsid w:val="00996683"/>
    <w:rsid w:val="009970F8"/>
    <w:rsid w:val="009A1189"/>
    <w:rsid w:val="009A40F5"/>
    <w:rsid w:val="009A6A29"/>
    <w:rsid w:val="009A7223"/>
    <w:rsid w:val="009B01F6"/>
    <w:rsid w:val="009B0A17"/>
    <w:rsid w:val="009B13CF"/>
    <w:rsid w:val="009B1A90"/>
    <w:rsid w:val="009B277E"/>
    <w:rsid w:val="009B3CDB"/>
    <w:rsid w:val="009B6602"/>
    <w:rsid w:val="009C1CE3"/>
    <w:rsid w:val="009C20B7"/>
    <w:rsid w:val="009D167B"/>
    <w:rsid w:val="009D68C1"/>
    <w:rsid w:val="009D6B88"/>
    <w:rsid w:val="009E090C"/>
    <w:rsid w:val="009E219A"/>
    <w:rsid w:val="009F0CF9"/>
    <w:rsid w:val="009F378C"/>
    <w:rsid w:val="009F4E50"/>
    <w:rsid w:val="009F5AD1"/>
    <w:rsid w:val="009F7782"/>
    <w:rsid w:val="00A00CD5"/>
    <w:rsid w:val="00A0366D"/>
    <w:rsid w:val="00A06007"/>
    <w:rsid w:val="00A07BA4"/>
    <w:rsid w:val="00A107BB"/>
    <w:rsid w:val="00A11819"/>
    <w:rsid w:val="00A12E18"/>
    <w:rsid w:val="00A2023E"/>
    <w:rsid w:val="00A21BCB"/>
    <w:rsid w:val="00A22689"/>
    <w:rsid w:val="00A22925"/>
    <w:rsid w:val="00A273F7"/>
    <w:rsid w:val="00A429D0"/>
    <w:rsid w:val="00A439A7"/>
    <w:rsid w:val="00A4467E"/>
    <w:rsid w:val="00A45253"/>
    <w:rsid w:val="00A504D2"/>
    <w:rsid w:val="00A52B56"/>
    <w:rsid w:val="00A54611"/>
    <w:rsid w:val="00A54EC3"/>
    <w:rsid w:val="00A57983"/>
    <w:rsid w:val="00A63607"/>
    <w:rsid w:val="00A6439D"/>
    <w:rsid w:val="00A65432"/>
    <w:rsid w:val="00A66E2E"/>
    <w:rsid w:val="00A704B0"/>
    <w:rsid w:val="00A708D3"/>
    <w:rsid w:val="00A71464"/>
    <w:rsid w:val="00A73921"/>
    <w:rsid w:val="00A75151"/>
    <w:rsid w:val="00A75CC1"/>
    <w:rsid w:val="00A760E4"/>
    <w:rsid w:val="00A769B5"/>
    <w:rsid w:val="00A76B3E"/>
    <w:rsid w:val="00A8163C"/>
    <w:rsid w:val="00A82789"/>
    <w:rsid w:val="00A90DD5"/>
    <w:rsid w:val="00A93412"/>
    <w:rsid w:val="00A938A5"/>
    <w:rsid w:val="00A94623"/>
    <w:rsid w:val="00A954FF"/>
    <w:rsid w:val="00AA1517"/>
    <w:rsid w:val="00AA2A0B"/>
    <w:rsid w:val="00AB047E"/>
    <w:rsid w:val="00AB14DB"/>
    <w:rsid w:val="00AB1670"/>
    <w:rsid w:val="00AB2997"/>
    <w:rsid w:val="00AB5712"/>
    <w:rsid w:val="00AC18F2"/>
    <w:rsid w:val="00AC4A24"/>
    <w:rsid w:val="00AC711D"/>
    <w:rsid w:val="00AD387E"/>
    <w:rsid w:val="00AD38E8"/>
    <w:rsid w:val="00AD5335"/>
    <w:rsid w:val="00AD559F"/>
    <w:rsid w:val="00AE3D9D"/>
    <w:rsid w:val="00AE7459"/>
    <w:rsid w:val="00AF1BA2"/>
    <w:rsid w:val="00AF2D69"/>
    <w:rsid w:val="00AF3F31"/>
    <w:rsid w:val="00AF4003"/>
    <w:rsid w:val="00AF4444"/>
    <w:rsid w:val="00AF6DEF"/>
    <w:rsid w:val="00B0159C"/>
    <w:rsid w:val="00B03AFB"/>
    <w:rsid w:val="00B066AC"/>
    <w:rsid w:val="00B07860"/>
    <w:rsid w:val="00B11235"/>
    <w:rsid w:val="00B13DD3"/>
    <w:rsid w:val="00B1544A"/>
    <w:rsid w:val="00B16B89"/>
    <w:rsid w:val="00B20DA4"/>
    <w:rsid w:val="00B324AA"/>
    <w:rsid w:val="00B331B6"/>
    <w:rsid w:val="00B362C8"/>
    <w:rsid w:val="00B371F7"/>
    <w:rsid w:val="00B42F9B"/>
    <w:rsid w:val="00B43401"/>
    <w:rsid w:val="00B479A5"/>
    <w:rsid w:val="00B510CD"/>
    <w:rsid w:val="00B512C4"/>
    <w:rsid w:val="00B52804"/>
    <w:rsid w:val="00B55B50"/>
    <w:rsid w:val="00B56845"/>
    <w:rsid w:val="00B6073D"/>
    <w:rsid w:val="00B608B9"/>
    <w:rsid w:val="00B63537"/>
    <w:rsid w:val="00B637C1"/>
    <w:rsid w:val="00B67B9D"/>
    <w:rsid w:val="00B815B5"/>
    <w:rsid w:val="00B839A1"/>
    <w:rsid w:val="00B87BA4"/>
    <w:rsid w:val="00B93508"/>
    <w:rsid w:val="00B936FD"/>
    <w:rsid w:val="00B93FDF"/>
    <w:rsid w:val="00BA0D08"/>
    <w:rsid w:val="00BA3CB8"/>
    <w:rsid w:val="00BA7E19"/>
    <w:rsid w:val="00BB1B29"/>
    <w:rsid w:val="00BB358A"/>
    <w:rsid w:val="00BC4D6F"/>
    <w:rsid w:val="00BC58FC"/>
    <w:rsid w:val="00BC59D6"/>
    <w:rsid w:val="00BC71EE"/>
    <w:rsid w:val="00BD2911"/>
    <w:rsid w:val="00BD2B94"/>
    <w:rsid w:val="00BD3D1B"/>
    <w:rsid w:val="00BD4F8F"/>
    <w:rsid w:val="00BD61B6"/>
    <w:rsid w:val="00BE25C2"/>
    <w:rsid w:val="00BE5669"/>
    <w:rsid w:val="00BE655B"/>
    <w:rsid w:val="00BF1FC7"/>
    <w:rsid w:val="00BF2F72"/>
    <w:rsid w:val="00BF30F8"/>
    <w:rsid w:val="00BF3D84"/>
    <w:rsid w:val="00BF42DB"/>
    <w:rsid w:val="00BF5C13"/>
    <w:rsid w:val="00BF5F54"/>
    <w:rsid w:val="00BF70DE"/>
    <w:rsid w:val="00C017BF"/>
    <w:rsid w:val="00C01E74"/>
    <w:rsid w:val="00C03E0C"/>
    <w:rsid w:val="00C07BE6"/>
    <w:rsid w:val="00C10D22"/>
    <w:rsid w:val="00C11D03"/>
    <w:rsid w:val="00C12AA9"/>
    <w:rsid w:val="00C13E0F"/>
    <w:rsid w:val="00C15B39"/>
    <w:rsid w:val="00C16B6F"/>
    <w:rsid w:val="00C2193B"/>
    <w:rsid w:val="00C21D24"/>
    <w:rsid w:val="00C2380F"/>
    <w:rsid w:val="00C274E1"/>
    <w:rsid w:val="00C27832"/>
    <w:rsid w:val="00C3289B"/>
    <w:rsid w:val="00C32E60"/>
    <w:rsid w:val="00C440D2"/>
    <w:rsid w:val="00C44B11"/>
    <w:rsid w:val="00C474A0"/>
    <w:rsid w:val="00C47FA5"/>
    <w:rsid w:val="00C50CB5"/>
    <w:rsid w:val="00C61234"/>
    <w:rsid w:val="00C61D56"/>
    <w:rsid w:val="00C62800"/>
    <w:rsid w:val="00C62A63"/>
    <w:rsid w:val="00C62EE6"/>
    <w:rsid w:val="00C630AB"/>
    <w:rsid w:val="00C734AE"/>
    <w:rsid w:val="00C740E6"/>
    <w:rsid w:val="00C7576F"/>
    <w:rsid w:val="00C804B2"/>
    <w:rsid w:val="00C80D08"/>
    <w:rsid w:val="00C823B2"/>
    <w:rsid w:val="00C85B0B"/>
    <w:rsid w:val="00C85E50"/>
    <w:rsid w:val="00C86679"/>
    <w:rsid w:val="00C8740C"/>
    <w:rsid w:val="00C912B5"/>
    <w:rsid w:val="00C9153F"/>
    <w:rsid w:val="00C93775"/>
    <w:rsid w:val="00C945F0"/>
    <w:rsid w:val="00C95B62"/>
    <w:rsid w:val="00C978CF"/>
    <w:rsid w:val="00CA1868"/>
    <w:rsid w:val="00CA3528"/>
    <w:rsid w:val="00CA5616"/>
    <w:rsid w:val="00CA6E15"/>
    <w:rsid w:val="00CA786E"/>
    <w:rsid w:val="00CA78F9"/>
    <w:rsid w:val="00CB1340"/>
    <w:rsid w:val="00CB2FEC"/>
    <w:rsid w:val="00CB5814"/>
    <w:rsid w:val="00CB5FDE"/>
    <w:rsid w:val="00CB607A"/>
    <w:rsid w:val="00CC1A24"/>
    <w:rsid w:val="00CC2649"/>
    <w:rsid w:val="00CC33EE"/>
    <w:rsid w:val="00CC3CFF"/>
    <w:rsid w:val="00CC52AF"/>
    <w:rsid w:val="00CC5EA4"/>
    <w:rsid w:val="00CD0EC3"/>
    <w:rsid w:val="00CD10F5"/>
    <w:rsid w:val="00CD40C8"/>
    <w:rsid w:val="00CD4C66"/>
    <w:rsid w:val="00CD59C1"/>
    <w:rsid w:val="00CE01D2"/>
    <w:rsid w:val="00CE0557"/>
    <w:rsid w:val="00CE3DE1"/>
    <w:rsid w:val="00CE4D52"/>
    <w:rsid w:val="00CE74F1"/>
    <w:rsid w:val="00CF21FF"/>
    <w:rsid w:val="00CF5D68"/>
    <w:rsid w:val="00CF692C"/>
    <w:rsid w:val="00CF72EE"/>
    <w:rsid w:val="00D02398"/>
    <w:rsid w:val="00D215E4"/>
    <w:rsid w:val="00D21BAD"/>
    <w:rsid w:val="00D226A4"/>
    <w:rsid w:val="00D24375"/>
    <w:rsid w:val="00D25CF7"/>
    <w:rsid w:val="00D2633D"/>
    <w:rsid w:val="00D35FCE"/>
    <w:rsid w:val="00D37081"/>
    <w:rsid w:val="00D4152D"/>
    <w:rsid w:val="00D41CF4"/>
    <w:rsid w:val="00D4230B"/>
    <w:rsid w:val="00D43C31"/>
    <w:rsid w:val="00D452A4"/>
    <w:rsid w:val="00D4677F"/>
    <w:rsid w:val="00D46A47"/>
    <w:rsid w:val="00D53F67"/>
    <w:rsid w:val="00D600FA"/>
    <w:rsid w:val="00D60FE2"/>
    <w:rsid w:val="00D62A10"/>
    <w:rsid w:val="00D70650"/>
    <w:rsid w:val="00D70BCA"/>
    <w:rsid w:val="00D712D7"/>
    <w:rsid w:val="00D728EB"/>
    <w:rsid w:val="00D7385C"/>
    <w:rsid w:val="00D80687"/>
    <w:rsid w:val="00D83561"/>
    <w:rsid w:val="00D84649"/>
    <w:rsid w:val="00D85AC1"/>
    <w:rsid w:val="00D871C0"/>
    <w:rsid w:val="00D949EF"/>
    <w:rsid w:val="00DA14BD"/>
    <w:rsid w:val="00DA3BDB"/>
    <w:rsid w:val="00DA3E3D"/>
    <w:rsid w:val="00DA5CEC"/>
    <w:rsid w:val="00DA7209"/>
    <w:rsid w:val="00DB052C"/>
    <w:rsid w:val="00DB2758"/>
    <w:rsid w:val="00DB7832"/>
    <w:rsid w:val="00DC19B1"/>
    <w:rsid w:val="00DC20A6"/>
    <w:rsid w:val="00DC5D68"/>
    <w:rsid w:val="00DD4128"/>
    <w:rsid w:val="00DE4A98"/>
    <w:rsid w:val="00DF1AEC"/>
    <w:rsid w:val="00DF1BF3"/>
    <w:rsid w:val="00E036D9"/>
    <w:rsid w:val="00E046A5"/>
    <w:rsid w:val="00E06C1E"/>
    <w:rsid w:val="00E108D1"/>
    <w:rsid w:val="00E11AF8"/>
    <w:rsid w:val="00E1482F"/>
    <w:rsid w:val="00E153D0"/>
    <w:rsid w:val="00E16DA6"/>
    <w:rsid w:val="00E177F1"/>
    <w:rsid w:val="00E178CF"/>
    <w:rsid w:val="00E20B57"/>
    <w:rsid w:val="00E214AF"/>
    <w:rsid w:val="00E22D67"/>
    <w:rsid w:val="00E24351"/>
    <w:rsid w:val="00E24F87"/>
    <w:rsid w:val="00E2665D"/>
    <w:rsid w:val="00E26DF2"/>
    <w:rsid w:val="00E27AD9"/>
    <w:rsid w:val="00E312CB"/>
    <w:rsid w:val="00E32DB5"/>
    <w:rsid w:val="00E33A7D"/>
    <w:rsid w:val="00E3404D"/>
    <w:rsid w:val="00E34EFC"/>
    <w:rsid w:val="00E35266"/>
    <w:rsid w:val="00E37919"/>
    <w:rsid w:val="00E37D82"/>
    <w:rsid w:val="00E40895"/>
    <w:rsid w:val="00E42A81"/>
    <w:rsid w:val="00E434F6"/>
    <w:rsid w:val="00E47D9C"/>
    <w:rsid w:val="00E525FB"/>
    <w:rsid w:val="00E52EF1"/>
    <w:rsid w:val="00E543E6"/>
    <w:rsid w:val="00E569DB"/>
    <w:rsid w:val="00E56F66"/>
    <w:rsid w:val="00E60A49"/>
    <w:rsid w:val="00E63CCF"/>
    <w:rsid w:val="00E63F63"/>
    <w:rsid w:val="00E703F3"/>
    <w:rsid w:val="00E70529"/>
    <w:rsid w:val="00E70F25"/>
    <w:rsid w:val="00E741FC"/>
    <w:rsid w:val="00E75E67"/>
    <w:rsid w:val="00E80FF0"/>
    <w:rsid w:val="00E826D2"/>
    <w:rsid w:val="00E84B57"/>
    <w:rsid w:val="00E854D8"/>
    <w:rsid w:val="00E8769B"/>
    <w:rsid w:val="00E904EA"/>
    <w:rsid w:val="00E934A5"/>
    <w:rsid w:val="00E93B7E"/>
    <w:rsid w:val="00E9450C"/>
    <w:rsid w:val="00E97670"/>
    <w:rsid w:val="00EA27A7"/>
    <w:rsid w:val="00EB5808"/>
    <w:rsid w:val="00EB77B4"/>
    <w:rsid w:val="00EC0AB1"/>
    <w:rsid w:val="00EC2C4E"/>
    <w:rsid w:val="00EC3494"/>
    <w:rsid w:val="00EC76F8"/>
    <w:rsid w:val="00ED013C"/>
    <w:rsid w:val="00ED1415"/>
    <w:rsid w:val="00ED31C6"/>
    <w:rsid w:val="00ED6060"/>
    <w:rsid w:val="00ED6FB0"/>
    <w:rsid w:val="00ED74A6"/>
    <w:rsid w:val="00ED7E24"/>
    <w:rsid w:val="00EE0B86"/>
    <w:rsid w:val="00EE256B"/>
    <w:rsid w:val="00EE34AC"/>
    <w:rsid w:val="00EE4412"/>
    <w:rsid w:val="00EE6E25"/>
    <w:rsid w:val="00EE7F4D"/>
    <w:rsid w:val="00EF10B4"/>
    <w:rsid w:val="00EF1923"/>
    <w:rsid w:val="00EF20AA"/>
    <w:rsid w:val="00F052E3"/>
    <w:rsid w:val="00F12776"/>
    <w:rsid w:val="00F12E71"/>
    <w:rsid w:val="00F163CE"/>
    <w:rsid w:val="00F201D7"/>
    <w:rsid w:val="00F21640"/>
    <w:rsid w:val="00F21BE0"/>
    <w:rsid w:val="00F23336"/>
    <w:rsid w:val="00F23D09"/>
    <w:rsid w:val="00F25984"/>
    <w:rsid w:val="00F33639"/>
    <w:rsid w:val="00F33B21"/>
    <w:rsid w:val="00F33E67"/>
    <w:rsid w:val="00F3701A"/>
    <w:rsid w:val="00F416A0"/>
    <w:rsid w:val="00F41A0A"/>
    <w:rsid w:val="00F42E73"/>
    <w:rsid w:val="00F42F44"/>
    <w:rsid w:val="00F43102"/>
    <w:rsid w:val="00F475D7"/>
    <w:rsid w:val="00F532C1"/>
    <w:rsid w:val="00F53B6C"/>
    <w:rsid w:val="00F53BB9"/>
    <w:rsid w:val="00F5769F"/>
    <w:rsid w:val="00F613AD"/>
    <w:rsid w:val="00F64EC6"/>
    <w:rsid w:val="00F656B7"/>
    <w:rsid w:val="00F67DF2"/>
    <w:rsid w:val="00F73585"/>
    <w:rsid w:val="00F73A4D"/>
    <w:rsid w:val="00F73ED6"/>
    <w:rsid w:val="00F74113"/>
    <w:rsid w:val="00F83985"/>
    <w:rsid w:val="00F91052"/>
    <w:rsid w:val="00F92157"/>
    <w:rsid w:val="00F94679"/>
    <w:rsid w:val="00F974A4"/>
    <w:rsid w:val="00FA1865"/>
    <w:rsid w:val="00FA1B25"/>
    <w:rsid w:val="00FA38BD"/>
    <w:rsid w:val="00FA5445"/>
    <w:rsid w:val="00FA5F65"/>
    <w:rsid w:val="00FA6880"/>
    <w:rsid w:val="00FA755B"/>
    <w:rsid w:val="00FB2F98"/>
    <w:rsid w:val="00FB3F74"/>
    <w:rsid w:val="00FB5472"/>
    <w:rsid w:val="00FB5E6F"/>
    <w:rsid w:val="00FB6DE1"/>
    <w:rsid w:val="00FB755E"/>
    <w:rsid w:val="00FC276D"/>
    <w:rsid w:val="00FC34AF"/>
    <w:rsid w:val="00FC419B"/>
    <w:rsid w:val="00FC5CDC"/>
    <w:rsid w:val="00FC6727"/>
    <w:rsid w:val="00FD1490"/>
    <w:rsid w:val="00FD3F2B"/>
    <w:rsid w:val="00FD40ED"/>
    <w:rsid w:val="00FD5F3B"/>
    <w:rsid w:val="00FE193A"/>
    <w:rsid w:val="0B245504"/>
    <w:rsid w:val="45620B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pPr>
    <w:rPr>
      <w:rFonts w:ascii="Times New Roman" w:hAnsi="Times New Roman" w:eastAsia="微软雅黑" w:cs="Times New Roman"/>
      <w:snapToGrid w:val="0"/>
      <w:kern w:val="0"/>
      <w:sz w:val="21"/>
      <w:szCs w:val="21"/>
      <w:lang w:val="en-US" w:eastAsia="zh-CN" w:bidi="ar-SA"/>
    </w:rPr>
  </w:style>
  <w:style w:type="paragraph" w:styleId="2">
    <w:name w:val="heading 2"/>
    <w:basedOn w:val="1"/>
    <w:next w:val="1"/>
    <w:link w:val="16"/>
    <w:qFormat/>
    <w:uiPriority w:val="0"/>
    <w:pPr>
      <w:keepNext/>
      <w:keepLines/>
      <w:widowControl/>
      <w:numPr>
        <w:ilvl w:val="1"/>
        <w:numId w:val="1"/>
      </w:numPr>
      <w:topLinePunct/>
      <w:autoSpaceDE/>
      <w:autoSpaceDN/>
      <w:snapToGrid w:val="0"/>
      <w:spacing w:before="600" w:after="160" w:line="240" w:lineRule="atLeast"/>
      <w:outlineLvl w:val="1"/>
    </w:pPr>
    <w:rPr>
      <w:rFonts w:ascii="Book Antiqua" w:hAnsi="Book Antiqua" w:eastAsia="黑体" w:cs="Book Antiqua"/>
      <w:bCs/>
      <w:snapToGrid/>
      <w:kern w:val="2"/>
      <w:sz w:val="36"/>
      <w:szCs w:val="36"/>
      <w:lang w:eastAsia="en-US"/>
    </w:rPr>
  </w:style>
  <w:style w:type="paragraph" w:styleId="3">
    <w:name w:val="heading 3"/>
    <w:basedOn w:val="1"/>
    <w:next w:val="1"/>
    <w:link w:val="14"/>
    <w:unhideWhenUsed/>
    <w:qFormat/>
    <w:uiPriority w:val="9"/>
    <w:pPr>
      <w:keepNext/>
      <w:keepLines/>
      <w:numPr>
        <w:ilvl w:val="2"/>
        <w:numId w:val="1"/>
      </w:numPr>
      <w:outlineLvl w:val="2"/>
    </w:pPr>
    <w:rPr>
      <w:b/>
      <w:bCs/>
      <w:sz w:val="24"/>
      <w:szCs w:val="32"/>
    </w:rPr>
  </w:style>
  <w:style w:type="paragraph" w:styleId="4">
    <w:name w:val="heading 5"/>
    <w:basedOn w:val="3"/>
    <w:next w:val="1"/>
    <w:link w:val="15"/>
    <w:qFormat/>
    <w:uiPriority w:val="0"/>
    <w:pPr>
      <w:widowControl/>
      <w:numPr>
        <w:numId w:val="2"/>
      </w:numPr>
      <w:tabs>
        <w:tab w:val="left" w:pos="720"/>
      </w:tabs>
      <w:topLinePunct/>
      <w:autoSpaceDE/>
      <w:autoSpaceDN/>
      <w:snapToGrid w:val="0"/>
      <w:spacing w:before="120" w:after="120" w:line="160" w:lineRule="atLeast"/>
      <w:outlineLvl w:val="4"/>
    </w:pPr>
    <w:rPr>
      <w:rFonts w:ascii="Book Antiqua" w:hAnsi="Book Antiqua" w:cs="宋体"/>
      <w:snapToGrid/>
      <w:kern w:val="2"/>
      <w:sz w:val="28"/>
      <w:szCs w:val="28"/>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19"/>
    <w:semiHidden/>
    <w:unhideWhenUsed/>
    <w:qFormat/>
    <w:uiPriority w:val="99"/>
    <w:pPr>
      <w:spacing w:after="120"/>
    </w:pPr>
  </w:style>
  <w:style w:type="paragraph" w:styleId="6">
    <w:name w:val="footer"/>
    <w:basedOn w:val="1"/>
    <w:link w:val="21"/>
    <w:unhideWhenUsed/>
    <w:qFormat/>
    <w:uiPriority w:val="99"/>
    <w:pPr>
      <w:tabs>
        <w:tab w:val="center" w:pos="4153"/>
        <w:tab w:val="right" w:pos="8306"/>
      </w:tabs>
      <w:snapToGrid w:val="0"/>
    </w:pPr>
    <w:rPr>
      <w:sz w:val="18"/>
      <w:szCs w:val="18"/>
    </w:rPr>
  </w:style>
  <w:style w:type="paragraph" w:styleId="7">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page number"/>
    <w:basedOn w:val="9"/>
    <w:unhideWhenUsed/>
    <w:qFormat/>
    <w:uiPriority w:val="99"/>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标题 2 Char"/>
    <w:basedOn w:val="9"/>
    <w:qFormat/>
    <w:uiPriority w:val="9"/>
    <w:rPr>
      <w:rFonts w:asciiTheme="majorHAnsi" w:hAnsiTheme="majorHAnsi" w:eastAsiaTheme="majorEastAsia" w:cstheme="majorBidi"/>
      <w:b/>
      <w:bCs/>
      <w:snapToGrid w:val="0"/>
      <w:kern w:val="0"/>
      <w:sz w:val="32"/>
      <w:szCs w:val="32"/>
    </w:rPr>
  </w:style>
  <w:style w:type="paragraph" w:styleId="13">
    <w:name w:val="No Spacing"/>
    <w:qFormat/>
    <w:uiPriority w:val="1"/>
    <w:pPr>
      <w:widowControl w:val="0"/>
      <w:autoSpaceDE w:val="0"/>
      <w:autoSpaceDN w:val="0"/>
      <w:adjustRightInd w:val="0"/>
    </w:pPr>
    <w:rPr>
      <w:rFonts w:ascii="Times New Roman" w:hAnsi="Times New Roman" w:eastAsia="微软雅黑" w:cs="Times New Roman"/>
      <w:snapToGrid w:val="0"/>
      <w:kern w:val="0"/>
      <w:sz w:val="21"/>
      <w:szCs w:val="21"/>
      <w:lang w:val="en-US" w:eastAsia="zh-CN" w:bidi="ar-SA"/>
    </w:rPr>
  </w:style>
  <w:style w:type="character" w:customStyle="1" w:styleId="14">
    <w:name w:val="标题 3 Char"/>
    <w:basedOn w:val="9"/>
    <w:link w:val="3"/>
    <w:qFormat/>
    <w:uiPriority w:val="9"/>
    <w:rPr>
      <w:rFonts w:ascii="Times New Roman" w:hAnsi="Times New Roman" w:eastAsia="微软雅黑" w:cs="Times New Roman"/>
      <w:b/>
      <w:bCs/>
      <w:snapToGrid w:val="0"/>
      <w:kern w:val="0"/>
      <w:sz w:val="24"/>
      <w:szCs w:val="32"/>
    </w:rPr>
  </w:style>
  <w:style w:type="character" w:customStyle="1" w:styleId="15">
    <w:name w:val="标题 5 Char"/>
    <w:basedOn w:val="9"/>
    <w:link w:val="4"/>
    <w:qFormat/>
    <w:uiPriority w:val="0"/>
    <w:rPr>
      <w:rFonts w:ascii="Book Antiqua" w:hAnsi="Book Antiqua" w:eastAsia="微软雅黑" w:cs="宋体"/>
      <w:b/>
      <w:bCs/>
      <w:sz w:val="28"/>
      <w:szCs w:val="28"/>
    </w:rPr>
  </w:style>
  <w:style w:type="character" w:customStyle="1" w:styleId="16">
    <w:name w:val="标题 2 Char1"/>
    <w:basedOn w:val="9"/>
    <w:link w:val="2"/>
    <w:qFormat/>
    <w:uiPriority w:val="0"/>
    <w:rPr>
      <w:rFonts w:ascii="Book Antiqua" w:hAnsi="Book Antiqua" w:eastAsia="黑体" w:cs="Book Antiqua"/>
      <w:bCs/>
      <w:sz w:val="36"/>
      <w:szCs w:val="36"/>
      <w:lang w:eastAsia="en-US"/>
    </w:rPr>
  </w:style>
  <w:style w:type="paragraph" w:customStyle="1" w:styleId="17">
    <w:name w:val="H3-3"/>
    <w:basedOn w:val="3"/>
    <w:next w:val="5"/>
    <w:link w:val="18"/>
    <w:qFormat/>
    <w:uiPriority w:val="0"/>
    <w:pPr>
      <w:widowControl/>
      <w:numPr>
        <w:ilvl w:val="1"/>
        <w:numId w:val="2"/>
      </w:numPr>
      <w:topLinePunct/>
      <w:autoSpaceDE/>
      <w:autoSpaceDN/>
      <w:snapToGrid w:val="0"/>
      <w:spacing w:before="200" w:after="160" w:line="240" w:lineRule="atLeast"/>
    </w:pPr>
    <w:rPr>
      <w:rFonts w:ascii="Book Antiqua" w:hAnsi="Book Antiqua" w:cs="宋体"/>
      <w:b w:val="0"/>
      <w:bCs w:val="0"/>
      <w:snapToGrid/>
      <w:kern w:val="2"/>
      <w:sz w:val="32"/>
      <w:lang w:eastAsia="en-US"/>
    </w:rPr>
  </w:style>
  <w:style w:type="character" w:customStyle="1" w:styleId="18">
    <w:name w:val="H3-3 Char"/>
    <w:basedOn w:val="16"/>
    <w:link w:val="17"/>
    <w:qFormat/>
    <w:uiPriority w:val="0"/>
    <w:rPr>
      <w:rFonts w:ascii="Book Antiqua" w:hAnsi="Book Antiqua" w:eastAsia="微软雅黑" w:cs="宋体"/>
      <w:bCs w:val="0"/>
      <w:sz w:val="32"/>
      <w:szCs w:val="32"/>
      <w:lang w:eastAsia="en-US"/>
    </w:rPr>
  </w:style>
  <w:style w:type="character" w:customStyle="1" w:styleId="19">
    <w:name w:val="正文文本 Char"/>
    <w:basedOn w:val="9"/>
    <w:link w:val="5"/>
    <w:semiHidden/>
    <w:qFormat/>
    <w:uiPriority w:val="99"/>
    <w:rPr>
      <w:rFonts w:ascii="Times New Roman" w:hAnsi="Times New Roman" w:eastAsia="微软雅黑" w:cs="Times New Roman"/>
      <w:snapToGrid w:val="0"/>
      <w:kern w:val="0"/>
      <w:szCs w:val="21"/>
    </w:rPr>
  </w:style>
  <w:style w:type="character" w:customStyle="1" w:styleId="20">
    <w:name w:val="页眉 Char"/>
    <w:basedOn w:val="9"/>
    <w:link w:val="7"/>
    <w:qFormat/>
    <w:uiPriority w:val="99"/>
    <w:rPr>
      <w:rFonts w:ascii="Times New Roman" w:hAnsi="Times New Roman" w:eastAsia="微软雅黑" w:cs="Times New Roman"/>
      <w:snapToGrid w:val="0"/>
      <w:kern w:val="0"/>
      <w:sz w:val="18"/>
      <w:szCs w:val="18"/>
    </w:rPr>
  </w:style>
  <w:style w:type="character" w:customStyle="1" w:styleId="21">
    <w:name w:val="页脚 Char"/>
    <w:basedOn w:val="9"/>
    <w:link w:val="6"/>
    <w:qFormat/>
    <w:uiPriority w:val="99"/>
    <w:rPr>
      <w:rFonts w:ascii="Times New Roman" w:hAnsi="Times New Roman" w:eastAsia="微软雅黑" w:cs="Times New Roman"/>
      <w:snapToGrid w:val="0"/>
      <w:kern w:val="0"/>
      <w:sz w:val="18"/>
      <w:szCs w:val="18"/>
    </w:rPr>
  </w:style>
  <w:style w:type="paragraph" w:customStyle="1" w:styleId="22">
    <w:name w:val="1.1"/>
    <w:qFormat/>
    <w:uiPriority w:val="0"/>
    <w:pPr>
      <w:widowControl w:val="0"/>
      <w:numPr>
        <w:ilvl w:val="1"/>
        <w:numId w:val="3"/>
      </w:numPr>
      <w:spacing w:before="156" w:beforeLines="50" w:after="156" w:afterLines="50" w:line="360" w:lineRule="auto"/>
      <w:jc w:val="both"/>
      <w:outlineLvl w:val="1"/>
    </w:pPr>
    <w:rPr>
      <w:rFonts w:ascii="Arial" w:hAnsi="Arial" w:eastAsia="仿宋" w:cs="Arial"/>
      <w:b/>
      <w:kern w:val="2"/>
      <w:sz w:val="28"/>
      <w:szCs w:val="28"/>
      <w:shd w:val="clear" w:color="auto" w:fill="FFFFFF"/>
      <w:lang w:val="en-US" w:eastAsia="zh-CN" w:bidi="ar-SA"/>
    </w:rPr>
  </w:style>
  <w:style w:type="paragraph" w:customStyle="1" w:styleId="23">
    <w:name w:val="图形标示"/>
    <w:basedOn w:val="1"/>
    <w:qFormat/>
    <w:uiPriority w:val="0"/>
    <w:pPr>
      <w:numPr>
        <w:ilvl w:val="0"/>
        <w:numId w:val="4"/>
      </w:numPr>
      <w:spacing w:after="156" w:afterLines="50"/>
      <w:jc w:val="center"/>
    </w:pPr>
    <w:rPr>
      <w:rFonts w:eastAsia="仿宋"/>
      <w:szCs w:val="21"/>
    </w:rPr>
  </w:style>
  <w:style w:type="paragraph" w:customStyle="1" w:styleId="24">
    <w:name w:val="1.1.1"/>
    <w:qFormat/>
    <w:uiPriority w:val="0"/>
    <w:pPr>
      <w:widowControl w:val="0"/>
      <w:numPr>
        <w:ilvl w:val="2"/>
        <w:numId w:val="3"/>
      </w:numPr>
      <w:spacing w:before="50" w:beforeLines="50" w:after="50" w:afterLines="50" w:line="360" w:lineRule="auto"/>
      <w:jc w:val="both"/>
      <w:outlineLvl w:val="2"/>
    </w:pPr>
    <w:rPr>
      <w:rFonts w:ascii="Arial" w:hAnsi="Arial" w:eastAsia="仿宋" w:cs="Times New Roman"/>
      <w:b/>
      <w:kern w:val="2"/>
      <w:sz w:val="28"/>
      <w:szCs w:val="24"/>
      <w:lang w:val="en-US" w:eastAsia="zh-CN" w:bidi="ar-SA"/>
    </w:rPr>
  </w:style>
  <w:style w:type="paragraph" w:customStyle="1" w:styleId="25">
    <w:name w:val="LV正文"/>
    <w:qFormat/>
    <w:uiPriority w:val="0"/>
    <w:pPr>
      <w:spacing w:line="360" w:lineRule="auto"/>
      <w:ind w:firstLine="200" w:firstLineChars="200"/>
      <w:jc w:val="both"/>
    </w:pPr>
    <w:rPr>
      <w:rFonts w:ascii="Times New Roman" w:hAnsi="Times New Roman" w:eastAsia="宋体" w:cs="Times New Roman"/>
      <w:kern w:val="2"/>
      <w:sz w:val="28"/>
      <w:szCs w:val="22"/>
      <w:lang w:val="en-US" w:eastAsia="zh-CN" w:bidi="ar-SA"/>
    </w:rPr>
  </w:style>
  <w:style w:type="paragraph" w:customStyle="1" w:styleId="26">
    <w:name w:val="1."/>
    <w:qFormat/>
    <w:uiPriority w:val="0"/>
    <w:pPr>
      <w:widowControl w:val="0"/>
      <w:numPr>
        <w:ilvl w:val="0"/>
        <w:numId w:val="3"/>
      </w:numPr>
      <w:spacing w:before="156" w:beforeLines="50" w:after="156" w:afterLines="50" w:line="360" w:lineRule="auto"/>
      <w:ind w:left="0" w:firstLine="0"/>
      <w:jc w:val="both"/>
      <w:outlineLvl w:val="0"/>
    </w:pPr>
    <w:rPr>
      <w:rFonts w:ascii="Arial" w:hAnsi="仿宋" w:eastAsia="仿宋" w:cs="Arial"/>
      <w:b/>
      <w:kern w:val="2"/>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Huawei Technologies Co.,Ltd.</Company>
  <Pages>1</Pages>
  <Words>25</Words>
  <Characters>144</Characters>
  <Lines>1</Lines>
  <Paragraphs>1</Paragraphs>
  <TotalTime>9</TotalTime>
  <ScaleCrop>false</ScaleCrop>
  <LinksUpToDate>false</LinksUpToDate>
  <CharactersWithSpaces>168</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2021-02-01T01:39:00Z</dcterms:created>
  <dc:creator>xiaowei (Q)</dc:creator>
  <cp:lastModifiedBy>LIyang</cp:lastModifiedBy>
  <dcterms:modified xsi:type="dcterms:W3CDTF">2021-07-14T11:21:19Z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(3)gA39UOW/ag90ehn4gQQK11AMmAb0nrZsPboPX8yQ8O3xiL6u4PFAcKsmfpEnvusgpo/QT3M9
QmRCxOKIO8cZUNt1UBHp/zfzDMx/rDVZOkZT2wmwcv6Z/N62cVFd1TOZfqqrZ9c2F0MldzXQ
qIeMYVmIDGFdE2j8pjnxXPW8ixS0+oad+5QcdZ0gBN/ATEm107KoiAAXRlwy1vqp8OR8GC1t
+IPr+4/xMhW3E5z+P7</vt:lpwstr>
  </property>
  <property fmtid="{D5CDD505-2E9C-101B-9397-08002B2CF9AE}" pid="3" name="_2015_ms_pID_7253431">
    <vt:lpwstr>Lt/bbrfwkA4McL6GoZUBB4cnY6vhHyMx0ogwCuVS/8piXAQ8ZJSIAp
qEM1Tr7nQgQjENcgQ6SdgS01fFGjaWDgAngyhF6G4k0RlWq0ajSJFNb6s6MVpG04632Lf+8I
m7jDT+jpU0IXEPqZQSUPivfy7MDplqqhbQ++Pk3/YXDfcYNnkHZi5cGSXdyvJG8Wcmk22jwJ
wDhZCcO7I1LKMp5nMMxGjkBgtmzgxOA0E2/U</vt:lpwstr>
  </property>
  <property fmtid="{D5CDD505-2E9C-101B-9397-08002B2CF9AE}" pid="4" name="_2015_ms_pID_7253432">
    <vt:lpwstr>3VpqBPELHEbDrtogntx1L+c=</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1612143485</vt:lpwstr>
  </property>
  <property fmtid="{D5CDD505-2E9C-101B-9397-08002B2CF9AE}" pid="9" name="KSOProductBuildVer">
    <vt:lpwstr>2052-11.1.0.9912</vt:lpwstr>
  </property>
</Properties>
</file>