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ind w:firstLine="640"/>
        <w:jc w:val="center"/>
        <w:rPr>
          <w:rFonts w:ascii="华文中宋" w:hAnsi="华文中宋" w:eastAsia="华文中宋"/>
          <w:sz w:val="32"/>
          <w:szCs w:val="32"/>
          <w:highlight w:val="none"/>
        </w:rPr>
      </w:pPr>
      <w:r>
        <w:rPr>
          <w:rFonts w:hint="eastAsia" w:ascii="华文中宋" w:hAnsi="华文中宋" w:eastAsia="华文中宋"/>
          <w:sz w:val="32"/>
          <w:szCs w:val="32"/>
          <w:highlight w:val="none"/>
          <w:lang w:val="en-US" w:eastAsia="zh-CN"/>
        </w:rPr>
        <w:t>知牛能源管理分析平台</w:t>
      </w:r>
      <w:r>
        <w:rPr>
          <w:rFonts w:hint="eastAsia" w:ascii="华文中宋" w:hAnsi="华文中宋" w:eastAsia="华文中宋"/>
          <w:sz w:val="32"/>
          <w:szCs w:val="32"/>
          <w:highlight w:val="none"/>
        </w:rPr>
        <w:t>[简称：</w:t>
      </w:r>
      <w:r>
        <w:rPr>
          <w:rFonts w:hint="eastAsia" w:ascii="华文中宋" w:hAnsi="华文中宋" w:eastAsia="华文中宋"/>
          <w:sz w:val="32"/>
          <w:szCs w:val="32"/>
          <w:highlight w:val="none"/>
          <w:lang w:val="en-US" w:eastAsia="zh-CN"/>
        </w:rPr>
        <w:t>能源分析</w:t>
      </w:r>
      <w:r>
        <w:rPr>
          <w:rFonts w:hint="eastAsia" w:ascii="华文中宋" w:hAnsi="华文中宋" w:eastAsia="华文中宋"/>
          <w:sz w:val="32"/>
          <w:szCs w:val="32"/>
          <w:highlight w:val="none"/>
        </w:rPr>
        <w:t>] V</w:t>
      </w:r>
      <w:r>
        <w:rPr>
          <w:rFonts w:hint="eastAsia" w:ascii="华文中宋" w:hAnsi="华文中宋" w:eastAsia="华文中宋"/>
          <w:color w:val="FF0000"/>
          <w:sz w:val="32"/>
          <w:szCs w:val="32"/>
          <w:highlight w:val="none"/>
          <w:lang w:val="en-US" w:eastAsia="zh-CN"/>
        </w:rPr>
        <w:t>1</w:t>
      </w:r>
      <w:r>
        <w:rPr>
          <w:rFonts w:hint="eastAsia" w:ascii="华文中宋" w:hAnsi="华文中宋" w:eastAsia="华文中宋"/>
          <w:sz w:val="32"/>
          <w:szCs w:val="32"/>
          <w:highlight w:val="none"/>
        </w:rPr>
        <w:t>.0</w:t>
      </w:r>
    </w:p>
    <w:p>
      <w:pPr>
        <w:spacing w:line="400" w:lineRule="exact"/>
        <w:ind w:firstLine="640"/>
        <w:jc w:val="center"/>
        <w:rPr>
          <w:rFonts w:ascii="华文中宋" w:hAnsi="华文中宋" w:eastAsia="华文中宋"/>
          <w:sz w:val="32"/>
          <w:szCs w:val="32"/>
          <w:highlight w:val="none"/>
        </w:rPr>
      </w:pPr>
      <w:r>
        <w:rPr>
          <w:rFonts w:ascii="华文中宋" w:hAnsi="华文中宋" w:eastAsia="华文中宋"/>
          <w:sz w:val="32"/>
          <w:szCs w:val="32"/>
          <w:highlight w:val="none"/>
        </w:rPr>
        <w:t>产品说明书</w:t>
      </w:r>
    </w:p>
    <w:p>
      <w:pPr>
        <w:spacing w:line="400" w:lineRule="exact"/>
        <w:ind w:firstLine="640"/>
        <w:jc w:val="center"/>
        <w:rPr>
          <w:rFonts w:hint="eastAsia" w:ascii="华文中宋" w:hAnsi="华文中宋" w:eastAsia="华文中宋"/>
          <w:color w:val="ED7D31" w:themeColor="accent2"/>
          <w:sz w:val="32"/>
          <w:szCs w:val="32"/>
          <w:highlight w:val="none"/>
          <w:lang w:eastAsia="zh-CN"/>
          <w14:textFill>
            <w14:solidFill>
              <w14:schemeClr w14:val="accent2"/>
            </w14:solidFill>
          </w14:textFill>
        </w:rPr>
      </w:pPr>
      <w:r>
        <w:rPr>
          <w:rFonts w:hint="eastAsia" w:ascii="华文中宋" w:hAnsi="华文中宋" w:eastAsia="华文中宋"/>
          <w:color w:val="ED7D31" w:themeColor="accent2"/>
          <w:sz w:val="32"/>
          <w:szCs w:val="32"/>
          <w:highlight w:val="none"/>
          <w:lang w:eastAsia="zh-CN"/>
          <w14:textFill>
            <w14:solidFill>
              <w14:schemeClr w14:val="accent2"/>
            </w14:solidFill>
          </w14:textFill>
        </w:rPr>
        <w:t>（</w:t>
      </w:r>
      <w:r>
        <w:rPr>
          <w:rFonts w:hint="eastAsia" w:ascii="华文中宋" w:hAnsi="华文中宋" w:eastAsia="华文中宋"/>
          <w:color w:val="ED7D31" w:themeColor="accent2"/>
          <w:sz w:val="32"/>
          <w:szCs w:val="32"/>
          <w:highlight w:val="none"/>
          <w:lang w:val="en-US" w:eastAsia="zh-CN"/>
          <w14:textFill>
            <w14:solidFill>
              <w14:schemeClr w14:val="accent2"/>
            </w14:solidFill>
          </w14:textFill>
        </w:rPr>
        <w:t>黄色字体为模板介绍可以进行删除</w:t>
      </w:r>
      <w:r>
        <w:rPr>
          <w:rFonts w:hint="eastAsia" w:ascii="华文中宋" w:hAnsi="华文中宋" w:eastAsia="华文中宋"/>
          <w:color w:val="ED7D31" w:themeColor="accent2"/>
          <w:sz w:val="32"/>
          <w:szCs w:val="32"/>
          <w:highlight w:val="none"/>
          <w:lang w:eastAsia="zh-CN"/>
          <w14:textFill>
            <w14:solidFill>
              <w14:schemeClr w14:val="accent2"/>
            </w14:solidFill>
          </w14:textFill>
        </w:rPr>
        <w:t>）</w:t>
      </w:r>
    </w:p>
    <w:p>
      <w:pPr>
        <w:spacing w:line="400" w:lineRule="exact"/>
        <w:jc w:val="both"/>
        <w:rPr>
          <w:rFonts w:ascii="华文中宋" w:hAnsi="华文中宋" w:eastAsia="华文中宋"/>
          <w:sz w:val="32"/>
          <w:szCs w:val="32"/>
        </w:rPr>
      </w:pPr>
    </w:p>
    <w:p>
      <w:pPr>
        <w:pStyle w:val="2"/>
        <w:spacing w:line="400" w:lineRule="exact"/>
        <w:ind w:firstLine="480"/>
        <w:jc w:val="left"/>
        <w:rPr>
          <w:rFonts w:ascii="华文中宋" w:hAnsi="华文中宋" w:eastAsia="华文中宋"/>
          <w:sz w:val="24"/>
          <w:szCs w:val="24"/>
        </w:rPr>
      </w:pPr>
      <w:r>
        <w:rPr>
          <w:rFonts w:hint="eastAsia" w:ascii="华文中宋" w:hAnsi="华文中宋" w:eastAsia="华文中宋"/>
          <w:sz w:val="24"/>
          <w:szCs w:val="24"/>
        </w:rPr>
        <w:t>软件介绍</w:t>
      </w:r>
    </w:p>
    <w:p>
      <w:pPr>
        <w:spacing w:line="400" w:lineRule="exact"/>
        <w:ind w:firstLine="480"/>
        <w:jc w:val="left"/>
        <w:rPr>
          <w:rFonts w:hint="default" w:ascii="华文中宋" w:hAnsi="华文中宋" w:eastAsia="华文中宋"/>
          <w:color w:val="ED7D31" w:themeColor="accent2"/>
          <w:sz w:val="24"/>
          <w:szCs w:val="24"/>
          <w:lang w:val="en-US" w:eastAsia="zh-CN"/>
          <w14:textFill>
            <w14:solidFill>
              <w14:schemeClr w14:val="accent2"/>
            </w14:solidFill>
          </w14:textFill>
        </w:rPr>
      </w:pPr>
      <w:r>
        <w:rPr>
          <w:rFonts w:hint="eastAsia" w:ascii="华文中宋" w:hAnsi="华文中宋" w:eastAsia="华文中宋"/>
          <w:sz w:val="24"/>
          <w:szCs w:val="24"/>
        </w:rPr>
        <w:t>软件名称：</w:t>
      </w:r>
      <w:r>
        <w:rPr>
          <w:rFonts w:hint="eastAsia" w:ascii="华文中宋" w:hAnsi="华文中宋" w:eastAsia="华文中宋"/>
          <w:color w:val="FF0000"/>
          <w:sz w:val="24"/>
          <w:szCs w:val="24"/>
          <w:lang w:val="en-US" w:eastAsia="zh-CN"/>
        </w:rPr>
        <w:t>知牛能源管理分析平台</w:t>
      </w:r>
      <w:r>
        <w:rPr>
          <w:rFonts w:hint="eastAsia" w:ascii="华文中宋" w:hAnsi="华文中宋" w:eastAsia="华文中宋"/>
          <w:sz w:val="24"/>
          <w:szCs w:val="24"/>
          <w:lang w:val="en-US" w:eastAsia="zh-CN"/>
        </w:rPr>
        <w:t xml:space="preserve">   </w:t>
      </w:r>
      <w:r>
        <w:rPr>
          <w:rFonts w:hint="eastAsia" w:ascii="华文中宋" w:hAnsi="华文中宋" w:eastAsia="华文中宋"/>
          <w:strike w:val="0"/>
          <w:dstrike w:val="0"/>
          <w:color w:val="ED7D31" w:themeColor="accent2"/>
          <w:sz w:val="24"/>
          <w:szCs w:val="24"/>
          <w14:textFill>
            <w14:solidFill>
              <w14:schemeClr w14:val="accent2"/>
            </w14:solidFill>
          </w14:textFill>
        </w:rPr>
        <w:t xml:space="preserve"> </w:t>
      </w:r>
      <w:r>
        <w:rPr>
          <w:rFonts w:hint="eastAsia" w:ascii="华文中宋" w:hAnsi="华文中宋" w:eastAsia="华文中宋"/>
          <w:strike w:val="0"/>
          <w:dstrike w:val="0"/>
          <w:color w:val="ED7D31" w:themeColor="accent2"/>
          <w:sz w:val="24"/>
          <w:szCs w:val="24"/>
          <w:lang w:eastAsia="zh-CN"/>
          <w14:textFill>
            <w14:solidFill>
              <w14:schemeClr w14:val="accent2"/>
            </w14:solidFill>
          </w14:textFill>
        </w:rPr>
        <w:t>（</w:t>
      </w:r>
      <w:r>
        <w:rPr>
          <w:rFonts w:hint="eastAsia" w:ascii="华文中宋" w:hAnsi="华文中宋" w:eastAsia="华文中宋"/>
          <w:strike w:val="0"/>
          <w:dstrike w:val="0"/>
          <w:color w:val="ED7D31" w:themeColor="accent2"/>
          <w:sz w:val="24"/>
          <w:szCs w:val="24"/>
          <w:lang w:val="en-US" w:eastAsia="zh-CN"/>
          <w14:textFill>
            <w14:solidFill>
              <w14:schemeClr w14:val="accent2"/>
            </w14:solidFill>
          </w14:textFill>
        </w:rPr>
        <w:t>注：填写全称</w:t>
      </w:r>
      <w:r>
        <w:rPr>
          <w:rFonts w:hint="eastAsia" w:ascii="华文中宋" w:hAnsi="华文中宋" w:eastAsia="华文中宋"/>
          <w:strike w:val="0"/>
          <w:dstrike w:val="0"/>
          <w:color w:val="ED7D31" w:themeColor="accent2"/>
          <w:sz w:val="24"/>
          <w:szCs w:val="24"/>
          <w:lang w:eastAsia="zh-CN"/>
          <w14:textFill>
            <w14:solidFill>
              <w14:schemeClr w14:val="accent2"/>
            </w14:solidFill>
          </w14:textFill>
        </w:rPr>
        <w:t>）</w:t>
      </w:r>
    </w:p>
    <w:p>
      <w:pPr>
        <w:spacing w:line="400" w:lineRule="exact"/>
        <w:ind w:firstLine="480"/>
        <w:jc w:val="left"/>
        <w:rPr>
          <w:rFonts w:ascii="华文中宋" w:hAnsi="华文中宋" w:eastAsia="华文中宋"/>
          <w:color w:val="ED7D31" w:themeColor="accent2"/>
          <w:sz w:val="24"/>
          <w:szCs w:val="24"/>
          <w14:textFill>
            <w14:solidFill>
              <w14:schemeClr w14:val="accent2"/>
            </w14:solidFill>
          </w14:textFill>
        </w:rPr>
      </w:pPr>
      <w:r>
        <w:rPr>
          <w:rFonts w:hint="eastAsia" w:ascii="华文中宋" w:hAnsi="华文中宋" w:eastAsia="华文中宋"/>
          <w:sz w:val="24"/>
          <w:szCs w:val="24"/>
        </w:rPr>
        <w:t>简称：</w:t>
      </w:r>
      <w:r>
        <w:rPr>
          <w:rFonts w:hint="eastAsia" w:ascii="华文中宋" w:hAnsi="华文中宋" w:eastAsia="华文中宋"/>
          <w:sz w:val="24"/>
          <w:szCs w:val="24"/>
          <w:lang w:val="en-US" w:eastAsia="zh-CN"/>
        </w:rPr>
        <w:t>能源分析</w:t>
      </w:r>
      <w:r>
        <w:rPr>
          <w:rFonts w:hint="eastAsia" w:ascii="华文中宋" w:hAnsi="华文中宋" w:eastAsia="华文中宋"/>
          <w:color w:val="FF0000"/>
          <w:sz w:val="24"/>
          <w:szCs w:val="24"/>
          <w:lang w:val="en-US" w:eastAsia="zh-CN"/>
        </w:rPr>
        <w:t xml:space="preserve">             </w:t>
      </w:r>
      <w:r>
        <w:rPr>
          <w:rFonts w:hint="eastAsia" w:ascii="华文中宋" w:hAnsi="华文中宋" w:eastAsia="华文中宋"/>
          <w:strike w:val="0"/>
          <w:dstrike w:val="0"/>
          <w:color w:val="ED7D31" w:themeColor="accent2"/>
          <w:sz w:val="24"/>
          <w:szCs w:val="24"/>
          <w:lang w:eastAsia="zh-CN"/>
          <w14:textFill>
            <w14:solidFill>
              <w14:schemeClr w14:val="accent2"/>
            </w14:solidFill>
          </w14:textFill>
        </w:rPr>
        <w:t>（</w:t>
      </w:r>
      <w:r>
        <w:rPr>
          <w:rFonts w:hint="eastAsia" w:ascii="华文中宋" w:hAnsi="华文中宋" w:eastAsia="华文中宋"/>
          <w:strike w:val="0"/>
          <w:dstrike w:val="0"/>
          <w:color w:val="ED7D31" w:themeColor="accent2"/>
          <w:sz w:val="24"/>
          <w:szCs w:val="24"/>
          <w:lang w:val="en-US" w:eastAsia="zh-CN"/>
          <w14:textFill>
            <w14:solidFill>
              <w14:schemeClr w14:val="accent2"/>
            </w14:solidFill>
          </w14:textFill>
        </w:rPr>
        <w:t>注：填写简称且字数需要比全称少</w:t>
      </w:r>
      <w:r>
        <w:rPr>
          <w:rFonts w:hint="eastAsia" w:ascii="华文中宋" w:hAnsi="华文中宋" w:eastAsia="华文中宋"/>
          <w:strike w:val="0"/>
          <w:dstrike w:val="0"/>
          <w:color w:val="ED7D31" w:themeColor="accent2"/>
          <w:sz w:val="24"/>
          <w:szCs w:val="24"/>
          <w:lang w:eastAsia="zh-CN"/>
          <w14:textFill>
            <w14:solidFill>
              <w14:schemeClr w14:val="accent2"/>
            </w14:solidFill>
          </w14:textFill>
        </w:rPr>
        <w:t>）</w:t>
      </w:r>
    </w:p>
    <w:p>
      <w:pPr>
        <w:spacing w:line="400" w:lineRule="exact"/>
        <w:ind w:firstLine="480"/>
        <w:jc w:val="left"/>
        <w:rPr>
          <w:rFonts w:hint="eastAsia" w:ascii="华文中宋" w:hAnsi="华文中宋" w:eastAsia="华文中宋"/>
          <w:color w:val="ED7D31" w:themeColor="accent2"/>
          <w:sz w:val="24"/>
          <w:szCs w:val="24"/>
          <w:lang w:eastAsia="zh-CN"/>
          <w14:textFill>
            <w14:solidFill>
              <w14:schemeClr w14:val="accent2"/>
            </w14:solidFill>
          </w14:textFill>
        </w:rPr>
      </w:pPr>
      <w:r>
        <w:rPr>
          <w:rFonts w:hint="eastAsia" w:ascii="华文中宋" w:hAnsi="华文中宋" w:eastAsia="华文中宋"/>
          <w:sz w:val="24"/>
          <w:szCs w:val="24"/>
        </w:rPr>
        <w:t>版本号：V</w:t>
      </w:r>
      <w:r>
        <w:rPr>
          <w:rFonts w:hint="eastAsia" w:ascii="华文中宋" w:hAnsi="华文中宋" w:eastAsia="华文中宋"/>
          <w:color w:val="FF0000"/>
          <w:sz w:val="24"/>
          <w:szCs w:val="24"/>
          <w:lang w:val="en-US" w:eastAsia="zh-CN"/>
        </w:rPr>
        <w:t>1</w:t>
      </w:r>
      <w:r>
        <w:rPr>
          <w:rFonts w:hint="eastAsia" w:ascii="华文中宋" w:hAnsi="华文中宋" w:eastAsia="华文中宋"/>
          <w:color w:val="FF0000"/>
          <w:sz w:val="24"/>
          <w:szCs w:val="24"/>
        </w:rPr>
        <w:t>.0</w:t>
      </w:r>
      <w:r>
        <w:rPr>
          <w:rFonts w:ascii="华文中宋" w:hAnsi="华文中宋" w:eastAsia="华文中宋"/>
          <w:sz w:val="24"/>
          <w:szCs w:val="24"/>
        </w:rPr>
        <w:t xml:space="preserve"> </w:t>
      </w:r>
      <w:r>
        <w:rPr>
          <w:rFonts w:hint="eastAsia" w:ascii="华文中宋" w:hAnsi="华文中宋" w:eastAsia="华文中宋"/>
          <w:sz w:val="24"/>
          <w:szCs w:val="24"/>
          <w:lang w:val="en-US" w:eastAsia="zh-CN"/>
        </w:rPr>
        <w:t xml:space="preserve">       </w:t>
      </w:r>
      <w:r>
        <w:rPr>
          <w:rFonts w:hint="eastAsia" w:ascii="华文中宋" w:hAnsi="华文中宋" w:eastAsia="华文中宋"/>
          <w:color w:val="ED7D31" w:themeColor="accent2"/>
          <w:sz w:val="24"/>
          <w:szCs w:val="24"/>
          <w:lang w:val="en-US" w:eastAsia="zh-CN"/>
          <w14:textFill>
            <w14:solidFill>
              <w14:schemeClr w14:val="accent2"/>
            </w14:solidFill>
          </w14:textFill>
        </w:rPr>
        <w:t xml:space="preserve"> </w:t>
      </w:r>
      <w:r>
        <w:rPr>
          <w:rFonts w:hint="eastAsia" w:ascii="华文中宋" w:hAnsi="华文中宋" w:eastAsia="华文中宋"/>
          <w:color w:val="ED7D31" w:themeColor="accent2"/>
          <w:sz w:val="24"/>
          <w:szCs w:val="24"/>
          <w:lang w:eastAsia="zh-CN"/>
          <w14:textFill>
            <w14:solidFill>
              <w14:schemeClr w14:val="accent2"/>
            </w14:solidFill>
          </w14:textFill>
        </w:rPr>
        <w:t>（</w:t>
      </w:r>
      <w:r>
        <w:rPr>
          <w:rFonts w:hint="eastAsia" w:ascii="华文中宋" w:hAnsi="华文中宋" w:eastAsia="华文中宋"/>
          <w:color w:val="ED7D31" w:themeColor="accent2"/>
          <w:sz w:val="24"/>
          <w:szCs w:val="24"/>
          <w:lang w:val="en-US" w:eastAsia="zh-CN"/>
          <w14:textFill>
            <w14:solidFill>
              <w14:schemeClr w14:val="accent2"/>
            </w14:solidFill>
          </w14:textFill>
        </w:rPr>
        <w:t xml:space="preserve">如：V1.0 </w:t>
      </w:r>
      <w:r>
        <w:rPr>
          <w:rFonts w:hint="eastAsia" w:ascii="华文中宋" w:hAnsi="华文中宋" w:eastAsia="华文中宋"/>
          <w:strike w:val="0"/>
          <w:dstrike w:val="0"/>
          <w:color w:val="ED7D31" w:themeColor="accent2"/>
          <w:sz w:val="24"/>
          <w:szCs w:val="24"/>
          <w:u w:val="single"/>
          <w:lang w:val="en-US" w:eastAsia="zh-CN"/>
          <w14:textFill>
            <w14:solidFill>
              <w14:schemeClr w14:val="accent2"/>
            </w14:solidFill>
          </w14:textFill>
        </w:rPr>
        <w:t>注意大小写</w:t>
      </w:r>
      <w:r>
        <w:rPr>
          <w:rFonts w:hint="eastAsia" w:ascii="华文中宋" w:hAnsi="华文中宋" w:eastAsia="华文中宋"/>
          <w:color w:val="ED7D31" w:themeColor="accent2"/>
          <w:sz w:val="24"/>
          <w:szCs w:val="24"/>
          <w:lang w:eastAsia="zh-CN"/>
          <w14:textFill>
            <w14:solidFill>
              <w14:schemeClr w14:val="accent2"/>
            </w14:solidFill>
          </w14:textFill>
        </w:rPr>
        <w:t>）</w:t>
      </w:r>
    </w:p>
    <w:p>
      <w:pPr>
        <w:spacing w:line="400" w:lineRule="exact"/>
        <w:ind w:firstLine="480"/>
        <w:jc w:val="left"/>
        <w:rPr>
          <w:rFonts w:ascii="华文中宋" w:hAnsi="华文中宋" w:eastAsia="华文中宋"/>
          <w:color w:val="ED7D31" w:themeColor="accent2"/>
          <w:sz w:val="24"/>
          <w:szCs w:val="24"/>
          <w14:textFill>
            <w14:solidFill>
              <w14:schemeClr w14:val="accent2"/>
            </w14:solidFill>
          </w14:textFill>
        </w:rPr>
      </w:pPr>
      <w:r>
        <w:rPr>
          <w:rFonts w:hint="eastAsia" w:ascii="华文中宋" w:hAnsi="华文中宋" w:eastAsia="华文中宋"/>
          <w:sz w:val="24"/>
          <w:szCs w:val="24"/>
        </w:rPr>
        <w:t>软件类别：</w:t>
      </w:r>
      <w:r>
        <w:rPr>
          <w:rFonts w:hint="eastAsia" w:ascii="华文中宋" w:hAnsi="华文中宋" w:eastAsia="华文中宋"/>
          <w:sz w:val="24"/>
          <w:szCs w:val="24"/>
          <w:lang w:val="en-US" w:eastAsia="zh-CN"/>
        </w:rPr>
        <w:t>应用</w:t>
      </w:r>
      <w:r>
        <w:rPr>
          <w:rFonts w:hint="eastAsia" w:ascii="华文中宋" w:hAnsi="华文中宋" w:eastAsia="华文中宋"/>
          <w:sz w:val="24"/>
          <w:szCs w:val="24"/>
        </w:rPr>
        <w:t>软件</w:t>
      </w:r>
      <w:r>
        <w:rPr>
          <w:rFonts w:hint="eastAsia" w:ascii="华文中宋" w:hAnsi="华文中宋" w:eastAsia="华文中宋"/>
          <w:sz w:val="24"/>
          <w:szCs w:val="24"/>
          <w:lang w:val="en-US" w:eastAsia="zh-CN"/>
        </w:rPr>
        <w:t xml:space="preserve">    </w:t>
      </w:r>
      <w:r>
        <w:rPr>
          <w:rFonts w:hint="eastAsia" w:ascii="华文中宋" w:hAnsi="华文中宋" w:eastAsia="华文中宋"/>
          <w:color w:val="ED7D31" w:themeColor="accent2"/>
          <w:sz w:val="24"/>
          <w:szCs w:val="24"/>
          <w:lang w:val="en-US" w:eastAsia="zh-CN"/>
          <w14:textFill>
            <w14:solidFill>
              <w14:schemeClr w14:val="accent2"/>
            </w14:solidFill>
          </w14:textFill>
        </w:rPr>
        <w:t xml:space="preserve"> </w:t>
      </w:r>
      <w:r>
        <w:rPr>
          <w:rFonts w:hint="eastAsia" w:ascii="华文中宋" w:hAnsi="华文中宋" w:eastAsia="华文中宋"/>
          <w:color w:val="ED7D31" w:themeColor="accent2"/>
          <w:sz w:val="24"/>
          <w:szCs w:val="24"/>
          <w14:textFill>
            <w14:solidFill>
              <w14:schemeClr w14:val="accent2"/>
            </w14:solidFill>
          </w14:textFill>
        </w:rPr>
        <w:t>（填写应用软件/游戏软件等）</w:t>
      </w:r>
    </w:p>
    <w:p>
      <w:pPr>
        <w:spacing w:line="400" w:lineRule="exact"/>
        <w:ind w:firstLine="480"/>
        <w:jc w:val="left"/>
        <w:rPr>
          <w:rFonts w:ascii="华文中宋" w:hAnsi="华文中宋" w:eastAsia="华文中宋"/>
          <w:sz w:val="24"/>
          <w:szCs w:val="24"/>
        </w:rPr>
      </w:pPr>
      <w:r>
        <w:rPr>
          <w:rFonts w:hint="eastAsia" w:ascii="华文中宋" w:hAnsi="华文中宋" w:eastAsia="华文中宋"/>
          <w:sz w:val="24"/>
          <w:szCs w:val="24"/>
        </w:rPr>
        <w:t>著作权人：</w:t>
      </w:r>
      <w:r>
        <w:rPr>
          <w:rFonts w:hint="eastAsia" w:ascii="华文中宋" w:hAnsi="华文中宋" w:eastAsia="华文中宋"/>
          <w:sz w:val="24"/>
          <w:szCs w:val="24"/>
          <w:lang w:val="en-US" w:eastAsia="zh-CN"/>
        </w:rPr>
        <w:t>河南知牛信息科技</w:t>
      </w:r>
      <w:r>
        <w:rPr>
          <w:rFonts w:hint="eastAsia" w:ascii="华文中宋" w:hAnsi="华文中宋" w:eastAsia="华文中宋"/>
          <w:sz w:val="24"/>
          <w:szCs w:val="24"/>
        </w:rPr>
        <w:t>有限公司</w:t>
      </w:r>
    </w:p>
    <w:p>
      <w:pPr>
        <w:pStyle w:val="2"/>
        <w:spacing w:line="400" w:lineRule="exact"/>
        <w:ind w:firstLine="480"/>
        <w:jc w:val="left"/>
        <w:rPr>
          <w:rFonts w:ascii="华文中宋" w:hAnsi="华文中宋" w:eastAsia="华文中宋"/>
          <w:sz w:val="24"/>
          <w:szCs w:val="24"/>
        </w:rPr>
      </w:pPr>
      <w:r>
        <w:rPr>
          <w:rFonts w:hint="eastAsia" w:ascii="华文中宋" w:hAnsi="华文中宋" w:eastAsia="华文中宋"/>
          <w:sz w:val="24"/>
          <w:szCs w:val="24"/>
        </w:rPr>
        <w:t>软件特色</w:t>
      </w:r>
    </w:p>
    <w:p>
      <w:pPr>
        <w:spacing w:line="400" w:lineRule="exact"/>
        <w:ind w:firstLine="480"/>
        <w:jc w:val="left"/>
        <w:rPr>
          <w:rFonts w:hint="eastAsia" w:ascii="华文中宋" w:hAnsi="华文中宋" w:eastAsia="华文中宋"/>
          <w:sz w:val="24"/>
          <w:szCs w:val="24"/>
          <w:lang w:val="en-US" w:eastAsia="zh-CN"/>
        </w:rPr>
      </w:pPr>
      <w:r>
        <w:rPr>
          <w:rFonts w:hint="eastAsia" w:ascii="华文中宋" w:hAnsi="华文中宋" w:eastAsia="华文中宋"/>
          <w:sz w:val="24"/>
          <w:szCs w:val="24"/>
        </w:rPr>
        <w:t>《</w:t>
      </w:r>
      <w:r>
        <w:rPr>
          <w:rFonts w:hint="eastAsia" w:ascii="华文中宋" w:hAnsi="华文中宋" w:eastAsia="华文中宋"/>
          <w:sz w:val="24"/>
          <w:szCs w:val="24"/>
          <w:lang w:val="en-US" w:eastAsia="zh-CN"/>
        </w:rPr>
        <w:t>知牛能源管理分析平台</w:t>
      </w:r>
      <w:r>
        <w:rPr>
          <w:rFonts w:hint="eastAsia" w:ascii="华文中宋" w:hAnsi="华文中宋" w:eastAsia="华文中宋"/>
          <w:sz w:val="24"/>
          <w:szCs w:val="24"/>
        </w:rPr>
        <w:t>》</w:t>
      </w:r>
      <w:r>
        <w:rPr>
          <w:rFonts w:hint="eastAsia" w:ascii="华文中宋" w:hAnsi="华文中宋" w:eastAsia="华文中宋"/>
          <w:sz w:val="24"/>
          <w:szCs w:val="24"/>
          <w:lang w:val="en-US" w:eastAsia="zh-CN"/>
        </w:rPr>
        <w:t>有可视化预览站点情况、分钟级监控耗电数据、远程化操控设备指令、</w:t>
      </w:r>
      <w:r>
        <w:rPr>
          <w:rFonts w:hint="default" w:ascii="华文中宋" w:hAnsi="华文中宋" w:eastAsia="华文中宋"/>
          <w:sz w:val="24"/>
          <w:szCs w:val="24"/>
          <w:lang w:val="en-US" w:eastAsia="zh-CN"/>
        </w:rPr>
        <w:t>节电策略灵活调配</w:t>
      </w:r>
      <w:r>
        <w:rPr>
          <w:rFonts w:hint="eastAsia" w:ascii="华文中宋" w:hAnsi="华文中宋" w:eastAsia="华文中宋"/>
          <w:sz w:val="24"/>
          <w:szCs w:val="24"/>
          <w:lang w:val="en-US" w:eastAsia="zh-CN"/>
        </w:rPr>
        <w:t>、机器学习预测用电量、设备异常告警监控、站点耗电实时监控、无人值守定时关开机、实时告警信息推送、线性回归算法预测用电、快速定位设备能耗比等功能</w:t>
      </w:r>
    </w:p>
    <w:p>
      <w:pPr>
        <w:pStyle w:val="3"/>
        <w:spacing w:line="400" w:lineRule="exact"/>
        <w:ind w:firstLine="480"/>
        <w:jc w:val="left"/>
        <w:rPr>
          <w:rFonts w:ascii="华文中宋" w:hAnsi="华文中宋" w:eastAsia="华文中宋"/>
          <w:sz w:val="24"/>
          <w:szCs w:val="24"/>
        </w:rPr>
      </w:pPr>
      <w:r>
        <w:rPr>
          <w:rFonts w:hint="eastAsia" w:ascii="华文中宋" w:hAnsi="华文中宋" w:eastAsia="华文中宋"/>
          <w:sz w:val="24"/>
          <w:szCs w:val="24"/>
        </w:rPr>
        <w:t>系统需求</w:t>
      </w:r>
    </w:p>
    <w:p>
      <w:pPr>
        <w:spacing w:line="400" w:lineRule="exact"/>
        <w:ind w:firstLine="480"/>
        <w:jc w:val="left"/>
        <w:rPr>
          <w:rFonts w:hint="eastAsia" w:ascii="华文中宋" w:hAnsi="华文中宋" w:eastAsia="华文中宋"/>
          <w:color w:val="ED7D31" w:themeColor="accent2"/>
          <w:sz w:val="24"/>
          <w:szCs w:val="24"/>
          <w:lang w:eastAsia="zh-CN"/>
          <w14:textFill>
            <w14:solidFill>
              <w14:schemeClr w14:val="accent2"/>
            </w14:solidFill>
          </w14:textFill>
        </w:rPr>
      </w:pPr>
      <w:r>
        <w:rPr>
          <w:rFonts w:hint="eastAsia" w:ascii="华文中宋" w:hAnsi="华文中宋" w:eastAsia="华文中宋"/>
          <w:sz w:val="24"/>
          <w:szCs w:val="24"/>
        </w:rPr>
        <w:t>本软件适用系统：Windows系列操作系统</w:t>
      </w:r>
      <w:r>
        <w:rPr>
          <w:rFonts w:hint="eastAsia" w:ascii="华文中宋" w:hAnsi="华文中宋" w:eastAsia="华文中宋"/>
          <w:color w:val="ED7D31" w:themeColor="accent2"/>
          <w:sz w:val="24"/>
          <w:szCs w:val="24"/>
          <w:lang w:eastAsia="zh-CN"/>
          <w14:textFill>
            <w14:solidFill>
              <w14:schemeClr w14:val="accent2"/>
            </w14:solidFill>
          </w14:textFill>
        </w:rPr>
        <w:t>（</w:t>
      </w:r>
      <w:r>
        <w:rPr>
          <w:rFonts w:hint="eastAsia" w:ascii="华文中宋" w:hAnsi="华文中宋" w:eastAsia="华文中宋"/>
          <w:color w:val="ED7D31" w:themeColor="accent2"/>
          <w:sz w:val="24"/>
          <w:szCs w:val="24"/>
          <w:lang w:val="en-US" w:eastAsia="zh-CN"/>
          <w14:textFill>
            <w14:solidFill>
              <w14:schemeClr w14:val="accent2"/>
            </w14:solidFill>
          </w14:textFill>
        </w:rPr>
        <w:t>注：只能申请一个系统，需要和申请表同步</w:t>
      </w:r>
      <w:r>
        <w:rPr>
          <w:rFonts w:hint="eastAsia" w:ascii="华文中宋" w:hAnsi="华文中宋" w:eastAsia="华文中宋"/>
          <w:color w:val="ED7D31" w:themeColor="accent2"/>
          <w:sz w:val="24"/>
          <w:szCs w:val="24"/>
          <w:lang w:eastAsia="zh-CN"/>
          <w14:textFill>
            <w14:solidFill>
              <w14:schemeClr w14:val="accent2"/>
            </w14:solidFill>
          </w14:textFill>
        </w:rPr>
        <w:t>）</w:t>
      </w:r>
    </w:p>
    <w:p>
      <w:pPr>
        <w:pStyle w:val="3"/>
        <w:spacing w:line="400" w:lineRule="exact"/>
        <w:ind w:firstLine="480"/>
        <w:jc w:val="left"/>
      </w:pPr>
      <w:r>
        <w:rPr>
          <w:rFonts w:hint="eastAsia" w:ascii="华文中宋" w:hAnsi="华文中宋" w:eastAsia="华文中宋"/>
          <w:sz w:val="24"/>
          <w:szCs w:val="24"/>
        </w:rPr>
        <w:t>安装和运行方法</w:t>
      </w:r>
    </w:p>
    <w:p>
      <w:pPr>
        <w:spacing w:line="400" w:lineRule="exact"/>
        <w:ind w:firstLine="480"/>
        <w:jc w:val="left"/>
        <w:rPr>
          <w:rFonts w:ascii="华文中宋" w:hAnsi="华文中宋" w:eastAsia="华文中宋"/>
          <w:sz w:val="24"/>
          <w:szCs w:val="24"/>
        </w:rPr>
      </w:pPr>
      <w:r>
        <w:rPr>
          <w:rFonts w:ascii="华文中宋" w:hAnsi="华文中宋" w:eastAsia="华文中宋"/>
          <w:sz w:val="24"/>
          <w:szCs w:val="24"/>
        </w:rPr>
        <w:t>安装方法：在“某地：如应用市场”下载本软件安装包，根据提示进行软件安装。</w:t>
      </w:r>
    </w:p>
    <w:p>
      <w:pPr>
        <w:spacing w:line="400" w:lineRule="exact"/>
        <w:ind w:firstLine="480"/>
        <w:jc w:val="left"/>
        <w:rPr>
          <w:rFonts w:ascii="华文中宋" w:hAnsi="华文中宋" w:eastAsia="华文中宋"/>
          <w:sz w:val="24"/>
          <w:szCs w:val="24"/>
        </w:rPr>
      </w:pPr>
      <w:r>
        <w:rPr>
          <w:rFonts w:ascii="华文中宋" w:hAnsi="华文中宋" w:eastAsia="华文中宋"/>
          <w:sz w:val="24"/>
          <w:szCs w:val="24"/>
        </w:rPr>
        <w:t>运行方法：安装完成之后，点击“图标图样”，即可开启本软件。</w:t>
      </w:r>
    </w:p>
    <w:p>
      <w:pPr>
        <w:spacing w:line="400" w:lineRule="exact"/>
        <w:ind w:firstLine="480"/>
        <w:jc w:val="left"/>
        <w:rPr>
          <w:rFonts w:hint="eastAsia" w:ascii="华文中宋" w:hAnsi="华文中宋" w:eastAsia="华文中宋"/>
          <w:color w:val="ED7D31" w:themeColor="accent2"/>
          <w:sz w:val="24"/>
          <w:szCs w:val="24"/>
          <w:lang w:val="en-US" w:eastAsia="zh-CN"/>
          <w14:textFill>
            <w14:solidFill>
              <w14:schemeClr w14:val="accent2"/>
            </w14:solidFill>
          </w14:textFill>
        </w:rPr>
      </w:pPr>
      <w:r>
        <w:rPr>
          <w:rFonts w:hint="eastAsia" w:ascii="华文中宋" w:hAnsi="华文中宋" w:eastAsia="华文中宋"/>
          <w:color w:val="ED7D31" w:themeColor="accent2"/>
          <w:sz w:val="24"/>
          <w:szCs w:val="24"/>
          <w:lang w:val="en-US" w:eastAsia="zh-CN"/>
          <w14:textFill>
            <w14:solidFill>
              <w14:schemeClr w14:val="accent2"/>
            </w14:solidFill>
          </w14:textFill>
        </w:rPr>
        <w:t>小程序、PC、iOS需要进行更换相应的安装以及运行方法</w:t>
      </w:r>
    </w:p>
    <w:p>
      <w:pPr>
        <w:spacing w:line="400" w:lineRule="exact"/>
        <w:ind w:firstLine="480"/>
        <w:jc w:val="left"/>
        <w:rPr>
          <w:rFonts w:hint="eastAsia" w:ascii="华文中宋" w:hAnsi="华文中宋" w:eastAsia="华文中宋"/>
          <w:color w:val="ED7D31" w:themeColor="accent2"/>
          <w:sz w:val="24"/>
          <w:szCs w:val="24"/>
          <w:lang w:val="en-US" w:eastAsia="zh-CN"/>
          <w14:textFill>
            <w14:solidFill>
              <w14:schemeClr w14:val="accent2"/>
            </w14:solidFill>
          </w14:textFill>
        </w:rPr>
      </w:pPr>
    </w:p>
    <w:p>
      <w:pPr>
        <w:spacing w:line="400" w:lineRule="exact"/>
        <w:ind w:firstLine="480"/>
        <w:jc w:val="left"/>
        <w:rPr>
          <w:rFonts w:hint="eastAsia" w:ascii="华文中宋" w:hAnsi="华文中宋" w:eastAsia="华文中宋"/>
          <w:color w:val="ED7D31" w:themeColor="accent2"/>
          <w:sz w:val="24"/>
          <w:szCs w:val="24"/>
          <w:lang w:val="en-US" w:eastAsia="zh-CN"/>
          <w14:textFill>
            <w14:solidFill>
              <w14:schemeClr w14:val="accent2"/>
            </w14:solidFill>
          </w14:textFill>
        </w:rPr>
      </w:pPr>
    </w:p>
    <w:p>
      <w:pPr>
        <w:pStyle w:val="2"/>
        <w:spacing w:line="400" w:lineRule="exact"/>
        <w:ind w:left="0" w:leftChars="0" w:firstLine="0" w:firstLineChars="0"/>
        <w:jc w:val="left"/>
        <w:rPr>
          <w:rFonts w:hint="eastAsia" w:ascii="华文中宋" w:hAnsi="华文中宋" w:eastAsia="华文中宋"/>
          <w:sz w:val="24"/>
          <w:szCs w:val="24"/>
        </w:rPr>
        <w:sectPr>
          <w:headerReference r:id="rId5" w:type="first"/>
          <w:headerReference r:id="rId3" w:type="default"/>
          <w:footerReference r:id="rId6" w:type="default"/>
          <w:headerReference r:id="rId4" w:type="even"/>
          <w:footerReference r:id="rId7" w:type="even"/>
          <w:pgSz w:w="11906" w:h="16838"/>
          <w:pgMar w:top="1440" w:right="1800" w:bottom="1440" w:left="1800" w:header="794" w:footer="964" w:gutter="0"/>
          <w:pgNumType w:fmt="decimal" w:start="1"/>
          <w:cols w:space="425" w:num="1"/>
          <w:titlePg/>
          <w:docGrid w:type="lines" w:linePitch="312" w:charSpace="0"/>
        </w:sectPr>
      </w:pPr>
    </w:p>
    <w:p>
      <w:pPr>
        <w:pStyle w:val="2"/>
        <w:spacing w:line="400" w:lineRule="exact"/>
        <w:ind w:left="0" w:leftChars="0" w:firstLine="0" w:firstLineChars="0"/>
        <w:jc w:val="left"/>
        <w:rPr>
          <w:rFonts w:hint="eastAsia" w:ascii="华文中宋" w:hAnsi="华文中宋" w:eastAsia="华文中宋"/>
          <w:color w:val="ED7D31" w:themeColor="accent2"/>
          <w:sz w:val="24"/>
          <w:szCs w:val="24"/>
          <w:lang w:eastAsia="zh-CN"/>
          <w14:textFill>
            <w14:solidFill>
              <w14:schemeClr w14:val="accent2"/>
            </w14:solidFill>
          </w14:textFill>
        </w:rPr>
      </w:pPr>
      <w:r>
        <w:rPr>
          <w:rFonts w:hint="eastAsia" w:ascii="华文中宋" w:hAnsi="华文中宋" w:eastAsia="华文中宋"/>
          <w:sz w:val="24"/>
          <w:szCs w:val="24"/>
        </w:rPr>
        <w:t>软件功能</w:t>
      </w:r>
    </w:p>
    <w:p>
      <w:pPr>
        <w:pStyle w:val="2"/>
        <w:numPr>
          <w:ilvl w:val="0"/>
          <w:numId w:val="1"/>
        </w:numPr>
        <w:rPr>
          <w:rFonts w:ascii="微软雅黑" w:hAnsi="微软雅黑" w:eastAsia="微软雅黑"/>
        </w:rPr>
      </w:pPr>
      <w:bookmarkStart w:id="0" w:name="_Toc1276109645"/>
      <w:r>
        <w:rPr>
          <w:rFonts w:hint="default" w:ascii="微软雅黑" w:hAnsi="微软雅黑" w:eastAsia="微软雅黑"/>
        </w:rPr>
        <w:t>系统设置</w:t>
      </w:r>
      <w:bookmarkEnd w:id="0"/>
    </w:p>
    <w:p>
      <w:pPr>
        <w:pStyle w:val="3"/>
        <w:rPr>
          <w:rFonts w:ascii="微软雅黑" w:hAnsi="微软雅黑" w:eastAsia="微软雅黑"/>
        </w:rPr>
      </w:pPr>
      <w:bookmarkStart w:id="1" w:name="_Toc655620926"/>
      <w:r>
        <w:rPr>
          <w:rFonts w:hint="eastAsia" w:ascii="微软雅黑" w:hAnsi="微软雅黑" w:eastAsia="微软雅黑"/>
          <w:lang w:val="en-US" w:eastAsia="zh-CN"/>
        </w:rPr>
        <w:t>1.1</w:t>
      </w:r>
      <w:r>
        <w:rPr>
          <w:rFonts w:ascii="微软雅黑" w:hAnsi="微软雅黑" w:eastAsia="微软雅黑"/>
        </w:rPr>
        <w:t>菜单管理</w:t>
      </w:r>
      <w:bookmarkEnd w:id="1"/>
    </w:p>
    <w:p>
      <w:pPr>
        <w:pStyle w:val="4"/>
      </w:pPr>
    </w:p>
    <w:p>
      <w:pPr>
        <w:pStyle w:val="4"/>
        <w:rPr>
          <w:rFonts w:ascii="微软雅黑" w:hAnsi="微软雅黑" w:eastAsia="微软雅黑"/>
        </w:rPr>
      </w:pPr>
      <w:r>
        <w:rPr>
          <w:rFonts w:ascii="微软雅黑" w:hAnsi="微软雅黑" w:eastAsia="微软雅黑"/>
        </w:rPr>
        <w:t>【添加子节点】：选中树形菜单中的父级节点，之后点击【添加子节点】输入子节点相关信息后，将会在选中的父级节点下添加对应菜单。</w:t>
      </w:r>
    </w:p>
    <w:p>
      <w:pPr>
        <w:pStyle w:val="4"/>
      </w:pPr>
      <w:r>
        <w:drawing>
          <wp:inline distT="0" distB="0" distL="114300" distR="114300">
            <wp:extent cx="5270500" cy="2470150"/>
            <wp:effectExtent l="0" t="0" r="2540" b="13970"/>
            <wp:docPr id="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1"/>
                    </pic:cNvPicPr>
                  </pic:nvPicPr>
                  <pic:blipFill>
                    <a:blip r:embed="rId19"/>
                    <a:stretch>
                      <a:fillRect/>
                    </a:stretch>
                  </pic:blipFill>
                  <pic:spPr>
                    <a:xfrm>
                      <a:off x="0" y="0"/>
                      <a:ext cx="5270500" cy="2470150"/>
                    </a:xfrm>
                    <a:prstGeom prst="rect">
                      <a:avLst/>
                    </a:prstGeom>
                    <a:noFill/>
                    <a:ln>
                      <a:noFill/>
                    </a:ln>
                  </pic:spPr>
                </pic:pic>
              </a:graphicData>
            </a:graphic>
          </wp:inline>
        </w:drawing>
      </w:r>
    </w:p>
    <w:p>
      <w:pPr>
        <w:pStyle w:val="4"/>
      </w:pPr>
      <w:r>
        <w:drawing>
          <wp:inline distT="0" distB="0" distL="114300" distR="114300">
            <wp:extent cx="5266690" cy="2477135"/>
            <wp:effectExtent l="0" t="0" r="6350" b="6985"/>
            <wp:docPr id="1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
                    <pic:cNvPicPr>
                      <a:picLocks noChangeAspect="1"/>
                    </pic:cNvPicPr>
                  </pic:nvPicPr>
                  <pic:blipFill>
                    <a:blip r:embed="rId20"/>
                    <a:stretch>
                      <a:fillRect/>
                    </a:stretch>
                  </pic:blipFill>
                  <pic:spPr>
                    <a:xfrm>
                      <a:off x="0" y="0"/>
                      <a:ext cx="5266690" cy="2477135"/>
                    </a:xfrm>
                    <a:prstGeom prst="rect">
                      <a:avLst/>
                    </a:prstGeom>
                    <a:noFill/>
                    <a:ln>
                      <a:noFill/>
                    </a:ln>
                  </pic:spPr>
                </pic:pic>
              </a:graphicData>
            </a:graphic>
          </wp:inline>
        </w:drawing>
      </w:r>
    </w:p>
    <w:p>
      <w:pPr>
        <w:pStyle w:val="4"/>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【添加顶级菜单】：点击后填写菜单信息，确认添加后将会与“系统设置”同级显示</w:t>
      </w:r>
    </w:p>
    <w:p>
      <w:pPr>
        <w:pStyle w:val="4"/>
        <w:rPr>
          <w:rFonts w:ascii="微软雅黑" w:hAnsi="微软雅黑" w:eastAsia="微软雅黑"/>
          <w:color w:val="000000" w:themeColor="text1"/>
          <w14:textFill>
            <w14:solidFill>
              <w14:schemeClr w14:val="tx1"/>
            </w14:solidFill>
          </w14:textFill>
        </w:rPr>
      </w:pPr>
    </w:p>
    <w:p>
      <w:pPr>
        <w:pStyle w:val="4"/>
        <w:rPr>
          <w:rFonts w:ascii="微软雅黑" w:hAnsi="微软雅黑" w:eastAsia="微软雅黑"/>
          <w:color w:val="000000" w:themeColor="text1"/>
          <w14:textFill>
            <w14:solidFill>
              <w14:schemeClr w14:val="tx1"/>
            </w14:solidFill>
          </w14:textFill>
        </w:rPr>
        <w:sectPr>
          <w:headerReference r:id="rId9" w:type="first"/>
          <w:headerReference r:id="rId8" w:type="default"/>
          <w:pgSz w:w="11906" w:h="16838"/>
          <w:pgMar w:top="1440" w:right="1800" w:bottom="1440" w:left="1800" w:header="794" w:footer="964" w:gutter="0"/>
          <w:pgNumType w:fmt="decimal"/>
          <w:cols w:space="425" w:num="1"/>
          <w:titlePg/>
          <w:docGrid w:type="lines" w:linePitch="312" w:charSpace="0"/>
        </w:sectPr>
      </w:pPr>
    </w:p>
    <w:p>
      <w:pPr>
        <w:pStyle w:val="4"/>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【批量删除】：勾选多个树形菜单确定删除后点击批量删除按钮</w:t>
      </w:r>
    </w:p>
    <w:p>
      <w:pPr>
        <w:pStyle w:val="4"/>
        <w:rPr>
          <w:rFonts w:ascii="微软雅黑" w:hAnsi="微软雅黑" w:eastAsia="微软雅黑"/>
          <w:color w:val="000000" w:themeColor="text1"/>
          <w14:textFill>
            <w14:solidFill>
              <w14:schemeClr w14:val="tx1"/>
            </w14:solidFill>
          </w14:textFill>
        </w:rPr>
      </w:pPr>
    </w:p>
    <w:p>
      <w:pPr>
        <w:pStyle w:val="3"/>
        <w:rPr>
          <w:rFonts w:ascii="微软雅黑" w:hAnsi="微软雅黑" w:eastAsia="微软雅黑"/>
        </w:rPr>
      </w:pPr>
      <w:bookmarkStart w:id="2" w:name="_Toc282310525"/>
      <w:r>
        <w:rPr>
          <w:rFonts w:hint="eastAsia" w:ascii="微软雅黑" w:hAnsi="微软雅黑" w:eastAsia="微软雅黑"/>
          <w:lang w:val="en-US" w:eastAsia="zh-CN"/>
        </w:rPr>
        <w:t>1.2</w:t>
      </w:r>
      <w:r>
        <w:rPr>
          <w:rFonts w:ascii="微软雅黑" w:hAnsi="微软雅黑" w:eastAsia="微软雅黑"/>
        </w:rPr>
        <w:t>日志管理</w:t>
      </w:r>
      <w:bookmarkEnd w:id="2"/>
    </w:p>
    <w:p>
      <w:pPr>
        <w:pStyle w:val="4"/>
        <w:rPr>
          <w:rFonts w:ascii="微软雅黑" w:hAnsi="微软雅黑" w:eastAsia="微软雅黑"/>
        </w:rPr>
      </w:pPr>
      <w:r>
        <w:rPr>
          <w:rFonts w:ascii="微软雅黑" w:hAnsi="微软雅黑" w:eastAsia="微软雅黑"/>
        </w:rPr>
        <w:t>系统中关于设备数据、合同数据、实时监控数据的新增、修改、删除等操作均在日志管理中呈现，用于查询不同账户的操作。</w:t>
      </w:r>
    </w:p>
    <w:p>
      <w:pPr>
        <w:pStyle w:val="4"/>
        <w:rPr>
          <w:rFonts w:ascii="微软雅黑" w:hAnsi="微软雅黑" w:eastAsia="微软雅黑"/>
        </w:rPr>
      </w:pPr>
      <w:r>
        <w:drawing>
          <wp:inline distT="0" distB="0" distL="114300" distR="114300">
            <wp:extent cx="5266690" cy="2477135"/>
            <wp:effectExtent l="0" t="0" r="6350" b="6985"/>
            <wp:docPr id="1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
                    <pic:cNvPicPr>
                      <a:picLocks noChangeAspect="1"/>
                    </pic:cNvPicPr>
                  </pic:nvPicPr>
                  <pic:blipFill>
                    <a:blip r:embed="rId21"/>
                    <a:stretch>
                      <a:fillRect/>
                    </a:stretch>
                  </pic:blipFill>
                  <pic:spPr>
                    <a:xfrm>
                      <a:off x="0" y="0"/>
                      <a:ext cx="5266690" cy="2477135"/>
                    </a:xfrm>
                    <a:prstGeom prst="rect">
                      <a:avLst/>
                    </a:prstGeom>
                    <a:noFill/>
                    <a:ln>
                      <a:noFill/>
                    </a:ln>
                  </pic:spPr>
                </pic:pic>
              </a:graphicData>
            </a:graphic>
          </wp:inline>
        </w:drawing>
      </w:r>
    </w:p>
    <w:p>
      <w:pPr>
        <w:pStyle w:val="3"/>
        <w:rPr>
          <w:rFonts w:ascii="微软雅黑" w:hAnsi="微软雅黑" w:eastAsia="微软雅黑"/>
        </w:rPr>
      </w:pPr>
      <w:bookmarkStart w:id="3" w:name="_Toc1001617452"/>
      <w:r>
        <w:rPr>
          <w:rFonts w:hint="eastAsia" w:ascii="微软雅黑" w:hAnsi="微软雅黑" w:eastAsia="微软雅黑"/>
          <w:lang w:val="en-US" w:eastAsia="zh-CN"/>
        </w:rPr>
        <w:t>1.3</w:t>
      </w:r>
      <w:r>
        <w:rPr>
          <w:rFonts w:ascii="微软雅黑" w:hAnsi="微软雅黑" w:eastAsia="微软雅黑"/>
        </w:rPr>
        <w:t>用户管理</w:t>
      </w:r>
      <w:bookmarkEnd w:id="3"/>
    </w:p>
    <w:p>
      <w:pPr>
        <w:pStyle w:val="4"/>
        <w:rPr>
          <w:rFonts w:hint="default" w:ascii="微软雅黑" w:hAnsi="微软雅黑" w:eastAsia="微软雅黑"/>
          <w:lang w:val="en-US" w:eastAsia="zh-CN"/>
        </w:rPr>
      </w:pPr>
      <w:r>
        <w:rPr>
          <w:rFonts w:ascii="微软雅黑" w:hAnsi="微软雅黑" w:eastAsia="微软雅黑"/>
        </w:rPr>
        <w:t>【新增】：添加用户用于平台模块管理</w:t>
      </w:r>
      <w:r>
        <w:rPr>
          <w:rFonts w:hint="eastAsia" w:ascii="微软雅黑" w:hAnsi="微软雅黑" w:eastAsia="微软雅黑"/>
          <w:lang w:eastAsia="zh-CN"/>
        </w:rPr>
        <w:t>，</w:t>
      </w:r>
      <w:r>
        <w:rPr>
          <w:rFonts w:hint="eastAsia" w:ascii="微软雅黑" w:hAnsi="微软雅黑" w:eastAsia="微软雅黑"/>
          <w:lang w:val="en-US" w:eastAsia="zh-CN"/>
        </w:rPr>
        <w:t>新增徐输入账号、姓名、电话、角色、状态、密码、用户类型所属公司、数据权限等。</w:t>
      </w:r>
    </w:p>
    <w:p>
      <w:pPr>
        <w:pStyle w:val="4"/>
        <w:rPr>
          <w:rFonts w:ascii="微软雅黑" w:hAnsi="微软雅黑" w:eastAsia="微软雅黑"/>
        </w:rPr>
      </w:pPr>
      <w:r>
        <w:rPr>
          <w:rFonts w:ascii="微软雅黑" w:hAnsi="微软雅黑" w:eastAsia="微软雅黑"/>
        </w:rPr>
        <w:t>【外部账户数据权限】：选择外部账户后当前账户仅可以选择站点级数据</w:t>
      </w:r>
    </w:p>
    <w:p>
      <w:pPr>
        <w:pStyle w:val="4"/>
        <w:rPr>
          <w:rFonts w:ascii="微软雅黑" w:hAnsi="微软雅黑" w:eastAsia="微软雅黑"/>
        </w:rPr>
      </w:pPr>
    </w:p>
    <w:p>
      <w:pPr>
        <w:pStyle w:val="4"/>
        <w:rPr>
          <w:rFonts w:ascii="微软雅黑" w:hAnsi="微软雅黑" w:eastAsia="微软雅黑"/>
        </w:rPr>
      </w:pPr>
      <w:r>
        <w:drawing>
          <wp:inline distT="0" distB="0" distL="114300" distR="114300">
            <wp:extent cx="5266690" cy="2477135"/>
            <wp:effectExtent l="0" t="0" r="6350" b="6985"/>
            <wp:docPr id="1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
                    <pic:cNvPicPr>
                      <a:picLocks noChangeAspect="1"/>
                    </pic:cNvPicPr>
                  </pic:nvPicPr>
                  <pic:blipFill>
                    <a:blip r:embed="rId22"/>
                    <a:stretch>
                      <a:fillRect/>
                    </a:stretch>
                  </pic:blipFill>
                  <pic:spPr>
                    <a:xfrm>
                      <a:off x="0" y="0"/>
                      <a:ext cx="5266690" cy="2477135"/>
                    </a:xfrm>
                    <a:prstGeom prst="rect">
                      <a:avLst/>
                    </a:prstGeom>
                    <a:noFill/>
                    <a:ln>
                      <a:noFill/>
                    </a:ln>
                  </pic:spPr>
                </pic:pic>
              </a:graphicData>
            </a:graphic>
          </wp:inline>
        </w:drawing>
      </w:r>
    </w:p>
    <w:p>
      <w:pPr>
        <w:pStyle w:val="4"/>
        <w:rPr>
          <w:rFonts w:ascii="微软雅黑" w:hAnsi="微软雅黑" w:eastAsia="微软雅黑"/>
        </w:rPr>
      </w:pPr>
      <w:r>
        <w:drawing>
          <wp:inline distT="0" distB="0" distL="114300" distR="114300">
            <wp:extent cx="5271770" cy="5133340"/>
            <wp:effectExtent l="0" t="0" r="127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5271770" cy="5133340"/>
                    </a:xfrm>
                    <a:prstGeom prst="rect">
                      <a:avLst/>
                    </a:prstGeom>
                    <a:noFill/>
                    <a:ln w="9525">
                      <a:noFill/>
                    </a:ln>
                  </pic:spPr>
                </pic:pic>
              </a:graphicData>
            </a:graphic>
          </wp:inline>
        </w:drawing>
      </w:r>
    </w:p>
    <w:p>
      <w:pPr>
        <w:pStyle w:val="4"/>
        <w:rPr>
          <w:rFonts w:ascii="微软雅黑" w:hAnsi="微软雅黑" w:eastAsia="微软雅黑"/>
        </w:rPr>
      </w:pPr>
      <w:r>
        <w:rPr>
          <w:rFonts w:ascii="微软雅黑" w:hAnsi="微软雅黑" w:eastAsia="微软雅黑"/>
        </w:rPr>
        <w:t>【内部账户数据权限】：内部账户权限可以配置全局所有公司下的数据权限</w:t>
      </w:r>
    </w:p>
    <w:p>
      <w:pPr>
        <w:pStyle w:val="4"/>
        <w:rPr>
          <w:rFonts w:ascii="微软雅黑" w:hAnsi="微软雅黑" w:eastAsia="微软雅黑"/>
        </w:rPr>
      </w:pPr>
      <w:r>
        <w:drawing>
          <wp:inline distT="0" distB="0" distL="114300" distR="114300">
            <wp:extent cx="5266055" cy="4159250"/>
            <wp:effectExtent l="0" t="0" r="698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5266055" cy="4159250"/>
                    </a:xfrm>
                    <a:prstGeom prst="rect">
                      <a:avLst/>
                    </a:prstGeom>
                    <a:noFill/>
                    <a:ln w="9525">
                      <a:noFill/>
                    </a:ln>
                  </pic:spPr>
                </pic:pic>
              </a:graphicData>
            </a:graphic>
          </wp:inline>
        </w:drawing>
      </w:r>
    </w:p>
    <w:p>
      <w:pPr>
        <w:pStyle w:val="4"/>
        <w:rPr>
          <w:rFonts w:ascii="微软雅黑" w:hAnsi="微软雅黑" w:eastAsia="微软雅黑"/>
        </w:rPr>
      </w:pPr>
      <w:r>
        <w:rPr>
          <w:rFonts w:ascii="微软雅黑" w:hAnsi="微软雅黑" w:eastAsia="微软雅黑"/>
        </w:rPr>
        <w:t>【修改】修改账户基础信息或数据权限</w:t>
      </w:r>
    </w:p>
    <w:p>
      <w:pPr>
        <w:pStyle w:val="4"/>
        <w:rPr>
          <w:rFonts w:ascii="微软雅黑" w:hAnsi="微软雅黑" w:eastAsia="微软雅黑"/>
        </w:rPr>
      </w:pPr>
      <w:r>
        <w:rPr>
          <w:rFonts w:ascii="微软雅黑" w:hAnsi="微软雅黑" w:eastAsia="微软雅黑"/>
        </w:rPr>
        <w:t>【重置密码】点击后</w:t>
      </w:r>
      <w:r>
        <w:rPr>
          <w:rFonts w:hint="eastAsia" w:ascii="微软雅黑" w:hAnsi="微软雅黑" w:eastAsia="微软雅黑"/>
          <w:lang w:val="en-US" w:eastAsia="zh-CN"/>
        </w:rPr>
        <w:t>重新</w:t>
      </w:r>
      <w:r>
        <w:rPr>
          <w:rFonts w:ascii="微软雅黑" w:hAnsi="微软雅黑" w:eastAsia="微软雅黑"/>
        </w:rPr>
        <w:t>生成六位数新密码</w:t>
      </w:r>
    </w:p>
    <w:p>
      <w:pPr>
        <w:pStyle w:val="3"/>
        <w:rPr>
          <w:rFonts w:ascii="微软雅黑" w:hAnsi="微软雅黑" w:eastAsia="微软雅黑"/>
        </w:rPr>
      </w:pPr>
      <w:bookmarkStart w:id="4" w:name="_Toc60206931"/>
      <w:r>
        <w:rPr>
          <w:rFonts w:hint="eastAsia" w:ascii="微软雅黑" w:hAnsi="微软雅黑" w:eastAsia="微软雅黑"/>
          <w:lang w:val="en-US" w:eastAsia="zh-CN"/>
        </w:rPr>
        <w:t>1.4</w:t>
      </w:r>
      <w:r>
        <w:rPr>
          <w:rFonts w:ascii="微软雅黑" w:hAnsi="微软雅黑" w:eastAsia="微软雅黑"/>
        </w:rPr>
        <w:t>角色管理</w:t>
      </w:r>
      <w:bookmarkEnd w:id="4"/>
    </w:p>
    <w:p>
      <w:pPr>
        <w:rPr>
          <w:rFonts w:hint="default" w:eastAsia="宋体"/>
          <w:lang w:val="en-US" w:eastAsia="zh-CN"/>
        </w:rPr>
      </w:pPr>
      <w:r>
        <w:rPr>
          <w:rFonts w:hint="eastAsia"/>
          <w:lang w:val="en-US" w:eastAsia="zh-CN"/>
        </w:rPr>
        <w:t>包括以下功能：</w:t>
      </w:r>
    </w:p>
    <w:p>
      <w:pPr>
        <w:pStyle w:val="4"/>
        <w:rPr>
          <w:rFonts w:hint="default" w:ascii="微软雅黑" w:hAnsi="微软雅黑" w:eastAsia="微软雅黑"/>
        </w:rPr>
      </w:pPr>
      <w:r>
        <w:rPr>
          <w:rFonts w:hint="default" w:ascii="微软雅黑" w:hAnsi="微软雅黑" w:eastAsia="微软雅黑"/>
        </w:rPr>
        <w:t>【新增】填写角色名称、角色描述，选择角色可查看菜单。</w:t>
      </w:r>
    </w:p>
    <w:p>
      <w:pPr>
        <w:pStyle w:val="4"/>
        <w:rPr>
          <w:rFonts w:hint="default" w:ascii="微软雅黑" w:hAnsi="微软雅黑" w:eastAsia="微软雅黑"/>
        </w:rPr>
      </w:pPr>
      <w:r>
        <w:rPr>
          <w:rFonts w:hint="default" w:ascii="微软雅黑" w:hAnsi="微软雅黑" w:eastAsia="微软雅黑"/>
        </w:rPr>
        <w:t>【修改】调整角色菜单权限</w:t>
      </w:r>
    </w:p>
    <w:p>
      <w:pPr>
        <w:pStyle w:val="4"/>
        <w:rPr>
          <w:rFonts w:hint="default" w:ascii="微软雅黑" w:hAnsi="微软雅黑" w:eastAsia="微软雅黑"/>
        </w:rPr>
      </w:pPr>
      <w:r>
        <w:rPr>
          <w:rFonts w:hint="default" w:ascii="微软雅黑" w:hAnsi="微软雅黑" w:eastAsia="微软雅黑"/>
        </w:rPr>
        <w:t>【删除】删除角色</w:t>
      </w:r>
    </w:p>
    <w:p>
      <w:pPr>
        <w:pStyle w:val="3"/>
        <w:rPr>
          <w:rFonts w:ascii="微软雅黑" w:hAnsi="微软雅黑" w:eastAsia="微软雅黑"/>
        </w:rPr>
      </w:pPr>
      <w:bookmarkStart w:id="5" w:name="_Toc433091580"/>
      <w:r>
        <w:rPr>
          <w:rFonts w:hint="eastAsia" w:ascii="微软雅黑" w:hAnsi="微软雅黑" w:eastAsia="微软雅黑"/>
          <w:lang w:val="en-US" w:eastAsia="zh-CN"/>
        </w:rPr>
        <w:t>1.5</w:t>
      </w:r>
      <w:r>
        <w:rPr>
          <w:rFonts w:ascii="微软雅黑" w:hAnsi="微软雅黑" w:eastAsia="微软雅黑"/>
        </w:rPr>
        <w:t>公司管理</w:t>
      </w:r>
      <w:bookmarkEnd w:id="5"/>
    </w:p>
    <w:p>
      <w:pPr>
        <w:pStyle w:val="4"/>
        <w:rPr>
          <w:rFonts w:hint="default" w:ascii="微软雅黑" w:hAnsi="微软雅黑" w:eastAsia="微软雅黑"/>
        </w:rPr>
      </w:pPr>
      <w:r>
        <w:rPr>
          <w:rFonts w:hint="default" w:ascii="微软雅黑" w:hAnsi="微软雅黑" w:eastAsia="微软雅黑"/>
        </w:rPr>
        <w:t>【添加公司】填写公司名称、公司前缀</w:t>
      </w:r>
    </w:p>
    <w:p>
      <w:pPr>
        <w:pStyle w:val="4"/>
        <w:rPr>
          <w:rFonts w:hint="default" w:ascii="微软雅黑" w:hAnsi="微软雅黑" w:eastAsia="微软雅黑"/>
        </w:rPr>
      </w:pPr>
      <w:r>
        <w:rPr>
          <w:rFonts w:hint="default" w:ascii="微软雅黑" w:hAnsi="微软雅黑" w:eastAsia="微软雅黑"/>
        </w:rPr>
        <w:t>【绑定产品信息】如当前创建的公司拥有中移物联产品信息则进行填写绑定</w:t>
      </w:r>
    </w:p>
    <w:p>
      <w:pPr>
        <w:keepNext w:val="0"/>
        <w:keepLines w:val="0"/>
        <w:widowControl/>
        <w:numPr>
          <w:ilvl w:val="0"/>
          <w:numId w:val="0"/>
        </w:numPr>
        <w:suppressLineNumbers w:val="0"/>
        <w:ind w:left="840" w:leftChars="0"/>
        <w:jc w:val="left"/>
        <w:rPr>
          <w:rFonts w:hint="default" w:ascii="微软雅黑" w:hAnsi="微软雅黑" w:eastAsia="微软雅黑" w:cs="Times New Roman"/>
          <w:color w:val="FF0000"/>
          <w:kern w:val="2"/>
          <w:sz w:val="21"/>
          <w:szCs w:val="22"/>
          <w:lang w:eastAsia="zh-CN" w:bidi="ar-SA"/>
        </w:rPr>
      </w:pPr>
      <w:r>
        <w:rPr>
          <w:rFonts w:hint="default" w:ascii="微软雅黑" w:hAnsi="微软雅黑" w:eastAsia="微软雅黑" w:cs="Times New Roman"/>
          <w:kern w:val="2"/>
          <w:sz w:val="21"/>
          <w:szCs w:val="22"/>
          <w:lang w:val="en-US" w:eastAsia="zh-CN" w:bidi="ar-SA"/>
        </w:rPr>
        <w:t>product_id</w:t>
      </w:r>
      <w:r>
        <w:rPr>
          <w:rFonts w:hint="default" w:ascii="微软雅黑" w:hAnsi="微软雅黑" w:eastAsia="微软雅黑" w:cs="Times New Roman"/>
          <w:kern w:val="2"/>
          <w:sz w:val="21"/>
          <w:szCs w:val="22"/>
          <w:lang w:eastAsia="zh-CN" w:bidi="ar-SA"/>
        </w:rPr>
        <w:t xml:space="preserve"> 2、</w:t>
      </w:r>
      <w:r>
        <w:rPr>
          <w:rFonts w:hint="default" w:ascii="微软雅黑" w:hAnsi="微软雅黑" w:eastAsia="微软雅黑" w:cs="Times New Roman"/>
          <w:kern w:val="2"/>
          <w:sz w:val="21"/>
          <w:szCs w:val="22"/>
          <w:lang w:val="en-US" w:eastAsia="zh-CN" w:bidi="ar-SA"/>
        </w:rPr>
        <w:t>access_key</w:t>
      </w:r>
      <w:r>
        <w:rPr>
          <w:rFonts w:hint="default" w:ascii="微软雅黑" w:hAnsi="微软雅黑" w:eastAsia="微软雅黑" w:cs="Times New Roman"/>
          <w:kern w:val="2"/>
          <w:sz w:val="21"/>
          <w:szCs w:val="22"/>
          <w:lang w:eastAsia="zh-CN" w:bidi="ar-SA"/>
        </w:rPr>
        <w:t xml:space="preserve"> 3、</w:t>
      </w:r>
      <w:r>
        <w:rPr>
          <w:rFonts w:hint="default" w:ascii="微软雅黑" w:hAnsi="微软雅黑" w:eastAsia="微软雅黑" w:cs="Times New Roman"/>
          <w:kern w:val="2"/>
          <w:sz w:val="21"/>
          <w:szCs w:val="22"/>
          <w:lang w:val="en-US" w:eastAsia="zh-CN" w:bidi="ar-SA"/>
        </w:rPr>
        <w:t>master_apikey</w:t>
      </w:r>
      <w:r>
        <w:rPr>
          <w:rFonts w:hint="default" w:ascii="微软雅黑" w:hAnsi="微软雅黑" w:eastAsia="微软雅黑" w:cs="Times New Roman"/>
          <w:kern w:val="2"/>
          <w:sz w:val="21"/>
          <w:szCs w:val="22"/>
          <w:lang w:eastAsia="zh-CN" w:bidi="ar-SA"/>
        </w:rPr>
        <w:t xml:space="preserve"> </w:t>
      </w:r>
      <w:r>
        <w:rPr>
          <w:rFonts w:hint="default" w:ascii="微软雅黑" w:hAnsi="微软雅黑" w:eastAsia="微软雅黑" w:cs="Times New Roman"/>
          <w:color w:val="FF0000"/>
          <w:kern w:val="2"/>
          <w:sz w:val="21"/>
          <w:szCs w:val="22"/>
          <w:lang w:eastAsia="zh-CN" w:bidi="ar-SA"/>
        </w:rPr>
        <w:t>这三个参数从中移物联获取</w:t>
      </w:r>
    </w:p>
    <w:p>
      <w:pPr>
        <w:keepNext w:val="0"/>
        <w:keepLines w:val="0"/>
        <w:widowControl/>
        <w:numPr>
          <w:ilvl w:val="0"/>
          <w:numId w:val="0"/>
        </w:numPr>
        <w:suppressLineNumbers w:val="0"/>
        <w:ind w:left="840" w:leftChars="0"/>
        <w:jc w:val="left"/>
        <w:rPr>
          <w:rFonts w:hint="default" w:ascii="微软雅黑" w:hAnsi="微软雅黑" w:eastAsia="微软雅黑" w:cs="Times New Roman"/>
          <w:color w:val="FF0000"/>
          <w:kern w:val="2"/>
          <w:sz w:val="21"/>
          <w:szCs w:val="22"/>
          <w:lang w:eastAsia="zh-CN" w:bidi="ar-SA"/>
        </w:rPr>
      </w:pPr>
      <w:r>
        <w:drawing>
          <wp:inline distT="0" distB="0" distL="114300" distR="114300">
            <wp:extent cx="5266690" cy="2477135"/>
            <wp:effectExtent l="0" t="0" r="6350" b="6985"/>
            <wp:docPr id="1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
                    <pic:cNvPicPr>
                      <a:picLocks noChangeAspect="1"/>
                    </pic:cNvPicPr>
                  </pic:nvPicPr>
                  <pic:blipFill>
                    <a:blip r:embed="rId25"/>
                    <a:stretch>
                      <a:fillRect/>
                    </a:stretch>
                  </pic:blipFill>
                  <pic:spPr>
                    <a:xfrm>
                      <a:off x="0" y="0"/>
                      <a:ext cx="5266690" cy="2477135"/>
                    </a:xfrm>
                    <a:prstGeom prst="rect">
                      <a:avLst/>
                    </a:prstGeom>
                    <a:noFill/>
                    <a:ln>
                      <a:noFill/>
                    </a:ln>
                  </pic:spPr>
                </pic:pic>
              </a:graphicData>
            </a:graphic>
          </wp:inline>
        </w:drawing>
      </w:r>
    </w:p>
    <w:p>
      <w:pPr>
        <w:keepNext w:val="0"/>
        <w:keepLines w:val="0"/>
        <w:widowControl/>
        <w:numPr>
          <w:ilvl w:val="0"/>
          <w:numId w:val="0"/>
        </w:numPr>
        <w:suppressLineNumbers w:val="0"/>
        <w:ind w:firstLine="420" w:firstLineChars="0"/>
        <w:jc w:val="left"/>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pPr>
      <w:r>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t>【添加子公司】选中需添加子级节点的公司名称之后需点击【添加子公司】按钮填写子</w:t>
      </w:r>
      <w:r>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tab/>
      </w:r>
      <w:r>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t>公司名称、公司前缀、绑定中移物联产品信息。</w:t>
      </w:r>
    </w:p>
    <w:p>
      <w:pPr>
        <w:keepNext w:val="0"/>
        <w:keepLines w:val="0"/>
        <w:widowControl/>
        <w:numPr>
          <w:ilvl w:val="0"/>
          <w:numId w:val="0"/>
        </w:numPr>
        <w:suppressLineNumbers w:val="0"/>
        <w:ind w:firstLine="420" w:firstLineChars="0"/>
        <w:jc w:val="left"/>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pPr>
      <w:r>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t>【修改公司】选中树形菜单需进行修改的公司，选中点击【修改公司】按钮，修改公司</w:t>
      </w:r>
      <w:r>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tab/>
      </w:r>
      <w:r>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t>名称、公司前缀、中移物联名称。</w:t>
      </w:r>
    </w:p>
    <w:p>
      <w:pPr>
        <w:keepNext w:val="0"/>
        <w:keepLines w:val="0"/>
        <w:widowControl/>
        <w:numPr>
          <w:ilvl w:val="0"/>
          <w:numId w:val="0"/>
        </w:numPr>
        <w:suppressLineNumbers w:val="0"/>
        <w:ind w:firstLine="420" w:firstLineChars="0"/>
        <w:jc w:val="left"/>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pPr>
      <w:r>
        <w:drawing>
          <wp:inline distT="0" distB="0" distL="114300" distR="114300">
            <wp:extent cx="5266690" cy="2477135"/>
            <wp:effectExtent l="0" t="0" r="6350" b="6985"/>
            <wp:docPr id="1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0"/>
                    <pic:cNvPicPr>
                      <a:picLocks noChangeAspect="1"/>
                    </pic:cNvPicPr>
                  </pic:nvPicPr>
                  <pic:blipFill>
                    <a:blip r:embed="rId26"/>
                    <a:stretch>
                      <a:fillRect/>
                    </a:stretch>
                  </pic:blipFill>
                  <pic:spPr>
                    <a:xfrm>
                      <a:off x="0" y="0"/>
                      <a:ext cx="5266690" cy="2477135"/>
                    </a:xfrm>
                    <a:prstGeom prst="rect">
                      <a:avLst/>
                    </a:prstGeom>
                    <a:noFill/>
                    <a:ln>
                      <a:noFill/>
                    </a:ln>
                  </pic:spPr>
                </pic:pic>
              </a:graphicData>
            </a:graphic>
          </wp:inline>
        </w:drawing>
      </w:r>
    </w:p>
    <w:p>
      <w:pPr>
        <w:keepNext w:val="0"/>
        <w:keepLines w:val="0"/>
        <w:widowControl/>
        <w:numPr>
          <w:ilvl w:val="0"/>
          <w:numId w:val="0"/>
        </w:numPr>
        <w:suppressLineNumbers w:val="0"/>
        <w:ind w:firstLine="420" w:firstLineChars="0"/>
        <w:jc w:val="left"/>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pPr>
    </w:p>
    <w:p>
      <w:pPr>
        <w:keepNext w:val="0"/>
        <w:keepLines w:val="0"/>
        <w:widowControl/>
        <w:numPr>
          <w:ilvl w:val="0"/>
          <w:numId w:val="0"/>
        </w:numPr>
        <w:suppressLineNumbers w:val="0"/>
        <w:ind w:firstLine="420" w:firstLineChars="0"/>
        <w:jc w:val="left"/>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pPr>
      <w:r>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t>【删除公司】选中树形菜单需进行删除的公司，选中点击【删除公司】按钮，点击够进</w:t>
      </w:r>
      <w:r>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tab/>
      </w:r>
      <w:r>
        <w:rPr>
          <w:rFonts w:hint="default" w:ascii="微软雅黑" w:hAnsi="微软雅黑" w:eastAsia="微软雅黑" w:cs="Times New Roman"/>
          <w:color w:val="000000" w:themeColor="text1"/>
          <w:kern w:val="2"/>
          <w:sz w:val="21"/>
          <w:szCs w:val="22"/>
          <w:lang w:eastAsia="zh-CN" w:bidi="ar-SA"/>
          <w14:textFill>
            <w14:solidFill>
              <w14:schemeClr w14:val="tx1"/>
            </w14:solidFill>
          </w14:textFill>
        </w:rPr>
        <w:t>行公司删除确认</w:t>
      </w:r>
    </w:p>
    <w:p>
      <w:pPr>
        <w:keepNext w:val="0"/>
        <w:keepLines w:val="0"/>
        <w:widowControl/>
        <w:numPr>
          <w:ilvl w:val="0"/>
          <w:numId w:val="0"/>
        </w:numPr>
        <w:suppressLineNumbers w:val="0"/>
        <w:ind w:firstLine="420" w:firstLineChars="0"/>
        <w:jc w:val="left"/>
        <w:rPr>
          <w:rFonts w:hint="eastAsia" w:ascii="微软雅黑" w:hAnsi="微软雅黑" w:eastAsia="微软雅黑" w:cs="Times New Roman"/>
          <w:color w:val="000000" w:themeColor="text1"/>
          <w:kern w:val="2"/>
          <w:sz w:val="21"/>
          <w:szCs w:val="22"/>
          <w:lang w:eastAsia="zh-CN" w:bidi="ar-SA"/>
          <w14:textFill>
            <w14:solidFill>
              <w14:schemeClr w14:val="tx1"/>
            </w14:solidFill>
          </w14:textFill>
        </w:rPr>
      </w:pPr>
      <w:r>
        <w:drawing>
          <wp:inline distT="0" distB="0" distL="114300" distR="114300">
            <wp:extent cx="5266690" cy="2477135"/>
            <wp:effectExtent l="0" t="0" r="6350" b="6985"/>
            <wp:docPr id="1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
                    <pic:cNvPicPr>
                      <a:picLocks noChangeAspect="1"/>
                    </pic:cNvPicPr>
                  </pic:nvPicPr>
                  <pic:blipFill>
                    <a:blip r:embed="rId27"/>
                    <a:stretch>
                      <a:fillRect/>
                    </a:stretch>
                  </pic:blipFill>
                  <pic:spPr>
                    <a:xfrm>
                      <a:off x="0" y="0"/>
                      <a:ext cx="5266690" cy="2477135"/>
                    </a:xfrm>
                    <a:prstGeom prst="rect">
                      <a:avLst/>
                    </a:prstGeom>
                    <a:noFill/>
                    <a:ln>
                      <a:noFill/>
                    </a:ln>
                  </pic:spPr>
                </pic:pic>
              </a:graphicData>
            </a:graphic>
          </wp:inline>
        </w:drawing>
      </w:r>
    </w:p>
    <w:p>
      <w:pPr>
        <w:pStyle w:val="3"/>
        <w:rPr>
          <w:rFonts w:ascii="微软雅黑" w:hAnsi="微软雅黑" w:eastAsia="微软雅黑"/>
        </w:rPr>
      </w:pPr>
      <w:bookmarkStart w:id="6" w:name="_Toc1148105377"/>
      <w:r>
        <w:rPr>
          <w:rFonts w:hint="eastAsia" w:ascii="微软雅黑" w:hAnsi="微软雅黑" w:eastAsia="微软雅黑"/>
          <w:lang w:val="en-US" w:eastAsia="zh-CN"/>
        </w:rPr>
        <w:t>1.6</w:t>
      </w:r>
      <w:r>
        <w:rPr>
          <w:rFonts w:ascii="微软雅黑" w:hAnsi="微软雅黑" w:eastAsia="微软雅黑"/>
        </w:rPr>
        <w:t>系统基础信息管理</w:t>
      </w:r>
      <w:bookmarkEnd w:id="6"/>
    </w:p>
    <w:p>
      <w:pPr>
        <w:pStyle w:val="3"/>
        <w:numPr>
          <w:ilvl w:val="0"/>
          <w:numId w:val="0"/>
        </w:numPr>
        <w:ind w:left="567" w:leftChars="0"/>
        <w:rPr>
          <w:rFonts w:ascii="微软雅黑" w:hAnsi="微软雅黑" w:eastAsia="微软雅黑"/>
        </w:rPr>
      </w:pPr>
      <w:bookmarkStart w:id="7" w:name="_Toc1066502944"/>
      <w:r>
        <w:rPr>
          <w:rFonts w:hint="eastAsia" w:ascii="微软雅黑" w:hAnsi="微软雅黑" w:eastAsia="微软雅黑"/>
          <w:lang w:val="en-US" w:eastAsia="zh-CN"/>
        </w:rPr>
        <w:t>1.6.1</w:t>
      </w:r>
      <w:r>
        <w:rPr>
          <w:rFonts w:ascii="微软雅黑" w:hAnsi="微软雅黑" w:eastAsia="微软雅黑"/>
        </w:rPr>
        <w:t>负载类型管理</w:t>
      </w:r>
      <w:bookmarkEnd w:id="7"/>
    </w:p>
    <w:p>
      <w:pPr>
        <w:ind w:firstLine="420" w:firstLineChars="0"/>
        <w:rPr>
          <w:rFonts w:ascii="微软雅黑" w:hAnsi="微软雅黑" w:eastAsia="微软雅黑"/>
        </w:rPr>
      </w:pPr>
      <w:r>
        <w:rPr>
          <w:rFonts w:ascii="微软雅黑" w:hAnsi="微软雅黑" w:eastAsia="微软雅黑"/>
        </w:rPr>
        <w:t>【新增】填写负载类型编码、类型名称</w:t>
      </w:r>
    </w:p>
    <w:p>
      <w:pPr>
        <w:ind w:firstLine="420" w:firstLineChars="0"/>
        <w:rPr>
          <w:rFonts w:ascii="微软雅黑" w:hAnsi="微软雅黑" w:eastAsia="微软雅黑"/>
        </w:rPr>
      </w:pPr>
      <w:r>
        <w:rPr>
          <w:rFonts w:ascii="微软雅黑" w:hAnsi="微软雅黑" w:eastAsia="微软雅黑"/>
        </w:rPr>
        <w:t>【修改】修改负载类型编码、类型名称</w:t>
      </w:r>
    </w:p>
    <w:p>
      <w:pPr>
        <w:ind w:firstLine="420" w:firstLineChars="0"/>
        <w:rPr>
          <w:rFonts w:hint="eastAsia" w:ascii="微软雅黑" w:hAnsi="微软雅黑" w:eastAsia="微软雅黑"/>
          <w:lang w:eastAsia="zh-CN"/>
        </w:rPr>
      </w:pPr>
      <w:r>
        <w:rPr>
          <w:rFonts w:ascii="微软雅黑" w:hAnsi="微软雅黑" w:eastAsia="微软雅黑"/>
        </w:rPr>
        <w:t>【删除】删除勾选的负载类型</w:t>
      </w:r>
    </w:p>
    <w:p>
      <w:pPr>
        <w:pStyle w:val="3"/>
        <w:numPr>
          <w:ilvl w:val="0"/>
          <w:numId w:val="0"/>
        </w:numPr>
        <w:ind w:left="567" w:leftChars="0"/>
        <w:rPr>
          <w:rFonts w:ascii="微软雅黑" w:hAnsi="微软雅黑" w:eastAsia="微软雅黑"/>
        </w:rPr>
      </w:pPr>
      <w:bookmarkStart w:id="8" w:name="_Toc1816461946"/>
      <w:r>
        <w:rPr>
          <w:rFonts w:hint="eastAsia" w:ascii="微软雅黑" w:hAnsi="微软雅黑" w:eastAsia="微软雅黑"/>
          <w:lang w:val="en-US" w:eastAsia="zh-CN"/>
        </w:rPr>
        <w:t>1.6.2</w:t>
      </w:r>
      <w:r>
        <w:rPr>
          <w:rFonts w:ascii="微软雅黑" w:hAnsi="微软雅黑" w:eastAsia="微软雅黑"/>
        </w:rPr>
        <w:t>负载型号管理</w:t>
      </w:r>
      <w:bookmarkEnd w:id="8"/>
    </w:p>
    <w:p>
      <w:pPr>
        <w:ind w:firstLine="420" w:firstLineChars="0"/>
        <w:rPr>
          <w:rFonts w:ascii="微软雅黑" w:hAnsi="微软雅黑" w:eastAsia="微软雅黑"/>
        </w:rPr>
      </w:pPr>
      <w:r>
        <w:rPr>
          <w:rFonts w:ascii="微软雅黑" w:hAnsi="微软雅黑" w:eastAsia="微软雅黑"/>
        </w:rPr>
        <w:t>【新增】填写设备型号名称、设备类型名称、网络类型、品牌厂家</w:t>
      </w:r>
    </w:p>
    <w:p>
      <w:pPr>
        <w:ind w:firstLine="420" w:firstLineChars="0"/>
        <w:rPr>
          <w:rFonts w:ascii="微软雅黑" w:hAnsi="微软雅黑" w:eastAsia="微软雅黑"/>
        </w:rPr>
      </w:pPr>
      <w:r>
        <w:rPr>
          <w:rFonts w:ascii="微软雅黑" w:hAnsi="微软雅黑" w:eastAsia="微软雅黑"/>
        </w:rPr>
        <w:t>【修改】修改设备型号名称、设备类型名称、网络类型、品牌厂家</w:t>
      </w:r>
    </w:p>
    <w:p>
      <w:pPr>
        <w:ind w:firstLine="420" w:firstLineChars="0"/>
        <w:rPr>
          <w:rFonts w:ascii="微软雅黑" w:hAnsi="微软雅黑" w:eastAsia="微软雅黑"/>
        </w:rPr>
      </w:pPr>
      <w:r>
        <w:rPr>
          <w:rFonts w:ascii="微软雅黑" w:hAnsi="微软雅黑" w:eastAsia="微软雅黑"/>
        </w:rPr>
        <w:t>【删除】删除勾选的负载型号</w:t>
      </w:r>
    </w:p>
    <w:p>
      <w:pPr>
        <w:pStyle w:val="2"/>
        <w:ind w:left="1680" w:leftChars="0" w:firstLine="420" w:firstLineChars="0"/>
        <w:jc w:val="both"/>
        <w:rPr>
          <w:rFonts w:ascii="微软雅黑" w:hAnsi="微软雅黑" w:eastAsia="微软雅黑"/>
          <w:lang w:val="zh-CN"/>
        </w:rPr>
        <w:sectPr>
          <w:headerReference r:id="rId11" w:type="first"/>
          <w:headerReference r:id="rId10" w:type="default"/>
          <w:pgSz w:w="11906" w:h="16838"/>
          <w:pgMar w:top="1440" w:right="1800" w:bottom="1440" w:left="1800" w:header="794" w:footer="964" w:gutter="0"/>
          <w:pgNumType w:fmt="decimal"/>
          <w:cols w:space="425" w:num="1"/>
          <w:titlePg/>
          <w:docGrid w:type="lines" w:linePitch="312" w:charSpace="0"/>
        </w:sectPr>
      </w:pPr>
      <w:bookmarkStart w:id="9" w:name="_Toc2066624547"/>
      <w:bookmarkStart w:id="10" w:name="_Toc492032817"/>
      <w:r>
        <w:rPr>
          <w:rFonts w:hint="eastAsia" w:ascii="微软雅黑" w:hAnsi="微软雅黑" w:eastAsia="微软雅黑"/>
          <w:lang w:val="en-US" w:eastAsia="zh-CN"/>
        </w:rPr>
        <w:t>2</w:t>
      </w:r>
      <w:r>
        <w:rPr>
          <w:rFonts w:hint="default" w:ascii="微软雅黑" w:hAnsi="微软雅黑" w:eastAsia="微软雅黑"/>
        </w:rPr>
        <w:t>站点管理</w:t>
      </w:r>
    </w:p>
    <w:bookmarkEnd w:id="9"/>
    <w:p>
      <w:pPr>
        <w:pStyle w:val="3"/>
        <w:ind w:left="0" w:leftChars="0" w:firstLine="0" w:firstLineChars="0"/>
        <w:rPr>
          <w:rFonts w:ascii="微软雅黑" w:hAnsi="微软雅黑" w:eastAsia="微软雅黑"/>
        </w:rPr>
      </w:pPr>
      <w:bookmarkStart w:id="11" w:name="_Toc358254851"/>
      <w:r>
        <w:rPr>
          <w:rFonts w:hint="eastAsia" w:ascii="微软雅黑" w:hAnsi="微软雅黑" w:eastAsia="微软雅黑"/>
          <w:lang w:val="en-US" w:eastAsia="zh-CN"/>
        </w:rPr>
        <w:t>2.1</w:t>
      </w:r>
      <w:r>
        <w:rPr>
          <w:rFonts w:hint="default" w:ascii="微软雅黑" w:hAnsi="微软雅黑" w:eastAsia="微软雅黑"/>
        </w:rPr>
        <w:t>站点列表</w:t>
      </w:r>
      <w:bookmarkEnd w:id="11"/>
    </w:p>
    <w:p>
      <w:pPr>
        <w:pStyle w:val="4"/>
        <w:rPr>
          <w:rFonts w:hint="default" w:ascii="微软雅黑" w:hAnsi="微软雅黑" w:eastAsia="微软雅黑"/>
        </w:rPr>
      </w:pPr>
      <w:r>
        <w:rPr>
          <w:rFonts w:hint="default" w:ascii="微软雅黑" w:hAnsi="微软雅黑" w:eastAsia="微软雅黑"/>
        </w:rPr>
        <w:t>【下载模板】点击按钮后系统将下载导入模板，该模板用于批量导入站点信息时使用</w:t>
      </w:r>
    </w:p>
    <w:p>
      <w:pPr>
        <w:pStyle w:val="4"/>
        <w:rPr>
          <w:rFonts w:hint="default" w:ascii="微软雅黑" w:hAnsi="微软雅黑" w:eastAsia="微软雅黑"/>
        </w:rPr>
      </w:pPr>
      <w:r>
        <w:rPr>
          <w:rFonts w:hint="default" w:ascii="微软雅黑" w:hAnsi="微软雅黑" w:eastAsia="微软雅黑"/>
        </w:rPr>
        <w:t>【批量导入】根据导入的模板的内容系统将自动创建相关站点</w:t>
      </w:r>
    </w:p>
    <w:p>
      <w:pPr>
        <w:pStyle w:val="4"/>
        <w:rPr>
          <w:rFonts w:hint="default" w:ascii="微软雅黑" w:hAnsi="微软雅黑" w:eastAsia="微软雅黑"/>
        </w:rPr>
      </w:pPr>
      <w:r>
        <w:drawing>
          <wp:inline distT="0" distB="0" distL="114300" distR="114300">
            <wp:extent cx="5266690" cy="2285365"/>
            <wp:effectExtent l="0" t="0" r="6350" b="635"/>
            <wp:docPr id="1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7"/>
                    <pic:cNvPicPr>
                      <a:picLocks noChangeAspect="1"/>
                    </pic:cNvPicPr>
                  </pic:nvPicPr>
                  <pic:blipFill>
                    <a:blip r:embed="rId28"/>
                    <a:stretch>
                      <a:fillRect/>
                    </a:stretch>
                  </pic:blipFill>
                  <pic:spPr>
                    <a:xfrm>
                      <a:off x="0" y="0"/>
                      <a:ext cx="5266690" cy="2285365"/>
                    </a:xfrm>
                    <a:prstGeom prst="rect">
                      <a:avLst/>
                    </a:prstGeom>
                    <a:noFill/>
                    <a:ln>
                      <a:noFill/>
                    </a:ln>
                  </pic:spPr>
                </pic:pic>
              </a:graphicData>
            </a:graphic>
          </wp:inline>
        </w:drawing>
      </w:r>
    </w:p>
    <w:p>
      <w:pPr>
        <w:pStyle w:val="4"/>
        <w:rPr>
          <w:rFonts w:hint="default" w:ascii="微软雅黑" w:hAnsi="微软雅黑" w:eastAsia="微软雅黑"/>
        </w:rPr>
      </w:pPr>
      <w:r>
        <w:rPr>
          <w:rFonts w:hint="default" w:ascii="微软雅黑" w:hAnsi="微软雅黑" w:eastAsia="微软雅黑"/>
        </w:rPr>
        <w:t>【新增站点】填写站点基础信息进行添加</w:t>
      </w:r>
    </w:p>
    <w:p>
      <w:pPr>
        <w:pStyle w:val="4"/>
        <w:rPr>
          <w:rFonts w:hint="default" w:ascii="微软雅黑" w:hAnsi="微软雅黑" w:eastAsia="微软雅黑"/>
        </w:rPr>
      </w:pPr>
      <w:r>
        <w:rPr>
          <w:rFonts w:hint="default" w:ascii="微软雅黑" w:hAnsi="微软雅黑" w:eastAsia="微软雅黑"/>
        </w:rPr>
        <w:t>【修改站点】勾选需进行修改的站点进行修改</w:t>
      </w:r>
    </w:p>
    <w:p>
      <w:pPr>
        <w:pStyle w:val="4"/>
        <w:rPr>
          <w:rFonts w:hint="default" w:ascii="微软雅黑" w:hAnsi="微软雅黑" w:eastAsia="微软雅黑"/>
        </w:rPr>
      </w:pPr>
      <w:r>
        <w:rPr>
          <w:rFonts w:hint="default" w:ascii="微软雅黑" w:hAnsi="微软雅黑" w:eastAsia="微软雅黑"/>
        </w:rPr>
        <w:t>【删除站点】勾选需进行删除的站点进行删除</w:t>
      </w:r>
    </w:p>
    <w:bookmarkEnd w:id="10"/>
    <w:p>
      <w:pPr>
        <w:pStyle w:val="3"/>
        <w:rPr>
          <w:rFonts w:ascii="微软雅黑" w:hAnsi="微软雅黑" w:eastAsia="微软雅黑"/>
        </w:rPr>
      </w:pPr>
      <w:bookmarkStart w:id="12" w:name="_Toc1792618216"/>
      <w:bookmarkStart w:id="13" w:name="_Toc512247035"/>
      <w:bookmarkStart w:id="14" w:name="_Toc13820"/>
      <w:r>
        <w:rPr>
          <w:rFonts w:hint="eastAsia" w:ascii="微软雅黑" w:hAnsi="微软雅黑" w:eastAsia="微软雅黑"/>
          <w:lang w:val="en-US" w:eastAsia="zh-CN"/>
        </w:rPr>
        <w:t>2.2</w:t>
      </w:r>
      <w:r>
        <w:rPr>
          <w:rFonts w:hint="default" w:ascii="微软雅黑" w:hAnsi="微软雅黑" w:eastAsia="微软雅黑"/>
        </w:rPr>
        <w:t>机房列表</w:t>
      </w:r>
      <w:bookmarkEnd w:id="12"/>
    </w:p>
    <w:p>
      <w:pPr>
        <w:pStyle w:val="4"/>
        <w:rPr>
          <w:rFonts w:hint="default" w:ascii="微软雅黑" w:hAnsi="微软雅黑" w:eastAsia="微软雅黑"/>
        </w:rPr>
      </w:pPr>
      <w:r>
        <w:rPr>
          <w:rFonts w:hint="default" w:ascii="微软雅黑" w:hAnsi="微软雅黑" w:eastAsia="微软雅黑"/>
        </w:rPr>
        <w:t>【下载模板】点击按钮后系统将下载导入模板，该模板用于批量导入机房信息时使用</w:t>
      </w:r>
    </w:p>
    <w:p>
      <w:pPr>
        <w:pStyle w:val="4"/>
        <w:rPr>
          <w:rFonts w:hint="default" w:ascii="微软雅黑" w:hAnsi="微软雅黑" w:eastAsia="微软雅黑"/>
        </w:rPr>
      </w:pPr>
      <w:r>
        <w:rPr>
          <w:rFonts w:hint="default" w:ascii="微软雅黑" w:hAnsi="微软雅黑" w:eastAsia="微软雅黑"/>
        </w:rPr>
        <w:t>【批量导入】根据导入的模板的内容系统将自动创建相关机房</w:t>
      </w:r>
    </w:p>
    <w:p>
      <w:pPr>
        <w:pStyle w:val="4"/>
        <w:rPr>
          <w:rFonts w:hint="default" w:ascii="微软雅黑" w:hAnsi="微软雅黑" w:eastAsia="微软雅黑"/>
        </w:rPr>
      </w:pPr>
      <w:r>
        <w:drawing>
          <wp:inline distT="0" distB="0" distL="114300" distR="114300">
            <wp:extent cx="5266690" cy="2285365"/>
            <wp:effectExtent l="0" t="0" r="6350" b="635"/>
            <wp:docPr id="1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6"/>
                    <pic:cNvPicPr>
                      <a:picLocks noChangeAspect="1"/>
                    </pic:cNvPicPr>
                  </pic:nvPicPr>
                  <pic:blipFill>
                    <a:blip r:embed="rId29"/>
                    <a:stretch>
                      <a:fillRect/>
                    </a:stretch>
                  </pic:blipFill>
                  <pic:spPr>
                    <a:xfrm>
                      <a:off x="0" y="0"/>
                      <a:ext cx="5266690" cy="2285365"/>
                    </a:xfrm>
                    <a:prstGeom prst="rect">
                      <a:avLst/>
                    </a:prstGeom>
                    <a:noFill/>
                    <a:ln>
                      <a:noFill/>
                    </a:ln>
                  </pic:spPr>
                </pic:pic>
              </a:graphicData>
            </a:graphic>
          </wp:inline>
        </w:drawing>
      </w:r>
      <w:r>
        <w:rPr>
          <w:rFonts w:hint="default" w:ascii="微软雅黑" w:hAnsi="微软雅黑" w:eastAsia="微软雅黑"/>
        </w:rPr>
        <w:t>【新增机房】填写机房基础信息进行添加</w:t>
      </w:r>
    </w:p>
    <w:p>
      <w:pPr>
        <w:pStyle w:val="4"/>
        <w:ind w:left="0" w:leftChars="0" w:firstLine="0" w:firstLineChars="0"/>
        <w:rPr>
          <w:rFonts w:hint="default" w:ascii="微软雅黑" w:hAnsi="微软雅黑" w:eastAsia="微软雅黑"/>
        </w:rPr>
      </w:pPr>
      <w:r>
        <w:rPr>
          <w:rFonts w:hint="default" w:ascii="微软雅黑" w:hAnsi="微软雅黑" w:eastAsia="微软雅黑"/>
        </w:rPr>
        <w:t>【修改机房】勾选需进行修改的机房进行修改</w:t>
      </w:r>
    </w:p>
    <w:p>
      <w:pPr>
        <w:pStyle w:val="4"/>
        <w:rPr>
          <w:rFonts w:hint="default" w:ascii="微软雅黑" w:hAnsi="微软雅黑" w:eastAsia="微软雅黑"/>
        </w:rPr>
      </w:pPr>
      <w:r>
        <w:drawing>
          <wp:inline distT="0" distB="0" distL="114300" distR="114300">
            <wp:extent cx="5266690" cy="2285365"/>
            <wp:effectExtent l="0" t="0" r="6350" b="635"/>
            <wp:docPr id="1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9"/>
                    <pic:cNvPicPr>
                      <a:picLocks noChangeAspect="1"/>
                    </pic:cNvPicPr>
                  </pic:nvPicPr>
                  <pic:blipFill>
                    <a:blip r:embed="rId30"/>
                    <a:stretch>
                      <a:fillRect/>
                    </a:stretch>
                  </pic:blipFill>
                  <pic:spPr>
                    <a:xfrm>
                      <a:off x="0" y="0"/>
                      <a:ext cx="5266690" cy="2285365"/>
                    </a:xfrm>
                    <a:prstGeom prst="rect">
                      <a:avLst/>
                    </a:prstGeom>
                    <a:noFill/>
                    <a:ln>
                      <a:noFill/>
                    </a:ln>
                  </pic:spPr>
                </pic:pic>
              </a:graphicData>
            </a:graphic>
          </wp:inline>
        </w:drawing>
      </w:r>
    </w:p>
    <w:p>
      <w:pPr>
        <w:pStyle w:val="4"/>
        <w:rPr>
          <w:rFonts w:hint="default" w:ascii="微软雅黑" w:hAnsi="微软雅黑" w:eastAsia="微软雅黑"/>
        </w:rPr>
      </w:pPr>
      <w:r>
        <w:rPr>
          <w:rFonts w:hint="default" w:ascii="微软雅黑" w:hAnsi="微软雅黑" w:eastAsia="微软雅黑"/>
        </w:rPr>
        <w:t>【删除机房】勾选需进行删除的机房进行删除</w:t>
      </w:r>
    </w:p>
    <w:p>
      <w:pPr>
        <w:pStyle w:val="3"/>
        <w:rPr>
          <w:rFonts w:ascii="微软雅黑" w:hAnsi="微软雅黑" w:eastAsia="微软雅黑"/>
        </w:rPr>
      </w:pPr>
      <w:bookmarkStart w:id="15" w:name="_Toc1486272549"/>
      <w:r>
        <w:rPr>
          <w:rFonts w:hint="eastAsia" w:ascii="微软雅黑" w:hAnsi="微软雅黑" w:eastAsia="微软雅黑"/>
          <w:lang w:val="en-US" w:eastAsia="zh-CN"/>
        </w:rPr>
        <w:t>2.3</w:t>
      </w:r>
      <w:r>
        <w:rPr>
          <w:rFonts w:hint="default" w:ascii="微软雅黑" w:hAnsi="微软雅黑" w:eastAsia="微软雅黑"/>
        </w:rPr>
        <w:t>站点拓扑图</w:t>
      </w:r>
      <w:bookmarkEnd w:id="15"/>
    </w:p>
    <w:p>
      <w:pPr>
        <w:ind w:firstLine="420" w:firstLineChars="0"/>
        <w:rPr>
          <w:rFonts w:hint="default" w:ascii="微软雅黑" w:hAnsi="微软雅黑" w:eastAsia="微软雅黑"/>
        </w:rPr>
      </w:pPr>
      <w:r>
        <w:rPr>
          <w:rFonts w:hint="default" w:ascii="微软雅黑" w:hAnsi="微软雅黑" w:eastAsia="微软雅黑"/>
        </w:rPr>
        <w:t>【查询】输入查询条件进行条件查询，左侧树形菜单重新加载。</w:t>
      </w:r>
    </w:p>
    <w:p>
      <w:pPr>
        <w:ind w:firstLine="420" w:firstLineChars="0"/>
        <w:rPr>
          <w:rFonts w:hint="default" w:ascii="微软雅黑" w:hAnsi="微软雅黑" w:eastAsia="微软雅黑"/>
        </w:rPr>
      </w:pPr>
      <w:r>
        <w:rPr>
          <w:rFonts w:hint="default" w:ascii="微软雅黑" w:hAnsi="微软雅黑" w:eastAsia="微软雅黑"/>
        </w:rPr>
        <w:t>【选中公司】展示当前选中公司的数据</w:t>
      </w:r>
    </w:p>
    <w:p>
      <w:pPr>
        <w:ind w:firstLine="420" w:firstLineChars="0"/>
        <w:rPr>
          <w:rFonts w:hint="default" w:ascii="微软雅黑" w:hAnsi="微软雅黑" w:eastAsia="微软雅黑"/>
        </w:rPr>
      </w:pPr>
      <w:r>
        <w:drawing>
          <wp:inline distT="0" distB="0" distL="114300" distR="114300">
            <wp:extent cx="5266690" cy="2285365"/>
            <wp:effectExtent l="0" t="0" r="6350" b="635"/>
            <wp:docPr id="1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2"/>
                    <pic:cNvPicPr>
                      <a:picLocks noChangeAspect="1"/>
                    </pic:cNvPicPr>
                  </pic:nvPicPr>
                  <pic:blipFill>
                    <a:blip r:embed="rId31"/>
                    <a:stretch>
                      <a:fillRect/>
                    </a:stretch>
                  </pic:blipFill>
                  <pic:spPr>
                    <a:xfrm>
                      <a:off x="0" y="0"/>
                      <a:ext cx="5266690" cy="2285365"/>
                    </a:xfrm>
                    <a:prstGeom prst="rect">
                      <a:avLst/>
                    </a:prstGeom>
                    <a:noFill/>
                    <a:ln>
                      <a:noFill/>
                    </a:ln>
                  </pic:spPr>
                </pic:pic>
              </a:graphicData>
            </a:graphic>
          </wp:inline>
        </w:drawing>
      </w:r>
    </w:p>
    <w:p>
      <w:pPr>
        <w:ind w:firstLine="420" w:firstLineChars="0"/>
        <w:rPr>
          <w:rFonts w:hint="default" w:ascii="微软雅黑" w:hAnsi="微软雅黑" w:eastAsia="微软雅黑"/>
        </w:rPr>
      </w:pPr>
      <w:r>
        <w:rPr>
          <w:rFonts w:hint="default" w:ascii="微软雅黑" w:hAnsi="微软雅黑" w:eastAsia="微软雅黑"/>
        </w:rPr>
        <w:t>【选中站点】展示当前选中站点的数据</w:t>
      </w:r>
    </w:p>
    <w:p>
      <w:pPr>
        <w:ind w:firstLine="420" w:firstLineChars="0"/>
        <w:rPr>
          <w:rFonts w:hint="default" w:ascii="微软雅黑" w:hAnsi="微软雅黑" w:eastAsia="微软雅黑"/>
        </w:rPr>
      </w:pPr>
      <w:r>
        <w:rPr>
          <w:rFonts w:hint="default" w:ascii="微软雅黑" w:hAnsi="微软雅黑" w:eastAsia="微软雅黑"/>
        </w:rPr>
        <w:t>【选中机房】展示当前选中机房的数据</w:t>
      </w:r>
    </w:p>
    <w:p>
      <w:pPr>
        <w:ind w:firstLine="420" w:firstLineChars="0"/>
        <w:rPr>
          <w:rFonts w:hint="default" w:ascii="微软雅黑" w:hAnsi="微软雅黑" w:eastAsia="微软雅黑"/>
        </w:rPr>
      </w:pPr>
      <w:r>
        <w:rPr>
          <w:rFonts w:hint="default" w:ascii="微软雅黑" w:hAnsi="微软雅黑" w:eastAsia="微软雅黑"/>
        </w:rPr>
        <w:t>【选中智能盒】展示当前选中智能盒的数据</w:t>
      </w:r>
    </w:p>
    <w:p>
      <w:pPr>
        <w:ind w:firstLine="420" w:firstLineChars="0"/>
        <w:rPr>
          <w:rFonts w:hint="default" w:ascii="微软雅黑" w:hAnsi="微软雅黑" w:eastAsia="微软雅黑"/>
        </w:rPr>
      </w:pPr>
      <w:r>
        <w:rPr>
          <w:rFonts w:hint="default" w:ascii="微软雅黑" w:hAnsi="微软雅黑" w:eastAsia="微软雅黑"/>
        </w:rPr>
        <w:t>【选中电表】展示当前选中电表的数据</w:t>
      </w:r>
    </w:p>
    <w:p>
      <w:pPr>
        <w:ind w:firstLine="420" w:firstLineChars="0"/>
        <w:rPr>
          <w:rFonts w:hint="default" w:ascii="微软雅黑" w:hAnsi="微软雅黑" w:eastAsia="微软雅黑"/>
        </w:rPr>
      </w:pPr>
      <w:r>
        <w:drawing>
          <wp:inline distT="0" distB="0" distL="114300" distR="114300">
            <wp:extent cx="5266690" cy="2285365"/>
            <wp:effectExtent l="0" t="0" r="6350" b="635"/>
            <wp:docPr id="1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6"/>
                    <pic:cNvPicPr>
                      <a:picLocks noChangeAspect="1"/>
                    </pic:cNvPicPr>
                  </pic:nvPicPr>
                  <pic:blipFill>
                    <a:blip r:embed="rId32"/>
                    <a:stretch>
                      <a:fillRect/>
                    </a:stretch>
                  </pic:blipFill>
                  <pic:spPr>
                    <a:xfrm>
                      <a:off x="0" y="0"/>
                      <a:ext cx="5266690" cy="2285365"/>
                    </a:xfrm>
                    <a:prstGeom prst="rect">
                      <a:avLst/>
                    </a:prstGeom>
                    <a:noFill/>
                    <a:ln>
                      <a:noFill/>
                    </a:ln>
                  </pic:spPr>
                </pic:pic>
              </a:graphicData>
            </a:graphic>
          </wp:inline>
        </w:drawing>
      </w:r>
    </w:p>
    <w:p>
      <w:pPr>
        <w:ind w:firstLine="420" w:firstLineChars="0"/>
        <w:rPr>
          <w:rFonts w:hint="default" w:ascii="微软雅黑" w:hAnsi="微软雅黑" w:eastAsia="微软雅黑"/>
        </w:rPr>
      </w:pPr>
      <w:r>
        <w:rPr>
          <w:rFonts w:hint="default" w:ascii="微软雅黑" w:hAnsi="微软雅黑" w:eastAsia="微软雅黑"/>
        </w:rPr>
        <w:t>【选中空气开关】展示当前选中空气的数据</w:t>
      </w:r>
    </w:p>
    <w:p>
      <w:pPr>
        <w:ind w:firstLine="420" w:firstLineChars="0"/>
        <w:rPr>
          <w:rFonts w:hint="default" w:ascii="微软雅黑" w:hAnsi="微软雅黑" w:eastAsia="微软雅黑"/>
        </w:rPr>
      </w:pPr>
    </w:p>
    <w:p>
      <w:pPr>
        <w:ind w:firstLine="420" w:firstLineChars="0"/>
        <w:rPr>
          <w:rFonts w:hint="default" w:ascii="微软雅黑" w:hAnsi="微软雅黑" w:eastAsia="微软雅黑"/>
          <w:highlight w:val="cyan"/>
        </w:rPr>
      </w:pPr>
      <w:r>
        <w:rPr>
          <w:rFonts w:hint="default" w:ascii="微软雅黑" w:hAnsi="微软雅黑" w:eastAsia="微软雅黑"/>
          <w:highlight w:val="cyan"/>
        </w:rPr>
        <w:t>【能耗对比】当前智能盒下一个或多个空气开关的小时级耗电数据与电表小时级耗电数据的对比</w:t>
      </w:r>
    </w:p>
    <w:p>
      <w:pPr>
        <w:ind w:firstLine="420" w:firstLineChars="0"/>
        <w:rPr>
          <w:rFonts w:hint="default" w:ascii="微软雅黑" w:hAnsi="微软雅黑" w:eastAsia="微软雅黑"/>
          <w:highlight w:val="cyan"/>
        </w:rPr>
      </w:pPr>
      <w:r>
        <w:drawing>
          <wp:inline distT="0" distB="0" distL="114300" distR="114300">
            <wp:extent cx="5266690" cy="2477135"/>
            <wp:effectExtent l="0" t="0" r="6350" b="6985"/>
            <wp:docPr id="17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8"/>
                    <pic:cNvPicPr>
                      <a:picLocks noChangeAspect="1"/>
                    </pic:cNvPicPr>
                  </pic:nvPicPr>
                  <pic:blipFill>
                    <a:blip r:embed="rId33"/>
                    <a:stretch>
                      <a:fillRect/>
                    </a:stretch>
                  </pic:blipFill>
                  <pic:spPr>
                    <a:xfrm>
                      <a:off x="0" y="0"/>
                      <a:ext cx="5266690" cy="2477135"/>
                    </a:xfrm>
                    <a:prstGeom prst="rect">
                      <a:avLst/>
                    </a:prstGeom>
                    <a:noFill/>
                    <a:ln>
                      <a:noFill/>
                    </a:ln>
                  </pic:spPr>
                </pic:pic>
              </a:graphicData>
            </a:graphic>
          </wp:inline>
        </w:drawing>
      </w:r>
    </w:p>
    <w:p>
      <w:pPr>
        <w:ind w:firstLine="420" w:firstLineChars="0"/>
        <w:rPr>
          <w:rFonts w:hint="default" w:ascii="微软雅黑" w:hAnsi="微软雅黑" w:eastAsia="微软雅黑"/>
          <w:highlight w:val="cyan"/>
        </w:rPr>
      </w:pPr>
      <w:r>
        <w:rPr>
          <w:rFonts w:hint="default" w:ascii="微软雅黑" w:hAnsi="微软雅黑" w:eastAsia="微软雅黑"/>
          <w:highlight w:val="cyan"/>
        </w:rPr>
        <w:t>【能耗求和】当前智能盒下一个或多个空气开关的小时级耗电数据</w:t>
      </w:r>
      <w:r>
        <w:rPr>
          <w:rFonts w:hint="default" w:ascii="微软雅黑" w:hAnsi="微软雅黑" w:eastAsia="微软雅黑"/>
          <w:highlight w:val="green"/>
        </w:rPr>
        <w:t>累加</w:t>
      </w:r>
      <w:r>
        <w:rPr>
          <w:rFonts w:hint="default" w:ascii="微软雅黑" w:hAnsi="微软雅黑" w:eastAsia="微软雅黑"/>
          <w:highlight w:val="cyan"/>
        </w:rPr>
        <w:t>与电表小时级耗电数据的对比</w:t>
      </w:r>
    </w:p>
    <w:p>
      <w:pPr>
        <w:ind w:firstLine="420" w:firstLineChars="0"/>
        <w:rPr>
          <w:rFonts w:hint="default" w:ascii="微软雅黑" w:hAnsi="微软雅黑" w:eastAsia="微软雅黑"/>
          <w:highlight w:val="cyan"/>
        </w:rPr>
      </w:pPr>
      <w:r>
        <w:drawing>
          <wp:inline distT="0" distB="0" distL="114300" distR="114300">
            <wp:extent cx="5266690" cy="2477135"/>
            <wp:effectExtent l="0" t="0" r="6350" b="6985"/>
            <wp:docPr id="1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7"/>
                    <pic:cNvPicPr>
                      <a:picLocks noChangeAspect="1"/>
                    </pic:cNvPicPr>
                  </pic:nvPicPr>
                  <pic:blipFill>
                    <a:blip r:embed="rId34"/>
                    <a:stretch>
                      <a:fillRect/>
                    </a:stretch>
                  </pic:blipFill>
                  <pic:spPr>
                    <a:xfrm>
                      <a:off x="0" y="0"/>
                      <a:ext cx="5266690" cy="2477135"/>
                    </a:xfrm>
                    <a:prstGeom prst="rect">
                      <a:avLst/>
                    </a:prstGeom>
                    <a:noFill/>
                    <a:ln>
                      <a:noFill/>
                    </a:ln>
                  </pic:spPr>
                </pic:pic>
              </a:graphicData>
            </a:graphic>
          </wp:inline>
        </w:drawing>
      </w:r>
    </w:p>
    <w:p>
      <w:pPr>
        <w:ind w:firstLine="420" w:firstLineChars="0"/>
        <w:rPr>
          <w:rFonts w:hint="default"/>
        </w:rPr>
      </w:pPr>
      <w:r>
        <w:rPr>
          <w:rFonts w:hint="default" w:ascii="微软雅黑" w:hAnsi="微软雅黑" w:eastAsia="微软雅黑"/>
        </w:rPr>
        <w:t>【查看智能盒】查询该电表所在的智能盒信息</w:t>
      </w:r>
    </w:p>
    <w:p>
      <w:pPr>
        <w:ind w:firstLine="420" w:firstLineChars="0"/>
        <w:rPr>
          <w:rFonts w:hint="default" w:ascii="微软雅黑" w:hAnsi="微软雅黑" w:eastAsia="微软雅黑"/>
        </w:rPr>
      </w:pPr>
      <w:r>
        <w:rPr>
          <w:rFonts w:hint="default" w:ascii="微软雅黑" w:hAnsi="微软雅黑" w:eastAsia="微软雅黑"/>
        </w:rPr>
        <w:t>【实时监控】跳转至实时监控并打开当前电表标签页</w:t>
      </w:r>
    </w:p>
    <w:p>
      <w:pPr>
        <w:ind w:firstLine="420" w:firstLineChars="0"/>
        <w:rPr>
          <w:rFonts w:hint="default" w:ascii="微软雅黑" w:hAnsi="微软雅黑" w:eastAsia="微软雅黑"/>
        </w:rPr>
      </w:pPr>
      <w:r>
        <w:drawing>
          <wp:inline distT="0" distB="0" distL="114300" distR="114300">
            <wp:extent cx="5266690" cy="2477135"/>
            <wp:effectExtent l="0" t="0" r="6350" b="6985"/>
            <wp:docPr id="17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0"/>
                    <pic:cNvPicPr>
                      <a:picLocks noChangeAspect="1"/>
                    </pic:cNvPicPr>
                  </pic:nvPicPr>
                  <pic:blipFill>
                    <a:blip r:embed="rId35"/>
                    <a:stretch>
                      <a:fillRect/>
                    </a:stretch>
                  </pic:blipFill>
                  <pic:spPr>
                    <a:xfrm>
                      <a:off x="0" y="0"/>
                      <a:ext cx="5266690" cy="2477135"/>
                    </a:xfrm>
                    <a:prstGeom prst="rect">
                      <a:avLst/>
                    </a:prstGeom>
                    <a:noFill/>
                    <a:ln>
                      <a:noFill/>
                    </a:ln>
                  </pic:spPr>
                </pic:pic>
              </a:graphicData>
            </a:graphic>
          </wp:inline>
        </w:drawing>
      </w:r>
    </w:p>
    <w:p>
      <w:pPr>
        <w:pStyle w:val="2"/>
        <w:rPr>
          <w:rFonts w:ascii="微软雅黑" w:hAnsi="微软雅黑" w:eastAsia="微软雅黑"/>
        </w:rPr>
      </w:pPr>
      <w:bookmarkStart w:id="16" w:name="_Toc252949139"/>
      <w:r>
        <w:rPr>
          <w:rFonts w:hint="eastAsia" w:ascii="微软雅黑" w:hAnsi="微软雅黑" w:eastAsia="微软雅黑"/>
          <w:lang w:val="en-US" w:eastAsia="zh-CN"/>
        </w:rPr>
        <w:t>3</w:t>
      </w:r>
      <w:r>
        <w:rPr>
          <w:rFonts w:hint="default" w:ascii="微软雅黑" w:hAnsi="微软雅黑" w:eastAsia="微软雅黑"/>
        </w:rPr>
        <w:t>设备管理</w:t>
      </w:r>
      <w:bookmarkEnd w:id="13"/>
      <w:bookmarkEnd w:id="14"/>
      <w:bookmarkEnd w:id="16"/>
    </w:p>
    <w:p>
      <w:pPr>
        <w:pStyle w:val="3"/>
        <w:rPr>
          <w:rFonts w:ascii="微软雅黑" w:hAnsi="微软雅黑" w:eastAsia="微软雅黑"/>
          <w:color w:val="000000" w:themeColor="text1"/>
          <w14:textFill>
            <w14:solidFill>
              <w14:schemeClr w14:val="tx1"/>
            </w14:solidFill>
          </w14:textFill>
        </w:rPr>
      </w:pPr>
      <w:bookmarkStart w:id="17" w:name="_Toc1446041760"/>
      <w:r>
        <w:rPr>
          <w:rFonts w:hint="eastAsia" w:ascii="微软雅黑" w:hAnsi="微软雅黑" w:eastAsia="微软雅黑"/>
          <w:color w:val="000000" w:themeColor="text1"/>
          <w:lang w:val="en-US" w:eastAsia="zh-CN"/>
          <w14:textFill>
            <w14:solidFill>
              <w14:schemeClr w14:val="tx1"/>
            </w14:solidFill>
          </w14:textFill>
        </w:rPr>
        <w:t>3.1</w:t>
      </w:r>
      <w:r>
        <w:rPr>
          <w:rFonts w:hint="default" w:ascii="微软雅黑" w:hAnsi="微软雅黑" w:eastAsia="微软雅黑"/>
          <w:color w:val="000000" w:themeColor="text1"/>
          <w14:textFill>
            <w14:solidFill>
              <w14:schemeClr w14:val="tx1"/>
            </w14:solidFill>
          </w14:textFill>
        </w:rPr>
        <w:t>负载设备管理</w:t>
      </w:r>
      <w:bookmarkEnd w:id="17"/>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【下载模板】下载负载设备模板，填写负载设备信息后用于批量导入</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【批量导入】根据模板中填写的设备信息，系统将自动生成设备数据</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【批量导出】勾选需要导出的设备，点击【批量导出】按钮</w:t>
      </w:r>
    </w:p>
    <w:p>
      <w:pPr>
        <w:ind w:firstLine="420" w:firstLineChars="0"/>
        <w:rPr>
          <w:rFonts w:hint="default" w:ascii="微软雅黑" w:hAnsi="微软雅黑" w:eastAsia="微软雅黑"/>
          <w:color w:val="000000" w:themeColor="text1"/>
          <w14:textFill>
            <w14:solidFill>
              <w14:schemeClr w14:val="tx1"/>
            </w14:solidFill>
          </w14:textFill>
        </w:rPr>
      </w:pPr>
      <w:r>
        <w:drawing>
          <wp:inline distT="0" distB="0" distL="114300" distR="114300">
            <wp:extent cx="5266690" cy="2285365"/>
            <wp:effectExtent l="0" t="0" r="6350" b="635"/>
            <wp:docPr id="17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3"/>
                    <pic:cNvPicPr>
                      <a:picLocks noChangeAspect="1"/>
                    </pic:cNvPicPr>
                  </pic:nvPicPr>
                  <pic:blipFill>
                    <a:blip r:embed="rId36"/>
                    <a:stretch>
                      <a:fillRect/>
                    </a:stretch>
                  </pic:blipFill>
                  <pic:spPr>
                    <a:xfrm>
                      <a:off x="0" y="0"/>
                      <a:ext cx="5266690" cy="2285365"/>
                    </a:xfrm>
                    <a:prstGeom prst="rect">
                      <a:avLst/>
                    </a:prstGeom>
                    <a:noFill/>
                    <a:ln>
                      <a:noFill/>
                    </a:ln>
                  </pic:spPr>
                </pic:pic>
              </a:graphicData>
            </a:graphic>
          </wp:inline>
        </w:drawing>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【添加设备】填写设备信息进行添加设备</w:t>
      </w:r>
    </w:p>
    <w:p>
      <w:pPr>
        <w:ind w:firstLine="420" w:firstLineChars="0"/>
      </w:pPr>
      <w:r>
        <w:drawing>
          <wp:inline distT="0" distB="0" distL="114300" distR="114300">
            <wp:extent cx="5266690" cy="2285365"/>
            <wp:effectExtent l="0" t="0" r="6350" b="635"/>
            <wp:docPr id="17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4"/>
                    <pic:cNvPicPr>
                      <a:picLocks noChangeAspect="1"/>
                    </pic:cNvPicPr>
                  </pic:nvPicPr>
                  <pic:blipFill>
                    <a:blip r:embed="rId37"/>
                    <a:stretch>
                      <a:fillRect/>
                    </a:stretch>
                  </pic:blipFill>
                  <pic:spPr>
                    <a:xfrm>
                      <a:off x="0" y="0"/>
                      <a:ext cx="5266690" cy="2285365"/>
                    </a:xfrm>
                    <a:prstGeom prst="rect">
                      <a:avLst/>
                    </a:prstGeom>
                    <a:noFill/>
                    <a:ln>
                      <a:noFill/>
                    </a:ln>
                  </pic:spPr>
                </pic:pic>
              </a:graphicData>
            </a:graphic>
          </wp:inline>
        </w:drawing>
      </w:r>
    </w:p>
    <w:p>
      <w:pPr>
        <w:rPr>
          <w:rFonts w:hint="default"/>
        </w:rPr>
      </w:pP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【修改设备】修改设备信息</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【删除设备】选中需要删除的设备后点击【删除】按钮进行删除</w:t>
      </w:r>
    </w:p>
    <w:p>
      <w:pPr>
        <w:pStyle w:val="3"/>
        <w:rPr>
          <w:rFonts w:ascii="微软雅黑" w:hAnsi="微软雅黑" w:eastAsia="微软雅黑"/>
          <w:color w:val="000000" w:themeColor="text1"/>
          <w:lang w:val="en-US"/>
          <w14:textFill>
            <w14:solidFill>
              <w14:schemeClr w14:val="tx1"/>
            </w14:solidFill>
          </w14:textFill>
        </w:rPr>
      </w:pPr>
      <w:bookmarkStart w:id="18" w:name="_Toc551427221"/>
      <w:r>
        <w:rPr>
          <w:rFonts w:hint="eastAsia" w:ascii="微软雅黑" w:hAnsi="微软雅黑" w:eastAsia="微软雅黑"/>
          <w:color w:val="000000" w:themeColor="text1"/>
          <w:lang w:val="en-US" w:eastAsia="zh-CN"/>
          <w14:textFill>
            <w14:solidFill>
              <w14:schemeClr w14:val="tx1"/>
            </w14:solidFill>
          </w14:textFill>
        </w:rPr>
        <w:t>3.2</w:t>
      </w:r>
      <w:r>
        <w:rPr>
          <w:rFonts w:hint="default" w:ascii="微软雅黑" w:hAnsi="微软雅黑" w:eastAsia="微软雅黑"/>
          <w:color w:val="000000" w:themeColor="text1"/>
          <w14:textFill>
            <w14:solidFill>
              <w14:schemeClr w14:val="tx1"/>
            </w14:solidFill>
          </w14:textFill>
        </w:rPr>
        <w:t>物料设备管理</w:t>
      </w:r>
      <w:bookmarkEnd w:id="18"/>
    </w:p>
    <w:p>
      <w:pPr>
        <w:pStyle w:val="3"/>
        <w:numPr>
          <w:ilvl w:val="0"/>
          <w:numId w:val="0"/>
        </w:numPr>
        <w:ind w:left="567" w:leftChars="0"/>
        <w:rPr>
          <w:rFonts w:ascii="微软雅黑" w:hAnsi="微软雅黑" w:eastAsia="微软雅黑"/>
          <w:color w:val="000000" w:themeColor="text1"/>
          <w:lang w:val="en-US"/>
          <w14:textFill>
            <w14:solidFill>
              <w14:schemeClr w14:val="tx1"/>
            </w14:solidFill>
          </w14:textFill>
        </w:rPr>
      </w:pPr>
      <w:bookmarkStart w:id="19" w:name="_Toc1445366542"/>
      <w:r>
        <w:rPr>
          <w:rFonts w:hint="eastAsia" w:ascii="微软雅黑" w:hAnsi="微软雅黑" w:eastAsia="微软雅黑"/>
          <w:color w:val="000000" w:themeColor="text1"/>
          <w:lang w:val="en-US" w:eastAsia="zh-CN"/>
          <w14:textFill>
            <w14:solidFill>
              <w14:schemeClr w14:val="tx1"/>
            </w14:solidFill>
          </w14:textFill>
        </w:rPr>
        <w:t>3.2.1</w:t>
      </w:r>
      <w:r>
        <w:rPr>
          <w:rFonts w:hint="default" w:ascii="微软雅黑" w:hAnsi="微软雅黑" w:eastAsia="微软雅黑"/>
          <w:color w:val="000000" w:themeColor="text1"/>
          <w14:textFill>
            <w14:solidFill>
              <w14:schemeClr w14:val="tx1"/>
            </w14:solidFill>
          </w14:textFill>
        </w:rPr>
        <w:t>物料设备管理</w:t>
      </w:r>
      <w:bookmarkEnd w:id="19"/>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【下载模板】下载物料设备模板，填写物料设备信息后用于批量导入</w:t>
      </w:r>
    </w:p>
    <w:p>
      <w:pPr>
        <w:ind w:firstLine="420" w:firstLineChars="0"/>
        <w:rPr>
          <w:rFonts w:hint="default" w:ascii="微软雅黑" w:hAnsi="微软雅黑" w:eastAsia="微软雅黑"/>
          <w:color w:val="000000" w:themeColor="text1"/>
          <w:lang w:val="en-US" w:eastAsia="zh-CN"/>
          <w14:textFill>
            <w14:solidFill>
              <w14:schemeClr w14:val="tx1"/>
            </w14:solidFill>
          </w14:textFill>
        </w:rPr>
      </w:pPr>
      <w:r>
        <w:rPr>
          <w:rFonts w:hint="eastAsia" w:ascii="微软雅黑" w:hAnsi="微软雅黑" w:eastAsia="微软雅黑"/>
          <w:color w:val="000000" w:themeColor="text1"/>
          <w:lang w:val="en-US" w:eastAsia="zh-CN"/>
          <w14:textFill>
            <w14:solidFill>
              <w14:schemeClr w14:val="tx1"/>
            </w14:solidFill>
          </w14:textFill>
        </w:rPr>
        <w:t>功能同上</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【批量导入】根据模板中填写的设备信息，系统将自动生成设备数据</w:t>
      </w:r>
    </w:p>
    <w:p>
      <w:pPr>
        <w:ind w:firstLine="420" w:firstLineChars="0"/>
        <w:rPr>
          <w:rFonts w:hint="default"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lang w:val="en-US" w:eastAsia="zh-CN"/>
          <w14:textFill>
            <w14:solidFill>
              <w14:schemeClr w14:val="tx1"/>
            </w14:solidFill>
          </w14:textFill>
        </w:rPr>
        <w:t>功能同上</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【批量导出】勾选需要导出的设备，点击【批量导出】按钮</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【添加设备】填写设备信息进行添加设备</w:t>
      </w:r>
      <w:r>
        <w:rPr>
          <w:rFonts w:hint="eastAsia" w:ascii="微软雅黑" w:hAnsi="微软雅黑" w:eastAsia="微软雅黑"/>
          <w:color w:val="000000" w:themeColor="text1"/>
          <w:lang w:val="en-US" w:eastAsia="zh-CN"/>
          <w14:textFill>
            <w14:solidFill>
              <w14:schemeClr w14:val="tx1"/>
            </w14:solidFill>
          </w14:textFill>
        </w:rPr>
        <w:t>功能同上</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【修改设备】修改设备信息</w:t>
      </w:r>
    </w:p>
    <w:p>
      <w:pPr>
        <w:ind w:firstLine="420" w:firstLineChars="0"/>
      </w:pPr>
    </w:p>
    <w:p>
      <w:pPr>
        <w:ind w:firstLine="420" w:firstLineChars="0"/>
        <w:rPr>
          <w:lang w:val="en-US"/>
        </w:rPr>
      </w:pPr>
      <w:r>
        <w:drawing>
          <wp:inline distT="0" distB="0" distL="114300" distR="114300">
            <wp:extent cx="5267325" cy="1446530"/>
            <wp:effectExtent l="0" t="0" r="571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8"/>
                    <a:stretch>
                      <a:fillRect/>
                    </a:stretch>
                  </pic:blipFill>
                  <pic:spPr>
                    <a:xfrm>
                      <a:off x="0" y="0"/>
                      <a:ext cx="5267325" cy="1446530"/>
                    </a:xfrm>
                    <a:prstGeom prst="rect">
                      <a:avLst/>
                    </a:prstGeom>
                    <a:noFill/>
                    <a:ln w="9525">
                      <a:noFill/>
                    </a:ln>
                  </pic:spPr>
                </pic:pic>
              </a:graphicData>
            </a:graphic>
          </wp:inline>
        </w:drawing>
      </w:r>
    </w:p>
    <w:p>
      <w:pPr>
        <w:pStyle w:val="3"/>
        <w:numPr>
          <w:ilvl w:val="0"/>
          <w:numId w:val="0"/>
        </w:numPr>
        <w:rPr>
          <w:rFonts w:ascii="微软雅黑" w:hAnsi="微软雅黑" w:eastAsia="微软雅黑"/>
          <w:color w:val="000000" w:themeColor="text1"/>
          <w:lang w:val="en-US"/>
          <w14:textFill>
            <w14:solidFill>
              <w14:schemeClr w14:val="tx1"/>
            </w14:solidFill>
          </w14:textFill>
        </w:rPr>
      </w:pPr>
      <w:bookmarkStart w:id="20" w:name="_Toc2087940177"/>
      <w:r>
        <w:rPr>
          <w:rFonts w:hint="eastAsia" w:ascii="微软雅黑" w:hAnsi="微软雅黑" w:eastAsia="微软雅黑"/>
          <w:color w:val="000000" w:themeColor="text1"/>
          <w:lang w:val="en-US" w:eastAsia="zh-CN"/>
          <w14:textFill>
            <w14:solidFill>
              <w14:schemeClr w14:val="tx1"/>
            </w14:solidFill>
          </w14:textFill>
        </w:rPr>
        <w:t>3.2.2</w:t>
      </w:r>
      <w:r>
        <w:rPr>
          <w:rFonts w:hint="default" w:ascii="微软雅黑" w:hAnsi="微软雅黑" w:eastAsia="微软雅黑"/>
          <w:color w:val="000000" w:themeColor="text1"/>
          <w14:textFill>
            <w14:solidFill>
              <w14:schemeClr w14:val="tx1"/>
            </w14:solidFill>
          </w14:textFill>
        </w:rPr>
        <w:t>物料智能盒管理</w:t>
      </w:r>
      <w:bookmarkEnd w:id="20"/>
    </w:p>
    <w:p>
      <w:pPr>
        <w:ind w:firstLine="420" w:firstLineChars="0"/>
      </w:pPr>
      <w:r>
        <w:rPr>
          <w:rFonts w:hint="default" w:ascii="微软雅黑" w:hAnsi="微软雅黑" w:eastAsia="微软雅黑"/>
          <w:color w:val="000000" w:themeColor="text1"/>
          <w14:textFill>
            <w14:solidFill>
              <w14:schemeClr w14:val="tx1"/>
            </w14:solidFill>
          </w14:textFill>
        </w:rPr>
        <w:t>【组装】点击组装智能盒弹出智能盒筛选页面，勾选需要组装成智能盒的物料设备。</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【出库】点击出库按钮后，当前在物料智能盒中的智能盒跳转至【智能盒管理-安装智能盒内】</w:t>
      </w:r>
    </w:p>
    <w:p/>
    <w:p>
      <w:pPr>
        <w:ind w:firstLine="420" w:firstLineChars="0"/>
        <w:rPr>
          <w:rFonts w:hint="default"/>
        </w:rPr>
      </w:pPr>
      <w:r>
        <w:drawing>
          <wp:inline distT="0" distB="0" distL="114300" distR="114300">
            <wp:extent cx="5272405" cy="287337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9"/>
                    <a:stretch>
                      <a:fillRect/>
                    </a:stretch>
                  </pic:blipFill>
                  <pic:spPr>
                    <a:xfrm>
                      <a:off x="0" y="0"/>
                      <a:ext cx="5272405" cy="2873375"/>
                    </a:xfrm>
                    <a:prstGeom prst="rect">
                      <a:avLst/>
                    </a:prstGeom>
                    <a:noFill/>
                    <a:ln w="9525">
                      <a:noFill/>
                    </a:ln>
                  </pic:spPr>
                </pic:pic>
              </a:graphicData>
            </a:graphic>
          </wp:inline>
        </w:drawing>
      </w:r>
    </w:p>
    <w:p>
      <w:pPr>
        <w:ind w:left="0" w:leftChars="0" w:firstLine="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【导出二维码】勾选需导出二维码的智能盒，点击导出二维码后将导出该智能盒的二维码</w:t>
      </w:r>
    </w:p>
    <w:p>
      <w:pPr>
        <w:ind w:firstLine="420" w:firstLineChars="0"/>
        <w:rPr>
          <w:rFonts w:hint="default" w:ascii="微软雅黑" w:hAnsi="微软雅黑" w:eastAsia="微软雅黑"/>
          <w:color w:val="000000" w:themeColor="text1"/>
          <w14:textFill>
            <w14:solidFill>
              <w14:schemeClr w14:val="tx1"/>
            </w14:solidFill>
          </w14:textFill>
        </w:rPr>
      </w:pPr>
      <w:r>
        <w:drawing>
          <wp:inline distT="0" distB="0" distL="114300" distR="114300">
            <wp:extent cx="5266690" cy="2285365"/>
            <wp:effectExtent l="0" t="0" r="6350" b="635"/>
            <wp:docPr id="1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0"/>
                    <pic:cNvPicPr>
                      <a:picLocks noChangeAspect="1"/>
                    </pic:cNvPicPr>
                  </pic:nvPicPr>
                  <pic:blipFill>
                    <a:blip r:embed="rId40"/>
                    <a:stretch>
                      <a:fillRect/>
                    </a:stretch>
                  </pic:blipFill>
                  <pic:spPr>
                    <a:xfrm>
                      <a:off x="0" y="0"/>
                      <a:ext cx="5266690" cy="2285365"/>
                    </a:xfrm>
                    <a:prstGeom prst="rect">
                      <a:avLst/>
                    </a:prstGeom>
                    <a:noFill/>
                    <a:ln>
                      <a:noFill/>
                    </a:ln>
                  </pic:spPr>
                </pic:pic>
              </a:graphicData>
            </a:graphic>
          </wp:inline>
        </w:drawing>
      </w:r>
    </w:p>
    <w:p>
      <w:pPr>
        <w:ind w:firstLine="420" w:firstLineChars="0"/>
        <w:rPr>
          <w:rFonts w:hint="default" w:ascii="微软雅黑" w:hAnsi="微软雅黑" w:eastAsia="微软雅黑"/>
          <w:color w:val="000000" w:themeColor="text1"/>
          <w:lang w:val="en-US" w:eastAsia="zh-CN"/>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【修改】勾选需修改的智能盒，点击修改按钮，修改该智能盒内的配件。</w:t>
      </w:r>
      <w:r>
        <w:rPr>
          <w:rFonts w:hint="eastAsia" w:ascii="微软雅黑" w:hAnsi="微软雅黑" w:eastAsia="微软雅黑"/>
          <w:color w:val="000000" w:themeColor="text1"/>
          <w:lang w:val="en-US" w:eastAsia="zh-CN"/>
          <w14:textFill>
            <w14:solidFill>
              <w14:schemeClr w14:val="tx1"/>
            </w14:solidFill>
          </w14:textFill>
        </w:rPr>
        <w:t>功能同上</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【删除】勾选需删除的智能盒，点击删除按钮，确认删除后该智能盒被删除。</w:t>
      </w:r>
      <w:r>
        <w:rPr>
          <w:rFonts w:hint="eastAsia" w:ascii="微软雅黑" w:hAnsi="微软雅黑" w:eastAsia="微软雅黑"/>
          <w:color w:val="000000" w:themeColor="text1"/>
          <w:lang w:val="en-US" w:eastAsia="zh-CN"/>
          <w14:textFill>
            <w14:solidFill>
              <w14:schemeClr w14:val="tx1"/>
            </w14:solidFill>
          </w14:textFill>
        </w:rPr>
        <w:t>功能同上</w:t>
      </w:r>
    </w:p>
    <w:p>
      <w:pPr>
        <w:pStyle w:val="3"/>
        <w:rPr>
          <w:lang w:val="en-US"/>
        </w:rPr>
      </w:pPr>
      <w:bookmarkStart w:id="21" w:name="_Toc2127762859"/>
      <w:r>
        <w:rPr>
          <w:rFonts w:hint="eastAsia" w:ascii="微软雅黑" w:hAnsi="微软雅黑" w:eastAsia="微软雅黑"/>
          <w:color w:val="000000" w:themeColor="text1"/>
          <w:lang w:val="en-US" w:eastAsia="zh-CN"/>
          <w14:textFill>
            <w14:solidFill>
              <w14:schemeClr w14:val="tx1"/>
            </w14:solidFill>
          </w14:textFill>
        </w:rPr>
        <w:t>3.3</w:t>
      </w:r>
      <w:r>
        <w:rPr>
          <w:rFonts w:hint="default" w:ascii="微软雅黑" w:hAnsi="微软雅黑" w:eastAsia="微软雅黑"/>
          <w:color w:val="000000" w:themeColor="text1"/>
          <w14:textFill>
            <w14:solidFill>
              <w14:schemeClr w14:val="tx1"/>
            </w14:solidFill>
          </w14:textFill>
        </w:rPr>
        <w:t>智能盒管理</w:t>
      </w:r>
      <w:bookmarkEnd w:id="21"/>
    </w:p>
    <w:p>
      <w:pPr>
        <w:pStyle w:val="3"/>
        <w:numPr>
          <w:ilvl w:val="0"/>
          <w:numId w:val="0"/>
        </w:numPr>
        <w:ind w:left="567" w:leftChars="0"/>
        <w:rPr>
          <w:rFonts w:ascii="微软雅黑" w:hAnsi="微软雅黑" w:eastAsia="微软雅黑"/>
          <w:color w:val="000000" w:themeColor="text1"/>
          <w:lang w:val="en-US"/>
          <w14:textFill>
            <w14:solidFill>
              <w14:schemeClr w14:val="tx1"/>
            </w14:solidFill>
          </w14:textFill>
        </w:rPr>
      </w:pPr>
      <w:bookmarkStart w:id="22" w:name="_Toc1412681369"/>
      <w:r>
        <w:rPr>
          <w:rFonts w:hint="eastAsia" w:ascii="微软雅黑" w:hAnsi="微软雅黑" w:eastAsia="微软雅黑"/>
          <w:color w:val="000000" w:themeColor="text1"/>
          <w:lang w:val="en-US" w:eastAsia="zh-CN"/>
          <w14:textFill>
            <w14:solidFill>
              <w14:schemeClr w14:val="tx1"/>
            </w14:solidFill>
          </w14:textFill>
        </w:rPr>
        <w:t>3.3.1</w:t>
      </w:r>
      <w:r>
        <w:rPr>
          <w:rFonts w:hint="default" w:ascii="微软雅黑" w:hAnsi="微软雅黑" w:eastAsia="微软雅黑"/>
          <w:color w:val="000000" w:themeColor="text1"/>
          <w14:textFill>
            <w14:solidFill>
              <w14:schemeClr w14:val="tx1"/>
            </w14:solidFill>
          </w14:textFill>
        </w:rPr>
        <w:t>入网智能盒</w:t>
      </w:r>
      <w:bookmarkEnd w:id="22"/>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【调试智能盒】勾选智能盒，点击调试智能盒弹出页面中进行智能盒调试</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【退网】勾选智能盒点击退网，停止该智能盒的数据监控</w:t>
      </w:r>
    </w:p>
    <w:p>
      <w:pPr>
        <w:ind w:firstLine="420" w:firstLineChars="0"/>
        <w:rPr>
          <w:rFonts w:hint="default" w:ascii="微软雅黑" w:hAnsi="微软雅黑" w:eastAsia="微软雅黑"/>
          <w:color w:val="000000" w:themeColor="text1"/>
          <w14:textFill>
            <w14:solidFill>
              <w14:schemeClr w14:val="tx1"/>
            </w14:solidFill>
          </w14:textFill>
        </w:rPr>
      </w:pPr>
      <w:r>
        <w:drawing>
          <wp:inline distT="0" distB="0" distL="114300" distR="114300">
            <wp:extent cx="5266690" cy="2285365"/>
            <wp:effectExtent l="0" t="0" r="6350" b="635"/>
            <wp:docPr id="18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2"/>
                    <pic:cNvPicPr>
                      <a:picLocks noChangeAspect="1"/>
                    </pic:cNvPicPr>
                  </pic:nvPicPr>
                  <pic:blipFill>
                    <a:blip r:embed="rId41"/>
                    <a:stretch>
                      <a:fillRect/>
                    </a:stretch>
                  </pic:blipFill>
                  <pic:spPr>
                    <a:xfrm>
                      <a:off x="0" y="0"/>
                      <a:ext cx="5266690" cy="2285365"/>
                    </a:xfrm>
                    <a:prstGeom prst="rect">
                      <a:avLst/>
                    </a:prstGeom>
                    <a:noFill/>
                    <a:ln>
                      <a:noFill/>
                    </a:ln>
                  </pic:spPr>
                </pic:pic>
              </a:graphicData>
            </a:graphic>
          </wp:inline>
        </w:drawing>
      </w:r>
    </w:p>
    <w:p>
      <w:pPr>
        <w:ind w:left="0" w:leftChars="0" w:firstLine="0" w:firstLineChars="0"/>
        <w:rPr>
          <w:rFonts w:hint="default" w:ascii="微软雅黑" w:hAnsi="微软雅黑" w:eastAsia="微软雅黑"/>
          <w:color w:val="000000" w:themeColor="text1"/>
          <w14:textFill>
            <w14:solidFill>
              <w14:schemeClr w14:val="tx1"/>
            </w14:solidFill>
          </w14:textFill>
        </w:rPr>
      </w:pPr>
      <w:bookmarkStart w:id="52" w:name="_GoBack"/>
      <w:bookmarkEnd w:id="52"/>
      <w:r>
        <w:rPr>
          <w:rFonts w:hint="default" w:ascii="微软雅黑" w:hAnsi="微软雅黑" w:eastAsia="微软雅黑"/>
          <w:color w:val="000000" w:themeColor="text1"/>
          <w14:textFill>
            <w14:solidFill>
              <w14:schemeClr w14:val="tx1"/>
            </w14:solidFill>
          </w14:textFill>
        </w:rPr>
        <w:t>【导出二维码】勾选需导出二维码的智能盒，点击导出二维码后将导出该智能盒的二维码</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【停用】勾选智能盒点击停用，该智能盒将退回至安装智能盒内</w:t>
      </w:r>
    </w:p>
    <w:p>
      <w:pPr>
        <w:ind w:firstLine="420" w:firstLineChars="0"/>
        <w:rPr>
          <w:rFonts w:hint="default" w:ascii="微软雅黑" w:hAnsi="微软雅黑" w:eastAsia="微软雅黑"/>
          <w:color w:val="000000" w:themeColor="text1"/>
          <w:lang w:val="en-US"/>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【实时监控】点击后，将跳转至实时监控中，展示该智能盒的实时监控信息</w:t>
      </w:r>
    </w:p>
    <w:p>
      <w:pPr>
        <w:pStyle w:val="3"/>
        <w:numPr>
          <w:ilvl w:val="0"/>
          <w:numId w:val="0"/>
        </w:numPr>
        <w:ind w:left="567" w:leftChars="0"/>
        <w:rPr>
          <w:rFonts w:ascii="微软雅黑" w:hAnsi="微软雅黑" w:eastAsia="微软雅黑"/>
        </w:rPr>
      </w:pPr>
      <w:bookmarkStart w:id="23" w:name="_Toc356567551"/>
      <w:r>
        <w:rPr>
          <w:rFonts w:hint="eastAsia" w:ascii="微软雅黑" w:hAnsi="微软雅黑" w:eastAsia="微软雅黑"/>
          <w:color w:val="000000" w:themeColor="text1"/>
          <w:lang w:val="en-US" w:eastAsia="zh-CN"/>
          <w14:textFill>
            <w14:solidFill>
              <w14:schemeClr w14:val="tx1"/>
            </w14:solidFill>
          </w14:textFill>
        </w:rPr>
        <w:t>3.3.2</w:t>
      </w:r>
      <w:r>
        <w:rPr>
          <w:rFonts w:hint="default" w:ascii="微软雅黑" w:hAnsi="微软雅黑" w:eastAsia="微软雅黑"/>
          <w:color w:val="000000" w:themeColor="text1"/>
          <w14:textFill>
            <w14:solidFill>
              <w14:schemeClr w14:val="tx1"/>
            </w14:solidFill>
          </w14:textFill>
        </w:rPr>
        <w:t>安装智能盒</w:t>
      </w:r>
      <w:bookmarkEnd w:id="23"/>
    </w:p>
    <w:p>
      <w:pPr>
        <w:ind w:firstLine="420" w:firstLineChars="0"/>
        <w:rPr>
          <w:rFonts w:hint="eastAsia" w:ascii="微软雅黑" w:hAnsi="微软雅黑" w:eastAsia="微软雅黑"/>
          <w:color w:val="000000" w:themeColor="text1"/>
          <w:lang w:eastAsia="zh-CN"/>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【安装】勾选智能盒点击安装，配置智能盒信息配置成功后，该智能盒信息进入入网智能盒内</w:t>
      </w:r>
      <w:r>
        <w:rPr>
          <w:rFonts w:hint="eastAsia" w:ascii="微软雅黑" w:hAnsi="微软雅黑" w:eastAsia="微软雅黑"/>
          <w:color w:val="000000" w:themeColor="text1"/>
          <w:lang w:eastAsia="zh-CN"/>
          <w14:textFill>
            <w14:solidFill>
              <w14:schemeClr w14:val="tx1"/>
            </w14:solidFill>
          </w14:textFill>
        </w:rPr>
        <w:t>。</w:t>
      </w:r>
    </w:p>
    <w:p>
      <w:pPr>
        <w:ind w:left="0" w:leftChars="0" w:firstLine="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【反库】勾选智能盒点击反库按钮，该智能盒信息进入物料智能盒内。</w:t>
      </w:r>
    </w:p>
    <w:p>
      <w:pPr>
        <w:ind w:left="0" w:leftChars="0" w:firstLine="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【导出二维码】勾选需导出二维码的智能盒，点击导出二维码后将导出该智能盒的二维码</w:t>
      </w:r>
    </w:p>
    <w:p>
      <w:pPr>
        <w:ind w:firstLine="420" w:firstLineChars="0"/>
        <w:rPr>
          <w:rFonts w:hint="eastAsia" w:ascii="微软雅黑" w:hAnsi="微软雅黑" w:eastAsia="微软雅黑"/>
          <w:color w:val="000000" w:themeColor="text1"/>
          <w:lang w:eastAsia="zh-CN"/>
          <w14:textFill>
            <w14:solidFill>
              <w14:schemeClr w14:val="tx1"/>
            </w14:solidFill>
          </w14:textFill>
        </w:rPr>
      </w:pPr>
    </w:p>
    <w:p>
      <w:pPr>
        <w:ind w:firstLine="420" w:firstLineChars="0"/>
        <w:rPr>
          <w:rFonts w:hint="default"/>
        </w:rPr>
      </w:pPr>
      <w:r>
        <w:drawing>
          <wp:inline distT="0" distB="0" distL="114300" distR="114300">
            <wp:extent cx="5266690" cy="2477135"/>
            <wp:effectExtent l="0" t="0" r="6350" b="6985"/>
            <wp:docPr id="22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91"/>
                    <pic:cNvPicPr>
                      <a:picLocks noChangeAspect="1"/>
                    </pic:cNvPicPr>
                  </pic:nvPicPr>
                  <pic:blipFill>
                    <a:blip r:embed="rId42"/>
                    <a:stretch>
                      <a:fillRect/>
                    </a:stretch>
                  </pic:blipFill>
                  <pic:spPr>
                    <a:xfrm>
                      <a:off x="0" y="0"/>
                      <a:ext cx="5266690" cy="2477135"/>
                    </a:xfrm>
                    <a:prstGeom prst="rect">
                      <a:avLst/>
                    </a:prstGeom>
                    <a:noFill/>
                    <a:ln>
                      <a:noFill/>
                    </a:ln>
                  </pic:spPr>
                </pic:pic>
              </a:graphicData>
            </a:graphic>
          </wp:inline>
        </w:drawing>
      </w:r>
    </w:p>
    <w:p>
      <w:pPr>
        <w:pStyle w:val="2"/>
        <w:rPr>
          <w:rFonts w:ascii="微软雅黑" w:hAnsi="微软雅黑" w:eastAsia="微软雅黑"/>
        </w:rPr>
      </w:pPr>
      <w:bookmarkStart w:id="24" w:name="_Toc512247043"/>
      <w:bookmarkStart w:id="25" w:name="_Toc1351454527"/>
      <w:bookmarkStart w:id="26" w:name="_Toc18437"/>
      <w:r>
        <w:rPr>
          <w:rFonts w:hint="eastAsia" w:ascii="微软雅黑" w:hAnsi="微软雅黑" w:eastAsia="微软雅黑"/>
          <w:lang w:val="en-US" w:eastAsia="zh-CN"/>
        </w:rPr>
        <w:t>4</w:t>
      </w:r>
      <w:r>
        <w:rPr>
          <w:rFonts w:ascii="微软雅黑" w:hAnsi="微软雅黑" w:eastAsia="微软雅黑"/>
        </w:rPr>
        <w:t>实时监控</w:t>
      </w:r>
      <w:bookmarkEnd w:id="24"/>
      <w:bookmarkEnd w:id="25"/>
      <w:bookmarkEnd w:id="26"/>
    </w:p>
    <w:p>
      <w:pPr>
        <w:pStyle w:val="3"/>
        <w:rPr>
          <w:rFonts w:ascii="微软雅黑" w:hAnsi="微软雅黑" w:eastAsia="微软雅黑"/>
          <w:color w:val="000000" w:themeColor="text1"/>
          <w:lang w:val="en-US"/>
          <w14:textFill>
            <w14:solidFill>
              <w14:schemeClr w14:val="tx1"/>
            </w14:solidFill>
          </w14:textFill>
        </w:rPr>
      </w:pPr>
      <w:bookmarkStart w:id="27" w:name="_Toc2109184617"/>
      <w:r>
        <w:rPr>
          <w:rFonts w:hint="eastAsia" w:ascii="微软雅黑" w:hAnsi="微软雅黑" w:eastAsia="微软雅黑"/>
          <w:color w:val="000000" w:themeColor="text1"/>
          <w:lang w:val="en-US" w:eastAsia="zh-CN"/>
          <w14:textFill>
            <w14:solidFill>
              <w14:schemeClr w14:val="tx1"/>
            </w14:solidFill>
          </w14:textFill>
        </w:rPr>
        <w:t>4.1</w:t>
      </w:r>
      <w:r>
        <w:rPr>
          <w:rFonts w:hint="default" w:ascii="微软雅黑" w:hAnsi="微软雅黑" w:eastAsia="微软雅黑"/>
          <w:color w:val="000000" w:themeColor="text1"/>
          <w14:textFill>
            <w14:solidFill>
              <w14:schemeClr w14:val="tx1"/>
            </w14:solidFill>
          </w14:textFill>
        </w:rPr>
        <w:t>电表</w:t>
      </w:r>
      <w:bookmarkEnd w:id="27"/>
    </w:p>
    <w:p>
      <w:pPr>
        <w:ind w:left="420" w:leftChars="0" w:firstLine="420" w:firstLineChars="0"/>
      </w:pPr>
      <w:r>
        <w:t>【查看】电表实时监控数据状态</w:t>
      </w:r>
    </w:p>
    <w:p>
      <w:pPr>
        <w:pStyle w:val="3"/>
        <w:rPr>
          <w:rFonts w:ascii="微软雅黑" w:hAnsi="微软雅黑" w:eastAsia="微软雅黑"/>
          <w:color w:val="000000" w:themeColor="text1"/>
          <w:lang w:val="en-US"/>
          <w14:textFill>
            <w14:solidFill>
              <w14:schemeClr w14:val="tx1"/>
            </w14:solidFill>
          </w14:textFill>
        </w:rPr>
      </w:pPr>
      <w:bookmarkStart w:id="28" w:name="_Toc553296890"/>
      <w:bookmarkStart w:id="29" w:name="_Toc2793"/>
      <w:r>
        <w:rPr>
          <w:rFonts w:hint="eastAsia" w:ascii="微软雅黑" w:hAnsi="微软雅黑" w:eastAsia="微软雅黑"/>
          <w:color w:val="000000" w:themeColor="text1"/>
          <w:lang w:val="en-US" w:eastAsia="zh-CN"/>
          <w14:textFill>
            <w14:solidFill>
              <w14:schemeClr w14:val="tx1"/>
            </w14:solidFill>
          </w14:textFill>
        </w:rPr>
        <w:t>4.2</w:t>
      </w:r>
      <w:r>
        <w:rPr>
          <w:rFonts w:hint="default" w:ascii="微软雅黑" w:hAnsi="微软雅黑" w:eastAsia="微软雅黑"/>
          <w:color w:val="000000" w:themeColor="text1"/>
          <w14:textFill>
            <w14:solidFill>
              <w14:schemeClr w14:val="tx1"/>
            </w14:solidFill>
          </w14:textFill>
        </w:rPr>
        <w:t>空气开关</w:t>
      </w:r>
      <w:bookmarkEnd w:id="28"/>
      <w:bookmarkEnd w:id="29"/>
    </w:p>
    <w:p>
      <w:pPr>
        <w:rPr>
          <w:lang w:val="en-US"/>
        </w:rPr>
      </w:pPr>
      <w:r>
        <w:t>【查看】空气开关实时监控数据状态</w:t>
      </w:r>
    </w:p>
    <w:p>
      <w:pPr>
        <w:pStyle w:val="3"/>
        <w:rPr>
          <w:lang w:val="en-US"/>
        </w:rPr>
      </w:pPr>
      <w:bookmarkStart w:id="30" w:name="_Toc656638720"/>
      <w:r>
        <w:rPr>
          <w:rFonts w:hint="eastAsia" w:ascii="微软雅黑" w:hAnsi="微软雅黑" w:eastAsia="微软雅黑"/>
          <w:color w:val="000000" w:themeColor="text1"/>
          <w:lang w:val="en-US" w:eastAsia="zh-CN"/>
          <w14:textFill>
            <w14:solidFill>
              <w14:schemeClr w14:val="tx1"/>
            </w14:solidFill>
          </w14:textFill>
        </w:rPr>
        <w:t>4.3</w:t>
      </w:r>
      <w:r>
        <w:rPr>
          <w:rFonts w:hint="default" w:ascii="微软雅黑" w:hAnsi="微软雅黑" w:eastAsia="微软雅黑"/>
          <w:color w:val="000000" w:themeColor="text1"/>
          <w14:textFill>
            <w14:solidFill>
              <w14:schemeClr w14:val="tx1"/>
            </w14:solidFill>
          </w14:textFill>
        </w:rPr>
        <w:t>采集网关</w:t>
      </w:r>
      <w:bookmarkEnd w:id="30"/>
      <w:r>
        <w:rPr>
          <w:rFonts w:ascii="微软雅黑" w:hAnsi="微软雅黑" w:eastAsia="微软雅黑"/>
          <w:color w:val="000000" w:themeColor="text1"/>
          <w14:textFill>
            <w14:solidFill>
              <w14:schemeClr w14:val="tx1"/>
            </w14:solidFill>
          </w14:textFill>
        </w:rPr>
        <w:t xml:space="preserve"> </w:t>
      </w:r>
    </w:p>
    <w:p>
      <w:pPr>
        <w:rPr>
          <w:lang w:val="en-US"/>
        </w:rPr>
      </w:pPr>
      <w:r>
        <w:t>【查看】采集网关实时监控数据状态</w:t>
      </w:r>
    </w:p>
    <w:p>
      <w:pPr>
        <w:pStyle w:val="3"/>
        <w:rPr>
          <w:lang w:val="en-US"/>
        </w:rPr>
      </w:pPr>
      <w:bookmarkStart w:id="31" w:name="_Toc208505107"/>
      <w:r>
        <w:rPr>
          <w:rFonts w:hint="eastAsia" w:ascii="微软雅黑" w:hAnsi="微软雅黑" w:eastAsia="微软雅黑"/>
          <w:color w:val="000000" w:themeColor="text1"/>
          <w:lang w:val="en-US" w:eastAsia="zh-CN"/>
          <w14:textFill>
            <w14:solidFill>
              <w14:schemeClr w14:val="tx1"/>
            </w14:solidFill>
          </w14:textFill>
        </w:rPr>
        <w:t>4.4</w:t>
      </w:r>
      <w:r>
        <w:rPr>
          <w:rFonts w:hint="default" w:ascii="微软雅黑" w:hAnsi="微软雅黑" w:eastAsia="微软雅黑"/>
          <w:color w:val="000000" w:themeColor="text1"/>
          <w14:textFill>
            <w14:solidFill>
              <w14:schemeClr w14:val="tx1"/>
            </w14:solidFill>
          </w14:textFill>
        </w:rPr>
        <w:t>智能盒</w:t>
      </w:r>
      <w:bookmarkEnd w:id="31"/>
      <w:r>
        <w:rPr>
          <w:rFonts w:ascii="微软雅黑" w:hAnsi="微软雅黑" w:eastAsia="微软雅黑"/>
          <w:color w:val="000000" w:themeColor="text1"/>
          <w14:textFill>
            <w14:solidFill>
              <w14:schemeClr w14:val="tx1"/>
            </w14:solidFill>
          </w14:textFill>
        </w:rPr>
        <w:t xml:space="preserve"> </w:t>
      </w:r>
    </w:p>
    <w:p>
      <w:pPr>
        <w:ind w:firstLine="420" w:firstLineChars="0"/>
        <w:rPr>
          <w:lang w:val="en-US"/>
        </w:rPr>
      </w:pPr>
      <w:r>
        <w:t>【查看】智能盒实时监控数据状态</w:t>
      </w:r>
    </w:p>
    <w:p>
      <w:pPr>
        <w:pStyle w:val="2"/>
        <w:rPr>
          <w:rFonts w:ascii="微软雅黑" w:hAnsi="微软雅黑" w:eastAsia="微软雅黑"/>
        </w:rPr>
      </w:pPr>
      <w:bookmarkStart w:id="32" w:name="_Toc17924"/>
      <w:bookmarkStart w:id="33" w:name="_Toc1799505092"/>
      <w:bookmarkStart w:id="34" w:name="_Toc512247044"/>
      <w:r>
        <w:rPr>
          <w:rFonts w:hint="eastAsia" w:ascii="微软雅黑" w:hAnsi="微软雅黑" w:eastAsia="微软雅黑"/>
          <w:lang w:val="en-US" w:eastAsia="zh-CN"/>
        </w:rPr>
        <w:t>5</w:t>
      </w:r>
      <w:r>
        <w:rPr>
          <w:rFonts w:hint="default" w:ascii="微软雅黑" w:hAnsi="微软雅黑" w:eastAsia="微软雅黑"/>
        </w:rPr>
        <w:t>能耗管理</w:t>
      </w:r>
      <w:bookmarkEnd w:id="32"/>
      <w:bookmarkEnd w:id="33"/>
    </w:p>
    <w:p>
      <w:pPr>
        <w:pStyle w:val="3"/>
        <w:rPr>
          <w:rFonts w:ascii="微软雅黑" w:hAnsi="微软雅黑" w:eastAsia="微软雅黑"/>
          <w:color w:val="000000" w:themeColor="text1"/>
          <w:lang w:val="en-US"/>
          <w14:textFill>
            <w14:solidFill>
              <w14:schemeClr w14:val="tx1"/>
            </w14:solidFill>
          </w14:textFill>
        </w:rPr>
      </w:pPr>
      <w:bookmarkStart w:id="35" w:name="_Toc1269880543"/>
      <w:r>
        <w:rPr>
          <w:rFonts w:hint="eastAsia" w:ascii="微软雅黑" w:hAnsi="微软雅黑" w:eastAsia="微软雅黑"/>
          <w:color w:val="000000" w:themeColor="text1"/>
          <w:lang w:val="en-US" w:eastAsia="zh-CN"/>
          <w14:textFill>
            <w14:solidFill>
              <w14:schemeClr w14:val="tx1"/>
            </w14:solidFill>
          </w14:textFill>
        </w:rPr>
        <w:t>5.1</w:t>
      </w:r>
      <w:r>
        <w:rPr>
          <w:rFonts w:hint="default" w:ascii="微软雅黑" w:hAnsi="微软雅黑" w:eastAsia="微软雅黑"/>
          <w:color w:val="000000" w:themeColor="text1"/>
          <w14:textFill>
            <w14:solidFill>
              <w14:schemeClr w14:val="tx1"/>
            </w14:solidFill>
          </w14:textFill>
        </w:rPr>
        <w:t>电表与负载PUE管理</w:t>
      </w:r>
      <w:bookmarkEnd w:id="35"/>
    </w:p>
    <w:p>
      <w:pPr>
        <w:ind w:firstLine="420" w:firstLineChars="0"/>
        <w:rPr>
          <w:rFonts w:hint="default" w:ascii="微软雅黑" w:hAnsi="微软雅黑" w:eastAsia="微软雅黑"/>
          <w:color w:val="000000" w:themeColor="text1"/>
          <w:lang w:val="en-US"/>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【查看】根据顶部筛选条件，动态过滤电表与PUE监控数据</w:t>
      </w:r>
    </w:p>
    <w:p>
      <w:pPr>
        <w:pStyle w:val="3"/>
        <w:rPr>
          <w:rFonts w:ascii="微软雅黑" w:hAnsi="微软雅黑" w:eastAsia="微软雅黑"/>
          <w:color w:val="000000" w:themeColor="text1"/>
          <w:lang w:val="en-US"/>
          <w14:textFill>
            <w14:solidFill>
              <w14:schemeClr w14:val="tx1"/>
            </w14:solidFill>
          </w14:textFill>
        </w:rPr>
      </w:pPr>
      <w:bookmarkStart w:id="36" w:name="_Toc1189802315"/>
      <w:r>
        <w:rPr>
          <w:rFonts w:hint="eastAsia" w:ascii="微软雅黑" w:hAnsi="微软雅黑" w:eastAsia="微软雅黑"/>
          <w:color w:val="000000" w:themeColor="text1"/>
          <w:lang w:val="en-US" w:eastAsia="zh-CN"/>
          <w14:textFill>
            <w14:solidFill>
              <w14:schemeClr w14:val="tx1"/>
            </w14:solidFill>
          </w14:textFill>
        </w:rPr>
        <w:t>5.2</w:t>
      </w:r>
      <w:r>
        <w:rPr>
          <w:rFonts w:ascii="微软雅黑" w:hAnsi="微软雅黑" w:eastAsia="微软雅黑"/>
          <w:color w:val="000000" w:themeColor="text1"/>
          <w14:textFill>
            <w14:solidFill>
              <w14:schemeClr w14:val="tx1"/>
            </w14:solidFill>
          </w14:textFill>
        </w:rPr>
        <w:t>能耗排名分析</w:t>
      </w:r>
      <w:bookmarkEnd w:id="36"/>
    </w:p>
    <w:p>
      <w:pPr>
        <w:ind w:firstLine="420" w:firstLineChars="0"/>
        <w:rPr>
          <w:rFonts w:hint="default" w:ascii="微软雅黑" w:hAnsi="微软雅黑" w:eastAsia="微软雅黑"/>
          <w:color w:val="000000" w:themeColor="text1"/>
          <w:lang w:val="en-US"/>
          <w14:textFill>
            <w14:solidFill>
              <w14:schemeClr w14:val="tx1"/>
            </w14:solidFill>
          </w14:textFill>
        </w:rPr>
      </w:pPr>
      <w:r>
        <w:rPr>
          <w:rFonts w:ascii="微软雅黑" w:hAnsi="微软雅黑" w:eastAsia="微软雅黑"/>
          <w:color w:val="000000" w:themeColor="text1"/>
          <w14:textFill>
            <w14:solidFill>
              <w14:schemeClr w14:val="tx1"/>
            </w14:solidFill>
          </w14:textFill>
        </w:rPr>
        <w:t>【查看】</w:t>
      </w:r>
      <w:r>
        <w:rPr>
          <w:rFonts w:hint="default" w:ascii="微软雅黑" w:hAnsi="微软雅黑" w:eastAsia="微软雅黑"/>
          <w:color w:val="000000" w:themeColor="text1"/>
          <w14:textFill>
            <w14:solidFill>
              <w14:schemeClr w14:val="tx1"/>
            </w14:solidFill>
          </w14:textFill>
        </w:rPr>
        <w:t>根据顶部筛选条件，动态过滤各个公司的能耗情况</w:t>
      </w:r>
    </w:p>
    <w:p>
      <w:pPr>
        <w:pStyle w:val="3"/>
        <w:rPr>
          <w:lang w:val="en-US"/>
        </w:rPr>
      </w:pPr>
      <w:bookmarkStart w:id="37" w:name="_Toc1787270988"/>
      <w:r>
        <w:rPr>
          <w:rFonts w:hint="eastAsia" w:ascii="微软雅黑" w:hAnsi="微软雅黑" w:eastAsia="微软雅黑"/>
          <w:color w:val="000000" w:themeColor="text1"/>
          <w:lang w:val="en-US" w:eastAsia="zh-CN"/>
          <w14:textFill>
            <w14:solidFill>
              <w14:schemeClr w14:val="tx1"/>
            </w14:solidFill>
          </w14:textFill>
        </w:rPr>
        <w:t>5.3</w:t>
      </w:r>
      <w:r>
        <w:rPr>
          <w:rFonts w:ascii="微软雅黑" w:hAnsi="微软雅黑" w:eastAsia="微软雅黑"/>
          <w:color w:val="000000" w:themeColor="text1"/>
          <w14:textFill>
            <w14:solidFill>
              <w14:schemeClr w14:val="tx1"/>
            </w14:solidFill>
          </w14:textFill>
        </w:rPr>
        <w:t>节能策略管理</w:t>
      </w:r>
      <w:bookmarkEnd w:id="37"/>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【添加】创建节能策略组合并编辑策略基础信息</w:t>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【配置】选中单个策略组合名称，向策略组中添加策略</w:t>
      </w:r>
    </w:p>
    <w:p>
      <w:pPr>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【创建策略】填写策略基础信息，配置策略执行规则与对应设备</w:t>
      </w:r>
    </w:p>
    <w:p>
      <w:pPr>
        <w:ind w:left="420" w:leftChars="0" w:firstLine="420" w:firstLineChars="0"/>
        <w:rPr>
          <w:rFonts w:ascii="微软雅黑" w:hAnsi="微软雅黑" w:eastAsia="微软雅黑"/>
          <w:color w:val="000000" w:themeColor="text1"/>
          <w14:textFill>
            <w14:solidFill>
              <w14:schemeClr w14:val="tx1"/>
            </w14:solidFill>
          </w14:textFill>
        </w:rPr>
      </w:pPr>
      <w:r>
        <w:drawing>
          <wp:inline distT="0" distB="0" distL="114300" distR="114300">
            <wp:extent cx="5271135" cy="3042920"/>
            <wp:effectExtent l="0" t="0" r="1905" b="508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3"/>
                    <a:stretch>
                      <a:fillRect/>
                    </a:stretch>
                  </pic:blipFill>
                  <pic:spPr>
                    <a:xfrm>
                      <a:off x="0" y="0"/>
                      <a:ext cx="5271135" cy="3042920"/>
                    </a:xfrm>
                    <a:prstGeom prst="rect">
                      <a:avLst/>
                    </a:prstGeom>
                    <a:noFill/>
                    <a:ln w="9525">
                      <a:noFill/>
                    </a:ln>
                  </pic:spPr>
                </pic:pic>
              </a:graphicData>
            </a:graphic>
          </wp:inline>
        </w:drawing>
      </w:r>
    </w:p>
    <w:p>
      <w:pPr>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【修改策略】勾选策略调整策略执行规则与对应设备</w:t>
      </w:r>
    </w:p>
    <w:p>
      <w:pPr>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【删除策略】勾选策略确认删除后，该策略将从当前策略组合中删除</w:t>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【停用】停用当前勾选的策略组合，不在执行。</w:t>
      </w:r>
    </w:p>
    <w:p>
      <w:pPr>
        <w:ind w:firstLine="420" w:firstLineChars="0"/>
        <w:rPr>
          <w:rFonts w:ascii="微软雅黑" w:hAnsi="微软雅黑" w:eastAsia="微软雅黑"/>
          <w:color w:val="000000" w:themeColor="text1"/>
          <w:lang w:val="en-US"/>
          <w14:textFill>
            <w14:solidFill>
              <w14:schemeClr w14:val="tx1"/>
            </w14:solidFill>
          </w14:textFill>
        </w:rPr>
      </w:pPr>
      <w:r>
        <w:drawing>
          <wp:inline distT="0" distB="0" distL="114300" distR="114300">
            <wp:extent cx="5266690" cy="2285365"/>
            <wp:effectExtent l="0" t="0" r="6350" b="635"/>
            <wp:docPr id="20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66"/>
                    <pic:cNvPicPr>
                      <a:picLocks noChangeAspect="1"/>
                    </pic:cNvPicPr>
                  </pic:nvPicPr>
                  <pic:blipFill>
                    <a:blip r:embed="rId44"/>
                    <a:stretch>
                      <a:fillRect/>
                    </a:stretch>
                  </pic:blipFill>
                  <pic:spPr>
                    <a:xfrm>
                      <a:off x="0" y="0"/>
                      <a:ext cx="5266690" cy="2285365"/>
                    </a:xfrm>
                    <a:prstGeom prst="rect">
                      <a:avLst/>
                    </a:prstGeom>
                    <a:noFill/>
                    <a:ln>
                      <a:noFill/>
                    </a:ln>
                  </pic:spPr>
                </pic:pic>
              </a:graphicData>
            </a:graphic>
          </wp:inline>
        </w:drawing>
      </w:r>
    </w:p>
    <w:p>
      <w:pPr>
        <w:pStyle w:val="3"/>
        <w:rPr>
          <w:rFonts w:ascii="微软雅黑" w:hAnsi="微软雅黑" w:eastAsia="微软雅黑" w:cs="宋体"/>
          <w:color w:val="000000"/>
          <w:kern w:val="0"/>
          <w:szCs w:val="21"/>
        </w:rPr>
      </w:pPr>
      <w:bookmarkStart w:id="38" w:name="_Toc1809724727"/>
      <w:r>
        <w:rPr>
          <w:rFonts w:hint="eastAsia" w:ascii="微软雅黑" w:hAnsi="微软雅黑" w:eastAsia="微软雅黑"/>
          <w:color w:val="000000" w:themeColor="text1"/>
          <w:lang w:val="en-US" w:eastAsia="zh-CN"/>
          <w14:textFill>
            <w14:solidFill>
              <w14:schemeClr w14:val="tx1"/>
            </w14:solidFill>
          </w14:textFill>
        </w:rPr>
        <w:t>5.4</w:t>
      </w:r>
      <w:r>
        <w:rPr>
          <w:rFonts w:ascii="微软雅黑" w:hAnsi="微软雅黑" w:eastAsia="微软雅黑"/>
          <w:color w:val="000000" w:themeColor="text1"/>
          <w14:textFill>
            <w14:solidFill>
              <w14:schemeClr w14:val="tx1"/>
            </w14:solidFill>
          </w14:textFill>
        </w:rPr>
        <w:t>用电预测管理</w:t>
      </w:r>
      <w:bookmarkEnd w:id="38"/>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【添加】填写预测模型数据，配置对应训练数据与测试数据，最终与预测数据进行校准</w:t>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【删除】删除当前勾选的预测内容</w:t>
      </w:r>
    </w:p>
    <w:p>
      <w:pPr>
        <w:pStyle w:val="2"/>
        <w:rPr>
          <w:rFonts w:ascii="微软雅黑" w:hAnsi="微软雅黑" w:eastAsia="微软雅黑"/>
        </w:rPr>
      </w:pPr>
      <w:bookmarkStart w:id="39" w:name="_Toc1232594228"/>
      <w:r>
        <w:rPr>
          <w:rFonts w:hint="eastAsia" w:ascii="微软雅黑" w:hAnsi="微软雅黑" w:eastAsia="微软雅黑"/>
          <w:lang w:val="en-US" w:eastAsia="zh-CN"/>
        </w:rPr>
        <w:t>6</w:t>
      </w:r>
      <w:r>
        <w:rPr>
          <w:rFonts w:hint="default" w:ascii="微软雅黑" w:hAnsi="微软雅黑" w:eastAsia="微软雅黑"/>
        </w:rPr>
        <w:t>告警管理</w:t>
      </w:r>
      <w:bookmarkEnd w:id="39"/>
    </w:p>
    <w:p>
      <w:pPr>
        <w:pStyle w:val="3"/>
        <w:rPr>
          <w:rFonts w:ascii="微软雅黑" w:hAnsi="微软雅黑" w:eastAsia="微软雅黑"/>
          <w:color w:val="000000" w:themeColor="text1"/>
          <w:lang w:val="en-US"/>
          <w14:textFill>
            <w14:solidFill>
              <w14:schemeClr w14:val="tx1"/>
            </w14:solidFill>
          </w14:textFill>
        </w:rPr>
      </w:pPr>
      <w:bookmarkStart w:id="40" w:name="_Toc1583931034"/>
      <w:r>
        <w:rPr>
          <w:rFonts w:hint="eastAsia" w:ascii="微软雅黑" w:hAnsi="微软雅黑" w:eastAsia="微软雅黑"/>
          <w:color w:val="000000" w:themeColor="text1"/>
          <w:lang w:val="en-US" w:eastAsia="zh-CN"/>
          <w14:textFill>
            <w14:solidFill>
              <w14:schemeClr w14:val="tx1"/>
            </w14:solidFill>
          </w14:textFill>
        </w:rPr>
        <w:t>6.1</w:t>
      </w:r>
      <w:r>
        <w:rPr>
          <w:rFonts w:ascii="微软雅黑" w:hAnsi="微软雅黑" w:eastAsia="微软雅黑"/>
          <w:color w:val="000000" w:themeColor="text1"/>
          <w14:textFill>
            <w14:solidFill>
              <w14:schemeClr w14:val="tx1"/>
            </w14:solidFill>
          </w14:textFill>
        </w:rPr>
        <w:t>告警系统</w:t>
      </w:r>
      <w:bookmarkEnd w:id="40"/>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【导出】导出当前查询结果的列表到表格内</w:t>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【配置告警】告警规则进行配置，调整告警基础配置</w:t>
      </w:r>
    </w:p>
    <w:p>
      <w:pPr>
        <w:ind w:firstLine="420" w:firstLineChars="0"/>
        <w:rPr>
          <w:rFonts w:ascii="微软雅黑" w:hAnsi="微软雅黑" w:eastAsia="微软雅黑"/>
          <w:color w:val="000000" w:themeColor="text1"/>
          <w:lang w:val="en-US"/>
          <w14:textFill>
            <w14:solidFill>
              <w14:schemeClr w14:val="tx1"/>
            </w14:solidFill>
          </w14:textFill>
        </w:rPr>
      </w:pPr>
      <w:r>
        <w:drawing>
          <wp:inline distT="0" distB="0" distL="114300" distR="114300">
            <wp:extent cx="5266690" cy="2285365"/>
            <wp:effectExtent l="0" t="0" r="6350" b="635"/>
            <wp:docPr id="20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70"/>
                    <pic:cNvPicPr>
                      <a:picLocks noChangeAspect="1"/>
                    </pic:cNvPicPr>
                  </pic:nvPicPr>
                  <pic:blipFill>
                    <a:blip r:embed="rId45"/>
                    <a:stretch>
                      <a:fillRect/>
                    </a:stretch>
                  </pic:blipFill>
                  <pic:spPr>
                    <a:xfrm>
                      <a:off x="0" y="0"/>
                      <a:ext cx="5266690" cy="2285365"/>
                    </a:xfrm>
                    <a:prstGeom prst="rect">
                      <a:avLst/>
                    </a:prstGeom>
                    <a:noFill/>
                    <a:ln>
                      <a:noFill/>
                    </a:ln>
                  </pic:spPr>
                </pic:pic>
              </a:graphicData>
            </a:graphic>
          </wp:inline>
        </w:drawing>
      </w:r>
    </w:p>
    <w:p>
      <w:pPr>
        <w:pStyle w:val="3"/>
        <w:rPr>
          <w:rFonts w:ascii="微软雅黑" w:hAnsi="微软雅黑" w:eastAsia="微软雅黑"/>
          <w:color w:val="000000" w:themeColor="text1"/>
          <w:lang w:val="en-US"/>
          <w14:textFill>
            <w14:solidFill>
              <w14:schemeClr w14:val="tx1"/>
            </w14:solidFill>
          </w14:textFill>
        </w:rPr>
      </w:pPr>
      <w:bookmarkStart w:id="41" w:name="_Toc921600226"/>
      <w:r>
        <w:rPr>
          <w:rFonts w:hint="eastAsia" w:ascii="微软雅黑" w:hAnsi="微软雅黑" w:eastAsia="微软雅黑"/>
          <w:color w:val="000000" w:themeColor="text1"/>
          <w:lang w:val="en-US" w:eastAsia="zh-CN"/>
          <w14:textFill>
            <w14:solidFill>
              <w14:schemeClr w14:val="tx1"/>
            </w14:solidFill>
          </w14:textFill>
        </w:rPr>
        <w:t>6.2</w:t>
      </w:r>
      <w:r>
        <w:rPr>
          <w:rFonts w:ascii="微软雅黑" w:hAnsi="微软雅黑" w:eastAsia="微软雅黑"/>
          <w:color w:val="000000" w:themeColor="text1"/>
          <w14:textFill>
            <w14:solidFill>
              <w14:schemeClr w14:val="tx1"/>
            </w14:solidFill>
          </w14:textFill>
        </w:rPr>
        <w:t>屏蔽列表</w:t>
      </w:r>
      <w:bookmarkEnd w:id="41"/>
    </w:p>
    <w:p>
      <w:pPr>
        <w:ind w:firstLine="420" w:firstLineChars="0"/>
      </w:pPr>
      <w:r>
        <w:rPr>
          <w:rFonts w:ascii="微软雅黑" w:hAnsi="微软雅黑" w:eastAsia="微软雅黑"/>
          <w:color w:val="000000" w:themeColor="text1"/>
          <w14:textFill>
            <w14:solidFill>
              <w14:schemeClr w14:val="tx1"/>
            </w14:solidFill>
          </w14:textFill>
        </w:rPr>
        <w:t>【创建】创建需要屏蔽的告警内容</w:t>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【导出】导出当前列表内容</w:t>
      </w:r>
    </w:p>
    <w:p>
      <w:pPr>
        <w:ind w:firstLine="420" w:firstLineChars="0"/>
        <w:rPr>
          <w:rFonts w:ascii="微软雅黑" w:hAnsi="微软雅黑" w:eastAsia="微软雅黑"/>
          <w:color w:val="000000" w:themeColor="text1"/>
          <w14:textFill>
            <w14:solidFill>
              <w14:schemeClr w14:val="tx1"/>
            </w14:solidFill>
          </w14:textFill>
        </w:rPr>
      </w:pPr>
      <w:r>
        <w:drawing>
          <wp:inline distT="0" distB="0" distL="114300" distR="114300">
            <wp:extent cx="5266690" cy="2285365"/>
            <wp:effectExtent l="0" t="0" r="6350" b="635"/>
            <wp:docPr id="20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72"/>
                    <pic:cNvPicPr>
                      <a:picLocks noChangeAspect="1"/>
                    </pic:cNvPicPr>
                  </pic:nvPicPr>
                  <pic:blipFill>
                    <a:blip r:embed="rId46"/>
                    <a:stretch>
                      <a:fillRect/>
                    </a:stretch>
                  </pic:blipFill>
                  <pic:spPr>
                    <a:xfrm>
                      <a:off x="0" y="0"/>
                      <a:ext cx="5266690" cy="2285365"/>
                    </a:xfrm>
                    <a:prstGeom prst="rect">
                      <a:avLst/>
                    </a:prstGeom>
                    <a:noFill/>
                    <a:ln>
                      <a:noFill/>
                    </a:ln>
                  </pic:spPr>
                </pic:pic>
              </a:graphicData>
            </a:graphic>
          </wp:inline>
        </w:drawing>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【修改】勾选需要进行修改的屏蔽配置，调整配置属性</w:t>
      </w:r>
    </w:p>
    <w:p>
      <w:pPr>
        <w:ind w:firstLine="420" w:firstLineChars="0"/>
        <w:rPr>
          <w:rFonts w:ascii="微软雅黑" w:hAnsi="微软雅黑" w:eastAsia="微软雅黑"/>
          <w:color w:val="000000" w:themeColor="text1"/>
          <w:lang w:val="en-US"/>
          <w14:textFill>
            <w14:solidFill>
              <w14:schemeClr w14:val="tx1"/>
            </w14:solidFill>
          </w14:textFill>
        </w:rPr>
      </w:pPr>
      <w:r>
        <w:rPr>
          <w:rFonts w:ascii="微软雅黑" w:hAnsi="微软雅黑" w:eastAsia="微软雅黑"/>
          <w:color w:val="000000" w:themeColor="text1"/>
          <w14:textFill>
            <w14:solidFill>
              <w14:schemeClr w14:val="tx1"/>
            </w14:solidFill>
          </w14:textFill>
        </w:rPr>
        <w:t>【删除】勾选需要删除的配置，确认删除后删除该配置</w:t>
      </w:r>
    </w:p>
    <w:p>
      <w:pPr>
        <w:pStyle w:val="2"/>
        <w:rPr>
          <w:rFonts w:ascii="微软雅黑" w:hAnsi="微软雅黑" w:eastAsia="微软雅黑"/>
        </w:rPr>
      </w:pPr>
      <w:bookmarkStart w:id="42" w:name="_Toc20581"/>
      <w:bookmarkStart w:id="43" w:name="_Toc1682936218"/>
      <w:r>
        <w:rPr>
          <w:rFonts w:hint="eastAsia" w:ascii="微软雅黑" w:hAnsi="微软雅黑" w:eastAsia="微软雅黑"/>
          <w:lang w:val="en-US" w:eastAsia="zh-CN"/>
        </w:rPr>
        <w:t>7</w:t>
      </w:r>
      <w:r>
        <w:rPr>
          <w:rFonts w:ascii="微软雅黑" w:hAnsi="微软雅黑" w:eastAsia="微软雅黑"/>
        </w:rPr>
        <w:t>统计报表</w:t>
      </w:r>
      <w:bookmarkEnd w:id="42"/>
      <w:bookmarkEnd w:id="43"/>
    </w:p>
    <w:p>
      <w:pPr>
        <w:pStyle w:val="3"/>
        <w:rPr>
          <w:rFonts w:ascii="微软雅黑" w:hAnsi="微软雅黑" w:eastAsia="微软雅黑"/>
          <w:color w:val="000000" w:themeColor="text1"/>
          <w:lang w:val="en-US"/>
          <w14:textFill>
            <w14:solidFill>
              <w14:schemeClr w14:val="tx1"/>
            </w14:solidFill>
          </w14:textFill>
        </w:rPr>
      </w:pPr>
      <w:bookmarkStart w:id="44" w:name="_Toc6671"/>
      <w:bookmarkStart w:id="45" w:name="_Toc601901289"/>
      <w:r>
        <w:rPr>
          <w:rFonts w:hint="eastAsia" w:ascii="微软雅黑" w:hAnsi="微软雅黑" w:eastAsia="微软雅黑"/>
          <w:color w:val="000000" w:themeColor="text1"/>
          <w:lang w:val="en-US" w:eastAsia="zh-CN"/>
          <w14:textFill>
            <w14:solidFill>
              <w14:schemeClr w14:val="tx1"/>
            </w14:solidFill>
          </w14:textFill>
        </w:rPr>
        <w:t>7.1</w:t>
      </w:r>
      <w:r>
        <w:rPr>
          <w:rFonts w:hint="default" w:ascii="微软雅黑" w:hAnsi="微软雅黑" w:eastAsia="微软雅黑"/>
          <w:color w:val="000000" w:themeColor="text1"/>
          <w14:textFill>
            <w14:solidFill>
              <w14:schemeClr w14:val="tx1"/>
            </w14:solidFill>
          </w14:textFill>
        </w:rPr>
        <w:t>耗电统计</w:t>
      </w:r>
      <w:bookmarkEnd w:id="44"/>
      <w:bookmarkEnd w:id="45"/>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【查看】根据查询条件筛选数据，以公司角度查询或站点角度查询</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【导出】导出当前列表数据至表格，以公司角度导出或站点角度导出</w:t>
      </w:r>
    </w:p>
    <w:p>
      <w:pPr>
        <w:ind w:firstLine="420" w:firstLineChars="0"/>
        <w:rPr>
          <w:rFonts w:hint="default" w:ascii="微软雅黑" w:hAnsi="微软雅黑" w:eastAsia="微软雅黑"/>
          <w:color w:val="000000" w:themeColor="text1"/>
          <w:lang w:val="en-US"/>
          <w14:textFill>
            <w14:solidFill>
              <w14:schemeClr w14:val="tx1"/>
            </w14:solidFill>
          </w14:textFill>
        </w:rPr>
      </w:pPr>
      <w:r>
        <w:drawing>
          <wp:inline distT="0" distB="0" distL="114300" distR="114300">
            <wp:extent cx="5266690" cy="2285365"/>
            <wp:effectExtent l="0" t="0" r="6350" b="635"/>
            <wp:docPr id="20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75"/>
                    <pic:cNvPicPr>
                      <a:picLocks noChangeAspect="1"/>
                    </pic:cNvPicPr>
                  </pic:nvPicPr>
                  <pic:blipFill>
                    <a:blip r:embed="rId47"/>
                    <a:stretch>
                      <a:fillRect/>
                    </a:stretch>
                  </pic:blipFill>
                  <pic:spPr>
                    <a:xfrm>
                      <a:off x="0" y="0"/>
                      <a:ext cx="5266690" cy="2285365"/>
                    </a:xfrm>
                    <a:prstGeom prst="rect">
                      <a:avLst/>
                    </a:prstGeom>
                    <a:noFill/>
                    <a:ln>
                      <a:noFill/>
                    </a:ln>
                  </pic:spPr>
                </pic:pic>
              </a:graphicData>
            </a:graphic>
          </wp:inline>
        </w:drawing>
      </w:r>
    </w:p>
    <w:p>
      <w:pPr>
        <w:pStyle w:val="3"/>
        <w:rPr>
          <w:rFonts w:ascii="微软雅黑" w:hAnsi="微软雅黑" w:eastAsia="微软雅黑"/>
          <w:color w:val="000000" w:themeColor="text1"/>
          <w:lang w:val="en-US"/>
          <w14:textFill>
            <w14:solidFill>
              <w14:schemeClr w14:val="tx1"/>
            </w14:solidFill>
          </w14:textFill>
        </w:rPr>
      </w:pPr>
      <w:bookmarkStart w:id="46" w:name="_Toc1506986853"/>
      <w:r>
        <w:rPr>
          <w:rFonts w:hint="eastAsia" w:ascii="微软雅黑" w:hAnsi="微软雅黑" w:eastAsia="微软雅黑"/>
          <w:color w:val="000000" w:themeColor="text1"/>
          <w:lang w:val="en-US" w:eastAsia="zh-CN"/>
          <w14:textFill>
            <w14:solidFill>
              <w14:schemeClr w14:val="tx1"/>
            </w14:solidFill>
          </w14:textFill>
        </w:rPr>
        <w:t>7.2</w:t>
      </w:r>
      <w:r>
        <w:rPr>
          <w:rFonts w:ascii="微软雅黑" w:hAnsi="微软雅黑" w:eastAsia="微软雅黑"/>
          <w:color w:val="000000" w:themeColor="text1"/>
          <w14:textFill>
            <w14:solidFill>
              <w14:schemeClr w14:val="tx1"/>
            </w14:solidFill>
          </w14:textFill>
        </w:rPr>
        <w:t>费用统计</w:t>
      </w:r>
      <w:bookmarkEnd w:id="46"/>
    </w:p>
    <w:p>
      <w:pPr>
        <w:ind w:firstLine="420" w:firstLineChars="0"/>
        <w:rPr>
          <w:rFonts w:hint="default"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【查看】</w:t>
      </w:r>
      <w:r>
        <w:rPr>
          <w:rFonts w:hint="default" w:ascii="微软雅黑" w:hAnsi="微软雅黑" w:eastAsia="微软雅黑"/>
          <w:color w:val="000000" w:themeColor="text1"/>
          <w14:textFill>
            <w14:solidFill>
              <w14:schemeClr w14:val="tx1"/>
            </w14:solidFill>
          </w14:textFill>
        </w:rPr>
        <w:t>根据查询条件筛选数据，以公司角度查询或站点角度查询</w:t>
      </w:r>
    </w:p>
    <w:p>
      <w:pPr>
        <w:ind w:firstLine="420" w:firstLineChars="0"/>
        <w:rPr>
          <w:rFonts w:hint="default"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【导出】</w:t>
      </w:r>
      <w:r>
        <w:rPr>
          <w:rFonts w:hint="default" w:ascii="微软雅黑" w:hAnsi="微软雅黑" w:eastAsia="微软雅黑"/>
          <w:color w:val="000000" w:themeColor="text1"/>
          <w14:textFill>
            <w14:solidFill>
              <w14:schemeClr w14:val="tx1"/>
            </w14:solidFill>
          </w14:textFill>
        </w:rPr>
        <w:t>导出当前列表数据至表格，以公司角度导出或站点角度导出</w:t>
      </w:r>
    </w:p>
    <w:p>
      <w:pPr>
        <w:ind w:firstLine="420" w:firstLineChars="0"/>
        <w:rPr>
          <w:rFonts w:hint="default" w:ascii="微软雅黑" w:hAnsi="微软雅黑" w:eastAsia="微软雅黑"/>
          <w:color w:val="000000" w:themeColor="text1"/>
          <w14:textFill>
            <w14:solidFill>
              <w14:schemeClr w14:val="tx1"/>
            </w14:solidFill>
          </w14:textFill>
        </w:rPr>
      </w:pPr>
      <w:r>
        <w:rPr>
          <w:rFonts w:hint="default" w:ascii="微软雅黑" w:hAnsi="微软雅黑" w:eastAsia="微软雅黑"/>
          <w:color w:val="000000" w:themeColor="text1"/>
          <w14:textFill>
            <w14:solidFill>
              <w14:schemeClr w14:val="tx1"/>
            </w14:solidFill>
          </w14:textFill>
        </w:rPr>
        <w:t>【生成未结算清单】填写未结算清单信息，根据填写的清单信息，生成清单详情并导出</w:t>
      </w:r>
    </w:p>
    <w:p>
      <w:pPr>
        <w:ind w:firstLine="420" w:firstLineChars="0"/>
        <w:rPr>
          <w:rFonts w:hint="default" w:ascii="微软雅黑" w:hAnsi="微软雅黑" w:eastAsia="微软雅黑"/>
          <w:color w:val="000000" w:themeColor="text1"/>
          <w14:textFill>
            <w14:solidFill>
              <w14:schemeClr w14:val="tx1"/>
            </w14:solidFill>
          </w14:textFill>
        </w:rPr>
      </w:pPr>
      <w:r>
        <w:drawing>
          <wp:inline distT="0" distB="0" distL="114300" distR="114300">
            <wp:extent cx="5266690" cy="2285365"/>
            <wp:effectExtent l="0" t="0" r="6350" b="635"/>
            <wp:docPr id="21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78"/>
                    <pic:cNvPicPr>
                      <a:picLocks noChangeAspect="1"/>
                    </pic:cNvPicPr>
                  </pic:nvPicPr>
                  <pic:blipFill>
                    <a:blip r:embed="rId48"/>
                    <a:stretch>
                      <a:fillRect/>
                    </a:stretch>
                  </pic:blipFill>
                  <pic:spPr>
                    <a:xfrm>
                      <a:off x="0" y="0"/>
                      <a:ext cx="5266690" cy="2285365"/>
                    </a:xfrm>
                    <a:prstGeom prst="rect">
                      <a:avLst/>
                    </a:prstGeom>
                    <a:noFill/>
                    <a:ln>
                      <a:noFill/>
                    </a:ln>
                  </pic:spPr>
                </pic:pic>
              </a:graphicData>
            </a:graphic>
          </wp:inline>
        </w:drawing>
      </w:r>
    </w:p>
    <w:p>
      <w:pPr>
        <w:pStyle w:val="3"/>
        <w:rPr>
          <w:rFonts w:ascii="微软雅黑" w:hAnsi="微软雅黑" w:eastAsia="微软雅黑"/>
          <w:color w:val="000000" w:themeColor="text1"/>
          <w:lang w:val="en-US"/>
          <w14:textFill>
            <w14:solidFill>
              <w14:schemeClr w14:val="tx1"/>
            </w14:solidFill>
          </w14:textFill>
        </w:rPr>
      </w:pPr>
      <w:bookmarkStart w:id="47" w:name="_Toc505905653"/>
      <w:r>
        <w:rPr>
          <w:rFonts w:hint="eastAsia" w:ascii="微软雅黑" w:hAnsi="微软雅黑" w:eastAsia="微软雅黑"/>
          <w:color w:val="000000" w:themeColor="text1"/>
          <w:lang w:val="en-US" w:eastAsia="zh-CN"/>
          <w14:textFill>
            <w14:solidFill>
              <w14:schemeClr w14:val="tx1"/>
            </w14:solidFill>
          </w14:textFill>
        </w:rPr>
        <w:t>7.3</w:t>
      </w:r>
      <w:r>
        <w:rPr>
          <w:rFonts w:ascii="微软雅黑" w:hAnsi="微软雅黑" w:eastAsia="微软雅黑"/>
          <w:color w:val="000000" w:themeColor="text1"/>
          <w14:textFill>
            <w14:solidFill>
              <w14:schemeClr w14:val="tx1"/>
            </w14:solidFill>
          </w14:textFill>
        </w:rPr>
        <w:t>设备统计</w:t>
      </w:r>
      <w:bookmarkEnd w:id="47"/>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【查看】根据筛选条件动态查询相关设备信息</w:t>
      </w:r>
    </w:p>
    <w:p>
      <w:pPr>
        <w:ind w:firstLine="420" w:firstLineChars="0"/>
        <w:rPr>
          <w:rFonts w:ascii="微软雅黑" w:hAnsi="微软雅黑" w:eastAsia="微软雅黑"/>
          <w:color w:val="000000" w:themeColor="text1"/>
          <w14:textFill>
            <w14:solidFill>
              <w14:schemeClr w14:val="tx1"/>
            </w14:solidFill>
          </w14:textFill>
        </w:rPr>
      </w:pPr>
      <w:r>
        <w:drawing>
          <wp:inline distT="0" distB="0" distL="114300" distR="114300">
            <wp:extent cx="5266690" cy="2285365"/>
            <wp:effectExtent l="0" t="0" r="6350" b="635"/>
            <wp:docPr id="21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79"/>
                    <pic:cNvPicPr>
                      <a:picLocks noChangeAspect="1"/>
                    </pic:cNvPicPr>
                  </pic:nvPicPr>
                  <pic:blipFill>
                    <a:blip r:embed="rId49"/>
                    <a:stretch>
                      <a:fillRect/>
                    </a:stretch>
                  </pic:blipFill>
                  <pic:spPr>
                    <a:xfrm>
                      <a:off x="0" y="0"/>
                      <a:ext cx="5266690" cy="2285365"/>
                    </a:xfrm>
                    <a:prstGeom prst="rect">
                      <a:avLst/>
                    </a:prstGeom>
                    <a:noFill/>
                    <a:ln>
                      <a:noFill/>
                    </a:ln>
                  </pic:spPr>
                </pic:pic>
              </a:graphicData>
            </a:graphic>
          </wp:inline>
        </w:drawing>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【导出】导出当前列表内容到表格内</w:t>
      </w:r>
    </w:p>
    <w:p>
      <w:pPr>
        <w:ind w:firstLine="420" w:firstLineChars="0"/>
        <w:rPr>
          <w:rFonts w:ascii="微软雅黑" w:hAnsi="微软雅黑" w:eastAsia="微软雅黑"/>
          <w:color w:val="000000" w:themeColor="text1"/>
          <w:lang w:val="en-US"/>
          <w14:textFill>
            <w14:solidFill>
              <w14:schemeClr w14:val="tx1"/>
            </w14:solidFill>
          </w14:textFill>
        </w:rPr>
      </w:pPr>
      <w:r>
        <w:drawing>
          <wp:inline distT="0" distB="0" distL="114300" distR="114300">
            <wp:extent cx="5266690" cy="2285365"/>
            <wp:effectExtent l="0" t="0" r="6350" b="635"/>
            <wp:docPr id="21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80"/>
                    <pic:cNvPicPr>
                      <a:picLocks noChangeAspect="1"/>
                    </pic:cNvPicPr>
                  </pic:nvPicPr>
                  <pic:blipFill>
                    <a:blip r:embed="rId50"/>
                    <a:stretch>
                      <a:fillRect/>
                    </a:stretch>
                  </pic:blipFill>
                  <pic:spPr>
                    <a:xfrm>
                      <a:off x="0" y="0"/>
                      <a:ext cx="5266690" cy="2285365"/>
                    </a:xfrm>
                    <a:prstGeom prst="rect">
                      <a:avLst/>
                    </a:prstGeom>
                    <a:noFill/>
                    <a:ln>
                      <a:noFill/>
                    </a:ln>
                  </pic:spPr>
                </pic:pic>
              </a:graphicData>
            </a:graphic>
          </wp:inline>
        </w:drawing>
      </w:r>
    </w:p>
    <w:p>
      <w:pPr>
        <w:pStyle w:val="2"/>
        <w:rPr>
          <w:rFonts w:ascii="微软雅黑" w:hAnsi="微软雅黑" w:eastAsia="微软雅黑"/>
        </w:rPr>
      </w:pPr>
      <w:bookmarkStart w:id="48" w:name="_Toc21267"/>
      <w:r>
        <w:rPr>
          <w:rFonts w:hint="eastAsia" w:ascii="微软雅黑" w:hAnsi="微软雅黑" w:eastAsia="微软雅黑"/>
          <w:lang w:val="en-US" w:eastAsia="zh-CN"/>
        </w:rPr>
        <w:t>8</w:t>
      </w:r>
      <w:r>
        <w:rPr>
          <w:rFonts w:hint="default" w:ascii="微软雅黑" w:hAnsi="微软雅黑" w:eastAsia="微软雅黑"/>
        </w:rPr>
        <w:t xml:space="preserve"> </w:t>
      </w:r>
      <w:bookmarkEnd w:id="34"/>
      <w:bookmarkEnd w:id="48"/>
      <w:bookmarkStart w:id="49" w:name="_Toc868551498"/>
      <w:r>
        <w:rPr>
          <w:rFonts w:hint="default" w:ascii="微软雅黑" w:hAnsi="微软雅黑" w:eastAsia="微软雅黑"/>
        </w:rPr>
        <w:t>费用系统</w:t>
      </w:r>
      <w:bookmarkEnd w:id="49"/>
    </w:p>
    <w:p>
      <w:pPr>
        <w:pStyle w:val="3"/>
        <w:rPr>
          <w:rFonts w:ascii="微软雅黑" w:hAnsi="微软雅黑" w:eastAsia="微软雅黑"/>
          <w:color w:val="000000" w:themeColor="text1"/>
          <w:lang w:val="en-US"/>
          <w14:textFill>
            <w14:solidFill>
              <w14:schemeClr w14:val="tx1"/>
            </w14:solidFill>
          </w14:textFill>
        </w:rPr>
      </w:pPr>
      <w:bookmarkStart w:id="50" w:name="_Toc1298678227"/>
      <w:r>
        <w:rPr>
          <w:rFonts w:hint="eastAsia" w:ascii="微软雅黑" w:hAnsi="微软雅黑" w:eastAsia="微软雅黑"/>
          <w:color w:val="000000" w:themeColor="text1"/>
          <w:lang w:val="en-US" w:eastAsia="zh-CN"/>
          <w14:textFill>
            <w14:solidFill>
              <w14:schemeClr w14:val="tx1"/>
            </w14:solidFill>
          </w14:textFill>
        </w:rPr>
        <w:t>8.1</w:t>
      </w:r>
      <w:r>
        <w:rPr>
          <w:rFonts w:ascii="微软雅黑" w:hAnsi="微软雅黑" w:eastAsia="微软雅黑"/>
          <w:color w:val="000000" w:themeColor="text1"/>
          <w14:textFill>
            <w14:solidFill>
              <w14:schemeClr w14:val="tx1"/>
            </w14:solidFill>
          </w14:textFill>
        </w:rPr>
        <w:t>合同管理</w:t>
      </w:r>
      <w:bookmarkEnd w:id="50"/>
    </w:p>
    <w:p>
      <w:pPr>
        <w:ind w:left="0" w:leftChars="0"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【查看】根据查询条件筛选合同数据</w:t>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【添加】添加合同，设置合同基础信息并绑定电表设备</w:t>
      </w:r>
    </w:p>
    <w:p>
      <w:pPr>
        <w:ind w:firstLine="420" w:firstLineChars="0"/>
        <w:rPr>
          <w:rFonts w:ascii="微软雅黑" w:hAnsi="微软雅黑" w:eastAsia="微软雅黑"/>
          <w:color w:val="000000" w:themeColor="text1"/>
          <w14:textFill>
            <w14:solidFill>
              <w14:schemeClr w14:val="tx1"/>
            </w14:solidFill>
          </w14:textFill>
        </w:rPr>
      </w:pPr>
      <w:r>
        <w:drawing>
          <wp:inline distT="0" distB="0" distL="114300" distR="114300">
            <wp:extent cx="5266690" cy="2477135"/>
            <wp:effectExtent l="0" t="0" r="6350" b="6985"/>
            <wp:docPr id="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4"/>
                    <pic:cNvPicPr>
                      <a:picLocks noChangeAspect="1"/>
                    </pic:cNvPicPr>
                  </pic:nvPicPr>
                  <pic:blipFill>
                    <a:blip r:embed="rId51"/>
                    <a:stretch>
                      <a:fillRect/>
                    </a:stretch>
                  </pic:blipFill>
                  <pic:spPr>
                    <a:xfrm>
                      <a:off x="0" y="0"/>
                      <a:ext cx="5266690" cy="2477135"/>
                    </a:xfrm>
                    <a:prstGeom prst="rect">
                      <a:avLst/>
                    </a:prstGeom>
                    <a:noFill/>
                    <a:ln>
                      <a:noFill/>
                    </a:ln>
                  </pic:spPr>
                </pic:pic>
              </a:graphicData>
            </a:graphic>
          </wp:inline>
        </w:drawing>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【删除】勾选合同点击删除按钮，确认删除后改合同被删除，合同删除后对应设备的费用不在计算。</w:t>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【失效】勾选合同点击失效按钮后填写合同失效时间</w:t>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【补充合同】勾选需进行合同信息补充的合同，点击后填写新合同信息并重新设置合同对应的设备</w:t>
      </w:r>
    </w:p>
    <w:p>
      <w:pPr>
        <w:ind w:firstLine="420" w:firstLineChars="0"/>
        <w:rPr>
          <w:rFonts w:ascii="微软雅黑" w:hAnsi="微软雅黑" w:eastAsia="微软雅黑"/>
          <w:color w:val="000000" w:themeColor="text1"/>
          <w:lang w:val="en-US"/>
          <w14:textFill>
            <w14:solidFill>
              <w14:schemeClr w14:val="tx1"/>
            </w14:solidFill>
          </w14:textFill>
        </w:rPr>
      </w:pPr>
      <w:r>
        <w:drawing>
          <wp:inline distT="0" distB="0" distL="114300" distR="114300">
            <wp:extent cx="5266690" cy="2172970"/>
            <wp:effectExtent l="0" t="0" r="6350" b="6350"/>
            <wp:docPr id="21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85"/>
                    <pic:cNvPicPr>
                      <a:picLocks noChangeAspect="1"/>
                    </pic:cNvPicPr>
                  </pic:nvPicPr>
                  <pic:blipFill>
                    <a:blip r:embed="rId52"/>
                    <a:stretch>
                      <a:fillRect/>
                    </a:stretch>
                  </pic:blipFill>
                  <pic:spPr>
                    <a:xfrm>
                      <a:off x="0" y="0"/>
                      <a:ext cx="5266690" cy="2172970"/>
                    </a:xfrm>
                    <a:prstGeom prst="rect">
                      <a:avLst/>
                    </a:prstGeom>
                    <a:noFill/>
                    <a:ln>
                      <a:noFill/>
                    </a:ln>
                  </pic:spPr>
                </pic:pic>
              </a:graphicData>
            </a:graphic>
          </wp:inline>
        </w:drawing>
      </w:r>
    </w:p>
    <w:p>
      <w:pPr>
        <w:pStyle w:val="3"/>
        <w:rPr>
          <w:rFonts w:ascii="微软雅黑" w:hAnsi="微软雅黑" w:eastAsia="微软雅黑"/>
          <w:color w:val="000000" w:themeColor="text1"/>
          <w:lang w:val="en-US"/>
          <w14:textFill>
            <w14:solidFill>
              <w14:schemeClr w14:val="tx1"/>
            </w14:solidFill>
          </w14:textFill>
        </w:rPr>
      </w:pPr>
      <w:bookmarkStart w:id="51" w:name="_Toc2008656728"/>
      <w:r>
        <w:rPr>
          <w:rFonts w:hint="eastAsia" w:ascii="微软雅黑" w:hAnsi="微软雅黑" w:eastAsia="微软雅黑"/>
          <w:color w:val="000000" w:themeColor="text1"/>
          <w:lang w:val="en-US" w:eastAsia="zh-CN"/>
          <w14:textFill>
            <w14:solidFill>
              <w14:schemeClr w14:val="tx1"/>
            </w14:solidFill>
          </w14:textFill>
        </w:rPr>
        <w:t>8.2</w:t>
      </w:r>
      <w:r>
        <w:rPr>
          <w:rFonts w:ascii="微软雅黑" w:hAnsi="微软雅黑" w:eastAsia="微软雅黑"/>
          <w:color w:val="000000" w:themeColor="text1"/>
          <w14:textFill>
            <w14:solidFill>
              <w14:schemeClr w14:val="tx1"/>
            </w14:solidFill>
          </w14:textFill>
        </w:rPr>
        <w:t>票据管理</w:t>
      </w:r>
      <w:bookmarkEnd w:id="51"/>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【查询】根据查询条件筛选票据数据</w:t>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【添加】填写票据基础信息，系统生成票据内容</w:t>
      </w:r>
    </w:p>
    <w:p>
      <w:pPr>
        <w:ind w:firstLine="420" w:firstLineChars="0"/>
        <w:rPr>
          <w:rFonts w:ascii="微软雅黑" w:hAnsi="微软雅黑" w:eastAsia="微软雅黑"/>
          <w:color w:val="000000" w:themeColor="text1"/>
          <w14:textFill>
            <w14:solidFill>
              <w14:schemeClr w14:val="tx1"/>
            </w14:solidFill>
          </w14:textFill>
        </w:rPr>
      </w:pPr>
      <w:r>
        <w:drawing>
          <wp:inline distT="0" distB="0" distL="114300" distR="114300">
            <wp:extent cx="5266690" cy="2477135"/>
            <wp:effectExtent l="0" t="0" r="6350" b="6985"/>
            <wp:docPr id="22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87"/>
                    <pic:cNvPicPr>
                      <a:picLocks noChangeAspect="1"/>
                    </pic:cNvPicPr>
                  </pic:nvPicPr>
                  <pic:blipFill>
                    <a:blip r:embed="rId53"/>
                    <a:stretch>
                      <a:fillRect/>
                    </a:stretch>
                  </pic:blipFill>
                  <pic:spPr>
                    <a:xfrm>
                      <a:off x="0" y="0"/>
                      <a:ext cx="5266690" cy="2477135"/>
                    </a:xfrm>
                    <a:prstGeom prst="rect">
                      <a:avLst/>
                    </a:prstGeom>
                    <a:noFill/>
                    <a:ln>
                      <a:noFill/>
                    </a:ln>
                  </pic:spPr>
                </pic:pic>
              </a:graphicData>
            </a:graphic>
          </wp:inline>
        </w:drawing>
      </w:r>
    </w:p>
    <w:p>
      <w:pPr>
        <w:ind w:left="420" w:leftChars="0"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【下载模板】该模板用户填写历史票据内容，填写后用于上传历史票据</w:t>
      </w:r>
    </w:p>
    <w:p>
      <w:pPr>
        <w:ind w:left="420" w:leftChars="0"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【历史票据】选择合同，上传历史票据，由管理员上传完成历史票据添加</w:t>
      </w:r>
    </w:p>
    <w:p>
      <w:pPr>
        <w:ind w:left="420" w:leftChars="0" w:firstLine="420" w:firstLineChars="0"/>
        <w:rPr>
          <w:rFonts w:ascii="微软雅黑" w:hAnsi="微软雅黑" w:eastAsia="微软雅黑"/>
          <w:color w:val="000000" w:themeColor="text1"/>
          <w14:textFill>
            <w14:solidFill>
              <w14:schemeClr w14:val="tx1"/>
            </w14:solidFill>
          </w14:textFill>
        </w:rPr>
      </w:pPr>
      <w:r>
        <w:drawing>
          <wp:inline distT="0" distB="0" distL="114300" distR="114300">
            <wp:extent cx="5266690" cy="2285365"/>
            <wp:effectExtent l="0" t="0" r="6350" b="635"/>
            <wp:docPr id="22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89"/>
                    <pic:cNvPicPr>
                      <a:picLocks noChangeAspect="1"/>
                    </pic:cNvPicPr>
                  </pic:nvPicPr>
                  <pic:blipFill>
                    <a:blip r:embed="rId54"/>
                    <a:stretch>
                      <a:fillRect/>
                    </a:stretch>
                  </pic:blipFill>
                  <pic:spPr>
                    <a:xfrm>
                      <a:off x="0" y="0"/>
                      <a:ext cx="5266690" cy="2285365"/>
                    </a:xfrm>
                    <a:prstGeom prst="rect">
                      <a:avLst/>
                    </a:prstGeom>
                    <a:noFill/>
                    <a:ln>
                      <a:noFill/>
                    </a:ln>
                  </pic:spPr>
                </pic:pic>
              </a:graphicData>
            </a:graphic>
          </wp:inline>
        </w:drawing>
      </w:r>
    </w:p>
    <w:p>
      <w:pPr>
        <w:ind w:left="0" w:leftChars="0" w:firstLine="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【初始化票据】选择合同，上传初始化票据，初始化票据上传成功后，该合同的后续票据生成由系统接管，不在需要上传历史票据</w:t>
      </w:r>
    </w:p>
    <w:p>
      <w:pPr>
        <w:ind w:firstLine="42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【导出】点击导出按钮，导出该票据基础信息与详情</w:t>
      </w:r>
    </w:p>
    <w:p>
      <w:pPr>
        <w:ind w:firstLine="420" w:firstLineChars="0"/>
        <w:rPr>
          <w:rFonts w:ascii="微软雅黑" w:hAnsi="微软雅黑" w:eastAsia="微软雅黑"/>
          <w:color w:val="000000" w:themeColor="text1"/>
          <w14:textFill>
            <w14:solidFill>
              <w14:schemeClr w14:val="tx1"/>
            </w14:solidFill>
          </w14:textFill>
        </w:rPr>
      </w:pPr>
      <w:r>
        <w:drawing>
          <wp:inline distT="0" distB="0" distL="114300" distR="114300">
            <wp:extent cx="5266690" cy="2477135"/>
            <wp:effectExtent l="0" t="0" r="6350" b="6985"/>
            <wp:docPr id="22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90"/>
                    <pic:cNvPicPr>
                      <a:picLocks noChangeAspect="1"/>
                    </pic:cNvPicPr>
                  </pic:nvPicPr>
                  <pic:blipFill>
                    <a:blip r:embed="rId55"/>
                    <a:stretch>
                      <a:fillRect/>
                    </a:stretch>
                  </pic:blipFill>
                  <pic:spPr>
                    <a:xfrm>
                      <a:off x="0" y="0"/>
                      <a:ext cx="5266690" cy="2477135"/>
                    </a:xfrm>
                    <a:prstGeom prst="rect">
                      <a:avLst/>
                    </a:prstGeom>
                    <a:noFill/>
                    <a:ln>
                      <a:noFill/>
                    </a:ln>
                  </pic:spPr>
                </pic:pic>
              </a:graphicData>
            </a:graphic>
          </wp:inline>
        </w:drawing>
      </w:r>
    </w:p>
    <w:p>
      <w:pPr>
        <w:ind w:left="0" w:leftChars="0" w:firstLine="0" w:firstLineChars="0"/>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【删除】点击删除按钮，确认删除后该票据删除，票据删除后将影响对应合同的数据计算</w:t>
      </w:r>
    </w:p>
    <w:p>
      <w:pPr>
        <w:spacing w:line="400" w:lineRule="exact"/>
        <w:rPr>
          <w:lang w:val="zh-CN"/>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decimal" w:start="1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auto" w:sz="4" w:space="1"/>
      </w:pBdr>
      <w:spacing w:before="120"/>
      <w:jc w:val="center"/>
      <w:rPr>
        <w:rFonts w:ascii="宋体" w:hAnsi="宋体"/>
      </w:rPr>
    </w:pPr>
    <w:r>
      <w:t xml:space="preserve"> </w:t>
    </w:r>
    <w:r>
      <w:rPr>
        <w:rFonts w:hint="eastAsia" w:ascii="宋体" w:hAnsi="宋体"/>
      </w:rPr>
      <w:t xml:space="preserve">第 </w:t>
    </w:r>
    <w:r>
      <w:rPr>
        <w:rFonts w:ascii="宋体" w:hAnsi="宋体"/>
      </w:rPr>
      <w:fldChar w:fldCharType="begin"/>
    </w:r>
    <w:r>
      <w:rPr>
        <w:rFonts w:ascii="宋体" w:hAnsi="宋体"/>
      </w:rPr>
      <w:instrText xml:space="preserve">PAGE  \* Arabic  \* MERGEFORMAT</w:instrText>
    </w:r>
    <w:r>
      <w:rPr>
        <w:rFonts w:ascii="宋体" w:hAnsi="宋体"/>
      </w:rPr>
      <w:fldChar w:fldCharType="separate"/>
    </w:r>
    <w:r>
      <w:rPr>
        <w:rFonts w:ascii="宋体" w:hAnsi="宋体"/>
      </w:rPr>
      <w:t>9</w:t>
    </w:r>
    <w:r>
      <w:rPr>
        <w:rFonts w:ascii="宋体" w:hAnsi="宋体"/>
      </w:rPr>
      <w:fldChar w:fldCharType="end"/>
    </w:r>
    <w:r>
      <w:rPr>
        <w:rFonts w:ascii="宋体" w:hAnsi="宋体"/>
      </w:rPr>
      <w:t xml:space="preserve"> </w:t>
    </w:r>
    <w:r>
      <w:rPr>
        <w:rFonts w:hint="eastAsia" w:ascii="宋体" w:hAnsi="宋体"/>
      </w:rPr>
      <w:t>页 共</w:t>
    </w:r>
    <w:r>
      <w:rPr>
        <w:rFonts w:ascii="宋体" w:hAnsi="宋体"/>
      </w:rPr>
      <w:t xml:space="preserve"> </w:t>
    </w:r>
    <w:r>
      <w:rPr>
        <w:rFonts w:ascii="宋体" w:hAnsi="宋体"/>
      </w:rPr>
      <w:fldChar w:fldCharType="begin"/>
    </w:r>
    <w:r>
      <w:rPr>
        <w:rFonts w:ascii="宋体" w:hAnsi="宋体"/>
      </w:rPr>
      <w:instrText xml:space="preserve">NUMPAGES  \* Arabic  \* MERGEFORMAT</w:instrText>
    </w:r>
    <w:r>
      <w:rPr>
        <w:rFonts w:ascii="宋体" w:hAnsi="宋体"/>
      </w:rPr>
      <w:fldChar w:fldCharType="separate"/>
    </w:r>
    <w:r>
      <w:rPr>
        <w:rFonts w:ascii="宋体" w:hAnsi="宋体"/>
      </w:rPr>
      <w:t>13</w:t>
    </w:r>
    <w:r>
      <w:rPr>
        <w:rFonts w:ascii="宋体" w:hAnsi="宋体"/>
      </w:rPr>
      <w:fldChar w:fldCharType="end"/>
    </w:r>
    <w:r>
      <w:rPr>
        <w:rFonts w:hint="eastAsia" w:ascii="宋体" w:hAnsi="宋体"/>
      </w:rPr>
      <w:t xml:space="preserve"> 页</w:t>
    </w:r>
  </w:p>
  <w:p>
    <w:pPr>
      <w:pStyle w:val="7"/>
      <w:pBdr>
        <w:top w:val="single" w:color="auto" w:sz="4" w:space="1"/>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v:textbox>
            </v:shape>
          </w:pict>
        </mc:Fallback>
      </mc:AlternateContent>
    </w:r>
    <w:r>
      <w:rPr>
        <w:rFonts w:hint="eastAsia"/>
        <w:sz w:val="18"/>
        <w:lang w:val="en-US" w:eastAsia="zh-CN"/>
      </w:rPr>
      <w:t>知牛能源分析平台</w:t>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jc w:val="both"/>
    </w:pPr>
    <w:r>
      <w:rPr>
        <w:rFonts w:hint="eastAsia"/>
        <w:sz w:val="21"/>
        <w:lang w:val="en-US" w:eastAsia="zh-CN"/>
      </w:rPr>
      <w:t xml:space="preserve">知牛能源管理分析平台 </w:t>
    </w:r>
    <w:r>
      <w:rPr>
        <w:rFonts w:hint="eastAsia"/>
        <w:sz w:val="21"/>
      </w:rPr>
      <w:t xml:space="preserve">V1.0 </w: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v:textbox>
            </v:shape>
          </w:pict>
        </mc:Fallback>
      </mc:AlternateConten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v:textbox>
            </v:shape>
          </w:pict>
        </mc:Fallback>
      </mc:AlternateContent>
    </w:r>
    <w:r>
      <w:rPr>
        <w:rFonts w:hint="eastAsia"/>
        <w:sz w:val="18"/>
        <w:lang w:val="en-US" w:eastAsia="zh-CN"/>
      </w:rPr>
      <w:t>知牛能源管理分析平台</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jc w:val="left"/>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v:textbox>
            </v:shape>
          </w:pict>
        </mc:Fallback>
      </mc:AlternateContent>
    </w:r>
    <w:r>
      <w:rPr>
        <w:rFonts w:hint="eastAsia"/>
        <w:lang w:val="en-US" w:eastAsia="zh-CN"/>
      </w:rPr>
      <w:t>知牛能源管理分析平台 V.1.0</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rPr>
        <w:sz w:val="18"/>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v:textbox>
            </v:shape>
          </w:pict>
        </mc:Fallback>
      </mc:AlternateContent>
    </w:r>
    <w:r>
      <w:rPr>
        <w:rFonts w:hint="eastAsia"/>
        <w:sz w:val="18"/>
        <w:lang w:val="en-US" w:eastAsia="zh-CN"/>
      </w:rPr>
      <w:t>知牛能源管理分析平台</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jc w:val="left"/>
    </w:pPr>
    <w:r>
      <w:rPr>
        <w:sz w:val="18"/>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w:t>
                    </w:r>
                  </w:p>
                </w:txbxContent>
              </v:textbox>
            </v:shape>
          </w:pict>
        </mc:Fallback>
      </mc:AlternateContent>
    </w:r>
    <w:r>
      <w:rPr>
        <w:rFonts w:hint="eastAsia"/>
        <w:lang w:val="en-US" w:eastAsia="zh-CN"/>
      </w:rPr>
      <w:t>知牛能源管理分析平台V.1.0</w: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jc w:val="both"/>
      <w:rPr>
        <w:lang w:eastAsia="zh-CN"/>
      </w:rPr>
    </w:pP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u w:val="none"/>
                              <w:lang w:eastAsia="zh-CN"/>
                            </w:rPr>
                          </w:pPr>
                          <w:r>
                            <w:rPr>
                              <w:rFonts w:hint="eastAsia" w:eastAsiaTheme="minorEastAsia"/>
                              <w:u w:val="none"/>
                              <w:lang w:eastAsia="zh-CN"/>
                            </w:rPr>
                            <w:t xml:space="preserve">第 </w:t>
                          </w:r>
                          <w:r>
                            <w:rPr>
                              <w:rFonts w:hint="eastAsia" w:eastAsiaTheme="minorEastAsia"/>
                              <w:u w:val="none"/>
                              <w:lang w:eastAsia="zh-CN"/>
                            </w:rPr>
                            <w:fldChar w:fldCharType="begin"/>
                          </w:r>
                          <w:r>
                            <w:rPr>
                              <w:rFonts w:hint="eastAsia" w:eastAsiaTheme="minorEastAsia"/>
                              <w:u w:val="none"/>
                              <w:lang w:eastAsia="zh-CN"/>
                            </w:rPr>
                            <w:instrText xml:space="preserve"> PAGE  \* MERGEFORMAT </w:instrText>
                          </w:r>
                          <w:r>
                            <w:rPr>
                              <w:rFonts w:hint="eastAsia" w:eastAsiaTheme="minorEastAsia"/>
                              <w:u w:val="none"/>
                              <w:lang w:eastAsia="zh-CN"/>
                            </w:rPr>
                            <w:fldChar w:fldCharType="separate"/>
                          </w:r>
                          <w:r>
                            <w:rPr>
                              <w:rFonts w:hint="eastAsia" w:eastAsiaTheme="minorEastAsia"/>
                              <w:u w:val="none"/>
                              <w:lang w:eastAsia="zh-CN"/>
                            </w:rPr>
                            <w:t>16</w:t>
                          </w:r>
                          <w:r>
                            <w:rPr>
                              <w:rFonts w:hint="eastAsia" w:eastAsiaTheme="minorEastAsia"/>
                              <w:u w:val="none"/>
                              <w:lang w:eastAsia="zh-CN"/>
                            </w:rPr>
                            <w:fldChar w:fldCharType="end"/>
                          </w:r>
                          <w:r>
                            <w:rPr>
                              <w:rFonts w:hint="eastAsia" w:eastAsiaTheme="minorEastAsia"/>
                              <w:u w:val="none"/>
                              <w:lang w:eastAsia="zh-CN"/>
                            </w:rPr>
                            <w:t xml:space="preserve"> 页 共 </w:t>
                          </w:r>
                          <w:r>
                            <w:rPr>
                              <w:rFonts w:hint="eastAsia" w:eastAsiaTheme="minorEastAsia"/>
                              <w:u w:val="none"/>
                              <w:lang w:eastAsia="zh-CN"/>
                            </w:rPr>
                            <w:fldChar w:fldCharType="begin"/>
                          </w:r>
                          <w:r>
                            <w:rPr>
                              <w:rFonts w:hint="eastAsia" w:eastAsiaTheme="minorEastAsia"/>
                              <w:u w:val="none"/>
                              <w:lang w:eastAsia="zh-CN"/>
                            </w:rPr>
                            <w:instrText xml:space="preserve"> NUMPAGES  \* MERGEFORMAT </w:instrText>
                          </w:r>
                          <w:r>
                            <w:rPr>
                              <w:rFonts w:hint="eastAsia" w:eastAsiaTheme="minorEastAsia"/>
                              <w:u w:val="none"/>
                              <w:lang w:eastAsia="zh-CN"/>
                            </w:rPr>
                            <w:fldChar w:fldCharType="separate"/>
                          </w:r>
                          <w:r>
                            <w:rPr>
                              <w:rFonts w:hint="eastAsia" w:eastAsiaTheme="minorEastAsia"/>
                              <w:u w:val="none"/>
                              <w:lang w:eastAsia="zh-CN"/>
                            </w:rPr>
                            <w:t>69</w:t>
                          </w:r>
                          <w:r>
                            <w:rPr>
                              <w:rFonts w:hint="eastAsia" w:eastAsiaTheme="minorEastAsia"/>
                              <w:u w:val="none"/>
                              <w:lang w:eastAsia="zh-CN"/>
                            </w:rPr>
                            <w:fldChar w:fldCharType="end"/>
                          </w:r>
                          <w:r>
                            <w:rPr>
                              <w:rFonts w:hint="eastAsia" w:eastAsiaTheme="minorEastAsia"/>
                              <w:u w:val="none"/>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eastAsiaTheme="minorEastAsia"/>
                        <w:u w:val="none"/>
                        <w:lang w:eastAsia="zh-CN"/>
                      </w:rPr>
                    </w:pPr>
                    <w:r>
                      <w:rPr>
                        <w:rFonts w:hint="eastAsia" w:eastAsiaTheme="minorEastAsia"/>
                        <w:u w:val="none"/>
                        <w:lang w:eastAsia="zh-CN"/>
                      </w:rPr>
                      <w:t xml:space="preserve">第 </w:t>
                    </w:r>
                    <w:r>
                      <w:rPr>
                        <w:rFonts w:hint="eastAsia" w:eastAsiaTheme="minorEastAsia"/>
                        <w:u w:val="none"/>
                        <w:lang w:eastAsia="zh-CN"/>
                      </w:rPr>
                      <w:fldChar w:fldCharType="begin"/>
                    </w:r>
                    <w:r>
                      <w:rPr>
                        <w:rFonts w:hint="eastAsia" w:eastAsiaTheme="minorEastAsia"/>
                        <w:u w:val="none"/>
                        <w:lang w:eastAsia="zh-CN"/>
                      </w:rPr>
                      <w:instrText xml:space="preserve"> PAGE  \* MERGEFORMAT </w:instrText>
                    </w:r>
                    <w:r>
                      <w:rPr>
                        <w:rFonts w:hint="eastAsia" w:eastAsiaTheme="minorEastAsia"/>
                        <w:u w:val="none"/>
                        <w:lang w:eastAsia="zh-CN"/>
                      </w:rPr>
                      <w:fldChar w:fldCharType="separate"/>
                    </w:r>
                    <w:r>
                      <w:rPr>
                        <w:rFonts w:hint="eastAsia" w:eastAsiaTheme="minorEastAsia"/>
                        <w:u w:val="none"/>
                        <w:lang w:eastAsia="zh-CN"/>
                      </w:rPr>
                      <w:t>16</w:t>
                    </w:r>
                    <w:r>
                      <w:rPr>
                        <w:rFonts w:hint="eastAsia" w:eastAsiaTheme="minorEastAsia"/>
                        <w:u w:val="none"/>
                        <w:lang w:eastAsia="zh-CN"/>
                      </w:rPr>
                      <w:fldChar w:fldCharType="end"/>
                    </w:r>
                    <w:r>
                      <w:rPr>
                        <w:rFonts w:hint="eastAsia" w:eastAsiaTheme="minorEastAsia"/>
                        <w:u w:val="none"/>
                        <w:lang w:eastAsia="zh-CN"/>
                      </w:rPr>
                      <w:t xml:space="preserve"> 页 共 </w:t>
                    </w:r>
                    <w:r>
                      <w:rPr>
                        <w:rFonts w:hint="eastAsia" w:eastAsiaTheme="minorEastAsia"/>
                        <w:u w:val="none"/>
                        <w:lang w:eastAsia="zh-CN"/>
                      </w:rPr>
                      <w:fldChar w:fldCharType="begin"/>
                    </w:r>
                    <w:r>
                      <w:rPr>
                        <w:rFonts w:hint="eastAsia" w:eastAsiaTheme="minorEastAsia"/>
                        <w:u w:val="none"/>
                        <w:lang w:eastAsia="zh-CN"/>
                      </w:rPr>
                      <w:instrText xml:space="preserve"> NUMPAGES  \* MERGEFORMAT </w:instrText>
                    </w:r>
                    <w:r>
                      <w:rPr>
                        <w:rFonts w:hint="eastAsia" w:eastAsiaTheme="minorEastAsia"/>
                        <w:u w:val="none"/>
                        <w:lang w:eastAsia="zh-CN"/>
                      </w:rPr>
                      <w:fldChar w:fldCharType="separate"/>
                    </w:r>
                    <w:r>
                      <w:rPr>
                        <w:rFonts w:hint="eastAsia" w:eastAsiaTheme="minorEastAsia"/>
                        <w:u w:val="none"/>
                        <w:lang w:eastAsia="zh-CN"/>
                      </w:rPr>
                      <w:t>69</w:t>
                    </w:r>
                    <w:r>
                      <w:rPr>
                        <w:rFonts w:hint="eastAsia" w:eastAsiaTheme="minorEastAsia"/>
                        <w:u w:val="none"/>
                        <w:lang w:eastAsia="zh-CN"/>
                      </w:rPr>
                      <w:fldChar w:fldCharType="end"/>
                    </w:r>
                    <w:r>
                      <w:rPr>
                        <w:rFonts w:hint="eastAsia" w:eastAsiaTheme="minorEastAsia"/>
                        <w:u w:val="none"/>
                        <w:lang w:eastAsia="zh-CN"/>
                      </w:rPr>
                      <w:t xml:space="preserve"> 页</w:t>
                    </w:r>
                  </w:p>
                </w:txbxContent>
              </v:textbox>
            </v:shape>
          </w:pict>
        </mc:Fallback>
      </mc:AlternateContent>
    </w:r>
    <w:r>
      <w:rPr>
        <w:rFonts w:hint="eastAsia"/>
        <w:sz w:val="21"/>
        <w:lang w:val="en-US" w:eastAsia="zh-CN"/>
      </w:rPr>
      <w:t>知牛能源管理分析平台</w:t>
    </w:r>
    <w:r>
      <w:rPr>
        <w:rFonts w:hint="eastAsia"/>
        <w:sz w:val="21"/>
      </w:rPr>
      <w:t xml:space="preserve">V1.0 </w:t>
    </w: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jc w:val="both"/>
                            <w:rPr>
                              <w:rFonts w:hint="eastAsia" w:eastAsia="宋体"/>
                              <w:sz w:val="21"/>
                              <w:szCs w:val="21"/>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8"/>
                      <w:jc w:val="both"/>
                      <w:rPr>
                        <w:rFonts w:hint="eastAsia" w:eastAsia="宋体"/>
                        <w:sz w:val="21"/>
                        <w:szCs w:val="21"/>
                        <w:lang w:eastAsia="zh-CN"/>
                      </w:rPr>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D56871"/>
    <w:multiLevelType w:val="multilevel"/>
    <w:tmpl w:val="6CD56871"/>
    <w:lvl w:ilvl="0" w:tentative="0">
      <w:start w:val="1"/>
      <w:numFmt w:val="decimal"/>
      <w:lvlText w:val="%1"/>
      <w:lvlJc w:val="left"/>
      <w:pPr>
        <w:ind w:left="432" w:hanging="432"/>
      </w:pPr>
      <w:rPr>
        <w:rFonts w:hint="eastAsia"/>
      </w:rPr>
    </w:lvl>
    <w:lvl w:ilvl="1" w:tentative="0">
      <w:start w:val="1"/>
      <w:numFmt w:val="decimal"/>
      <w:lvlText w:val="%1.%2"/>
      <w:lvlJc w:val="left"/>
      <w:pPr>
        <w:ind w:left="1143" w:hanging="576"/>
      </w:pPr>
      <w:rPr>
        <w:rFonts w:hint="eastAsia"/>
      </w:rPr>
    </w:lvl>
    <w:lvl w:ilvl="2" w:tentative="0">
      <w:start w:val="1"/>
      <w:numFmt w:val="decimal"/>
      <w:lvlText w:val="%1.%2.%3"/>
      <w:lvlJc w:val="left"/>
      <w:pPr>
        <w:ind w:left="1287"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DA2"/>
    <w:rsid w:val="00075DA2"/>
    <w:rsid w:val="002326AD"/>
    <w:rsid w:val="002C088A"/>
    <w:rsid w:val="003F6376"/>
    <w:rsid w:val="006D3991"/>
    <w:rsid w:val="0086318F"/>
    <w:rsid w:val="00917B55"/>
    <w:rsid w:val="00960BB8"/>
    <w:rsid w:val="00E2540C"/>
    <w:rsid w:val="00E85845"/>
    <w:rsid w:val="0C6B3305"/>
    <w:rsid w:val="0E676527"/>
    <w:rsid w:val="0F0662E0"/>
    <w:rsid w:val="0FE630C3"/>
    <w:rsid w:val="175F3F2E"/>
    <w:rsid w:val="1C4A5A74"/>
    <w:rsid w:val="1EFD435D"/>
    <w:rsid w:val="217E07D3"/>
    <w:rsid w:val="250F7440"/>
    <w:rsid w:val="2A2060DB"/>
    <w:rsid w:val="2B295434"/>
    <w:rsid w:val="2CAC764D"/>
    <w:rsid w:val="2D3751C1"/>
    <w:rsid w:val="2F7607E7"/>
    <w:rsid w:val="3347644F"/>
    <w:rsid w:val="376832DC"/>
    <w:rsid w:val="377D072D"/>
    <w:rsid w:val="38BB613F"/>
    <w:rsid w:val="3B6053A3"/>
    <w:rsid w:val="3CE4731E"/>
    <w:rsid w:val="3D7F79C7"/>
    <w:rsid w:val="3E0F6C6E"/>
    <w:rsid w:val="45BB48CE"/>
    <w:rsid w:val="45F172F2"/>
    <w:rsid w:val="4602156E"/>
    <w:rsid w:val="461A0F07"/>
    <w:rsid w:val="48BB06E0"/>
    <w:rsid w:val="4B83484B"/>
    <w:rsid w:val="5AEB19B3"/>
    <w:rsid w:val="603263CC"/>
    <w:rsid w:val="65660661"/>
    <w:rsid w:val="6D5D5653"/>
    <w:rsid w:val="704C5B12"/>
    <w:rsid w:val="714A62AC"/>
    <w:rsid w:val="7D184C5A"/>
    <w:rsid w:val="7E1E1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ind w:firstLine="723"/>
      <w:jc w:val="center"/>
      <w:outlineLvl w:val="0"/>
    </w:pPr>
    <w:rPr>
      <w:b/>
      <w:bCs/>
      <w:kern w:val="44"/>
      <w:sz w:val="36"/>
      <w:szCs w:val="36"/>
    </w:rPr>
  </w:style>
  <w:style w:type="paragraph" w:styleId="3">
    <w:name w:val="heading 2"/>
    <w:basedOn w:val="1"/>
    <w:next w:val="1"/>
    <w:link w:val="14"/>
    <w:qFormat/>
    <w:uiPriority w:val="0"/>
    <w:pPr>
      <w:keepNext/>
      <w:keepLines/>
      <w:spacing w:before="260" w:after="260" w:line="413" w:lineRule="auto"/>
      <w:outlineLvl w:val="1"/>
    </w:pPr>
    <w:rPr>
      <w:rFonts w:ascii="Arial" w:hAnsi="Arial" w:eastAsia="黑体"/>
      <w:b/>
      <w:kern w:val="0"/>
      <w:sz w:val="32"/>
      <w:szCs w:val="20"/>
      <w:lang w:val="zh-CN" w:eastAsia="zh-CN"/>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link w:val="17"/>
    <w:semiHidden/>
    <w:unhideWhenUsed/>
    <w:qFormat/>
    <w:uiPriority w:val="99"/>
    <w:pPr>
      <w:jc w:val="left"/>
    </w:pPr>
  </w:style>
  <w:style w:type="paragraph" w:styleId="6">
    <w:name w:val="Balloon Text"/>
    <w:basedOn w:val="1"/>
    <w:link w:val="18"/>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kern w:val="0"/>
      <w:sz w:val="18"/>
      <w:szCs w:val="18"/>
      <w:lang w:val="zh-CN" w:eastAsia="zh-CN"/>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kern w:val="0"/>
      <w:sz w:val="18"/>
      <w:szCs w:val="18"/>
      <w:lang w:val="zh-CN" w:eastAsia="zh-CN"/>
    </w:rPr>
  </w:style>
  <w:style w:type="paragraph" w:styleId="9">
    <w:name w:val="annotation subject"/>
    <w:basedOn w:val="5"/>
    <w:next w:val="5"/>
    <w:link w:val="19"/>
    <w:semiHidden/>
    <w:unhideWhenUsed/>
    <w:qFormat/>
    <w:uiPriority w:val="99"/>
    <w:rPr>
      <w:b/>
      <w:bCs/>
    </w:rPr>
  </w:style>
  <w:style w:type="character" w:styleId="12">
    <w:name w:val="annotation reference"/>
    <w:basedOn w:val="11"/>
    <w:semiHidden/>
    <w:unhideWhenUsed/>
    <w:qFormat/>
    <w:uiPriority w:val="99"/>
    <w:rPr>
      <w:sz w:val="21"/>
      <w:szCs w:val="21"/>
    </w:rPr>
  </w:style>
  <w:style w:type="character" w:customStyle="1" w:styleId="13">
    <w:name w:val="标题 1 Char"/>
    <w:basedOn w:val="11"/>
    <w:link w:val="2"/>
    <w:qFormat/>
    <w:uiPriority w:val="9"/>
    <w:rPr>
      <w:rFonts w:ascii="Calibri" w:hAnsi="Calibri" w:eastAsia="宋体" w:cs="Times New Roman"/>
      <w:b/>
      <w:bCs/>
      <w:kern w:val="44"/>
      <w:sz w:val="36"/>
      <w:szCs w:val="36"/>
    </w:rPr>
  </w:style>
  <w:style w:type="character" w:customStyle="1" w:styleId="14">
    <w:name w:val="标题 2 Char"/>
    <w:basedOn w:val="11"/>
    <w:link w:val="3"/>
    <w:qFormat/>
    <w:uiPriority w:val="0"/>
    <w:rPr>
      <w:rFonts w:ascii="Arial" w:hAnsi="Arial" w:eastAsia="黑体" w:cs="Times New Roman"/>
      <w:b/>
      <w:kern w:val="0"/>
      <w:sz w:val="32"/>
      <w:szCs w:val="20"/>
      <w:lang w:val="zh-CN" w:eastAsia="zh-CN"/>
    </w:rPr>
  </w:style>
  <w:style w:type="character" w:customStyle="1" w:styleId="15">
    <w:name w:val="页眉 Char"/>
    <w:basedOn w:val="11"/>
    <w:link w:val="8"/>
    <w:qFormat/>
    <w:uiPriority w:val="99"/>
    <w:rPr>
      <w:rFonts w:ascii="Calibri" w:hAnsi="Calibri" w:eastAsia="宋体" w:cs="Times New Roman"/>
      <w:kern w:val="0"/>
      <w:sz w:val="18"/>
      <w:szCs w:val="18"/>
      <w:lang w:val="zh-CN" w:eastAsia="zh-CN"/>
    </w:rPr>
  </w:style>
  <w:style w:type="character" w:customStyle="1" w:styleId="16">
    <w:name w:val="页脚 Char"/>
    <w:basedOn w:val="11"/>
    <w:link w:val="7"/>
    <w:qFormat/>
    <w:uiPriority w:val="99"/>
    <w:rPr>
      <w:rFonts w:ascii="Calibri" w:hAnsi="Calibri" w:eastAsia="宋体" w:cs="Times New Roman"/>
      <w:kern w:val="0"/>
      <w:sz w:val="18"/>
      <w:szCs w:val="18"/>
      <w:lang w:val="zh-CN" w:eastAsia="zh-CN"/>
    </w:rPr>
  </w:style>
  <w:style w:type="character" w:customStyle="1" w:styleId="17">
    <w:name w:val="批注文字 Char"/>
    <w:basedOn w:val="11"/>
    <w:link w:val="5"/>
    <w:semiHidden/>
    <w:qFormat/>
    <w:uiPriority w:val="99"/>
    <w:rPr>
      <w:rFonts w:ascii="Calibri" w:hAnsi="Calibri" w:eastAsia="宋体" w:cs="Times New Roman"/>
    </w:rPr>
  </w:style>
  <w:style w:type="character" w:customStyle="1" w:styleId="18">
    <w:name w:val="批注框文本 Char"/>
    <w:basedOn w:val="11"/>
    <w:link w:val="6"/>
    <w:semiHidden/>
    <w:qFormat/>
    <w:uiPriority w:val="99"/>
    <w:rPr>
      <w:rFonts w:ascii="Calibri" w:hAnsi="Calibri" w:eastAsia="宋体" w:cs="Times New Roman"/>
      <w:sz w:val="18"/>
      <w:szCs w:val="18"/>
    </w:rPr>
  </w:style>
  <w:style w:type="character" w:customStyle="1" w:styleId="19">
    <w:name w:val="批注主题 Char"/>
    <w:basedOn w:val="17"/>
    <w:link w:val="9"/>
    <w:semiHidden/>
    <w:qFormat/>
    <w:uiPriority w:val="99"/>
    <w:rPr>
      <w:rFonts w:ascii="Calibri" w:hAnsi="Calibri" w:eastAsia="宋体" w:cs="Times New Roman"/>
      <w:b/>
      <w:bCs/>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3.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header" Target="head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5.xml"/><Relationship Id="rId16" Type="http://schemas.openxmlformats.org/officeDocument/2006/relationships/footer" Target="footer4.xml"/><Relationship Id="rId15" Type="http://schemas.openxmlformats.org/officeDocument/2006/relationships/footer" Target="footer3.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Offcie</Company>
  <Pages>1</Pages>
  <Words>37</Words>
  <Characters>213</Characters>
  <Lines>1</Lines>
  <Paragraphs>1</Paragraphs>
  <TotalTime>2</TotalTime>
  <ScaleCrop>false</ScaleCrop>
  <LinksUpToDate>false</LinksUpToDate>
  <CharactersWithSpaces>249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2015-03-27T09:14:00Z</dcterms:created>
  <dc:creator>Administrator</dc:creator>
  <cp:lastModifiedBy>王</cp:lastModifiedBy>
  <dcterms:modified xsi:type="dcterms:W3CDTF">2020-12-01T05:36:20Z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