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4"/>
        <w:tblW w:w="0" w:type="auto"/>
        <w:tblInd w:w="0" w:type="dxa"/>
        <w:tblLayout w:type="autofit"/>
        <w:tblCellMar>
          <w:top w:w="0" w:type="dxa"/>
          <w:left w:w="0" w:type="dxa"/>
          <w:bottom w:w="0" w:type="dxa"/>
          <w:right w:w="0" w:type="dxa"/>
        </w:tblCellMar>
      </w:tblPr>
      <w:tblGrid>
        <w:gridCol w:w="1635"/>
        <w:gridCol w:w="1590"/>
        <w:gridCol w:w="1616"/>
        <w:gridCol w:w="3681"/>
      </w:tblGrid>
      <w:tr>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RestEasy</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4.1.1-Final</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Apache License 2.0</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https://resteasy.github.io/</w:t>
            </w:r>
          </w:p>
        </w:tc>
      </w:tr>
      <w:tr>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Folwable</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6.4.0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Apache License 2.0</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https://flowable.com/open-source/</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Undertow</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2.0.21-Final</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Apache License 2.0</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"https://undertow.io/"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https://undertow.io/</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Jackson</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2</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Hans" w:bidi="ar"/>
              </w:rPr>
              <w:t>.</w:t>
            </w: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Hans" w:bidi="ar"/>
              </w:rPr>
              <w:t>9.9</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Apache License 2.0</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"https://github.com/FasterXML/jackson"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https://github.com/FasterXML/jackson</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HttpClient</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4.5.6</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Apache License 2.0</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https://hc.apache.org/</w:t>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VUE</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2.5</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MIT</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"https://cn.vuejs.org/"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https://cn.vuejs.org/</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BPMN-JS</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bpmn.io License</w:t>
            </w:r>
          </w:p>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"https://bpmn.io"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https://bpmn.io</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ElementUI</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2.12</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MIT</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"https://element.eleme.cn"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https://element.eleme.cn</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JODIT</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3.6</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MIT</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"https://github.com/xdan/jodit"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https://github.com/xdan/jodit</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Redis</w:t>
            </w: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4.9</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BSD</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"https://redis.io/"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https://redis.io/</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tc>
      </w:tr>
      <w:tr>
        <w:tc>
          <w:tcPr>
            <w:tcW w:w="1979" w:type="dxa"/>
            <w:tcBorders>
              <w:top w:val="nil"/>
              <w:left w:val="single" w:color="auto" w:sz="8" w:space="0"/>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MySQL Community Server</w:t>
            </w:r>
          </w:p>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p>
        </w:tc>
        <w:tc>
          <w:tcPr>
            <w:tcW w:w="1843"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5.7</w:t>
            </w:r>
          </w:p>
        </w:tc>
        <w:tc>
          <w:tcPr>
            <w:tcW w:w="2268"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GPL</w:t>
            </w:r>
          </w:p>
        </w:tc>
        <w:tc>
          <w:tcPr>
            <w:tcW w:w="2976" w:type="dxa"/>
            <w:tcBorders>
              <w:top w:val="nil"/>
              <w:left w:val="nil"/>
              <w:bottom w:val="nil"/>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https://</w: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begin"/>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instrText xml:space="preserve"> HYPERLINK "http://www.baidu.com/link?url=2HfvM8xfFCmhRvBu-YLcadguNvhAoMfZIGDBSxxu28a" \t "/Users/wujin/Documents\\x/_blank" </w:instrText>
            </w: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separate"/>
            </w: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t>www.mysql.com/</w:t>
            </w: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val="en-US" w:eastAsia="zh-CN" w:bidi="ar"/>
              </w:rPr>
              <w:fldChar w:fldCharType="end"/>
            </w:r>
          </w:p>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p>
        </w:tc>
      </w:tr>
      <w:tr>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RabbitMQ</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3.8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default"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MPL</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pPr>
            <w:r>
              <w:rPr>
                <w:rFonts w:hint="eastAsia" w:asciiTheme="minorEastAsia" w:hAnsiTheme="minorEastAsia" w:eastAsiaTheme="minorEastAsia" w:cstheme="minorEastAsia"/>
                <w:b w:val="0"/>
                <w:i w:val="0"/>
                <w:caps w:val="0"/>
                <w:snapToGrid w:val="0"/>
                <w:color w:val="172B4D"/>
                <w:spacing w:val="0"/>
                <w:kern w:val="0"/>
                <w:sz w:val="23"/>
                <w:szCs w:val="23"/>
                <w:u w:val="none"/>
                <w:shd w:val="clear" w:fill="FFFFFF"/>
                <w:lang w:eastAsia="zh-CN" w:bidi="ar"/>
              </w:rPr>
              <w:t>https://www.rabbitmq.com/</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3"/>
      </w:pPr>
      <w:r>
        <w:rPr>
          <w:rFonts w:hint="default" w:ascii="微软雅黑" w:hAnsi="微软雅黑" w:eastAsia="微软雅黑" w:cs="Arial"/>
        </w:rPr>
        <w:t>RestEasy 4.1.1</w:t>
      </w:r>
    </w:p>
    <w:p>
      <w:pPr>
        <w:rPr>
          <w:i/>
          <w:color w:val="FF0000"/>
        </w:rPr>
      </w:pPr>
      <w:r>
        <w:rPr>
          <w:b/>
          <w:i/>
          <w:color w:val="FF0000"/>
        </w:rPr>
        <w:t>填写说明</w:t>
      </w:r>
      <w:r>
        <w:rPr>
          <w:rFonts w:hint="eastAsia"/>
          <w:b/>
          <w:i/>
          <w:color w:val="FF0000"/>
        </w:rPr>
        <w:t>：</w:t>
      </w:r>
      <w:r>
        <w:rPr>
          <w:rFonts w:hint="eastAsia"/>
          <w:i/>
          <w:color w:val="FF0000"/>
        </w:rPr>
        <w:t>软件名称+版本号 Software Name+Version</w:t>
      </w:r>
    </w:p>
    <w:p>
      <w:pPr>
        <w:rPr>
          <w:rFonts w:hint="eastAsia"/>
          <w:i/>
          <w:color w:val="FF0000"/>
        </w:rPr>
      </w:pPr>
      <w:r>
        <w:rPr>
          <w:rFonts w:hint="default"/>
          <w:i/>
          <w:color w:val="FF0000"/>
        </w:rPr>
        <w:t>RestEasy</w:t>
      </w:r>
      <w:r>
        <w:rPr>
          <w:rFonts w:hint="eastAsia"/>
          <w:i/>
          <w:color w:val="FF0000"/>
        </w:rPr>
        <w:t xml:space="preserve"> </w:t>
      </w:r>
      <w:r>
        <w:rPr>
          <w:rFonts w:hint="default"/>
          <w:i/>
          <w:color w:val="FF0000"/>
        </w:rPr>
        <w:t>4.1.1</w:t>
      </w:r>
      <w:r>
        <w:rPr>
          <w:rFonts w:hint="eastAsia"/>
          <w:i/>
          <w:color w:val="FF0000"/>
        </w:rPr>
        <w:t xml:space="preserve"> </w:t>
      </w:r>
    </w:p>
    <w:p>
      <w:pPr>
        <w:rPr>
          <w:rFonts w:hint="eastAsia"/>
          <w:i/>
          <w:color w:val="FF0000"/>
        </w:rPr>
      </w:pPr>
    </w:p>
    <w:p>
      <w:pPr>
        <w:pStyle w:val="2"/>
      </w:pPr>
      <w:r>
        <w:t xml:space="preserve">Copyright notice </w:t>
      </w:r>
      <w:r>
        <w:rPr>
          <w:rFonts w:hint="eastAsia" w:ascii="微软雅黑" w:hAnsi="微软雅黑" w:eastAsia="微软雅黑" w:cs="Arial"/>
        </w:rPr>
        <w:t>版权声明</w:t>
      </w:r>
    </w:p>
    <w:p>
      <w:pPr>
        <w:pStyle w:val="3"/>
      </w:pPr>
      <w:r>
        <w:t xml:space="preserve">Mysql </w:t>
      </w:r>
      <w:r>
        <w:rPr>
          <w:rFonts w:ascii="Open Sans" w:hAnsi="Open Sans" w:eastAsia="Open Sans" w:cs="Open Sans"/>
          <w:i w:val="0"/>
          <w:caps w:val="0"/>
          <w:snapToGrid w:val="0"/>
          <w:color w:val="666666"/>
          <w:spacing w:val="0"/>
          <w:kern w:val="0"/>
          <w:sz w:val="25"/>
          <w:szCs w:val="25"/>
          <w:shd w:val="clear" w:fill="FFFFFF"/>
          <w:lang w:val="en-US" w:eastAsia="zh-CN" w:bidi="ar"/>
        </w:rPr>
        <w:t>© 2021, Oracle Corporation and/or its affiliates</w:t>
      </w:r>
    </w:p>
    <w:p>
      <w:pPr>
        <w:pStyle w:val="3"/>
        <w:numPr>
          <w:numId w:val="0"/>
        </w:numPr>
        <w:tabs>
          <w:tab w:val="clear" w:pos="576"/>
        </w:tabs>
        <w:ind w:leftChars="0"/>
      </w:pPr>
    </w:p>
    <w:p>
      <w:pPr>
        <w:pStyle w:val="30"/>
        <w:rPr>
          <w:rFonts w:ascii="Times New Roman" w:hAnsi="Times New Roman" w:cs="Times New Roman"/>
          <w:i/>
          <w:snapToGrid w:val="0"/>
          <w:color w:val="FF0000"/>
          <w:sz w:val="21"/>
          <w:szCs w:val="21"/>
        </w:rPr>
      </w:pPr>
    </w:p>
    <w:p>
      <w:pPr>
        <w:pStyle w:val="2"/>
      </w:pPr>
      <w:r>
        <w:t xml:space="preserve">License </w:t>
      </w:r>
      <w:r>
        <w:rPr>
          <w:rFonts w:hint="eastAsia" w:ascii="微软雅黑" w:hAnsi="微软雅黑" w:eastAsia="微软雅黑" w:cs="Arial"/>
        </w:rPr>
        <w:t>许可证</w:t>
      </w:r>
    </w:p>
    <w:p>
      <w:pPr>
        <w:pStyle w:val="3"/>
      </w:pPr>
      <w:r>
        <w:t>Apache License</w:t>
      </w:r>
    </w:p>
    <w:p>
      <w:pPr>
        <w:widowControl/>
        <w:shd w:val="clear" w:color="auto" w:fill="FFFFFF"/>
        <w:autoSpaceDE/>
        <w:autoSpaceDN/>
        <w:adjustRightInd/>
        <w:spacing w:line="180" w:lineRule="atLeast"/>
        <w:rPr>
          <w:rFonts w:hint="eastAsia"/>
          <w:i/>
          <w:color w:val="FF0000"/>
        </w:rPr>
      </w:pPr>
      <w:r>
        <w:rPr>
          <w:rFonts w:hint="eastAsia"/>
          <w:i/>
          <w:color w:val="FF0000"/>
        </w:rPr>
        <w:t>Apache License</w:t>
      </w:r>
    </w:p>
    <w:p>
      <w:pPr>
        <w:widowControl/>
        <w:shd w:val="clear" w:color="auto" w:fill="FFFFFF"/>
        <w:autoSpaceDE/>
        <w:autoSpaceDN/>
        <w:adjustRightInd/>
        <w:spacing w:line="180" w:lineRule="atLeast"/>
        <w:rPr>
          <w:rFonts w:hint="eastAsia"/>
          <w:i/>
          <w:color w:val="FF0000"/>
        </w:rPr>
      </w:pPr>
      <w:r>
        <w:rPr>
          <w:rFonts w:hint="eastAsia"/>
          <w:i/>
          <w:color w:val="FF0000"/>
        </w:rPr>
        <w:t>Version 2.0, January 2004</w:t>
      </w:r>
    </w:p>
    <w:p>
      <w:pPr>
        <w:widowControl/>
        <w:shd w:val="clear" w:color="auto" w:fill="FFFFFF"/>
        <w:autoSpaceDE/>
        <w:autoSpaceDN/>
        <w:adjustRightInd/>
        <w:spacing w:line="180" w:lineRule="atLeast"/>
        <w:rPr>
          <w:rFonts w:hint="eastAsia"/>
          <w:i/>
          <w:color w:val="FF0000"/>
        </w:rPr>
      </w:pPr>
      <w:r>
        <w:rPr>
          <w:rFonts w:hint="eastAsia"/>
          <w:i/>
          <w:color w:val="FF0000"/>
        </w:rPr>
        <w:t>http://www.apache.org/licenses/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TERMS AND CONDITIONS FOR USE, REPRODUCTION, AND DISTRIBUTION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 Definitions.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"License" shall mean the terms and conditions for use, reproduction, and distribution as defined by Sections 1 through 9 of this document.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"Licensor" shall mean the copyright owner or entity authorized by the copyright owner that is granting the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(or "Your") shall mean an individual or Legal Entity exercising permissions granted by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"Source" form shall mean the preferred form for making modifications, including but not limited to software source code, documentation source, and configuration files.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"Object" form shall mean any form resulting from mechanical transformation or translation of a Source form, including but not limited to compiled object code, generated documentation, and conversions to other media types.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"Work" shall mean the work of authorship, whether in Source or Object form, made available under the License, as indicated by a copyright notice that is included in or attached to the work (an example is provided in the Appendix below).</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"Contributor" shall mean Licensor and any individual or Legal Entity on behalf of whom a Contribution has been received by Licensor and subsequently incorporated within the Work.</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4. Redistribution. You may reproduce and distribute copies of the Work or Derivative Works thereof in any medium, with or without modifications, and in Source or Object form, provided that You meet the following conditions: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must give any other recipients of the Work or Derivative Works a copy of this License; and</w:t>
      </w:r>
    </w:p>
    <w:p>
      <w:pPr>
        <w:widowControl/>
        <w:shd w:val="clear" w:color="auto" w:fill="FFFFFF"/>
        <w:autoSpaceDE/>
        <w:autoSpaceDN/>
        <w:adjustRightInd/>
        <w:spacing w:line="180" w:lineRule="atLeast"/>
        <w:rPr>
          <w:rFonts w:hint="eastAsia"/>
          <w:i/>
          <w:color w:val="FF0000"/>
        </w:rPr>
      </w:pPr>
      <w:r>
        <w:rPr>
          <w:rFonts w:hint="eastAsia"/>
          <w:i/>
          <w:color w:val="FF0000"/>
        </w:rPr>
        <w:t>You must cause any modified files to carry prominent notices stating that You changed the files; and</w:t>
      </w:r>
    </w:p>
    <w:p>
      <w:pPr>
        <w:widowControl/>
        <w:shd w:val="clear" w:color="auto" w:fill="FFFFFF"/>
        <w:autoSpaceDE/>
        <w:autoSpaceDN/>
        <w:adjustRightInd/>
        <w:spacing w:line="180" w:lineRule="atLeast"/>
        <w:rPr>
          <w:rFonts w:hint="eastAsia"/>
          <w:i/>
          <w:color w:val="FF0000"/>
        </w:rPr>
      </w:pPr>
      <w:r>
        <w:rPr>
          <w:rFonts w:hint="eastAsia"/>
          <w:i/>
          <w:color w:val="FF0000"/>
        </w:rPr>
        <w:t>You must retain, in the Source form of any Derivative Works that You distribute, all copyright, patent, trademark, and attribution notices from the Source form of the Work, excluding those notices that do not pertain to any part of the Derivative Works; and</w:t>
      </w:r>
    </w:p>
    <w:p>
      <w:pPr>
        <w:widowControl/>
        <w:shd w:val="clear" w:color="auto" w:fill="FFFFFF"/>
        <w:autoSpaceDE/>
        <w:autoSpaceDN/>
        <w:adjustRightInd/>
        <w:spacing w:line="180" w:lineRule="atLeast"/>
        <w:rPr>
          <w:rFonts w:hint="eastAsia"/>
          <w:i/>
          <w:color w:val="FF0000"/>
        </w:rPr>
      </w:pPr>
      <w:r>
        <w:rPr>
          <w:rFonts w:hint="eastAsia"/>
          <w:i/>
          <w:color w:val="FF000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widowControl/>
        <w:shd w:val="clear" w:color="auto" w:fill="FFFFFF"/>
        <w:autoSpaceDE/>
        <w:autoSpaceDN/>
        <w:adjustRightInd/>
        <w:spacing w:line="180" w:lineRule="atLeast"/>
        <w:rPr>
          <w:rFonts w:hint="eastAsia"/>
          <w:i/>
          <w:color w:val="FF0000"/>
        </w:rPr>
      </w:pPr>
      <w:r>
        <w:rPr>
          <w:rFonts w:hint="eastAsia"/>
          <w:i/>
          <w:color w:val="FF000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widowControl/>
        <w:shd w:val="clear" w:color="auto" w:fill="FFFFFF"/>
        <w:autoSpaceDE/>
        <w:autoSpaceDN/>
        <w:adjustRightInd/>
        <w:spacing w:line="180" w:lineRule="atLeast"/>
        <w:rPr>
          <w:rFonts w:hint="eastAsia"/>
          <w:i/>
          <w:color w:val="FF0000"/>
        </w:rPr>
      </w:pPr>
    </w:p>
    <w:p>
      <w:pPr>
        <w:widowControl/>
        <w:numPr>
          <w:ilvl w:val="0"/>
          <w:numId w:val="3"/>
        </w:numPr>
        <w:shd w:val="clear" w:color="auto" w:fill="FFFFFF"/>
        <w:autoSpaceDE/>
        <w:autoSpaceDN/>
        <w:adjustRightInd/>
        <w:spacing w:line="180" w:lineRule="atLeast"/>
        <w:rPr>
          <w:rFonts w:hint="eastAsia"/>
          <w:i/>
          <w:color w:val="FF0000"/>
        </w:rPr>
      </w:pPr>
      <w:r>
        <w:rPr>
          <w:rFonts w:hint="eastAsia"/>
          <w:i/>
          <w:color w:val="FF0000"/>
        </w:rPr>
        <w:t>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widowControl/>
        <w:numPr>
          <w:numId w:val="0"/>
        </w:numPr>
        <w:shd w:val="clear" w:color="auto" w:fill="FFFFFF"/>
        <w:autoSpaceDE/>
        <w:autoSpaceDN/>
        <w:adjustRightInd/>
        <w:spacing w:line="180" w:lineRule="atLeast"/>
        <w:rPr>
          <w:i/>
          <w:color w:val="FF0000"/>
        </w:rPr>
      </w:pPr>
    </w:p>
    <w:p>
      <w:pPr>
        <w:pStyle w:val="3"/>
        <w:rPr>
          <w:i/>
          <w:color w:val="FF0000"/>
        </w:rPr>
      </w:pPr>
      <w:r>
        <w:rPr>
          <w:i/>
          <w:color w:val="FF0000"/>
        </w:rPr>
        <w:t>RabbitMQ MPL</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Mozilla Public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This page contains the complete license text as used in the RabbitMQ distributions.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Mozilla Public License Version 2.0</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 Definitions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1.1. "Contributor"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each individual or legal entity that creates, contributes to</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the creation of, or owns Covered Software.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1.2. "Contributor Version"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the combination of the Contributions of others (if any) used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by a Contributor and that particular Contributor's Contribution.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1.3. "Contribution"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Covered Software of a particular Contributor.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1.4. "Covered Software"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Source Code Form to which the initial Contributor has attached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the notice in Exhibit A, the Executable Form of such Source Code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Form, and Modifications of such Source Code Form, in each case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including portions thereof.</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1.5. "Incompatible With Secondary Licenses"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(a) that the initial Contributor has attached the notice described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in Exhibit B to the Covered Software; or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(b) that the Covered Software was made available under the terms of</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version 1.1 or earlier of the License, but not also under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terms of a Secondary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1.6. "Executable Form"</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any form of the work other than Source Code Form.</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1.7. "Larger Work"</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a work that combines Covered Software with other material, in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a separate file or files, that is not Covered Software.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1.8.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this document.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1.9. "Licensable"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having the right to grant, to the maximum extent possible,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whether at the time of the initial grant or subsequently, any and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all of the rights conveyed by this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1.10. "Modifications"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any of the following:</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(a) any file in Source Code Form that results from an addition to,</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deletion from, or modification of the contents of Covered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Software; or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(b) any new file in Source Code Form that contains any Covered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Software.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1.11. "Patent Claims" of a Contributor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any patent claim(s), including without limitation, method,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process, and apparatus claims, in any patent Licensable by such</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Contributor that would be infringed, but for the grant of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License, by the making, using, selling, offering for sale, having</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made, import, or transfer of either its Contributions or its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Contributor Version.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1.12. "Secondary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either the GNU General Public License, Version 2.0, the GNU</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Lesser General Public License, Version 2.1, the GNU Affero General</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Public License, Version 3.0, or any later versions of those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licenses.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1.13. "Source Code Form"</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the form of the work preferred for making modifications.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1.14. "You" (or "Your")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means an individual or a legal entity exercising rights under this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License. For legal entities, "You" includes any entity that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controls, is controlled by, or is under common control with You. For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purposes of this definition, "control" means (a) the power, direct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or indirect, to cause the direction or management of such entity,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whether by contract or otherwise, or (b) ownership of more than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fifty percent (50%) of the outstanding shares or beneficial</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ownership of such entity.</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 License Grants and Conditions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2.1. Grants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Each Contributor hereby grants You a world-wide, royalty-free,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non-exclusive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 under intellectual property rights (other than patent or trademark)</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Licensable by such Contributor to use, reproduce, make available,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modify, display, perform, distribute, and otherwise exploit its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Contributions, either on an unmodified basis, with Modifications, 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as part of a Larger Work; and</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(b) under Patent Claims of such Contributor to make, use, sell, offer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for sale, have made, import, and otherwise transfer either its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Contributions or its Contributor Version.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2.2. Effective Date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licenses granted in Section 2.1 with respect to any Contribution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become effective for each Contribution on the date the Contributor first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distributes such Contribution.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2.3. Limitations on Grant Scope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licenses granted in this Section 2 are the only rights granted under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this License. No additional rights or licenses will be implied from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distribution or licensing of Covered Software under this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Notwithstanding Section 2.1(b) above, no patent license is granted by a</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Contributor: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 for any code that a Contributor has removed from Covered Software;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or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(b) for infringements caused by: (i) Your and any other third party's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modifications of Covered Software, or (ii) the combination of its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Contributions with other software (except as part of its Contributor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Version); or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 under Patent Claims infringed by Covered Software in the absence of</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its Contributions.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This License does not grant any rights in the trademarks, service marks,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or logos of any Contributor (except as may be necessary to comply with</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notice requirements in Section 3.4).</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2.4. Subsequent Licenses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No Contributor makes additional grants as a result of Your choice to</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distribute the Covered Software under a subsequent version of this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License (see Section 10.2) or under the terms of a Secondary License (if</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permitted under the terms of Section 3.3).</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2.5. Representation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Each Contributor represents that the Contributor believes its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Contributions are its original creation(s) or it has sufficient rights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to grant the rights to its Contributions conveyed by this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2.6. Fair Use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This License is not intended to limit any rights You have under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applicable copyright doctrines of fair use, fair dealing, or other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equivalents.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2.7. Conditions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Sections 3.1, 3.2, 3.3, and 3.4 are conditions of the licenses granted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in Section 2.1.</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3. Responsibilities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3.1. Distribution of Source Form</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All distribution of Covered Software in Source Code Form, including any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Modifications that You create or to which You contribute, must be under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terms of this License. You must inform recipients that the Source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Code Form of the Covered Software is governed by the terms of this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License, and how they can obtain a copy of this License. You may not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attempt to alter or restrict the recipients' rights in the Source Code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Form.</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3.2. Distribution of Executable Form</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If You distribute Covered Software in Executable Form then: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 such Covered Software must also be made available in Source Code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Form, as described in Section 3.1, and You must inform recipients of</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the Executable Form how they can obtain a copy of such Source Code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Form by reasonable means in a timely manner, at a charge no more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than the cost of distribution to the recipient; and</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(b) You may distribute such Executable Form under the terms of this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License, or sublicense it under different terms, provided that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license for the Executable Form does not attempt to limit or alter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the recipients' rights in the Source Code Form under this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3.3. Distribution of a Larger Work</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 may create and distribute a Larger Work under terms of Your choice,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provided that You also comply with the requirements of this License for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Covered Software. If the Larger Work is a combination of Covered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Software with a work governed by one or more Secondary Licenses, and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Covered Software is not Incompatible With Secondary Licenses, this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License permits You to additionally distribute such Covered Software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under the terms of such Secondary License(s), so that the recipient of</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Larger Work may, at their option, further distribute the Covered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Software under the terms of either this License or such Secondary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License(s).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3.4. Notices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 may not remove or alter the substance of any license notices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(including copyright notices, patent notices, disclaimers of warranty,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or limitations of liability) contained within the Source Code Form of</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Covered Software, except that You may alter any license notices to</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extent required to remedy known factual inaccuracies.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3.5. Application of Additional Terms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 may choose to offer, and to charge a fee for, warranty, support,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indemnity or liability obligations to one or more recipients of Covered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Software. However, You may do so only on Your own behalf, and not 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behalf of any Contributor. You must make it absolutely clear that any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such warranty, support, indemnity, or liability obligation is offered by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 alone, and You hereby agree to indemnify every Contributor for any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liability incurred by such Contributor as a result of warranty, support,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indemnity or liability terms You offer. You may include additional</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disclaimers of warranty and limitations of liability specific to any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jurisdiction.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4. Inability to Comply Due to Statute or Regulation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If it is impossible for You to comply with any of the terms of this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License with respect to some or all of the Covered Software due to</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statute, judicial order, or regulation then You must: (a) comply with</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terms of this License to the maximum extent possible; and (b)</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describe the limitations and the code they affect. Such description must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be placed in a text file included with all distributions of the Covered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Software under this License. Except to the extent prohibited by statute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or regulation, such description must be sufficiently detailed for a</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recipient of ordinary skill to be able to understand it.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5. Termination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5.1. The rights granted under this License will terminate automatically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if You fail to comply with any of its terms. However, if You become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compliant, then the rights granted under this License from a particular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Contributor are reinstated (a) provisionally, unless and until such</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Contributor explicitly and finally terminates Your grants, and (b) on an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ongoing basis, if such Contributor fails to notify You of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non-compliance by some reasonable means prior to 60 days after You have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come back into compliance. Moreover, Your grants from a particular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Contributor are reinstated on an ongoing basis if such Contributor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notifies You of the non-compliance by some reasonable means, this is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first time You have received notice of non-compliance with this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from such Contributor, and You become compliant prior to 30 days after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Your receipt of the notice.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5.2. If You initiate litigation against any entity by asserting a patent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infringement claim (excluding declaratory judgment actions,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counter-claims, and cross-claims) alleging that a Contributor Version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directly or indirectly infringes any patent, then the rights granted to</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 by any and all Contributors for the Covered Software under Section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2.1 of this License shall terminate.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5.3. In the event of termination under Sections 5.1 or 5.2 above, all</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end user license agreements (excluding distributors and resellers) which</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have been validly granted by You or Your distributors under this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prior to termination shall survive termination.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6. Disclaimer of Warranty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Covered Software is provided under this License on an "as is"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basis, without warranty of any kind, either expressed, implied, or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statutory, including, without limitation, warranties that the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Covered Software is free of defects, merchantable, fit for a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particular purpose or non-infringing. The entire risk as to the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quality and performance of the Covered Software is with You.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Should any Covered Software prove defective in any respect, You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(not any Contributor) assume the cost of any necessary servicing,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repair, or correction. This disclaimer of warranty constitutes an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essential part of this License. No use of any Covered Software is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authorized under this License except under this disclaimer.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7. Limitation of Liability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Under no circumstances and under no legal theory, whether tort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(including negligence), contract, or otherwise, shall any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Contributor, or anyone who distributes Covered Software as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permitted above, be liable to You for any direct, indirect,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special, incidental, or consequential damages of any character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including, without limitation, damages for lost profits, loss of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goodwill, work stoppage, computer failure or malfunction, or any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and all other commercial damages or losses, even if such party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shall have been informed of the possibility of such damages. This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limitation of liability shall not apply to liability for death or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personal injury resulting from such party's negligence to the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extent applicable law prohibits such limitation. Some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jurisdictions do not allow the exclusion or limitation of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incidental or consequential damages, so this exclusion and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limitation may not apply to You.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8. Litigation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Any litigation relating to this License may be brought only in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courts of a jurisdiction where the defendant maintains its principal</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place of business and such litigation shall be governed by laws of that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jurisdiction, without reference to its conflict-of-law provisions.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Nothing in this Section shall prevent a party's ability to bring</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cross-claims or counter-claims.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9. Miscellaneous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This License represents the complete agreement concerning the subject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matter hereof. If any provision of this License is held to be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unenforceable, such provision shall be reformed only to the extent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necessary to make it enforceable. Any law or regulation which provides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that the language of a contract shall be construed against the drafter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shall not be used to construe this License against a Contributor.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10. Versions of the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10.1. New Versions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Mozilla Foundation is the license steward. Except as provided in Section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10.3, no one other than the license steward has the right to modify or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publish new versions of this License. Each version will be given a</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distinguishing version number.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10.2. Effect of New Versions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 may distribute the Covered Software under the terms of the version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of the License under which You originally received the Covered Software,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or under the terms of any subsequent version published by the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steward.</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10.3. Modified Versions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If you create software not governed by this License, and you want to</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create a new license for such software, you may create and use a</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modified version of this License if you rename the license and remove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any references to the name of the license steward (except to note that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such modified license differs from this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10.4. Distributing Source Code Form that is Incompatible With Secondary</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Licenses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If You choose to distribute Source Code Form that is Incompatible With</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Secondary Licenses under the terms of this version of the License, the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notice described in Exhibit B of this License must be attached.</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Exhibit A - Source Code Form License Notice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This Source Code Form is subject to the terms of the Mozilla Public</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License, v. 2.0. If a copy of the MPL was not distributed with this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file, You can obtain one at http://mozilla.org/MPL/2.0/.</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If it is not possible or desirable to put the notice in a particular</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file, then You may include the notice in a location (such as a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file in a relevant directory) where a recipient would be likely to look</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for such a notice.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You may add additional accurate notices of copyright ownership.</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Exhibit B - "Incompatible With Secondary Licenses" Notice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This Source Code Form is "Incompatible With Secondary Licenses", as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 xml:space="preserve">  defined by the Mozilla Public License, v. 2.0.</w:t>
      </w:r>
    </w:p>
    <w:p>
      <w:pPr>
        <w:widowControl/>
        <w:numPr>
          <w:numId w:val="0"/>
        </w:numPr>
        <w:shd w:val="clear" w:color="auto" w:fill="FFFFFF"/>
        <w:autoSpaceDE/>
        <w:autoSpaceDN/>
        <w:adjustRightInd/>
        <w:spacing w:line="180" w:lineRule="atLeast"/>
        <w:rPr>
          <w:i/>
          <w:color w:val="FF0000"/>
        </w:rPr>
      </w:pPr>
    </w:p>
    <w:p>
      <w:pPr>
        <w:pStyle w:val="3"/>
        <w:rPr>
          <w:i/>
          <w:color w:val="FF0000"/>
        </w:rPr>
      </w:pPr>
      <w:r>
        <w:rPr>
          <w:i/>
          <w:color w:val="FF0000"/>
        </w:rPr>
        <w:t>VUE MIT</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MIT License (MIT)</w:t>
      </w:r>
    </w:p>
    <w:p>
      <w:pPr>
        <w:widowControl/>
        <w:numPr>
          <w:ilvl w:val="0"/>
          <w:numId w:val="0"/>
        </w:numPr>
        <w:shd w:val="clear" w:color="auto" w:fill="FFFFFF"/>
        <w:autoSpaceDE/>
        <w:autoSpaceDN/>
        <w:adjustRightInd/>
        <w:spacing w:line="180" w:lineRule="atLeast"/>
        <w:rPr>
          <w:rFonts w:hint="eastAsia"/>
          <w:i/>
          <w:color w:val="FF0000"/>
        </w:rPr>
      </w:pPr>
      <w:r>
        <w:rPr>
          <w:rFonts w:hint="eastAsia"/>
          <w:i/>
          <w:color w:val="FF0000"/>
          <w:lang w:val="en-US" w:eastAsia="zh-CN"/>
        </w:rPr>
        <w:t>Copyright © 2014-2021 Evan You</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above copyright notice and this permission notice shall be included in all copies or substantial portions of the Software.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i/>
          <w:color w:val="FF0000"/>
        </w:rPr>
      </w:pPr>
      <w:r>
        <w:rPr>
          <w:rFonts w:hint="eastAsia"/>
          <w:i/>
          <w:color w:val="FF0000"/>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r>
        <w:rPr>
          <w:i/>
          <w:color w:val="FF0000"/>
        </w:rPr>
        <w:t>.</w:t>
      </w:r>
    </w:p>
    <w:p>
      <w:pPr>
        <w:widowControl/>
        <w:numPr>
          <w:numId w:val="0"/>
        </w:numPr>
        <w:shd w:val="clear" w:color="auto" w:fill="FFFFFF"/>
        <w:autoSpaceDE/>
        <w:autoSpaceDN/>
        <w:adjustRightInd/>
        <w:spacing w:line="180" w:lineRule="atLeast"/>
        <w:rPr>
          <w:i/>
          <w:color w:val="FF0000"/>
        </w:rPr>
      </w:pPr>
    </w:p>
    <w:p>
      <w:pPr>
        <w:pStyle w:val="3"/>
        <w:rPr>
          <w:i/>
          <w:color w:val="FF0000"/>
        </w:rPr>
      </w:pPr>
      <w:r>
        <w:rPr>
          <w:i/>
          <w:color w:val="FF0000"/>
        </w:rPr>
        <w:t>Redis BSD</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 license and trademark information</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 is open source software released under the terms of the three clause BSD license. Most of the Redis source code was written and is copyrighted by Salvatore Sanfilippo and Pieter Noordhuis. A list of other contributors can be found in the git history.</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Redis trademark and logo are owned by Redis Labs and can be used in accordance with the Redis Trademark Guidelines.</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Three clause BSD license</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Every file in the Redis distribution, with the exceptions of third party files specified in the list below, contain the following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Redistribution and use in source and binary forms, with or without modification, are permitted provided that the following conditions are met: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Redistributions of source code must retain the above copyright notice, this list of conditions and the following disclaimer.</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Redistributions in binary form must reproduce the above copyright notice, this list of conditions and the following disclaimer in the documentation and/or other materials provided with the distribution.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Neither the name of Redis nor the names of its contributors may be used to endorse or promote products derived from this software without specific prior written permission.</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Third party files and licenses</w:t>
      </w: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 uses source code from third parties. All this code contains a BSD or BSD-compatible license. The following is a list of third party files and information about their copyright.</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 uses the LHF compression library. LibLZF is copyright Marc Alexander Lehmann and is released under the terms of the two clause BSD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Redis uses the sha1.c file that is copyright by Steve Reid and released under the public domain. This file is extremely popular and used among open source and proprietary code.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When compiled on Linux Redis uses the Jemalloc allocator, that is copyright by Jason Evans, Mozilla Foundation and Facebook, Inc and is released under the two clause BSD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Inside Jemalloc the file pprof is copyright Google Inc and released under the three clause BSD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Inside Jemalloc the files inttypes.h, stdbool.h, stdint.h, strings.h under the msvc_compat directory are copyright Alexander Chemeris and released under the three clause BSD license.</w:t>
      </w:r>
    </w:p>
    <w:p>
      <w:pPr>
        <w:widowControl/>
        <w:numPr>
          <w:numId w:val="0"/>
        </w:numPr>
        <w:shd w:val="clear" w:color="auto" w:fill="FFFFFF"/>
        <w:autoSpaceDE/>
        <w:autoSpaceDN/>
        <w:adjustRightInd/>
        <w:spacing w:line="180" w:lineRule="atLeast"/>
        <w:rPr>
          <w:rFonts w:hint="eastAsia"/>
          <w:i/>
          <w:color w:val="FF0000"/>
        </w:rPr>
      </w:pPr>
    </w:p>
    <w:p>
      <w:pPr>
        <w:widowControl/>
        <w:numPr>
          <w:numId w:val="0"/>
        </w:numPr>
        <w:shd w:val="clear" w:color="auto" w:fill="FFFFFF"/>
        <w:autoSpaceDE/>
        <w:autoSpaceDN/>
        <w:adjustRightInd/>
        <w:spacing w:line="180" w:lineRule="atLeast"/>
        <w:rPr>
          <w:rFonts w:hint="eastAsia"/>
          <w:i/>
          <w:color w:val="FF0000"/>
        </w:rPr>
      </w:pPr>
      <w:r>
        <w:rPr>
          <w:rFonts w:hint="eastAsia"/>
          <w:i/>
          <w:color w:val="FF0000"/>
        </w:rPr>
        <w:t>The libraries hiredis and linenoise also included inside the Redis distribution are copyright Salvatore Sanfilippo and Pieter Noordhuis and released under the terms respectively of the three clause BSD license and two clause BSD license.</w:t>
      </w:r>
    </w:p>
    <w:p>
      <w:pPr>
        <w:widowControl/>
        <w:numPr>
          <w:numId w:val="0"/>
        </w:numPr>
        <w:shd w:val="clear" w:color="auto" w:fill="FFFFFF"/>
        <w:autoSpaceDE/>
        <w:autoSpaceDN/>
        <w:adjustRightInd/>
        <w:spacing w:line="180" w:lineRule="atLeast"/>
        <w:rPr>
          <w:rFonts w:hint="eastAsia"/>
          <w:i/>
          <w:color w:val="FF0000"/>
        </w:rPr>
      </w:pPr>
    </w:p>
    <w:p>
      <w:pPr>
        <w:pStyle w:val="3"/>
      </w:pPr>
      <w:r>
        <w:t xml:space="preserve">BPMN.IO </w:t>
      </w:r>
    </w:p>
    <w:p>
      <w:pPr>
        <w:rPr>
          <w:rFonts w:hint="eastAsia"/>
        </w:rPr>
      </w:pPr>
      <w:r>
        <w:rPr>
          <w:rFonts w:hint="eastAsia"/>
        </w:rPr>
        <w:t>License</w:t>
      </w:r>
    </w:p>
    <w:p>
      <w:pPr>
        <w:rPr>
          <w:rFonts w:hint="eastAsia"/>
        </w:rPr>
      </w:pPr>
      <w:r>
        <w:rPr>
          <w:rFonts w:hint="eastAsia"/>
        </w:rPr>
        <w:t>This license ("bpmn.io License") governs use of our toolkits bpmn-js, dmn-js, form-js, and cmmn-js.</w:t>
      </w:r>
    </w:p>
    <w:p>
      <w:pPr>
        <w:rPr>
          <w:rFonts w:hint="eastAsia"/>
        </w:rPr>
      </w:pPr>
    </w:p>
    <w:p>
      <w:pPr>
        <w:rPr>
          <w:rFonts w:hint="eastAsia"/>
        </w:rPr>
      </w:pPr>
      <w:r>
        <w:rPr>
          <w:rFonts w:hint="eastAsia"/>
        </w:rPr>
        <w:t xml:space="preserve">      </w:t>
      </w:r>
    </w:p>
    <w:p>
      <w:pPr>
        <w:rPr>
          <w:rFonts w:hint="eastAsia"/>
        </w:rPr>
      </w:pPr>
      <w:r>
        <w:rPr>
          <w:rFonts w:hint="eastAsia"/>
        </w:rPr>
        <w:t>Copyright (c) 2014-present Camunda Services GmbH</w:t>
      </w:r>
    </w:p>
    <w:p>
      <w:pPr>
        <w:rPr>
          <w:rFonts w:hint="eastAsia"/>
        </w:rPr>
      </w:pPr>
    </w:p>
    <w:p>
      <w:pPr>
        <w:rPr>
          <w:rFonts w:hint="eastAsia"/>
        </w:rPr>
      </w:pPr>
      <w:r>
        <w:rPr>
          <w:rFonts w:hint="eastAsia"/>
        </w:rPr>
        <w:t>Permission is hereby granted, free of charge, to any person obtaining a copy of</w:t>
      </w:r>
    </w:p>
    <w:p>
      <w:pPr>
        <w:rPr>
          <w:rFonts w:hint="eastAsia"/>
        </w:rPr>
      </w:pPr>
      <w:r>
        <w:rPr>
          <w:rFonts w:hint="eastAsia"/>
        </w:rPr>
        <w:t>this software and associated documentation files (the "Software"), to deal in the</w:t>
      </w:r>
    </w:p>
    <w:p>
      <w:pPr>
        <w:rPr>
          <w:rFonts w:hint="eastAsia"/>
        </w:rPr>
      </w:pPr>
      <w:r>
        <w:rPr>
          <w:rFonts w:hint="eastAsia"/>
        </w:rPr>
        <w:t>Software without restriction, including without limitation the rights to use, copy,</w:t>
      </w:r>
    </w:p>
    <w:p>
      <w:pPr>
        <w:rPr>
          <w:rFonts w:hint="eastAsia"/>
        </w:rPr>
      </w:pPr>
      <w:r>
        <w:rPr>
          <w:rFonts w:hint="eastAsia"/>
        </w:rPr>
        <w:t>modify, merge, publish, distribute, sublicense, and/or sell copies of the Software,</w:t>
      </w:r>
    </w:p>
    <w:p>
      <w:pPr>
        <w:rPr>
          <w:rFonts w:hint="eastAsia"/>
        </w:rPr>
      </w:pPr>
      <w:r>
        <w:rPr>
          <w:rFonts w:hint="eastAsia"/>
        </w:rPr>
        <w:t>and to permit persons to whom the Software is furnished to do so, subject to the</w:t>
      </w:r>
    </w:p>
    <w:p>
      <w:pPr>
        <w:rPr>
          <w:rFonts w:hint="eastAsia"/>
        </w:rPr>
      </w:pPr>
      <w:r>
        <w:rPr>
          <w:rFonts w:hint="eastAsia"/>
        </w:rPr>
        <w:t>following conditions:</w:t>
      </w:r>
    </w:p>
    <w:p>
      <w:pPr>
        <w:rPr>
          <w:rFonts w:hint="eastAsia"/>
        </w:rPr>
      </w:pPr>
    </w:p>
    <w:p>
      <w:pPr>
        <w:rPr>
          <w:rFonts w:hint="eastAsia"/>
        </w:rPr>
      </w:pPr>
      <w:r>
        <w:rPr>
          <w:rFonts w:hint="eastAsia"/>
        </w:rPr>
        <w:t>The above copyright notice and this permission notice shall be included in all</w:t>
      </w:r>
    </w:p>
    <w:p>
      <w:pPr>
        <w:rPr>
          <w:rFonts w:hint="eastAsia"/>
        </w:rPr>
      </w:pPr>
      <w:r>
        <w:rPr>
          <w:rFonts w:hint="eastAsia"/>
        </w:rPr>
        <w:t>copies or substantial portions of the Software.</w:t>
      </w:r>
    </w:p>
    <w:p>
      <w:pPr>
        <w:rPr>
          <w:rFonts w:hint="eastAsia"/>
        </w:rPr>
      </w:pPr>
    </w:p>
    <w:p>
      <w:pPr>
        <w:rPr>
          <w:rFonts w:hint="eastAsia"/>
        </w:rPr>
      </w:pPr>
      <w:r>
        <w:rPr>
          <w:rFonts w:hint="eastAsia"/>
        </w:rPr>
        <w:t>The source code responsible for displaying the bpmn.io project watermark that</w:t>
      </w:r>
    </w:p>
    <w:p>
      <w:pPr>
        <w:rPr>
          <w:rFonts w:hint="eastAsia"/>
        </w:rPr>
      </w:pPr>
      <w:r>
        <w:rPr>
          <w:rFonts w:hint="eastAsia"/>
        </w:rPr>
        <w:t>links back to https://bpmn.io as part of rendered diagrams MUST NOT be</w:t>
      </w:r>
    </w:p>
    <w:p>
      <w:pPr>
        <w:rPr>
          <w:rFonts w:hint="eastAsia"/>
        </w:rPr>
      </w:pPr>
      <w:r>
        <w:rPr>
          <w:rFonts w:hint="eastAsia"/>
        </w:rPr>
        <w:t>removed or changed. When this software is being used in a website or application,</w:t>
      </w:r>
    </w:p>
    <w:p>
      <w:pPr>
        <w:rPr>
          <w:rFonts w:hint="eastAsia"/>
        </w:rPr>
      </w:pPr>
      <w:r>
        <w:rPr>
          <w:rFonts w:hint="eastAsia"/>
        </w:rPr>
        <w:t>the watermark must stay fully visible and not visually overlapped by other elements.</w:t>
      </w:r>
    </w:p>
    <w:p>
      <w:pPr>
        <w:rPr>
          <w:rFonts w:hint="eastAsia"/>
        </w:rPr>
      </w:pPr>
    </w:p>
    <w:p>
      <w:pPr>
        <w:rPr>
          <w:rFonts w:hint="eastAsia"/>
        </w:rPr>
      </w:pPr>
      <w:r>
        <w:rPr>
          <w:rFonts w:hint="eastAsia"/>
        </w:rPr>
        <w:t>THE SOFTWARE IS PROVIDED "AS IS", WITHOUT WARRANTY OF ANY KIND, EXPRESS OR IMPLIED,</w:t>
      </w:r>
    </w:p>
    <w:p>
      <w:pPr>
        <w:rPr>
          <w:rFonts w:hint="eastAsia"/>
        </w:rPr>
      </w:pPr>
      <w:r>
        <w:rPr>
          <w:rFonts w:hint="eastAsia"/>
        </w:rPr>
        <w:t>INCLUDING BUT NOT LIMITED TO THE WARRANTIES OF MERCHANTABILITY, FITNESS FOR A PARTICULAR</w:t>
      </w:r>
    </w:p>
    <w:p>
      <w:pPr>
        <w:rPr>
          <w:rFonts w:hint="eastAsia"/>
        </w:rPr>
      </w:pPr>
      <w:r>
        <w:rPr>
          <w:rFonts w:hint="eastAsia"/>
        </w:rPr>
        <w:t>PURPOSE AND NONINFRINGEMENT. IN NO EVENT SHALL THE AUTHORS OR COPYRIGHT HOLDERS BE</w:t>
      </w:r>
    </w:p>
    <w:p>
      <w:pPr>
        <w:rPr>
          <w:rFonts w:hint="eastAsia"/>
        </w:rPr>
      </w:pPr>
      <w:r>
        <w:rPr>
          <w:rFonts w:hint="eastAsia"/>
        </w:rPr>
        <w:t>LIABLE FOR ANY CLAIM, DAMAGES OR OTHER LIABILITY, WHETHER IN AN ACTION OF CONTRACT,</w:t>
      </w:r>
    </w:p>
    <w:p>
      <w:pPr>
        <w:rPr>
          <w:rFonts w:hint="eastAsia"/>
        </w:rPr>
      </w:pPr>
      <w:r>
        <w:rPr>
          <w:rFonts w:hint="eastAsia"/>
        </w:rPr>
        <w:t>TORT OR OTHERWISE, ARISING FROM, OUT OF OR IN CONNECTION WITH THE SOFTWARE OR THE USE</w:t>
      </w:r>
    </w:p>
    <w:p>
      <w:pPr>
        <w:rPr>
          <w:rFonts w:hint="eastAsia"/>
        </w:rPr>
      </w:pPr>
      <w:r>
        <w:rPr>
          <w:rFonts w:hint="eastAsia"/>
        </w:rPr>
        <w:t>OR OTHER DEALINGS IN THE SOFTWARE.</w:t>
      </w:r>
    </w:p>
    <w:p>
      <w:pPr>
        <w:rPr>
          <w:rFonts w:hint="eastAsia"/>
        </w:rPr>
      </w:pPr>
    </w:p>
    <w:p>
      <w:pPr>
        <w:pStyle w:val="3"/>
        <w:rPr>
          <w:rFonts w:hint="default"/>
        </w:rPr>
      </w:pPr>
      <w:r>
        <w:rPr>
          <w:rFonts w:hint="default"/>
        </w:rPr>
        <w:t>Jodit</w:t>
      </w:r>
    </w:p>
    <w:p>
      <w:pPr>
        <w:rPr>
          <w:rFonts w:hint="eastAsia"/>
        </w:rPr>
      </w:pPr>
      <w:r>
        <w:rPr>
          <w:rFonts w:hint="eastAsia"/>
        </w:rPr>
        <w:t>Copyright (c) 2013-2021 http://xdsoft.net</w:t>
      </w:r>
    </w:p>
    <w:p>
      <w:pPr>
        <w:rPr>
          <w:rFonts w:hint="eastAsia"/>
        </w:rPr>
      </w:pPr>
    </w:p>
    <w:p>
      <w:pPr>
        <w:rPr>
          <w:rFonts w:hint="eastAsia"/>
        </w:rPr>
      </w:pPr>
      <w:r>
        <w:rPr>
          <w:rFonts w:hint="eastAsia"/>
        </w:rPr>
        <w:t>Permission is hereby granted, free of charge, to any person obtaining a copy</w:t>
      </w:r>
    </w:p>
    <w:p>
      <w:pPr>
        <w:rPr>
          <w:rFonts w:hint="eastAsia"/>
        </w:rPr>
      </w:pPr>
      <w:r>
        <w:rPr>
          <w:rFonts w:hint="eastAsia"/>
        </w:rPr>
        <w:t>of this software and associated documentation files (the "Software"), to deal</w:t>
      </w:r>
    </w:p>
    <w:p>
      <w:pPr>
        <w:rPr>
          <w:rFonts w:hint="eastAsia"/>
        </w:rPr>
      </w:pPr>
      <w:r>
        <w:rPr>
          <w:rFonts w:hint="eastAsia"/>
        </w:rPr>
        <w:t>in the Software without restriction, including without limitation the rights</w:t>
      </w:r>
    </w:p>
    <w:p>
      <w:pPr>
        <w:rPr>
          <w:rFonts w:hint="eastAsia"/>
        </w:rPr>
      </w:pPr>
      <w:r>
        <w:rPr>
          <w:rFonts w:hint="eastAsia"/>
        </w:rPr>
        <w:t>to use, copy, modify, merge, publish, distribute, sublicense, and/or sell</w:t>
      </w:r>
    </w:p>
    <w:p>
      <w:pPr>
        <w:rPr>
          <w:rFonts w:hint="eastAsia"/>
        </w:rPr>
      </w:pPr>
      <w:r>
        <w:rPr>
          <w:rFonts w:hint="eastAsia"/>
        </w:rPr>
        <w:t>copies of the Software, and to permit persons to whom the Software is</w:t>
      </w:r>
    </w:p>
    <w:p>
      <w:pPr>
        <w:rPr>
          <w:rFonts w:hint="eastAsia"/>
        </w:rPr>
      </w:pPr>
      <w:r>
        <w:rPr>
          <w:rFonts w:hint="eastAsia"/>
        </w:rPr>
        <w:t>furnished to do so, subject to the following conditions:</w:t>
      </w:r>
    </w:p>
    <w:p>
      <w:pPr>
        <w:rPr>
          <w:rFonts w:hint="eastAsia"/>
        </w:rPr>
      </w:pPr>
    </w:p>
    <w:p>
      <w:pPr>
        <w:rPr>
          <w:rFonts w:hint="eastAsia"/>
        </w:rPr>
      </w:pPr>
      <w:r>
        <w:rPr>
          <w:rFonts w:hint="eastAsia"/>
        </w:rPr>
        <w:t>The above copyright notice and this permission notice shall be included in</w:t>
      </w:r>
    </w:p>
    <w:p>
      <w:pPr>
        <w:rPr>
          <w:rFonts w:hint="eastAsia"/>
        </w:rPr>
      </w:pPr>
      <w:r>
        <w:rPr>
          <w:rFonts w:hint="eastAsia"/>
        </w:rPr>
        <w:t>all copies or substantial portions of the Software.</w:t>
      </w:r>
    </w:p>
    <w:p>
      <w:pPr>
        <w:rPr>
          <w:rFonts w:hint="eastAsia"/>
        </w:rPr>
      </w:pPr>
    </w:p>
    <w:p>
      <w:pPr>
        <w:rPr>
          <w:rFonts w:hint="eastAsia"/>
        </w:rPr>
      </w:pPr>
      <w:r>
        <w:rPr>
          <w:rFonts w:hint="eastAsia"/>
        </w:rPr>
        <w:t>THE SOFTWARE IS PROVIDED "AS IS", WITHOUT WARRANTY OF ANY KIND, EXPRESS OR</w:t>
      </w:r>
    </w:p>
    <w:p>
      <w:pPr>
        <w:rPr>
          <w:rFonts w:hint="eastAsia"/>
        </w:rPr>
      </w:pPr>
      <w:r>
        <w:rPr>
          <w:rFonts w:hint="eastAsia"/>
        </w:rPr>
        <w:t>IMPLIED, INCLUDING BUT NOT LIMITED TO THE WARRANTIES OF MERCHANTABILITY,</w:t>
      </w:r>
    </w:p>
    <w:p>
      <w:pPr>
        <w:rPr>
          <w:rFonts w:hint="eastAsia"/>
        </w:rPr>
      </w:pPr>
      <w:r>
        <w:rPr>
          <w:rFonts w:hint="eastAsia"/>
        </w:rPr>
        <w:t>FITNESS FOR A PARTICULAR PURPOSE AND NONINFRINGEMENT. IN NO EVENT SHALL THE</w:t>
      </w:r>
    </w:p>
    <w:p>
      <w:pPr>
        <w:rPr>
          <w:rFonts w:hint="eastAsia"/>
        </w:rPr>
      </w:pPr>
      <w:r>
        <w:rPr>
          <w:rFonts w:hint="eastAsia"/>
        </w:rPr>
        <w:t>AUTHORS OR COPYRIGHT HOLDERS BE LIABLE FOR ANY CLAIM, DAMAGES OR OTHER</w:t>
      </w:r>
    </w:p>
    <w:p>
      <w:pPr>
        <w:rPr>
          <w:rFonts w:hint="eastAsia"/>
        </w:rPr>
      </w:pPr>
      <w:r>
        <w:rPr>
          <w:rFonts w:hint="eastAsia"/>
        </w:rPr>
        <w:t>LIABILITY, WHETHER IN AN ACTION OF CONTRACT, TORT OR OTHERWISE, ARISING FROM,</w:t>
      </w:r>
    </w:p>
    <w:p>
      <w:pPr>
        <w:rPr>
          <w:rFonts w:hint="eastAsia"/>
        </w:rPr>
      </w:pPr>
      <w:r>
        <w:rPr>
          <w:rFonts w:hint="eastAsia"/>
        </w:rPr>
        <w:t>OUT OF OR IN CONNECTION WITH THE SOFTWARE OR THE USE OR OTHER DEALINGS IN</w:t>
      </w:r>
    </w:p>
    <w:p>
      <w:pPr>
        <w:rPr>
          <w:rFonts w:hint="eastAsia"/>
        </w:rPr>
      </w:pPr>
      <w:r>
        <w:rPr>
          <w:rFonts w:hint="eastAsia"/>
        </w:rPr>
        <w:t>THE SOFTWARE.</w:t>
      </w:r>
    </w:p>
    <w:p>
      <w:pPr>
        <w:widowControl/>
        <w:numPr>
          <w:numId w:val="0"/>
        </w:numPr>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p>
    <w:p>
      <w:pPr>
        <w:pStyle w:val="3"/>
        <w:rPr>
          <w:rFonts w:hint="default"/>
        </w:rPr>
      </w:pPr>
      <w:r>
        <w:rPr>
          <w:rFonts w:hint="default"/>
        </w:rPr>
        <w:t>MySQL</w:t>
      </w:r>
      <w:bookmarkStart w:id="0" w:name="_GoBack"/>
      <w:bookmarkEnd w:id="0"/>
    </w:p>
    <w:p>
      <w:pPr>
        <w:widowControl/>
        <w:shd w:val="clear" w:color="auto" w:fill="FFFFFF"/>
        <w:autoSpaceDE/>
        <w:autoSpaceDN/>
        <w:adjustRightInd/>
        <w:spacing w:line="180" w:lineRule="atLeast"/>
        <w:rPr>
          <w:rFonts w:hint="eastAsia"/>
          <w:i/>
          <w:color w:val="FF0000"/>
        </w:rPr>
      </w:pPr>
      <w:r>
        <w:rPr>
          <w:rFonts w:hint="eastAsia"/>
          <w:i/>
          <w:color w:val="FF0000"/>
        </w:rPr>
        <w:t>GNU GENERAL PUBLIC LICENSE</w:t>
      </w:r>
    </w:p>
    <w:p>
      <w:pPr>
        <w:widowControl/>
        <w:shd w:val="clear" w:color="auto" w:fill="FFFFFF"/>
        <w:autoSpaceDE/>
        <w:autoSpaceDN/>
        <w:adjustRightInd/>
        <w:spacing w:line="180" w:lineRule="atLeast"/>
        <w:rPr>
          <w:rFonts w:hint="eastAsia"/>
          <w:i/>
          <w:color w:val="FF0000"/>
        </w:rPr>
      </w:pPr>
      <w:r>
        <w:rPr>
          <w:rFonts w:hint="eastAsia"/>
          <w:i/>
          <w:color w:val="FF0000"/>
        </w:rPr>
        <w:t>Version 2, June 1991</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Copyright (C) 1989, 1991 Free Software Foundation, Inc.  </w:t>
      </w:r>
    </w:p>
    <w:p>
      <w:pPr>
        <w:widowControl/>
        <w:shd w:val="clear" w:color="auto" w:fill="FFFFFF"/>
        <w:autoSpaceDE/>
        <w:autoSpaceDN/>
        <w:adjustRightInd/>
        <w:spacing w:line="180" w:lineRule="atLeast"/>
        <w:rPr>
          <w:rFonts w:hint="eastAsia"/>
          <w:i/>
          <w:color w:val="FF0000"/>
        </w:rPr>
      </w:pPr>
      <w:r>
        <w:rPr>
          <w:rFonts w:hint="eastAsia"/>
          <w:i/>
          <w:color w:val="FF0000"/>
        </w:rPr>
        <w:t>51 Franklin Street, Fifth Floor, Boston, MA  02110-1301, USA</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Everyone is permitted to copy and distribute verbatim copies</w:t>
      </w:r>
    </w:p>
    <w:p>
      <w:pPr>
        <w:widowControl/>
        <w:shd w:val="clear" w:color="auto" w:fill="FFFFFF"/>
        <w:autoSpaceDE/>
        <w:autoSpaceDN/>
        <w:adjustRightInd/>
        <w:spacing w:line="180" w:lineRule="atLeast"/>
        <w:rPr>
          <w:rFonts w:hint="eastAsia"/>
          <w:i/>
          <w:color w:val="FF0000"/>
        </w:rPr>
      </w:pPr>
      <w:r>
        <w:rPr>
          <w:rFonts w:hint="eastAsia"/>
          <w:i/>
          <w:color w:val="FF0000"/>
        </w:rPr>
        <w:t>of this license document, but changing it is not allowed.</w:t>
      </w:r>
    </w:p>
    <w:p>
      <w:pPr>
        <w:widowControl/>
        <w:shd w:val="clear" w:color="auto" w:fill="FFFFFF"/>
        <w:autoSpaceDE/>
        <w:autoSpaceDN/>
        <w:adjustRightInd/>
        <w:spacing w:line="180" w:lineRule="atLeast"/>
        <w:rPr>
          <w:rFonts w:hint="eastAsia"/>
          <w:i/>
          <w:color w:val="FF0000"/>
        </w:rPr>
      </w:pPr>
      <w:r>
        <w:rPr>
          <w:rFonts w:hint="eastAsia"/>
          <w:i/>
          <w:color w:val="FF0000"/>
        </w:rPr>
        <w:t>Preamble</w:t>
      </w:r>
    </w:p>
    <w:p>
      <w:pPr>
        <w:widowControl/>
        <w:shd w:val="clear" w:color="auto" w:fill="FFFFFF"/>
        <w:autoSpaceDE/>
        <w:autoSpaceDN/>
        <w:adjustRightInd/>
        <w:spacing w:line="180" w:lineRule="atLeast"/>
        <w:rPr>
          <w:rFonts w:hint="eastAsia"/>
          <w:i/>
          <w:color w:val="FF0000"/>
        </w:rPr>
      </w:pPr>
      <w:r>
        <w:rPr>
          <w:rFonts w:hint="eastAsia"/>
          <w:i/>
          <w:color w:val="FF0000"/>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We protect your rights with two steps: (1) copyright the software, and (2) offer you this license which gives you legal permission to copy, distribute and/or modify the software.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The precise terms and conditions for copying, distribution and modification follow.</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TERMS AND CONDITIONS FOR COPYING, DISTRIBUTION AND MODIFICATION</w:t>
      </w:r>
    </w:p>
    <w:p>
      <w:pPr>
        <w:widowControl/>
        <w:shd w:val="clear" w:color="auto" w:fill="FFFFFF"/>
        <w:autoSpaceDE/>
        <w:autoSpaceDN/>
        <w:adjustRightInd/>
        <w:spacing w:line="180" w:lineRule="atLeast"/>
        <w:rPr>
          <w:rFonts w:hint="eastAsia"/>
          <w:i/>
          <w:color w:val="FF0000"/>
        </w:rPr>
      </w:pPr>
      <w:r>
        <w:rPr>
          <w:rFonts w:hint="eastAsia"/>
          <w:i/>
          <w:color w:val="FF0000"/>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charge a fee for the physical act of transferring a copy, and you may at your option offer warranty protection in exchange for a fee.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 You may modify your copy or copies of the Program or any portion of it, thus forming a work based on the Program, and copy and distribute such modifications or work under the terms of Section 1 above, provided that you also meet all of these conditions: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 You must cause the modified files to carry prominent notices stating that you changed the files and the date of any change.</w:t>
      </w:r>
    </w:p>
    <w:p>
      <w:pPr>
        <w:widowControl/>
        <w:shd w:val="clear" w:color="auto" w:fill="FFFFFF"/>
        <w:autoSpaceDE/>
        <w:autoSpaceDN/>
        <w:adjustRightInd/>
        <w:spacing w:line="180" w:lineRule="atLeast"/>
        <w:rPr>
          <w:rFonts w:hint="eastAsia"/>
          <w:i/>
          <w:color w:val="FF0000"/>
        </w:rPr>
      </w:pPr>
      <w:r>
        <w:rPr>
          <w:rFonts w:hint="eastAsia"/>
          <w:i/>
          <w:color w:val="FF0000"/>
        </w:rPr>
        <w:t>b) You must cause any work that you distribute or publish, that in whole or in part contains or is derived from the Program or any part thereof, to be licensed as a whole at no charge to all third parties under the terms of this License.</w:t>
      </w:r>
    </w:p>
    <w:p>
      <w:pPr>
        <w:widowControl/>
        <w:shd w:val="clear" w:color="auto" w:fill="FFFFFF"/>
        <w:autoSpaceDE/>
        <w:autoSpaceDN/>
        <w:adjustRightInd/>
        <w:spacing w:line="180" w:lineRule="atLeast"/>
        <w:rPr>
          <w:rFonts w:hint="eastAsia"/>
          <w:i/>
          <w:color w:val="FF0000"/>
        </w:rPr>
      </w:pPr>
      <w:r>
        <w:rPr>
          <w:rFonts w:hint="eastAsia"/>
          <w:i/>
          <w:color w:val="FF0000"/>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pPr>
        <w:widowControl/>
        <w:shd w:val="clear" w:color="auto" w:fill="FFFFFF"/>
        <w:autoSpaceDE/>
        <w:autoSpaceDN/>
        <w:adjustRightInd/>
        <w:spacing w:line="180" w:lineRule="atLeast"/>
        <w:rPr>
          <w:rFonts w:hint="eastAsia"/>
          <w:i/>
          <w:color w:val="FF0000"/>
        </w:rPr>
      </w:pPr>
      <w:r>
        <w:rPr>
          <w:rFonts w:hint="eastAsia"/>
          <w:i/>
          <w:color w:val="FF0000"/>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Thus, it is not the intent of this section to claim rights or contest your rights to work written entirely by you; rather, the intent is to exercise the right to control the distribution of derivative or collective works based on the Program.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In addition, mere aggregation of another work not based on the Program with the Program (or with a work based on the Program) on a volume of a storage or distribution medium does not bring the other work under the scope of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 You may copy and distribute the Program (or a work based on it, under Section 2) in object code or executable form under the terms of Sections 1 and 2 above provided that you also do one of the following:</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 Accompany it with the complete corresponding machine-readable source code, which must be distributed under the terms of Sections 1 and 2 above on a medium customarily used for software interchange; or,</w:t>
      </w:r>
    </w:p>
    <w:p>
      <w:pPr>
        <w:widowControl/>
        <w:shd w:val="clear" w:color="auto" w:fill="FFFFFF"/>
        <w:autoSpaceDE/>
        <w:autoSpaceDN/>
        <w:adjustRightInd/>
        <w:spacing w:line="180" w:lineRule="atLeast"/>
        <w:rPr>
          <w:rFonts w:hint="eastAsia"/>
          <w:i/>
          <w:color w:val="FF0000"/>
        </w:rPr>
      </w:pPr>
      <w:r>
        <w:rPr>
          <w:rFonts w:hint="eastAsia"/>
          <w:i/>
          <w:color w:val="FF0000"/>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pPr>
        <w:widowControl/>
        <w:shd w:val="clear" w:color="auto" w:fill="FFFFFF"/>
        <w:autoSpaceDE/>
        <w:autoSpaceDN/>
        <w:adjustRightInd/>
        <w:spacing w:line="180" w:lineRule="atLeast"/>
        <w:rPr>
          <w:rFonts w:hint="eastAsia"/>
          <w:i/>
          <w:color w:val="FF0000"/>
        </w:rPr>
      </w:pPr>
      <w:r>
        <w:rPr>
          <w:rFonts w:hint="eastAsia"/>
          <w:i/>
          <w:color w:val="FF0000"/>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pPr>
        <w:widowControl/>
        <w:shd w:val="clear" w:color="auto" w:fill="FFFFFF"/>
        <w:autoSpaceDE/>
        <w:autoSpaceDN/>
        <w:adjustRightInd/>
        <w:spacing w:line="180" w:lineRule="atLeast"/>
        <w:rPr>
          <w:rFonts w:hint="eastAsia"/>
          <w:i/>
          <w:color w:val="FF0000"/>
        </w:rPr>
      </w:pPr>
      <w:r>
        <w:rPr>
          <w:rFonts w:hint="eastAsia"/>
          <w:i/>
          <w:color w:val="FF0000"/>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any portion of this section is held invalid or unenforceable under any particular circumstance, the balance of the section is intended to apply and the section as a whole is intended to apply in other circumstances.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This section is intended to make thoroughly clear what is believed to be a consequence of the rest of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9. The Free Software Foundation may publish revised and/or new versions of the General Public License from time to time. Such new versions will be similar in spirit to the present version, but may differ in detail to address new problems or concerns.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NO WARRANTY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END OF TERMS AND CONDITIONS</w:t>
      </w:r>
    </w:p>
    <w:p>
      <w:pPr>
        <w:widowControl/>
        <w:shd w:val="clear" w:color="auto" w:fill="FFFFFF"/>
        <w:autoSpaceDE/>
        <w:autoSpaceDN/>
        <w:adjustRightInd/>
        <w:spacing w:line="180" w:lineRule="atLeast"/>
        <w:rPr>
          <w:rFonts w:hint="eastAsia"/>
          <w:i/>
          <w:color w:val="FF0000"/>
        </w:rPr>
      </w:pPr>
      <w:r>
        <w:rPr>
          <w:rFonts w:hint="eastAsia"/>
          <w:i/>
          <w:color w:val="FF0000"/>
        </w:rPr>
        <w:t>How to Apply These Terms to Your New Programs</w:t>
      </w:r>
    </w:p>
    <w:p>
      <w:pPr>
        <w:widowControl/>
        <w:shd w:val="clear" w:color="auto" w:fill="FFFFFF"/>
        <w:autoSpaceDE/>
        <w:autoSpaceDN/>
        <w:adjustRightInd/>
        <w:spacing w:line="180" w:lineRule="atLeast"/>
        <w:rPr>
          <w:rFonts w:hint="eastAsia"/>
          <w:i/>
          <w:color w:val="FF0000"/>
        </w:rPr>
      </w:pPr>
      <w:r>
        <w:rPr>
          <w:rFonts w:hint="eastAsia"/>
          <w:i/>
          <w:color w:val="FF0000"/>
        </w:rPr>
        <w:t>If you develop a new program, and you want it to be of the greatest possible use to the public, the best way to achieve this is to make it free software which everyone can redistribute and change under these terms.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one line to give the program's name and an idea of what it does.</w:t>
      </w:r>
    </w:p>
    <w:p>
      <w:pPr>
        <w:widowControl/>
        <w:shd w:val="clear" w:color="auto" w:fill="FFFFFF"/>
        <w:autoSpaceDE/>
        <w:autoSpaceDN/>
        <w:adjustRightInd/>
        <w:spacing w:line="180" w:lineRule="atLeast"/>
        <w:rPr>
          <w:rFonts w:hint="eastAsia"/>
          <w:i/>
          <w:color w:val="FF0000"/>
        </w:rPr>
      </w:pPr>
      <w:r>
        <w:rPr>
          <w:rFonts w:hint="eastAsia"/>
          <w:i/>
          <w:color w:val="FF0000"/>
        </w:rPr>
        <w:t>Copyright (C) yyyy  name of author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This program is free software; you can redistribute it and/or</w:t>
      </w:r>
    </w:p>
    <w:p>
      <w:pPr>
        <w:widowControl/>
        <w:shd w:val="clear" w:color="auto" w:fill="FFFFFF"/>
        <w:autoSpaceDE/>
        <w:autoSpaceDN/>
        <w:adjustRightInd/>
        <w:spacing w:line="180" w:lineRule="atLeast"/>
        <w:rPr>
          <w:rFonts w:hint="eastAsia"/>
          <w:i/>
          <w:color w:val="FF0000"/>
        </w:rPr>
      </w:pPr>
      <w:r>
        <w:rPr>
          <w:rFonts w:hint="eastAsia"/>
          <w:i/>
          <w:color w:val="FF0000"/>
        </w:rPr>
        <w:t>modify it under the terms of the GNU General Public License</w:t>
      </w:r>
    </w:p>
    <w:p>
      <w:pPr>
        <w:widowControl/>
        <w:shd w:val="clear" w:color="auto" w:fill="FFFFFF"/>
        <w:autoSpaceDE/>
        <w:autoSpaceDN/>
        <w:adjustRightInd/>
        <w:spacing w:line="180" w:lineRule="atLeast"/>
        <w:rPr>
          <w:rFonts w:hint="eastAsia"/>
          <w:i/>
          <w:color w:val="FF0000"/>
        </w:rPr>
      </w:pPr>
      <w:r>
        <w:rPr>
          <w:rFonts w:hint="eastAsia"/>
          <w:i/>
          <w:color w:val="FF0000"/>
        </w:rPr>
        <w:t>as published by the Free Software Foundation; either version 2</w:t>
      </w:r>
    </w:p>
    <w:p>
      <w:pPr>
        <w:widowControl/>
        <w:shd w:val="clear" w:color="auto" w:fill="FFFFFF"/>
        <w:autoSpaceDE/>
        <w:autoSpaceDN/>
        <w:adjustRightInd/>
        <w:spacing w:line="180" w:lineRule="atLeast"/>
        <w:rPr>
          <w:rFonts w:hint="eastAsia"/>
          <w:i/>
          <w:color w:val="FF0000"/>
        </w:rPr>
      </w:pPr>
      <w:r>
        <w:rPr>
          <w:rFonts w:hint="eastAsia"/>
          <w:i/>
          <w:color w:val="FF0000"/>
        </w:rPr>
        <w:t>of the License, or (at your option) any later version.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This program is distributed in the hope that it will be useful,</w:t>
      </w:r>
    </w:p>
    <w:p>
      <w:pPr>
        <w:widowControl/>
        <w:shd w:val="clear" w:color="auto" w:fill="FFFFFF"/>
        <w:autoSpaceDE/>
        <w:autoSpaceDN/>
        <w:adjustRightInd/>
        <w:spacing w:line="180" w:lineRule="atLeast"/>
        <w:rPr>
          <w:rFonts w:hint="eastAsia"/>
          <w:i/>
          <w:color w:val="FF0000"/>
        </w:rPr>
      </w:pPr>
      <w:r>
        <w:rPr>
          <w:rFonts w:hint="eastAsia"/>
          <w:i/>
          <w:color w:val="FF0000"/>
        </w:rPr>
        <w:t>but WITHOUT ANY WARRANTY; without even the implied warranty of</w:t>
      </w:r>
    </w:p>
    <w:p>
      <w:pPr>
        <w:widowControl/>
        <w:shd w:val="clear" w:color="auto" w:fill="FFFFFF"/>
        <w:autoSpaceDE/>
        <w:autoSpaceDN/>
        <w:adjustRightInd/>
        <w:spacing w:line="180" w:lineRule="atLeast"/>
        <w:rPr>
          <w:rFonts w:hint="eastAsia"/>
          <w:i/>
          <w:color w:val="FF0000"/>
        </w:rPr>
      </w:pPr>
      <w:r>
        <w:rPr>
          <w:rFonts w:hint="eastAsia"/>
          <w:i/>
          <w:color w:val="FF0000"/>
        </w:rPr>
        <w:t>MERCHANTABILITY or FITNESS FOR A PARTICULAR PURPOSE.  See the</w:t>
      </w:r>
    </w:p>
    <w:p>
      <w:pPr>
        <w:widowControl/>
        <w:shd w:val="clear" w:color="auto" w:fill="FFFFFF"/>
        <w:autoSpaceDE/>
        <w:autoSpaceDN/>
        <w:adjustRightInd/>
        <w:spacing w:line="180" w:lineRule="atLeast"/>
        <w:rPr>
          <w:rFonts w:hint="eastAsia"/>
          <w:i/>
          <w:color w:val="FF0000"/>
        </w:rPr>
      </w:pPr>
      <w:r>
        <w:rPr>
          <w:rFonts w:hint="eastAsia"/>
          <w:i/>
          <w:color w:val="FF0000"/>
        </w:rPr>
        <w:t>GNU General Public License for more details.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should have received a copy of the GNU General Public License</w:t>
      </w:r>
    </w:p>
    <w:p>
      <w:pPr>
        <w:widowControl/>
        <w:shd w:val="clear" w:color="auto" w:fill="FFFFFF"/>
        <w:autoSpaceDE/>
        <w:autoSpaceDN/>
        <w:adjustRightInd/>
        <w:spacing w:line="180" w:lineRule="atLeast"/>
        <w:rPr>
          <w:rFonts w:hint="eastAsia"/>
          <w:i/>
          <w:color w:val="FF0000"/>
        </w:rPr>
      </w:pPr>
      <w:r>
        <w:rPr>
          <w:rFonts w:hint="eastAsia"/>
          <w:i/>
          <w:color w:val="FF0000"/>
        </w:rPr>
        <w:t>along with this program; if not, write to the Free Software</w:t>
      </w:r>
    </w:p>
    <w:p>
      <w:pPr>
        <w:widowControl/>
        <w:shd w:val="clear" w:color="auto" w:fill="FFFFFF"/>
        <w:autoSpaceDE/>
        <w:autoSpaceDN/>
        <w:adjustRightInd/>
        <w:spacing w:line="180" w:lineRule="atLeast"/>
        <w:rPr>
          <w:rFonts w:hint="eastAsia"/>
          <w:i/>
          <w:color w:val="FF0000"/>
        </w:rPr>
      </w:pPr>
      <w:r>
        <w:rPr>
          <w:rFonts w:hint="eastAsia"/>
          <w:i/>
          <w:color w:val="FF0000"/>
        </w:rPr>
        <w:t>Foundation, Inc., 51 Franklin Street, Fifth Floor, Boston, MA  02110-1301, USA.</w:t>
      </w:r>
    </w:p>
    <w:p>
      <w:pPr>
        <w:widowControl/>
        <w:shd w:val="clear" w:color="auto" w:fill="FFFFFF"/>
        <w:autoSpaceDE/>
        <w:autoSpaceDN/>
        <w:adjustRightInd/>
        <w:spacing w:line="180" w:lineRule="atLeast"/>
        <w:rPr>
          <w:rFonts w:hint="eastAsia"/>
          <w:i/>
          <w:color w:val="FF0000"/>
        </w:rPr>
      </w:pPr>
      <w:r>
        <w:rPr>
          <w:rFonts w:hint="eastAsia"/>
          <w:i/>
          <w:color w:val="FF0000"/>
        </w:rPr>
        <w:t>Also add information on how to contact you by electronic and paper mail.</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the program is interactive, make it output a short notice like this when it starts in an interactive mode: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Gnomovision version 69, Copyright (C) year name of author</w:t>
      </w:r>
    </w:p>
    <w:p>
      <w:pPr>
        <w:widowControl/>
        <w:shd w:val="clear" w:color="auto" w:fill="FFFFFF"/>
        <w:autoSpaceDE/>
        <w:autoSpaceDN/>
        <w:adjustRightInd/>
        <w:spacing w:line="180" w:lineRule="atLeast"/>
        <w:rPr>
          <w:rFonts w:hint="eastAsia"/>
          <w:i/>
          <w:color w:val="FF0000"/>
        </w:rPr>
      </w:pPr>
      <w:r>
        <w:rPr>
          <w:rFonts w:hint="eastAsia"/>
          <w:i/>
          <w:color w:val="FF0000"/>
        </w:rPr>
        <w:t>Gnomovision comes with ABSOLUTELY NO WARRANTY; for details</w:t>
      </w:r>
    </w:p>
    <w:p>
      <w:pPr>
        <w:widowControl/>
        <w:shd w:val="clear" w:color="auto" w:fill="FFFFFF"/>
        <w:autoSpaceDE/>
        <w:autoSpaceDN/>
        <w:adjustRightInd/>
        <w:spacing w:line="180" w:lineRule="atLeast"/>
        <w:rPr>
          <w:rFonts w:hint="eastAsia"/>
          <w:i/>
          <w:color w:val="FF0000"/>
        </w:rPr>
      </w:pPr>
      <w:r>
        <w:rPr>
          <w:rFonts w:hint="eastAsia"/>
          <w:i/>
          <w:color w:val="FF0000"/>
        </w:rPr>
        <w:t>type `show w'.  This is free software, and you are welcome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to redistribute it under certain conditions; type `show c' </w:t>
      </w:r>
    </w:p>
    <w:p>
      <w:pPr>
        <w:widowControl/>
        <w:shd w:val="clear" w:color="auto" w:fill="FFFFFF"/>
        <w:autoSpaceDE/>
        <w:autoSpaceDN/>
        <w:adjustRightInd/>
        <w:spacing w:line="180" w:lineRule="atLeast"/>
        <w:rPr>
          <w:rFonts w:hint="eastAsia"/>
          <w:i/>
          <w:color w:val="FF0000"/>
        </w:rPr>
      </w:pPr>
      <w:r>
        <w:rPr>
          <w:rFonts w:hint="eastAsia"/>
          <w:i/>
          <w:color w:val="FF0000"/>
        </w:rPr>
        <w:t>for details.</w:t>
      </w:r>
    </w:p>
    <w:p>
      <w:pPr>
        <w:widowControl/>
        <w:shd w:val="clear" w:color="auto" w:fill="FFFFFF"/>
        <w:autoSpaceDE/>
        <w:autoSpaceDN/>
        <w:adjustRightInd/>
        <w:spacing w:line="180" w:lineRule="atLeast"/>
        <w:rPr>
          <w:rFonts w:hint="eastAsia"/>
          <w:i/>
          <w:color w:val="FF0000"/>
        </w:rPr>
      </w:pPr>
      <w:r>
        <w:rPr>
          <w:rFonts w:hint="eastAsia"/>
          <w:i/>
          <w:color w:val="FF0000"/>
        </w:rPr>
        <w:t>The hypothetical commands `show w' and `show c' should show the appropriate parts of the General Public License. Of course, the commands you use may be called something other than `show w' and `show c'; they could even be mouse-clicks or menu items--whatever suits your program.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should also get your employer (if you work as a programmer) or your school, if any, to sign a "copyright disclaimer" for the program, if necessary. Here is a sample; alter the names: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Yoyodyne, Inc., hereby disclaims all copyright</w:t>
      </w:r>
    </w:p>
    <w:p>
      <w:pPr>
        <w:widowControl/>
        <w:shd w:val="clear" w:color="auto" w:fill="FFFFFF"/>
        <w:autoSpaceDE/>
        <w:autoSpaceDN/>
        <w:adjustRightInd/>
        <w:spacing w:line="180" w:lineRule="atLeast"/>
        <w:rPr>
          <w:rFonts w:hint="eastAsia"/>
          <w:i/>
          <w:color w:val="FF0000"/>
        </w:rPr>
      </w:pPr>
      <w:r>
        <w:rPr>
          <w:rFonts w:hint="eastAsia"/>
          <w:i/>
          <w:color w:val="FF0000"/>
        </w:rPr>
        <w:t>interest in the program `Gnomovision'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(which makes passes at compilers) written </w:t>
      </w:r>
    </w:p>
    <w:p>
      <w:pPr>
        <w:widowControl/>
        <w:shd w:val="clear" w:color="auto" w:fill="FFFFFF"/>
        <w:autoSpaceDE/>
        <w:autoSpaceDN/>
        <w:adjustRightInd/>
        <w:spacing w:line="180" w:lineRule="atLeast"/>
        <w:rPr>
          <w:rFonts w:hint="eastAsia"/>
          <w:i/>
          <w:color w:val="FF0000"/>
        </w:rPr>
      </w:pPr>
      <w:r>
        <w:rPr>
          <w:rFonts w:hint="eastAsia"/>
          <w:i/>
          <w:color w:val="FF0000"/>
        </w:rPr>
        <w:t>by James Hacker.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signature of Ty Coon, 1 April 1989</w:t>
      </w:r>
    </w:p>
    <w:p>
      <w:pPr>
        <w:widowControl/>
        <w:shd w:val="clear" w:color="auto" w:fill="FFFFFF"/>
        <w:autoSpaceDE/>
        <w:autoSpaceDN/>
        <w:adjustRightInd/>
        <w:spacing w:line="180" w:lineRule="atLeast"/>
        <w:rPr>
          <w:rFonts w:hint="eastAsia"/>
          <w:i/>
          <w:color w:val="FF0000"/>
        </w:rPr>
      </w:pPr>
      <w:r>
        <w:rPr>
          <w:rFonts w:hint="eastAsia"/>
          <w:i/>
          <w:color w:val="FF0000"/>
        </w:rPr>
        <w:t>Ty Coon, President of Vice</w:t>
      </w:r>
    </w:p>
    <w:p>
      <w:pPr>
        <w:widowControl/>
        <w:shd w:val="clear" w:color="auto" w:fill="FFFFFF"/>
        <w:autoSpaceDE/>
        <w:autoSpaceDN/>
        <w:adjustRightInd/>
        <w:spacing w:line="180" w:lineRule="atLeast"/>
        <w:rPr>
          <w:rFonts w:hint="eastAsia"/>
          <w:i/>
          <w:color w:val="FF0000"/>
        </w:rPr>
      </w:pPr>
      <w:r>
        <w:rPr>
          <w:rFonts w:hint="eastAsia"/>
          <w:i/>
          <w:color w:val="FF0000"/>
        </w:rPr>
        <w:t>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i/>
          <w:color w:val="FF0000"/>
        </w:rPr>
      </w:pPr>
      <w:r>
        <w:rPr>
          <w:rFonts w:hint="eastAsia"/>
          <w:i/>
          <w:color w:val="FF0000"/>
        </w:rPr>
        <w:t xml:space="preserve"> [FSF logo] </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rPr>
          <w:i/>
          <w:snapToGrid/>
          <w:color w:val="FF0000"/>
        </w:rPr>
      </w:pPr>
      <w:r>
        <w:rPr>
          <w:b/>
          <w:i/>
          <w:snapToGrid/>
          <w:color w:val="FF0000"/>
        </w:rPr>
        <w:t>样例</w:t>
      </w:r>
      <w:r>
        <w:rPr>
          <w:rFonts w:hint="eastAsia"/>
          <w:b/>
          <w:i/>
          <w:snapToGrid/>
          <w:color w:val="FF0000"/>
        </w:rPr>
        <w:t>：</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pple-system">
    <w:altName w:val="苹方-简"/>
    <w:panose1 w:val="00000000000000000000"/>
    <w:charset w:val="00"/>
    <w:family w:val="auto"/>
    <w:pitch w:val="default"/>
    <w:sig w:usb0="00000000" w:usb1="00000000" w:usb2="00000000" w:usb3="00000000" w:csb0="00000000" w:csb1="00000000"/>
  </w:font>
  <w:font w:name="IBM Plex Sans">
    <w:altName w:val="苹方-简"/>
    <w:panose1 w:val="00000000000000000000"/>
    <w:charset w:val="00"/>
    <w:family w:val="auto"/>
    <w:pitch w:val="default"/>
    <w:sig w:usb0="00000000" w:usb1="00000000" w:usb2="00000000" w:usb3="00000000" w:csb0="00000000" w:csb1="00000000"/>
  </w:font>
  <w:font w:name="ui-monospace">
    <w:altName w:val="苹方-简"/>
    <w:panose1 w:val="00000000000000000000"/>
    <w:charset w:val="00"/>
    <w:family w:val="auto"/>
    <w:pitch w:val="default"/>
    <w:sig w:usb0="00000000" w:usb1="00000000" w:usb2="00000000" w:usb3="00000000" w:csb0="00000000" w:csb1="00000000"/>
  </w:font>
  <w:font w:name="Inconsolata">
    <w:altName w:val="苹方-简"/>
    <w:panose1 w:val="00000000000000000000"/>
    <w:charset w:val="00"/>
    <w:family w:val="auto"/>
    <w:pitch w:val="default"/>
    <w:sig w:usb0="00000000" w:usb1="00000000" w:usb2="00000000" w:usb3="00000000" w:csb0="00000000" w:csb1="00000000"/>
  </w:font>
  <w:font w:name="Source Sans Pro">
    <w:altName w:val="苹方-简"/>
    <w:panose1 w:val="00000000000000000000"/>
    <w:charset w:val="00"/>
    <w:family w:val="auto"/>
    <w:pitch w:val="default"/>
    <w:sig w:usb0="00000000" w:usb1="00000000" w:usb2="0000000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1401F5D"/>
    <w:multiLevelType w:val="singleLevel"/>
    <w:tmpl w:val="61401F5D"/>
    <w:lvl w:ilvl="0" w:tentative="0">
      <w:start w:val="9"/>
      <w:numFmt w:val="decimal"/>
      <w:suff w:val="space"/>
      <w:lvlText w:val="%1."/>
      <w:lvlJc w:val="left"/>
    </w:lvl>
  </w:abstractNum>
  <w:abstractNum w:abstractNumId="2">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4A5F1519"/>
    <w:rsid w:val="57FDAF51"/>
    <w:rsid w:val="767FFEB9"/>
    <w:rsid w:val="B3FBD7F7"/>
    <w:rsid w:val="EEB7F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4"/>
    <w:unhideWhenUsed/>
    <w:qFormat/>
    <w:uiPriority w:val="0"/>
    <w:rPr>
      <w:b/>
      <w:bCs/>
    </w:rPr>
  </w:style>
  <w:style w:type="paragraph" w:styleId="6">
    <w:name w:val="annotation text"/>
    <w:basedOn w:val="1"/>
    <w:link w:val="33"/>
    <w:unhideWhenUsed/>
    <w:qFormat/>
    <w:uiPriority w:val="0"/>
  </w:style>
  <w:style w:type="paragraph" w:styleId="7">
    <w:name w:val="Balloon Text"/>
    <w:basedOn w:val="1"/>
    <w:link w:val="29"/>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1"/>
    <w:qFormat/>
    <w:uiPriority w:val="0"/>
    <w:pPr>
      <w:spacing w:before="240" w:after="60"/>
      <w:jc w:val="center"/>
      <w:outlineLvl w:val="0"/>
    </w:pPr>
    <w:rPr>
      <w:rFonts w:ascii="Cambria" w:hAnsi="Cambria"/>
      <w:b/>
      <w:bCs/>
      <w:sz w:val="32"/>
      <w:szCs w:val="32"/>
    </w:rPr>
  </w:style>
  <w:style w:type="character" w:styleId="12">
    <w:name w:val="Hyperlink"/>
    <w:basedOn w:val="11"/>
    <w:qFormat/>
    <w:uiPriority w:val="0"/>
    <w:rPr>
      <w:color w:val="0000FF"/>
      <w:u w:val="single"/>
    </w:rPr>
  </w:style>
  <w:style w:type="character" w:styleId="13">
    <w:name w:val="annotation reference"/>
    <w:basedOn w:val="11"/>
    <w:unhideWhenUsed/>
    <w:qFormat/>
    <w:uiPriority w:val="0"/>
    <w:rPr>
      <w:sz w:val="21"/>
      <w:szCs w:val="21"/>
    </w:rPr>
  </w:style>
  <w:style w:type="table" w:styleId="15">
    <w:name w:val="Table Grid"/>
    <w:basedOn w:val="1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1"/>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1"/>
    <w:link w:val="7"/>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1"/>
    <w:link w:val="10"/>
    <w:qFormat/>
    <w:uiPriority w:val="0"/>
    <w:rPr>
      <w:rFonts w:ascii="Cambria" w:hAnsi="Cambria"/>
      <w:b/>
      <w:bCs/>
      <w:snapToGrid w:val="0"/>
      <w:sz w:val="32"/>
      <w:szCs w:val="32"/>
    </w:rPr>
  </w:style>
  <w:style w:type="paragraph" w:customStyle="1" w:styleId="32">
    <w:name w:val="List Paragraph"/>
    <w:basedOn w:val="1"/>
    <w:qFormat/>
    <w:uiPriority w:val="34"/>
    <w:pPr>
      <w:ind w:firstLine="420" w:firstLineChars="200"/>
    </w:pPr>
  </w:style>
  <w:style w:type="character" w:customStyle="1" w:styleId="33">
    <w:name w:val="Comment Text Char"/>
    <w:basedOn w:val="11"/>
    <w:link w:val="6"/>
    <w:semiHidden/>
    <w:qFormat/>
    <w:uiPriority w:val="0"/>
    <w:rPr>
      <w:snapToGrid w:val="0"/>
      <w:sz w:val="21"/>
      <w:szCs w:val="21"/>
    </w:rPr>
  </w:style>
  <w:style w:type="character" w:customStyle="1" w:styleId="34">
    <w:name w:val="Comment Subject Char"/>
    <w:basedOn w:val="33"/>
    <w:link w:val="5"/>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wujin</cp:lastModifiedBy>
  <dcterms:modified xsi:type="dcterms:W3CDTF">2021-09-14T12:36:38Z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2052-3.6.0.5672</vt:lpwstr>
  </property>
</Properties>
</file>