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01797C" w14:textId="77777777" w:rsidR="00085DB8" w:rsidRPr="00085DB8" w:rsidRDefault="00085DB8" w:rsidP="00085DB8">
      <w:pPr>
        <w:widowControl/>
        <w:spacing w:before="390" w:after="150" w:line="540" w:lineRule="atLeast"/>
        <w:jc w:val="left"/>
        <w:outlineLvl w:val="0"/>
        <w:rPr>
          <w:rFonts w:ascii="宋体" w:eastAsia="宋体" w:hAnsi="宋体" w:cs="宋体"/>
          <w:b/>
          <w:bCs/>
          <w:kern w:val="36"/>
          <w:sz w:val="42"/>
          <w:szCs w:val="42"/>
        </w:rPr>
      </w:pPr>
      <w:r w:rsidRPr="00085DB8">
        <w:rPr>
          <w:rFonts w:ascii="宋体" w:eastAsia="宋体" w:hAnsi="宋体" w:cs="宋体"/>
          <w:b/>
          <w:bCs/>
          <w:kern w:val="36"/>
          <w:sz w:val="42"/>
          <w:szCs w:val="42"/>
        </w:rPr>
        <w:t>一、文档说明</w:t>
      </w:r>
    </w:p>
    <w:p w14:paraId="449E5580"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本文档主要是针对全链路压测产品的使用说明，适合读者为使用全链路压测产品的角色，包括测试、运维、应用负责人等，读者可根据使用手册说明的步骤完成全链路压测产品的使用。</w:t>
      </w:r>
    </w:p>
    <w:p w14:paraId="0942E5F9" w14:textId="77777777" w:rsidR="00085DB8" w:rsidRPr="00085DB8" w:rsidRDefault="00085DB8" w:rsidP="00085DB8">
      <w:pPr>
        <w:widowControl/>
        <w:spacing w:before="390" w:after="150" w:line="540" w:lineRule="atLeast"/>
        <w:jc w:val="left"/>
        <w:outlineLvl w:val="0"/>
        <w:rPr>
          <w:rFonts w:ascii="宋体" w:eastAsia="宋体" w:hAnsi="宋体" w:cs="宋体"/>
          <w:b/>
          <w:bCs/>
          <w:kern w:val="36"/>
          <w:sz w:val="42"/>
          <w:szCs w:val="42"/>
        </w:rPr>
      </w:pPr>
      <w:r w:rsidRPr="00085DB8">
        <w:rPr>
          <w:rFonts w:ascii="宋体" w:eastAsia="宋体" w:hAnsi="宋体" w:cs="宋体"/>
          <w:b/>
          <w:bCs/>
          <w:kern w:val="36"/>
          <w:sz w:val="42"/>
          <w:szCs w:val="42"/>
        </w:rPr>
        <w:t>二、文档范围</w:t>
      </w:r>
    </w:p>
    <w:p w14:paraId="667D2618"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本文档使用说明范围为全链路压测产品V4.14.0，若实际使用与手册内容不符，请检查产品版本号是否一致。</w:t>
      </w:r>
    </w:p>
    <w:p w14:paraId="6A2B601A"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本文档主要介绍功能包括：控制台登录、agent接入、系统概览、链路梳理、应用管理、压测管理、配置中心、流量账户、权限配置、脚本管理。</w:t>
      </w:r>
    </w:p>
    <w:p w14:paraId="1D12A92D" w14:textId="77777777" w:rsidR="00085DB8" w:rsidRPr="00085DB8" w:rsidRDefault="00085DB8" w:rsidP="00085DB8">
      <w:pPr>
        <w:widowControl/>
        <w:spacing w:before="390" w:after="150" w:line="540" w:lineRule="atLeast"/>
        <w:jc w:val="left"/>
        <w:outlineLvl w:val="0"/>
        <w:rPr>
          <w:rFonts w:ascii="宋体" w:eastAsia="宋体" w:hAnsi="宋体" w:cs="宋体"/>
          <w:b/>
          <w:bCs/>
          <w:kern w:val="36"/>
          <w:sz w:val="42"/>
          <w:szCs w:val="42"/>
        </w:rPr>
      </w:pPr>
      <w:r w:rsidRPr="00085DB8">
        <w:rPr>
          <w:rFonts w:ascii="宋体" w:eastAsia="宋体" w:hAnsi="宋体" w:cs="宋体"/>
          <w:b/>
          <w:bCs/>
          <w:kern w:val="36"/>
          <w:sz w:val="42"/>
          <w:szCs w:val="42"/>
        </w:rPr>
        <w:t>三、使用说明</w:t>
      </w:r>
    </w:p>
    <w:p w14:paraId="6FF0F41E" w14:textId="77777777" w:rsidR="00085DB8" w:rsidRPr="00085DB8" w:rsidRDefault="00085DB8" w:rsidP="00085DB8">
      <w:pPr>
        <w:widowControl/>
        <w:spacing w:before="315" w:after="75" w:line="480" w:lineRule="atLeast"/>
        <w:jc w:val="left"/>
        <w:outlineLvl w:val="1"/>
        <w:rPr>
          <w:rFonts w:ascii="宋体" w:eastAsia="宋体" w:hAnsi="宋体" w:cs="宋体"/>
          <w:b/>
          <w:bCs/>
          <w:kern w:val="0"/>
          <w:sz w:val="36"/>
          <w:szCs w:val="36"/>
        </w:rPr>
      </w:pPr>
      <w:r w:rsidRPr="00085DB8">
        <w:rPr>
          <w:rFonts w:ascii="宋体" w:eastAsia="宋体" w:hAnsi="宋体" w:cs="宋体"/>
          <w:b/>
          <w:bCs/>
          <w:kern w:val="0"/>
          <w:sz w:val="36"/>
          <w:szCs w:val="36"/>
        </w:rPr>
        <w:t>0.登录</w:t>
      </w:r>
    </w:p>
    <w:p w14:paraId="09D21BC3" w14:textId="5F5C536F"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"https://cdn.nlark.com/yuque/0/2021/png/356395/1618492432260-9e625876-b20a-45d1-b391-6c64c6810b4a.png"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1D1E6014" wp14:editId="7C90F036">
            <wp:extent cx="5270500" cy="2589530"/>
            <wp:effectExtent l="0" t="0" r="0" b="127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89b9479d"/>
                    <pic:cNvPicPr>
                      <a:picLocks noChangeAspect="1" noChangeArrowheads="1"/>
                    </pic:cNvPicPr>
                  </pic:nvPicPr>
                  <pic:blipFill>
                    <a:blip r:embed="rId5" cstate="screen">
                      <a:extLst>
                        <a:ext uri="{28A0092B-C50C-407E-A947-70E740481C1C}">
                          <a14:useLocalDpi xmlns:a14="http://schemas.microsoft.com/office/drawing/2010/main"/>
                        </a:ext>
                      </a:extLst>
                    </a:blip>
                    <a:srcRect/>
                    <a:stretch>
                      <a:fillRect/>
                    </a:stretch>
                  </pic:blipFill>
                  <pic:spPr bwMode="auto">
                    <a:xfrm>
                      <a:off x="0" y="0"/>
                      <a:ext cx="5270500" cy="2589530"/>
                    </a:xfrm>
                    <a:prstGeom prst="rect">
                      <a:avLst/>
                    </a:prstGeom>
                    <a:noFill/>
                    <a:ln>
                      <a:noFill/>
                    </a:ln>
                  </pic:spPr>
                </pic:pic>
              </a:graphicData>
            </a:graphic>
          </wp:inline>
        </w:drawing>
      </w:r>
      <w:r w:rsidRPr="00085DB8">
        <w:rPr>
          <w:rFonts w:ascii="宋体" w:eastAsia="宋体" w:hAnsi="宋体" w:cs="宋体"/>
          <w:kern w:val="0"/>
        </w:rPr>
        <w:fldChar w:fldCharType="end"/>
      </w:r>
    </w:p>
    <w:p w14:paraId="5C7FBADD"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全链路压测后台登录地址和账号密码请联系环境部署人员或管理员获取。</w:t>
      </w:r>
    </w:p>
    <w:p w14:paraId="2B30A4E0"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输入账号、密码和验证码即可登录系统。</w:t>
      </w:r>
    </w:p>
    <w:p w14:paraId="0431F122" w14:textId="77777777" w:rsidR="00085DB8" w:rsidRPr="00085DB8" w:rsidRDefault="00085DB8" w:rsidP="00085DB8">
      <w:pPr>
        <w:widowControl/>
        <w:spacing w:before="315" w:after="75" w:line="480" w:lineRule="atLeast"/>
        <w:jc w:val="left"/>
        <w:outlineLvl w:val="1"/>
        <w:rPr>
          <w:rFonts w:ascii="宋体" w:eastAsia="宋体" w:hAnsi="宋体" w:cs="宋体"/>
          <w:b/>
          <w:bCs/>
          <w:kern w:val="0"/>
          <w:sz w:val="36"/>
          <w:szCs w:val="36"/>
        </w:rPr>
      </w:pPr>
      <w:r w:rsidRPr="00085DB8">
        <w:rPr>
          <w:rFonts w:ascii="宋体" w:eastAsia="宋体" w:hAnsi="宋体" w:cs="宋体"/>
          <w:b/>
          <w:bCs/>
          <w:kern w:val="0"/>
          <w:sz w:val="36"/>
          <w:szCs w:val="36"/>
        </w:rPr>
        <w:lastRenderedPageBreak/>
        <w:t>1.agent接入</w:t>
      </w:r>
    </w:p>
    <w:p w14:paraId="0AFC4AF8"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使用全链路压测产品前需要对接入的应用进行agent部署，agent会扫描信息应用并上报至全链路压测后台。</w:t>
      </w:r>
    </w:p>
    <w:p w14:paraId="0BD4C69E"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1.1上传agent包</w:t>
      </w:r>
    </w:p>
    <w:p w14:paraId="7CD4498D"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xml:space="preserve">上传 </w:t>
      </w:r>
      <w:proofErr w:type="spellStart"/>
      <w:r w:rsidRPr="00085DB8">
        <w:rPr>
          <w:rFonts w:ascii="宋体" w:eastAsia="宋体" w:hAnsi="宋体" w:cs="宋体"/>
          <w:kern w:val="0"/>
        </w:rPr>
        <w:t>pradar-javaagent</w:t>
      </w:r>
      <w:proofErr w:type="spellEnd"/>
      <w:r w:rsidRPr="00085DB8">
        <w:rPr>
          <w:rFonts w:ascii="宋体" w:eastAsia="宋体" w:hAnsi="宋体" w:cs="宋体"/>
          <w:kern w:val="0"/>
        </w:rPr>
        <w:t xml:space="preserve"> 包至被接入项目部署的物理机</w:t>
      </w:r>
    </w:p>
    <w:p w14:paraId="7716A23A"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（agent包获取可联系数列工作人员。）</w:t>
      </w:r>
    </w:p>
    <w:p w14:paraId="3A5A7C96"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解压后，放置到指定目录，例如：/opt/</w:t>
      </w:r>
      <w:proofErr w:type="spellStart"/>
      <w:r w:rsidRPr="00085DB8">
        <w:rPr>
          <w:rFonts w:ascii="宋体" w:eastAsia="宋体" w:hAnsi="宋体" w:cs="宋体"/>
          <w:kern w:val="0"/>
        </w:rPr>
        <w:t>pradar</w:t>
      </w:r>
      <w:proofErr w:type="spellEnd"/>
      <w:r w:rsidRPr="00085DB8">
        <w:rPr>
          <w:rFonts w:ascii="宋体" w:eastAsia="宋体" w:hAnsi="宋体" w:cs="宋体"/>
          <w:kern w:val="0"/>
        </w:rPr>
        <w:t>-agent</w:t>
      </w:r>
    </w:p>
    <w:p w14:paraId="3C6A6786"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目录结构如下：</w:t>
      </w:r>
    </w:p>
    <w:p w14:paraId="59126222" w14:textId="5E11A069"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"https://cdn.nlark.com/yuque/0/2020/png/356326/1600761117909-cc5c8fae-d1f4-4843-bf50-4f315dfca271.png"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3158A5B3" wp14:editId="0B3DD499">
            <wp:extent cx="5270500" cy="3367405"/>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Czmf"/>
                    <pic:cNvPicPr>
                      <a:picLocks noChangeAspect="1" noChangeArrowheads="1"/>
                    </pic:cNvPicPr>
                  </pic:nvPicPr>
                  <pic:blipFill>
                    <a:blip r:embed="rId6" cstate="screen">
                      <a:extLst>
                        <a:ext uri="{28A0092B-C50C-407E-A947-70E740481C1C}">
                          <a14:useLocalDpi xmlns:a14="http://schemas.microsoft.com/office/drawing/2010/main"/>
                        </a:ext>
                      </a:extLst>
                    </a:blip>
                    <a:srcRect/>
                    <a:stretch>
                      <a:fillRect/>
                    </a:stretch>
                  </pic:blipFill>
                  <pic:spPr bwMode="auto">
                    <a:xfrm>
                      <a:off x="0" y="0"/>
                      <a:ext cx="5270500" cy="3367405"/>
                    </a:xfrm>
                    <a:prstGeom prst="rect">
                      <a:avLst/>
                    </a:prstGeom>
                    <a:noFill/>
                    <a:ln>
                      <a:noFill/>
                    </a:ln>
                  </pic:spPr>
                </pic:pic>
              </a:graphicData>
            </a:graphic>
          </wp:inline>
        </w:drawing>
      </w:r>
      <w:r w:rsidRPr="00085DB8">
        <w:rPr>
          <w:rFonts w:ascii="宋体" w:eastAsia="宋体" w:hAnsi="宋体" w:cs="宋体"/>
          <w:kern w:val="0"/>
        </w:rPr>
        <w:fldChar w:fldCharType="end"/>
      </w:r>
    </w:p>
    <w:p w14:paraId="314BA61E" w14:textId="77777777" w:rsidR="00085DB8" w:rsidRPr="00085DB8" w:rsidRDefault="00085DB8" w:rsidP="00085DB8">
      <w:pPr>
        <w:widowControl/>
        <w:spacing w:before="240" w:after="75" w:line="420" w:lineRule="atLeast"/>
        <w:outlineLvl w:val="2"/>
        <w:rPr>
          <w:rFonts w:ascii="宋体" w:eastAsia="宋体" w:hAnsi="宋体" w:cs="宋体"/>
          <w:b/>
          <w:bCs/>
          <w:kern w:val="0"/>
          <w:sz w:val="30"/>
          <w:szCs w:val="30"/>
        </w:rPr>
      </w:pPr>
      <w:r w:rsidRPr="00085DB8">
        <w:rPr>
          <w:rFonts w:ascii="宋体" w:eastAsia="宋体" w:hAnsi="宋体" w:cs="宋体"/>
          <w:b/>
          <w:bCs/>
          <w:kern w:val="0"/>
          <w:sz w:val="30"/>
          <w:szCs w:val="30"/>
        </w:rPr>
        <w:t>1.2 修改被接入项目启动脚本</w:t>
      </w:r>
    </w:p>
    <w:p w14:paraId="3E3098BA"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被接入项目通过</w:t>
      </w:r>
      <w:proofErr w:type="spellStart"/>
      <w:r w:rsidRPr="00085DB8">
        <w:rPr>
          <w:rFonts w:ascii="宋体" w:eastAsia="宋体" w:hAnsi="宋体" w:cs="宋体"/>
          <w:kern w:val="0"/>
        </w:rPr>
        <w:t>javaagent</w:t>
      </w:r>
      <w:proofErr w:type="spellEnd"/>
      <w:r w:rsidRPr="00085DB8">
        <w:rPr>
          <w:rFonts w:ascii="宋体" w:eastAsia="宋体" w:hAnsi="宋体" w:cs="宋体"/>
          <w:kern w:val="0"/>
        </w:rPr>
        <w:t>方式接入agent，通过修改启动脚本中的</w:t>
      </w:r>
      <w:proofErr w:type="spellStart"/>
      <w:r w:rsidRPr="00085DB8">
        <w:rPr>
          <w:rFonts w:ascii="宋体" w:eastAsia="宋体" w:hAnsi="宋体" w:cs="宋体"/>
          <w:kern w:val="0"/>
        </w:rPr>
        <w:t>jvm</w:t>
      </w:r>
      <w:proofErr w:type="spellEnd"/>
      <w:r w:rsidRPr="00085DB8">
        <w:rPr>
          <w:rFonts w:ascii="宋体" w:eastAsia="宋体" w:hAnsi="宋体" w:cs="宋体"/>
          <w:kern w:val="0"/>
        </w:rPr>
        <w:t>参数实现接入，添加参数如下：</w:t>
      </w:r>
    </w:p>
    <w:p w14:paraId="695FEA84" w14:textId="77777777" w:rsidR="00085DB8" w:rsidRPr="00085DB8" w:rsidRDefault="00085DB8" w:rsidP="00085DB8">
      <w:pPr>
        <w:widowControl/>
        <w:numPr>
          <w:ilvl w:val="0"/>
          <w:numId w:val="1"/>
        </w:numPr>
        <w:spacing w:before="100" w:beforeAutospacing="1" w:after="100" w:afterAutospacing="1"/>
        <w:jc w:val="left"/>
        <w:rPr>
          <w:rFonts w:ascii="宋体" w:eastAsia="宋体" w:hAnsi="宋体" w:cs="宋体"/>
          <w:kern w:val="0"/>
        </w:rPr>
      </w:pPr>
      <w:proofErr w:type="spellStart"/>
      <w:r w:rsidRPr="00085DB8">
        <w:rPr>
          <w:rFonts w:ascii="宋体" w:eastAsia="宋体" w:hAnsi="宋体" w:cs="宋体"/>
          <w:kern w:val="0"/>
        </w:rPr>
        <w:t>JBosss</w:t>
      </w:r>
      <w:proofErr w:type="spellEnd"/>
      <w:r w:rsidRPr="00085DB8">
        <w:rPr>
          <w:rFonts w:ascii="宋体" w:eastAsia="宋体" w:hAnsi="宋体" w:cs="宋体"/>
          <w:kern w:val="0"/>
        </w:rPr>
        <w:t xml:space="preserve">  / </w:t>
      </w:r>
      <w:proofErr w:type="spellStart"/>
      <w:r w:rsidRPr="00085DB8">
        <w:rPr>
          <w:rFonts w:ascii="宋体" w:eastAsia="宋体" w:hAnsi="宋体" w:cs="宋体"/>
          <w:kern w:val="0"/>
        </w:rPr>
        <w:t>pringboot</w:t>
      </w:r>
      <w:proofErr w:type="spellEnd"/>
    </w:p>
    <w:p w14:paraId="1FB4A6B7" w14:textId="77777777" w:rsidR="00085DB8" w:rsidRPr="00085DB8" w:rsidRDefault="00085DB8" w:rsidP="00085DB8">
      <w:pPr>
        <w:widowControl/>
        <w:pBdr>
          <w:top w:val="single" w:sz="6" w:space="12" w:color="E8E8E8"/>
          <w:left w:val="single" w:sz="6" w:space="12" w:color="E8E8E8"/>
          <w:bottom w:val="single" w:sz="6" w:space="12" w:color="E8E8E8"/>
          <w:right w:val="single" w:sz="6" w:space="12" w:color="E8E8E8"/>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宋体" w:eastAsia="宋体" w:hAnsi="宋体" w:cs="宋体"/>
          <w:color w:val="595959"/>
          <w:kern w:val="0"/>
          <w:sz w:val="20"/>
          <w:szCs w:val="20"/>
        </w:rPr>
      </w:pPr>
      <w:r w:rsidRPr="00085DB8">
        <w:rPr>
          <w:rFonts w:ascii="宋体" w:eastAsia="宋体" w:hAnsi="宋体" w:cs="宋体"/>
          <w:color w:val="595959"/>
          <w:kern w:val="0"/>
          <w:sz w:val="20"/>
          <w:szCs w:val="20"/>
        </w:rPr>
        <w:t>AGENT_DIR=/opt/</w:t>
      </w:r>
      <w:proofErr w:type="spellStart"/>
      <w:r w:rsidRPr="00085DB8">
        <w:rPr>
          <w:rFonts w:ascii="宋体" w:eastAsia="宋体" w:hAnsi="宋体" w:cs="宋体"/>
          <w:color w:val="595959"/>
          <w:kern w:val="0"/>
          <w:sz w:val="20"/>
          <w:szCs w:val="20"/>
        </w:rPr>
        <w:t>pradar</w:t>
      </w:r>
      <w:proofErr w:type="spellEnd"/>
      <w:r w:rsidRPr="00085DB8">
        <w:rPr>
          <w:rFonts w:ascii="宋体" w:eastAsia="宋体" w:hAnsi="宋体" w:cs="宋体"/>
          <w:color w:val="595959"/>
          <w:kern w:val="0"/>
          <w:sz w:val="20"/>
          <w:szCs w:val="20"/>
        </w:rPr>
        <w:t>-agent/agent</w:t>
      </w:r>
    </w:p>
    <w:p w14:paraId="706C8F5F" w14:textId="77777777" w:rsidR="00085DB8" w:rsidRPr="00085DB8" w:rsidRDefault="00085DB8" w:rsidP="00085DB8">
      <w:pPr>
        <w:widowControl/>
        <w:pBdr>
          <w:top w:val="single" w:sz="6" w:space="12" w:color="E8E8E8"/>
          <w:left w:val="single" w:sz="6" w:space="12" w:color="E8E8E8"/>
          <w:bottom w:val="single" w:sz="6" w:space="12" w:color="E8E8E8"/>
          <w:right w:val="single" w:sz="6" w:space="12" w:color="E8E8E8"/>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宋体" w:eastAsia="宋体" w:hAnsi="宋体" w:cs="宋体"/>
          <w:color w:val="595959"/>
          <w:kern w:val="0"/>
          <w:sz w:val="20"/>
          <w:szCs w:val="20"/>
        </w:rPr>
      </w:pPr>
      <w:r w:rsidRPr="00085DB8">
        <w:rPr>
          <w:rFonts w:ascii="宋体" w:eastAsia="宋体" w:hAnsi="宋体" w:cs="宋体"/>
          <w:color w:val="595959"/>
          <w:kern w:val="0"/>
          <w:sz w:val="20"/>
          <w:szCs w:val="20"/>
        </w:rPr>
        <w:t>APP_NAME=test-app</w:t>
      </w:r>
    </w:p>
    <w:p w14:paraId="0FC52800" w14:textId="77777777" w:rsidR="00085DB8" w:rsidRPr="00085DB8" w:rsidRDefault="00085DB8" w:rsidP="00085DB8">
      <w:pPr>
        <w:widowControl/>
        <w:pBdr>
          <w:top w:val="single" w:sz="6" w:space="12" w:color="E8E8E8"/>
          <w:left w:val="single" w:sz="6" w:space="12" w:color="E8E8E8"/>
          <w:bottom w:val="single" w:sz="6" w:space="12" w:color="E8E8E8"/>
          <w:right w:val="single" w:sz="6" w:space="12" w:color="E8E8E8"/>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宋体" w:eastAsia="宋体" w:hAnsi="宋体" w:cs="宋体"/>
          <w:color w:val="595959"/>
          <w:kern w:val="0"/>
          <w:sz w:val="20"/>
          <w:szCs w:val="20"/>
        </w:rPr>
      </w:pPr>
    </w:p>
    <w:p w14:paraId="199C3E7A" w14:textId="77777777" w:rsidR="00085DB8" w:rsidRPr="00085DB8" w:rsidRDefault="00085DB8" w:rsidP="00085DB8">
      <w:pPr>
        <w:widowControl/>
        <w:pBdr>
          <w:top w:val="single" w:sz="6" w:space="12" w:color="E8E8E8"/>
          <w:left w:val="single" w:sz="6" w:space="12" w:color="E8E8E8"/>
          <w:bottom w:val="single" w:sz="6" w:space="12" w:color="E8E8E8"/>
          <w:right w:val="single" w:sz="6" w:space="12" w:color="E8E8E8"/>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宋体" w:eastAsia="宋体" w:hAnsi="宋体" w:cs="宋体"/>
          <w:color w:val="595959"/>
          <w:kern w:val="0"/>
          <w:sz w:val="20"/>
          <w:szCs w:val="20"/>
        </w:rPr>
      </w:pPr>
      <w:r w:rsidRPr="00085DB8">
        <w:rPr>
          <w:rFonts w:ascii="宋体" w:eastAsia="宋体" w:hAnsi="宋体" w:cs="宋体"/>
          <w:color w:val="595959"/>
          <w:kern w:val="0"/>
          <w:sz w:val="20"/>
          <w:szCs w:val="20"/>
        </w:rPr>
        <w:lastRenderedPageBreak/>
        <w:t>JAVA_OPTS="${JAVA_OPTS} -Dpradar.project.name=${APP_NAME}"</w:t>
      </w:r>
    </w:p>
    <w:p w14:paraId="1A1583D2" w14:textId="77777777" w:rsidR="00085DB8" w:rsidRPr="00085DB8" w:rsidRDefault="00085DB8" w:rsidP="00085DB8">
      <w:pPr>
        <w:widowControl/>
        <w:pBdr>
          <w:top w:val="single" w:sz="6" w:space="12" w:color="E8E8E8"/>
          <w:left w:val="single" w:sz="6" w:space="12" w:color="E8E8E8"/>
          <w:bottom w:val="single" w:sz="6" w:space="12" w:color="E8E8E8"/>
          <w:right w:val="single" w:sz="6" w:space="12" w:color="E8E8E8"/>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宋体" w:eastAsia="宋体" w:hAnsi="宋体" w:cs="宋体"/>
          <w:color w:val="595959"/>
          <w:kern w:val="0"/>
          <w:sz w:val="20"/>
          <w:szCs w:val="20"/>
        </w:rPr>
      </w:pPr>
    </w:p>
    <w:p w14:paraId="466EDD4A" w14:textId="77777777" w:rsidR="00085DB8" w:rsidRPr="00085DB8" w:rsidRDefault="00085DB8" w:rsidP="00085DB8">
      <w:pPr>
        <w:widowControl/>
        <w:pBdr>
          <w:top w:val="single" w:sz="6" w:space="12" w:color="E8E8E8"/>
          <w:left w:val="single" w:sz="6" w:space="12" w:color="E8E8E8"/>
          <w:bottom w:val="single" w:sz="6" w:space="12" w:color="E8E8E8"/>
          <w:right w:val="single" w:sz="6" w:space="12" w:color="E8E8E8"/>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宋体" w:eastAsia="宋体" w:hAnsi="宋体" w:cs="宋体"/>
          <w:color w:val="595959"/>
          <w:kern w:val="0"/>
          <w:sz w:val="20"/>
          <w:szCs w:val="20"/>
        </w:rPr>
      </w:pPr>
      <w:r w:rsidRPr="00085DB8">
        <w:rPr>
          <w:rFonts w:ascii="宋体" w:eastAsia="宋体" w:hAnsi="宋体" w:cs="宋体"/>
          <w:color w:val="595959"/>
          <w:kern w:val="0"/>
          <w:sz w:val="20"/>
          <w:szCs w:val="20"/>
        </w:rPr>
        <w:t>JAVA_OPTS="${JAVA_OPTS} -</w:t>
      </w:r>
      <w:proofErr w:type="spellStart"/>
      <w:r w:rsidRPr="00085DB8">
        <w:rPr>
          <w:rFonts w:ascii="宋体" w:eastAsia="宋体" w:hAnsi="宋体" w:cs="宋体"/>
          <w:color w:val="595959"/>
          <w:kern w:val="0"/>
          <w:sz w:val="20"/>
          <w:szCs w:val="20"/>
        </w:rPr>
        <w:t>agentpath</w:t>
      </w:r>
      <w:proofErr w:type="spellEnd"/>
      <w:r w:rsidRPr="00085DB8">
        <w:rPr>
          <w:rFonts w:ascii="宋体" w:eastAsia="宋体" w:hAnsi="宋体" w:cs="宋体"/>
          <w:color w:val="595959"/>
          <w:kern w:val="0"/>
          <w:sz w:val="20"/>
          <w:szCs w:val="20"/>
        </w:rPr>
        <w:t>:${AGENT_DIR}/boot-lib/</w:t>
      </w:r>
      <w:proofErr w:type="spellStart"/>
      <w:r w:rsidRPr="00085DB8">
        <w:rPr>
          <w:rFonts w:ascii="宋体" w:eastAsia="宋体" w:hAnsi="宋体" w:cs="宋体"/>
          <w:color w:val="595959"/>
          <w:kern w:val="0"/>
          <w:sz w:val="20"/>
          <w:szCs w:val="20"/>
        </w:rPr>
        <w:t>linux</w:t>
      </w:r>
      <w:proofErr w:type="spellEnd"/>
      <w:r w:rsidRPr="00085DB8">
        <w:rPr>
          <w:rFonts w:ascii="宋体" w:eastAsia="宋体" w:hAnsi="宋体" w:cs="宋体"/>
          <w:color w:val="595959"/>
          <w:kern w:val="0"/>
          <w:sz w:val="20"/>
          <w:szCs w:val="20"/>
        </w:rPr>
        <w:t>/libencryptor.so"</w:t>
      </w:r>
    </w:p>
    <w:p w14:paraId="262C3D18" w14:textId="77777777" w:rsidR="00085DB8" w:rsidRPr="00085DB8" w:rsidRDefault="00085DB8" w:rsidP="00085DB8">
      <w:pPr>
        <w:widowControl/>
        <w:pBdr>
          <w:top w:val="single" w:sz="6" w:space="12" w:color="E8E8E8"/>
          <w:left w:val="single" w:sz="6" w:space="12" w:color="E8E8E8"/>
          <w:bottom w:val="single" w:sz="6" w:space="12" w:color="E8E8E8"/>
          <w:right w:val="single" w:sz="6" w:space="12" w:color="E8E8E8"/>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宋体" w:eastAsia="宋体" w:hAnsi="宋体" w:cs="宋体"/>
          <w:color w:val="595959"/>
          <w:kern w:val="0"/>
          <w:sz w:val="20"/>
          <w:szCs w:val="20"/>
        </w:rPr>
      </w:pPr>
      <w:r w:rsidRPr="00085DB8">
        <w:rPr>
          <w:rFonts w:ascii="宋体" w:eastAsia="宋体" w:hAnsi="宋体" w:cs="宋体"/>
          <w:color w:val="595959"/>
          <w:kern w:val="0"/>
          <w:sz w:val="20"/>
          <w:szCs w:val="20"/>
        </w:rPr>
        <w:t>JAVA_OPTS="${JAVA_OPTS} -javaagent:${AGENT_DIR}/boot/transmittable-thread-local-2.10.2.jar"</w:t>
      </w:r>
    </w:p>
    <w:p w14:paraId="0A309A10" w14:textId="77777777" w:rsidR="00085DB8" w:rsidRPr="00085DB8" w:rsidRDefault="00085DB8" w:rsidP="00085DB8">
      <w:pPr>
        <w:widowControl/>
        <w:pBdr>
          <w:top w:val="single" w:sz="6" w:space="12" w:color="E8E8E8"/>
          <w:left w:val="single" w:sz="6" w:space="12" w:color="E8E8E8"/>
          <w:bottom w:val="single" w:sz="6" w:space="12" w:color="E8E8E8"/>
          <w:right w:val="single" w:sz="6" w:space="12" w:color="E8E8E8"/>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宋体" w:eastAsia="宋体" w:hAnsi="宋体" w:cs="宋体"/>
          <w:color w:val="595959"/>
          <w:kern w:val="0"/>
          <w:sz w:val="20"/>
          <w:szCs w:val="20"/>
        </w:rPr>
      </w:pPr>
      <w:r w:rsidRPr="00085DB8">
        <w:rPr>
          <w:rFonts w:ascii="宋体" w:eastAsia="宋体" w:hAnsi="宋体" w:cs="宋体"/>
          <w:color w:val="595959"/>
          <w:kern w:val="0"/>
          <w:sz w:val="20"/>
          <w:szCs w:val="20"/>
        </w:rPr>
        <w:t>JAVA_OPTS="${JAVA_OPTS} -</w:t>
      </w:r>
      <w:proofErr w:type="spellStart"/>
      <w:r w:rsidRPr="00085DB8">
        <w:rPr>
          <w:rFonts w:ascii="宋体" w:eastAsia="宋体" w:hAnsi="宋体" w:cs="宋体"/>
          <w:color w:val="595959"/>
          <w:kern w:val="0"/>
          <w:sz w:val="20"/>
          <w:szCs w:val="20"/>
        </w:rPr>
        <w:t>javaagent</w:t>
      </w:r>
      <w:proofErr w:type="spellEnd"/>
      <w:r w:rsidRPr="00085DB8">
        <w:rPr>
          <w:rFonts w:ascii="宋体" w:eastAsia="宋体" w:hAnsi="宋体" w:cs="宋体"/>
          <w:color w:val="595959"/>
          <w:kern w:val="0"/>
          <w:sz w:val="20"/>
          <w:szCs w:val="20"/>
        </w:rPr>
        <w:t>:${AGENT_DIR}/pradar-core-ext-bootstrap-1.0.0.jar"</w:t>
      </w:r>
    </w:p>
    <w:p w14:paraId="05931136" w14:textId="77777777" w:rsidR="00085DB8" w:rsidRPr="00085DB8" w:rsidRDefault="00085DB8" w:rsidP="00085DB8">
      <w:pPr>
        <w:widowControl/>
        <w:pBdr>
          <w:top w:val="single" w:sz="6" w:space="12" w:color="E8E8E8"/>
          <w:left w:val="single" w:sz="6" w:space="12" w:color="E8E8E8"/>
          <w:bottom w:val="single" w:sz="6" w:space="12" w:color="E8E8E8"/>
          <w:right w:val="single" w:sz="6" w:space="12" w:color="E8E8E8"/>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宋体" w:eastAsia="宋体" w:hAnsi="宋体" w:cs="宋体"/>
          <w:color w:val="595959"/>
          <w:kern w:val="0"/>
          <w:sz w:val="20"/>
          <w:szCs w:val="20"/>
        </w:rPr>
      </w:pPr>
    </w:p>
    <w:p w14:paraId="7607FD56" w14:textId="77777777" w:rsidR="00085DB8" w:rsidRPr="00085DB8" w:rsidRDefault="00085DB8" w:rsidP="00085DB8">
      <w:pPr>
        <w:widowControl/>
        <w:numPr>
          <w:ilvl w:val="0"/>
          <w:numId w:val="2"/>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 xml:space="preserve">tomcat </w:t>
      </w:r>
    </w:p>
    <w:p w14:paraId="2B8EB957" w14:textId="77777777" w:rsidR="00085DB8" w:rsidRPr="00085DB8" w:rsidRDefault="00085DB8" w:rsidP="00085DB8">
      <w:pPr>
        <w:widowControl/>
        <w:rPr>
          <w:rFonts w:ascii="宋体" w:eastAsia="宋体" w:hAnsi="宋体" w:cs="宋体"/>
          <w:kern w:val="0"/>
        </w:rPr>
      </w:pPr>
      <w:r w:rsidRPr="00085DB8">
        <w:rPr>
          <w:rFonts w:ascii="宋体" w:eastAsia="宋体" w:hAnsi="宋体" w:cs="宋体"/>
          <w:kern w:val="0"/>
        </w:rPr>
        <w:t>修改catalina.sh文件</w:t>
      </w:r>
    </w:p>
    <w:p w14:paraId="1D690411" w14:textId="77777777" w:rsidR="00085DB8" w:rsidRPr="00085DB8" w:rsidRDefault="00085DB8" w:rsidP="00085DB8">
      <w:pPr>
        <w:widowControl/>
        <w:pBdr>
          <w:top w:val="single" w:sz="6" w:space="12" w:color="E8E8E8"/>
          <w:left w:val="single" w:sz="6" w:space="12" w:color="E8E8E8"/>
          <w:bottom w:val="single" w:sz="6" w:space="12" w:color="E8E8E8"/>
          <w:right w:val="single" w:sz="6" w:space="12" w:color="E8E8E8"/>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宋体" w:eastAsia="宋体" w:hAnsi="宋体" w:cs="宋体"/>
          <w:color w:val="595959"/>
          <w:kern w:val="0"/>
          <w:sz w:val="20"/>
          <w:szCs w:val="20"/>
        </w:rPr>
      </w:pPr>
      <w:r w:rsidRPr="00085DB8">
        <w:rPr>
          <w:rFonts w:ascii="宋体" w:eastAsia="宋体" w:hAnsi="宋体" w:cs="宋体"/>
          <w:color w:val="595959"/>
          <w:kern w:val="0"/>
          <w:sz w:val="20"/>
          <w:szCs w:val="20"/>
        </w:rPr>
        <w:t>JAVA_OPTS="${JAVA_OPTS} -Dpradar.project.name=${APP_NAME}"</w:t>
      </w:r>
    </w:p>
    <w:p w14:paraId="60CDC243" w14:textId="77777777" w:rsidR="00085DB8" w:rsidRPr="00085DB8" w:rsidRDefault="00085DB8" w:rsidP="00085DB8">
      <w:pPr>
        <w:widowControl/>
        <w:pBdr>
          <w:top w:val="single" w:sz="6" w:space="12" w:color="E8E8E8"/>
          <w:left w:val="single" w:sz="6" w:space="12" w:color="E8E8E8"/>
          <w:bottom w:val="single" w:sz="6" w:space="12" w:color="E8E8E8"/>
          <w:right w:val="single" w:sz="6" w:space="12" w:color="E8E8E8"/>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宋体" w:eastAsia="宋体" w:hAnsi="宋体" w:cs="宋体"/>
          <w:color w:val="595959"/>
          <w:kern w:val="0"/>
          <w:sz w:val="20"/>
          <w:szCs w:val="20"/>
        </w:rPr>
      </w:pPr>
    </w:p>
    <w:p w14:paraId="50A2661F" w14:textId="77777777" w:rsidR="00085DB8" w:rsidRPr="00085DB8" w:rsidRDefault="00085DB8" w:rsidP="00085DB8">
      <w:pPr>
        <w:widowControl/>
        <w:pBdr>
          <w:top w:val="single" w:sz="6" w:space="12" w:color="E8E8E8"/>
          <w:left w:val="single" w:sz="6" w:space="12" w:color="E8E8E8"/>
          <w:bottom w:val="single" w:sz="6" w:space="12" w:color="E8E8E8"/>
          <w:right w:val="single" w:sz="6" w:space="12" w:color="E8E8E8"/>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宋体" w:eastAsia="宋体" w:hAnsi="宋体" w:cs="宋体"/>
          <w:color w:val="595959"/>
          <w:kern w:val="0"/>
          <w:sz w:val="20"/>
          <w:szCs w:val="20"/>
        </w:rPr>
      </w:pPr>
      <w:r w:rsidRPr="00085DB8">
        <w:rPr>
          <w:rFonts w:ascii="宋体" w:eastAsia="宋体" w:hAnsi="宋体" w:cs="宋体"/>
          <w:color w:val="595959"/>
          <w:kern w:val="0"/>
          <w:sz w:val="20"/>
          <w:szCs w:val="20"/>
        </w:rPr>
        <w:t>JAVA_OPTS="${JAVA_OPTS} -</w:t>
      </w:r>
      <w:proofErr w:type="spellStart"/>
      <w:r w:rsidRPr="00085DB8">
        <w:rPr>
          <w:rFonts w:ascii="宋体" w:eastAsia="宋体" w:hAnsi="宋体" w:cs="宋体"/>
          <w:color w:val="595959"/>
          <w:kern w:val="0"/>
          <w:sz w:val="20"/>
          <w:szCs w:val="20"/>
        </w:rPr>
        <w:t>agentpath</w:t>
      </w:r>
      <w:proofErr w:type="spellEnd"/>
      <w:r w:rsidRPr="00085DB8">
        <w:rPr>
          <w:rFonts w:ascii="宋体" w:eastAsia="宋体" w:hAnsi="宋体" w:cs="宋体"/>
          <w:color w:val="595959"/>
          <w:kern w:val="0"/>
          <w:sz w:val="20"/>
          <w:szCs w:val="20"/>
        </w:rPr>
        <w:t>:${AGENT_DIR}/boot-lib/</w:t>
      </w:r>
      <w:proofErr w:type="spellStart"/>
      <w:r w:rsidRPr="00085DB8">
        <w:rPr>
          <w:rFonts w:ascii="宋体" w:eastAsia="宋体" w:hAnsi="宋体" w:cs="宋体"/>
          <w:color w:val="595959"/>
          <w:kern w:val="0"/>
          <w:sz w:val="20"/>
          <w:szCs w:val="20"/>
        </w:rPr>
        <w:t>linux</w:t>
      </w:r>
      <w:proofErr w:type="spellEnd"/>
      <w:r w:rsidRPr="00085DB8">
        <w:rPr>
          <w:rFonts w:ascii="宋体" w:eastAsia="宋体" w:hAnsi="宋体" w:cs="宋体"/>
          <w:color w:val="595959"/>
          <w:kern w:val="0"/>
          <w:sz w:val="20"/>
          <w:szCs w:val="20"/>
        </w:rPr>
        <w:t>/libencryptor.so"</w:t>
      </w:r>
    </w:p>
    <w:p w14:paraId="01348EAE" w14:textId="77777777" w:rsidR="00085DB8" w:rsidRPr="00085DB8" w:rsidRDefault="00085DB8" w:rsidP="00085DB8">
      <w:pPr>
        <w:widowControl/>
        <w:pBdr>
          <w:top w:val="single" w:sz="6" w:space="12" w:color="E8E8E8"/>
          <w:left w:val="single" w:sz="6" w:space="12" w:color="E8E8E8"/>
          <w:bottom w:val="single" w:sz="6" w:space="12" w:color="E8E8E8"/>
          <w:right w:val="single" w:sz="6" w:space="12" w:color="E8E8E8"/>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宋体" w:eastAsia="宋体" w:hAnsi="宋体" w:cs="宋体"/>
          <w:color w:val="595959"/>
          <w:kern w:val="0"/>
          <w:sz w:val="20"/>
          <w:szCs w:val="20"/>
        </w:rPr>
      </w:pPr>
      <w:r w:rsidRPr="00085DB8">
        <w:rPr>
          <w:rFonts w:ascii="宋体" w:eastAsia="宋体" w:hAnsi="宋体" w:cs="宋体"/>
          <w:color w:val="595959"/>
          <w:kern w:val="0"/>
          <w:sz w:val="20"/>
          <w:szCs w:val="20"/>
        </w:rPr>
        <w:t>JAVA_OPTS="${JAVA_OPTS} -javaagent:${AGENT_DIR}/boot/transmittable-thread-local-2.10.2.jar"</w:t>
      </w:r>
    </w:p>
    <w:p w14:paraId="58524D66" w14:textId="77777777" w:rsidR="00085DB8" w:rsidRPr="00085DB8" w:rsidRDefault="00085DB8" w:rsidP="00085DB8">
      <w:pPr>
        <w:widowControl/>
        <w:pBdr>
          <w:top w:val="single" w:sz="6" w:space="12" w:color="E8E8E8"/>
          <w:left w:val="single" w:sz="6" w:space="12" w:color="E8E8E8"/>
          <w:bottom w:val="single" w:sz="6" w:space="12" w:color="E8E8E8"/>
          <w:right w:val="single" w:sz="6" w:space="12" w:color="E8E8E8"/>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宋体" w:eastAsia="宋体" w:hAnsi="宋体" w:cs="宋体"/>
          <w:color w:val="595959"/>
          <w:kern w:val="0"/>
          <w:sz w:val="20"/>
          <w:szCs w:val="20"/>
        </w:rPr>
      </w:pPr>
      <w:r w:rsidRPr="00085DB8">
        <w:rPr>
          <w:rFonts w:ascii="宋体" w:eastAsia="宋体" w:hAnsi="宋体" w:cs="宋体"/>
          <w:color w:val="595959"/>
          <w:kern w:val="0"/>
          <w:sz w:val="20"/>
          <w:szCs w:val="20"/>
        </w:rPr>
        <w:t>JAVA_OPTS="${JAVA_OPTS} -</w:t>
      </w:r>
      <w:proofErr w:type="spellStart"/>
      <w:r w:rsidRPr="00085DB8">
        <w:rPr>
          <w:rFonts w:ascii="宋体" w:eastAsia="宋体" w:hAnsi="宋体" w:cs="宋体"/>
          <w:color w:val="595959"/>
          <w:kern w:val="0"/>
          <w:sz w:val="20"/>
          <w:szCs w:val="20"/>
        </w:rPr>
        <w:t>javaagent</w:t>
      </w:r>
      <w:proofErr w:type="spellEnd"/>
      <w:r w:rsidRPr="00085DB8">
        <w:rPr>
          <w:rFonts w:ascii="宋体" w:eastAsia="宋体" w:hAnsi="宋体" w:cs="宋体"/>
          <w:color w:val="595959"/>
          <w:kern w:val="0"/>
          <w:sz w:val="20"/>
          <w:szCs w:val="20"/>
        </w:rPr>
        <w:t>:${AGENT_DIR}/pradar-core-ext-bootstrap-1.0.0.jar"</w:t>
      </w:r>
    </w:p>
    <w:p w14:paraId="687037F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其中，AGENT_DIR变量值为agent包解压后目录；APP_NAME为被接入应用的应用名称（注意，一个应用包含多个部署节点，使用同样的名称即可）。</w:t>
      </w:r>
    </w:p>
    <w:p w14:paraId="3420ECD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启动脚本添加上述变量后，将 JAVA_OPTS 变量添加至java命令启动参数中，如下：</w:t>
      </w:r>
    </w:p>
    <w:p w14:paraId="6E2A6DE2" w14:textId="77777777" w:rsidR="00085DB8" w:rsidRPr="00085DB8" w:rsidRDefault="00085DB8" w:rsidP="00085DB8">
      <w:pPr>
        <w:widowControl/>
        <w:rPr>
          <w:rFonts w:ascii="宋体" w:eastAsia="宋体" w:hAnsi="宋体" w:cs="宋体"/>
          <w:kern w:val="0"/>
        </w:rPr>
      </w:pPr>
      <w:r w:rsidRPr="00085DB8">
        <w:rPr>
          <w:rFonts w:ascii="宋体" w:eastAsia="宋体" w:hAnsi="宋体" w:cs="宋体"/>
          <w:kern w:val="0"/>
        </w:rPr>
        <w:t>java ${JAVA_OPTS} -jar test-app.jar &amp;</w:t>
      </w:r>
    </w:p>
    <w:p w14:paraId="6CC67461"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启动参数</w:t>
      </w:r>
      <w:proofErr w:type="spellStart"/>
      <w:r w:rsidRPr="00085DB8">
        <w:rPr>
          <w:rFonts w:ascii="宋体" w:eastAsia="宋体" w:hAnsi="宋体" w:cs="宋体"/>
          <w:kern w:val="0"/>
        </w:rPr>
        <w:t>javaagent</w:t>
      </w:r>
      <w:proofErr w:type="spellEnd"/>
      <w:r w:rsidRPr="00085DB8">
        <w:rPr>
          <w:rFonts w:ascii="宋体" w:eastAsia="宋体" w:hAnsi="宋体" w:cs="宋体"/>
          <w:kern w:val="0"/>
        </w:rPr>
        <w:t>配置建议放到一个</w:t>
      </w:r>
    </w:p>
    <w:p w14:paraId="146BA20E"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1.3 配置文件修改</w:t>
      </w:r>
    </w:p>
    <w:p w14:paraId="0034AD76"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更改配置文件： /opt/</w:t>
      </w:r>
      <w:proofErr w:type="spellStart"/>
      <w:r w:rsidRPr="00085DB8">
        <w:rPr>
          <w:rFonts w:ascii="宋体" w:eastAsia="宋体" w:hAnsi="宋体" w:cs="宋体"/>
          <w:kern w:val="0"/>
        </w:rPr>
        <w:t>pradar</w:t>
      </w:r>
      <w:proofErr w:type="spellEnd"/>
      <w:r w:rsidRPr="00085DB8">
        <w:rPr>
          <w:rFonts w:ascii="宋体" w:eastAsia="宋体" w:hAnsi="宋体" w:cs="宋体"/>
          <w:kern w:val="0"/>
        </w:rPr>
        <w:t>-agent/agent/</w:t>
      </w:r>
      <w:proofErr w:type="spellStart"/>
      <w:r w:rsidRPr="00085DB8">
        <w:rPr>
          <w:rFonts w:ascii="宋体" w:eastAsia="宋体" w:hAnsi="宋体" w:cs="宋体"/>
          <w:kern w:val="0"/>
        </w:rPr>
        <w:t>pradar.config</w:t>
      </w:r>
      <w:proofErr w:type="spellEnd"/>
    </w:p>
    <w:p w14:paraId="7FEF281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改动项：</w:t>
      </w:r>
    </w:p>
    <w:p w14:paraId="14E1B1E2" w14:textId="77777777" w:rsidR="00085DB8" w:rsidRPr="00085DB8" w:rsidRDefault="00085DB8" w:rsidP="00085DB8">
      <w:pPr>
        <w:widowControl/>
        <w:pBdr>
          <w:top w:val="single" w:sz="6" w:space="12" w:color="E8E8E8"/>
          <w:left w:val="single" w:sz="6" w:space="12" w:color="E8E8E8"/>
          <w:bottom w:val="single" w:sz="6" w:space="12" w:color="E8E8E8"/>
          <w:right w:val="single" w:sz="6" w:space="12" w:color="E8E8E8"/>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宋体" w:eastAsia="宋体" w:hAnsi="宋体" w:cs="宋体"/>
          <w:color w:val="595959"/>
          <w:kern w:val="0"/>
          <w:sz w:val="20"/>
          <w:szCs w:val="20"/>
        </w:rPr>
      </w:pPr>
      <w:r w:rsidRPr="00085DB8">
        <w:rPr>
          <w:rFonts w:ascii="宋体" w:eastAsia="宋体" w:hAnsi="宋体" w:cs="宋体"/>
          <w:color w:val="595959"/>
          <w:kern w:val="0"/>
          <w:sz w:val="20"/>
          <w:szCs w:val="20"/>
        </w:rPr>
        <w:t># 修改如下配置</w:t>
      </w:r>
    </w:p>
    <w:p w14:paraId="3171DD88" w14:textId="77777777" w:rsidR="00085DB8" w:rsidRPr="00085DB8" w:rsidRDefault="00085DB8" w:rsidP="00085DB8">
      <w:pPr>
        <w:widowControl/>
        <w:pBdr>
          <w:top w:val="single" w:sz="6" w:space="12" w:color="E8E8E8"/>
          <w:left w:val="single" w:sz="6" w:space="12" w:color="E8E8E8"/>
          <w:bottom w:val="single" w:sz="6" w:space="12" w:color="E8E8E8"/>
          <w:right w:val="single" w:sz="6" w:space="12" w:color="E8E8E8"/>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宋体" w:eastAsia="宋体" w:hAnsi="宋体" w:cs="宋体"/>
          <w:color w:val="595959"/>
          <w:kern w:val="0"/>
          <w:sz w:val="20"/>
          <w:szCs w:val="20"/>
        </w:rPr>
      </w:pPr>
      <w:proofErr w:type="spellStart"/>
      <w:r w:rsidRPr="00085DB8">
        <w:rPr>
          <w:rFonts w:ascii="宋体" w:eastAsia="宋体" w:hAnsi="宋体" w:cs="宋体"/>
          <w:color w:val="595959"/>
          <w:kern w:val="0"/>
          <w:sz w:val="20"/>
          <w:szCs w:val="20"/>
        </w:rPr>
        <w:t>pradar.log.path</w:t>
      </w:r>
      <w:proofErr w:type="spellEnd"/>
      <w:r w:rsidRPr="00085DB8">
        <w:rPr>
          <w:rFonts w:ascii="宋体" w:eastAsia="宋体" w:hAnsi="宋体" w:cs="宋体"/>
          <w:color w:val="595959"/>
          <w:kern w:val="0"/>
          <w:sz w:val="20"/>
          <w:szCs w:val="20"/>
        </w:rPr>
        <w:t>=/app/deploy/logs/</w:t>
      </w:r>
      <w:proofErr w:type="spellStart"/>
      <w:r w:rsidRPr="00085DB8">
        <w:rPr>
          <w:rFonts w:ascii="宋体" w:eastAsia="宋体" w:hAnsi="宋体" w:cs="宋体"/>
          <w:color w:val="595959"/>
          <w:kern w:val="0"/>
          <w:sz w:val="20"/>
          <w:szCs w:val="20"/>
        </w:rPr>
        <w:t>pradarlogs</w:t>
      </w:r>
      <w:proofErr w:type="spellEnd"/>
    </w:p>
    <w:p w14:paraId="784C673F" w14:textId="77777777" w:rsidR="00085DB8" w:rsidRPr="00085DB8" w:rsidRDefault="00085DB8" w:rsidP="00085DB8">
      <w:pPr>
        <w:widowControl/>
        <w:pBdr>
          <w:top w:val="single" w:sz="6" w:space="12" w:color="E8E8E8"/>
          <w:left w:val="single" w:sz="6" w:space="12" w:color="E8E8E8"/>
          <w:bottom w:val="single" w:sz="6" w:space="12" w:color="E8E8E8"/>
          <w:right w:val="single" w:sz="6" w:space="12" w:color="E8E8E8"/>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宋体" w:eastAsia="宋体" w:hAnsi="宋体" w:cs="宋体"/>
          <w:color w:val="595959"/>
          <w:kern w:val="0"/>
          <w:sz w:val="20"/>
          <w:szCs w:val="20"/>
        </w:rPr>
      </w:pPr>
      <w:proofErr w:type="spellStart"/>
      <w:r w:rsidRPr="00085DB8">
        <w:rPr>
          <w:rFonts w:ascii="宋体" w:eastAsia="宋体" w:hAnsi="宋体" w:cs="宋体"/>
          <w:color w:val="595959"/>
          <w:kern w:val="0"/>
          <w:sz w:val="20"/>
          <w:szCs w:val="20"/>
        </w:rPr>
        <w:lastRenderedPageBreak/>
        <w:t>metrics.push.baseUrl</w:t>
      </w:r>
      <w:proofErr w:type="spellEnd"/>
      <w:r w:rsidRPr="00085DB8">
        <w:rPr>
          <w:rFonts w:ascii="宋体" w:eastAsia="宋体" w:hAnsi="宋体" w:cs="宋体"/>
          <w:color w:val="595959"/>
          <w:kern w:val="0"/>
          <w:sz w:val="20"/>
          <w:szCs w:val="20"/>
        </w:rPr>
        <w:t>=http://:8080</w:t>
      </w:r>
    </w:p>
    <w:p w14:paraId="2621C89C" w14:textId="77777777" w:rsidR="00085DB8" w:rsidRPr="00085DB8" w:rsidRDefault="00085DB8" w:rsidP="00085DB8">
      <w:pPr>
        <w:widowControl/>
        <w:pBdr>
          <w:top w:val="single" w:sz="6" w:space="12" w:color="E8E8E8"/>
          <w:left w:val="single" w:sz="6" w:space="12" w:color="E8E8E8"/>
          <w:bottom w:val="single" w:sz="6" w:space="12" w:color="E8E8E8"/>
          <w:right w:val="single" w:sz="6" w:space="12" w:color="E8E8E8"/>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宋体" w:eastAsia="宋体" w:hAnsi="宋体" w:cs="宋体"/>
          <w:color w:val="595959"/>
          <w:kern w:val="0"/>
          <w:sz w:val="20"/>
          <w:szCs w:val="20"/>
        </w:rPr>
      </w:pPr>
      <w:r w:rsidRPr="00085DB8">
        <w:rPr>
          <w:rFonts w:ascii="宋体" w:eastAsia="宋体" w:hAnsi="宋体" w:cs="宋体"/>
          <w:color w:val="595959"/>
          <w:kern w:val="0"/>
          <w:sz w:val="20"/>
          <w:szCs w:val="20"/>
        </w:rPr>
        <w:t>tro.web.url=http://xxx:8000/tro-remote</w:t>
      </w:r>
    </w:p>
    <w:p w14:paraId="7919D1B9" w14:textId="77777777" w:rsidR="00085DB8" w:rsidRPr="00085DB8" w:rsidRDefault="00085DB8" w:rsidP="00085DB8">
      <w:pPr>
        <w:widowControl/>
        <w:pBdr>
          <w:top w:val="single" w:sz="6" w:space="12" w:color="E8E8E8"/>
          <w:left w:val="single" w:sz="6" w:space="12" w:color="E8E8E8"/>
          <w:bottom w:val="single" w:sz="6" w:space="12" w:color="E8E8E8"/>
          <w:right w:val="single" w:sz="6" w:space="12" w:color="E8E8E8"/>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宋体" w:eastAsia="宋体" w:hAnsi="宋体" w:cs="宋体"/>
          <w:color w:val="595959"/>
          <w:kern w:val="0"/>
          <w:sz w:val="20"/>
          <w:szCs w:val="20"/>
        </w:rPr>
      </w:pPr>
      <w:proofErr w:type="spellStart"/>
      <w:r w:rsidRPr="00085DB8">
        <w:rPr>
          <w:rFonts w:ascii="宋体" w:eastAsia="宋体" w:hAnsi="宋体" w:cs="宋体"/>
          <w:color w:val="595959"/>
          <w:kern w:val="0"/>
          <w:sz w:val="20"/>
          <w:szCs w:val="20"/>
        </w:rPr>
        <w:t>pradar.zk.servers</w:t>
      </w:r>
      <w:proofErr w:type="spellEnd"/>
      <w:r w:rsidRPr="00085DB8">
        <w:rPr>
          <w:rFonts w:ascii="宋体" w:eastAsia="宋体" w:hAnsi="宋体" w:cs="宋体"/>
          <w:color w:val="595959"/>
          <w:kern w:val="0"/>
          <w:sz w:val="20"/>
          <w:szCs w:val="20"/>
        </w:rPr>
        <w:t>=xxx:2182</w:t>
      </w:r>
    </w:p>
    <w:p w14:paraId="6E8FAA3A"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1.4 启动应用</w:t>
      </w:r>
    </w:p>
    <w:p w14:paraId="18827560"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使用应用启动脚本启动即可</w:t>
      </w:r>
    </w:p>
    <w:p w14:paraId="5FDD928E"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1.5 检验agent接入是否正常</w:t>
      </w:r>
    </w:p>
    <w:p w14:paraId="524C31A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agent接入后，等待应用正常运行过后，agent会采集日志信息并识别应用入口扫描至控制台，可前往应用管理查看应用信息是否正常注册，若应用信息正常显示代表接入成功，若未正确显示请检查前面接入步骤是否出错，如需技术支持可联系数列工作人员。</w:t>
      </w:r>
    </w:p>
    <w:p w14:paraId="50195B89" w14:textId="77777777" w:rsidR="00085DB8" w:rsidRPr="00085DB8" w:rsidRDefault="00085DB8" w:rsidP="00085DB8">
      <w:pPr>
        <w:widowControl/>
        <w:jc w:val="left"/>
        <w:rPr>
          <w:rFonts w:ascii="宋体" w:eastAsia="宋体" w:hAnsi="宋体" w:cs="宋体"/>
          <w:kern w:val="0"/>
        </w:rPr>
      </w:pPr>
    </w:p>
    <w:p w14:paraId="77D97361"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压测控制台地址：</w:t>
      </w:r>
    </w:p>
    <w:p w14:paraId="6C2C3D8E" w14:textId="77777777" w:rsidR="00085DB8" w:rsidRPr="00085DB8" w:rsidRDefault="00085DB8" w:rsidP="00085DB8">
      <w:pPr>
        <w:widowControl/>
        <w:pBdr>
          <w:top w:val="single" w:sz="6" w:space="12" w:color="E8E8E8"/>
          <w:left w:val="single" w:sz="6" w:space="12" w:color="E8E8E8"/>
          <w:bottom w:val="single" w:sz="6" w:space="12" w:color="E8E8E8"/>
          <w:right w:val="single" w:sz="6" w:space="12" w:color="E8E8E8"/>
        </w:pBdr>
        <w:shd w:val="clear" w:color="auto" w:fill="F9F9F9"/>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宋体" w:eastAsia="宋体" w:hAnsi="宋体" w:cs="宋体"/>
          <w:color w:val="595959"/>
          <w:kern w:val="0"/>
          <w:sz w:val="20"/>
          <w:szCs w:val="20"/>
        </w:rPr>
      </w:pPr>
      <w:r w:rsidRPr="00085DB8">
        <w:rPr>
          <w:rFonts w:ascii="宋体" w:eastAsia="宋体" w:hAnsi="宋体" w:cs="宋体"/>
          <w:color w:val="595959"/>
          <w:kern w:val="0"/>
          <w:sz w:val="20"/>
          <w:szCs w:val="20"/>
        </w:rPr>
        <w:t>http://${IP}/tro/#/appManage</w:t>
      </w:r>
    </w:p>
    <w:p w14:paraId="78427162" w14:textId="77777777" w:rsidR="00085DB8" w:rsidRPr="00085DB8" w:rsidRDefault="00085DB8" w:rsidP="00085DB8">
      <w:pPr>
        <w:widowControl/>
        <w:spacing w:before="315" w:after="75" w:line="480" w:lineRule="atLeast"/>
        <w:jc w:val="left"/>
        <w:outlineLvl w:val="1"/>
        <w:rPr>
          <w:rFonts w:ascii="宋体" w:eastAsia="宋体" w:hAnsi="宋体" w:cs="宋体"/>
          <w:b/>
          <w:bCs/>
          <w:kern w:val="0"/>
          <w:sz w:val="36"/>
          <w:szCs w:val="36"/>
        </w:rPr>
      </w:pPr>
      <w:r w:rsidRPr="00085DB8">
        <w:rPr>
          <w:rFonts w:ascii="宋体" w:eastAsia="宋体" w:hAnsi="宋体" w:cs="宋体"/>
          <w:b/>
          <w:bCs/>
          <w:kern w:val="0"/>
          <w:sz w:val="36"/>
          <w:szCs w:val="36"/>
        </w:rPr>
        <w:t>在线安装、卸载、升级探针（5.0.0及以上版本）</w:t>
      </w:r>
    </w:p>
    <w:p w14:paraId="2804C619"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适用Agent版本：</w:t>
      </w:r>
    </w:p>
    <w:p w14:paraId="5A306C8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5.0.0及以上版本</w:t>
      </w:r>
    </w:p>
    <w:p w14:paraId="0EC10AEF"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前置部署</w:t>
      </w:r>
    </w:p>
    <w:p w14:paraId="1ECD1EA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首先，需要在应用服务器上部署一个轻量级Agent--5.0.0版本</w:t>
      </w:r>
    </w:p>
    <w:p w14:paraId="3E1DF6D6"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轻量级Agent一般不会再进行二次升级，后续升级均在控制台升级探针即可</w:t>
      </w:r>
    </w:p>
    <w:p w14:paraId="1E93477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xml:space="preserve">如何在应用服务器上部署轻量Agent </w:t>
      </w:r>
      <w:hyperlink r:id="rId7" w:history="1">
        <w:r w:rsidRPr="00085DB8">
          <w:rPr>
            <w:rFonts w:ascii="宋体" w:eastAsia="宋体" w:hAnsi="宋体" w:cs="宋体"/>
            <w:color w:val="0000FF"/>
            <w:kern w:val="0"/>
            <w:u w:val="single"/>
          </w:rPr>
          <w:t>@纪仁熇(jirenhe)</w:t>
        </w:r>
      </w:hyperlink>
    </w:p>
    <w:p w14:paraId="132A2E6D"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应用节点查看</w:t>
      </w:r>
    </w:p>
    <w:p w14:paraId="5443BEE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进入「应用管理」--「应用详情」页面，点开探针管理，可以看到部署了轻量Agent的节点。</w:t>
      </w:r>
    </w:p>
    <w:p w14:paraId="46004DD5" w14:textId="05FCE02E"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lastRenderedPageBreak/>
        <w:fldChar w:fldCharType="begin"/>
      </w:r>
      <w:r w:rsidRPr="00085DB8">
        <w:rPr>
          <w:rFonts w:ascii="宋体" w:eastAsia="宋体" w:hAnsi="宋体" w:cs="宋体"/>
          <w:kern w:val="0"/>
        </w:rPr>
        <w:instrText xml:space="preserve"> INCLUDEPICTURE "https://cdn.nlark.com/yuque/0/2021/png/356326/1623390281965-0d40129b-7a48-4c4a-854e-2ea4b8c6bb37.png"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30D993FA" wp14:editId="0773F14E">
            <wp:extent cx="5270500" cy="2606040"/>
            <wp:effectExtent l="0" t="0" r="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268d46ba"/>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5270500" cy="2606040"/>
                    </a:xfrm>
                    <a:prstGeom prst="rect">
                      <a:avLst/>
                    </a:prstGeom>
                    <a:noFill/>
                    <a:ln>
                      <a:noFill/>
                    </a:ln>
                  </pic:spPr>
                </pic:pic>
              </a:graphicData>
            </a:graphic>
          </wp:inline>
        </w:drawing>
      </w:r>
      <w:r w:rsidRPr="00085DB8">
        <w:rPr>
          <w:rFonts w:ascii="宋体" w:eastAsia="宋体" w:hAnsi="宋体" w:cs="宋体"/>
          <w:kern w:val="0"/>
        </w:rPr>
        <w:fldChar w:fldCharType="end"/>
      </w:r>
    </w:p>
    <w:p w14:paraId="14B6C603"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应用节点安装探针</w:t>
      </w:r>
    </w:p>
    <w:p w14:paraId="42D72E91"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选择某个应用节点，点击「安装」</w:t>
      </w:r>
    </w:p>
    <w:p w14:paraId="54224378" w14:textId="263B9A74"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"https://cdn.nlark.com/yuque/0/2021/png/356326/1623390686049-a146c9d4-d413-44a9-b0ef-b49dae4be587.png"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260EB065" wp14:editId="4E4E2057">
            <wp:extent cx="5270500" cy="2329180"/>
            <wp:effectExtent l="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9e378517"/>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5270500" cy="2329180"/>
                    </a:xfrm>
                    <a:prstGeom prst="rect">
                      <a:avLst/>
                    </a:prstGeom>
                    <a:noFill/>
                    <a:ln>
                      <a:noFill/>
                    </a:ln>
                  </pic:spPr>
                </pic:pic>
              </a:graphicData>
            </a:graphic>
          </wp:inline>
        </w:drawing>
      </w:r>
      <w:r w:rsidRPr="00085DB8">
        <w:rPr>
          <w:rFonts w:ascii="宋体" w:eastAsia="宋体" w:hAnsi="宋体" w:cs="宋体"/>
          <w:kern w:val="0"/>
        </w:rPr>
        <w:fldChar w:fldCharType="end"/>
      </w:r>
    </w:p>
    <w:p w14:paraId="418347C8"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请先从【探针团队】获取需要升级的探针</w:t>
      </w:r>
    </w:p>
    <w:p w14:paraId="6465A0CA"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可选择已有版本号，也可点击「新增探针版本」，上传新的探针包</w:t>
      </w:r>
    </w:p>
    <w:p w14:paraId="29D65D1F" w14:textId="2F40B82D"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lastRenderedPageBreak/>
        <w:fldChar w:fldCharType="begin"/>
      </w:r>
      <w:r w:rsidRPr="00085DB8">
        <w:rPr>
          <w:rFonts w:ascii="宋体" w:eastAsia="宋体" w:hAnsi="宋体" w:cs="宋体"/>
          <w:kern w:val="0"/>
        </w:rPr>
        <w:instrText xml:space="preserve"> INCLUDEPICTURE "https://cdn.nlark.com/yuque/0/2021/png/356326/1623390932693-fc7da22d-6f88-40ba-8bc8-3fce83d5041c.png"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1C91CC9D" wp14:editId="12610670">
            <wp:extent cx="5270500" cy="4377690"/>
            <wp:effectExtent l="0" t="0" r="0" b="381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27500ea7"/>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5270500" cy="4377690"/>
                    </a:xfrm>
                    <a:prstGeom prst="rect">
                      <a:avLst/>
                    </a:prstGeom>
                    <a:noFill/>
                    <a:ln>
                      <a:noFill/>
                    </a:ln>
                  </pic:spPr>
                </pic:pic>
              </a:graphicData>
            </a:graphic>
          </wp:inline>
        </w:drawing>
      </w:r>
      <w:r w:rsidRPr="00085DB8">
        <w:rPr>
          <w:rFonts w:ascii="宋体" w:eastAsia="宋体" w:hAnsi="宋体" w:cs="宋体"/>
          <w:kern w:val="0"/>
        </w:rPr>
        <w:fldChar w:fldCharType="end"/>
      </w:r>
    </w:p>
    <w:p w14:paraId="1FBF2BC8"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上传探针，点击确定后，选择最新的版本号（上传的探针包的版本号）</w:t>
      </w:r>
    </w:p>
    <w:p w14:paraId="03FF5002" w14:textId="68820FF9"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"https://cdn.nlark.com/yuque/0/2021/png/356326/1623391005479-48699783-65cd-4150-ba8d-c8b9e56950ee.png"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2063662C" wp14:editId="39400810">
            <wp:extent cx="5270500" cy="3092450"/>
            <wp:effectExtent l="0" t="0" r="0" b="635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786eb113"/>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5270500" cy="3092450"/>
                    </a:xfrm>
                    <a:prstGeom prst="rect">
                      <a:avLst/>
                    </a:prstGeom>
                    <a:noFill/>
                    <a:ln>
                      <a:noFill/>
                    </a:ln>
                  </pic:spPr>
                </pic:pic>
              </a:graphicData>
            </a:graphic>
          </wp:inline>
        </w:drawing>
      </w:r>
      <w:r w:rsidRPr="00085DB8">
        <w:rPr>
          <w:rFonts w:ascii="宋体" w:eastAsia="宋体" w:hAnsi="宋体" w:cs="宋体"/>
          <w:kern w:val="0"/>
        </w:rPr>
        <w:fldChar w:fldCharType="end"/>
      </w:r>
    </w:p>
    <w:p w14:paraId="74AD009D"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点击确定，开始安装，该节点显示安装中</w:t>
      </w:r>
    </w:p>
    <w:p w14:paraId="2BFD8777" w14:textId="6CB4FDBF"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lastRenderedPageBreak/>
        <w:fldChar w:fldCharType="begin"/>
      </w:r>
      <w:r w:rsidRPr="00085DB8">
        <w:rPr>
          <w:rFonts w:ascii="宋体" w:eastAsia="宋体" w:hAnsi="宋体" w:cs="宋体"/>
          <w:kern w:val="0"/>
        </w:rPr>
        <w:instrText xml:space="preserve"> INCLUDEPICTURE "https://cdn.nlark.com/yuque/0/2021/png/356326/1623391256930-7bba7ecf-b101-4ef4-86d4-ebda7ddbfe23.png"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2053763C" wp14:editId="36B584D0">
            <wp:extent cx="5270500" cy="2204720"/>
            <wp:effectExtent l="0" t="0" r="0" b="508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865586dd"/>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5270500" cy="2204720"/>
                    </a:xfrm>
                    <a:prstGeom prst="rect">
                      <a:avLst/>
                    </a:prstGeom>
                    <a:noFill/>
                    <a:ln>
                      <a:noFill/>
                    </a:ln>
                  </pic:spPr>
                </pic:pic>
              </a:graphicData>
            </a:graphic>
          </wp:inline>
        </w:drawing>
      </w:r>
      <w:r w:rsidRPr="00085DB8">
        <w:rPr>
          <w:rFonts w:ascii="宋体" w:eastAsia="宋体" w:hAnsi="宋体" w:cs="宋体"/>
          <w:kern w:val="0"/>
        </w:rPr>
        <w:fldChar w:fldCharType="end"/>
      </w:r>
    </w:p>
    <w:p w14:paraId="3842A098"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安装预计5~10分钟，请耐心等待。安装成功后，该节点状态变为已安装。</w:t>
      </w:r>
    </w:p>
    <w:p w14:paraId="6F17C22E" w14:textId="3D6C652F"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"https://cdn.nlark.com/yuque/0/2021/png/356326/1623393109388-ef445465-ddf3-4451-9170-c5f347971b46.png"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3CEBA3E1" wp14:editId="28C234B2">
            <wp:extent cx="5270500" cy="1604645"/>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d0bc34f5"/>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5270500" cy="1604645"/>
                    </a:xfrm>
                    <a:prstGeom prst="rect">
                      <a:avLst/>
                    </a:prstGeom>
                    <a:noFill/>
                    <a:ln>
                      <a:noFill/>
                    </a:ln>
                  </pic:spPr>
                </pic:pic>
              </a:graphicData>
            </a:graphic>
          </wp:inline>
        </w:drawing>
      </w:r>
      <w:r w:rsidRPr="00085DB8">
        <w:rPr>
          <w:rFonts w:ascii="宋体" w:eastAsia="宋体" w:hAnsi="宋体" w:cs="宋体"/>
          <w:kern w:val="0"/>
        </w:rPr>
        <w:fldChar w:fldCharType="end"/>
      </w:r>
    </w:p>
    <w:p w14:paraId="7D814C2E"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应用节点升级探针</w:t>
      </w:r>
    </w:p>
    <w:p w14:paraId="64546916" w14:textId="67175100"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"https://cdn.nlark.com/yuque/0/2021/png/356326/1623393222544-1667b88b-a89a-4b6d-b553-0b2ac452f86a.png"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36FABE8A" wp14:editId="2EAE12E3">
            <wp:extent cx="5270500" cy="3146425"/>
            <wp:effectExtent l="0" t="0" r="0" b="3175"/>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0c3c7df1"/>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5270500" cy="3146425"/>
                    </a:xfrm>
                    <a:prstGeom prst="rect">
                      <a:avLst/>
                    </a:prstGeom>
                    <a:noFill/>
                    <a:ln>
                      <a:noFill/>
                    </a:ln>
                  </pic:spPr>
                </pic:pic>
              </a:graphicData>
            </a:graphic>
          </wp:inline>
        </w:drawing>
      </w:r>
      <w:r w:rsidRPr="00085DB8">
        <w:rPr>
          <w:rFonts w:ascii="宋体" w:eastAsia="宋体" w:hAnsi="宋体" w:cs="宋体"/>
          <w:kern w:val="0"/>
        </w:rPr>
        <w:fldChar w:fldCharType="end"/>
      </w:r>
    </w:p>
    <w:p w14:paraId="15504BE2"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应用节点卸载探针</w:t>
      </w:r>
    </w:p>
    <w:p w14:paraId="447BDD3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lastRenderedPageBreak/>
        <w:t>选择需要卸载探针的节点，点击「卸载」，进行二次确认「确认卸载」，探针开始卸载。</w:t>
      </w:r>
    </w:p>
    <w:p w14:paraId="5EE35994" w14:textId="3DA3CB52"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"https://cdn.nlark.com/yuque/0/2021/png/356326/1623394691489-643e6ba0-adb9-41f9-97c9-83e48fda8b63.png"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4C6C78C4" wp14:editId="703F0B5C">
            <wp:extent cx="5270500" cy="1619885"/>
            <wp:effectExtent l="0" t="0" r="0" b="5715"/>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955d648c"/>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5270500" cy="1619885"/>
                    </a:xfrm>
                    <a:prstGeom prst="rect">
                      <a:avLst/>
                    </a:prstGeom>
                    <a:noFill/>
                    <a:ln>
                      <a:noFill/>
                    </a:ln>
                  </pic:spPr>
                </pic:pic>
              </a:graphicData>
            </a:graphic>
          </wp:inline>
        </w:drawing>
      </w:r>
      <w:r w:rsidRPr="00085DB8">
        <w:rPr>
          <w:rFonts w:ascii="宋体" w:eastAsia="宋体" w:hAnsi="宋体" w:cs="宋体"/>
          <w:kern w:val="0"/>
        </w:rPr>
        <w:fldChar w:fldCharType="end"/>
      </w:r>
    </w:p>
    <w:p w14:paraId="52F07C9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卸载成功后，节点状态变为未安装</w:t>
      </w:r>
    </w:p>
    <w:p w14:paraId="6EE8E0C1" w14:textId="1C8DD516"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"https://cdn.nlark.com/yuque/0/2021/png/356326/1623394857105-bf77dcb7-611e-4fa3-99b7-115d405c1ced.png"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7861DFBA" wp14:editId="72615F31">
            <wp:extent cx="5270500" cy="290830"/>
            <wp:effectExtent l="0" t="0" r="0" b="127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7da9b438"/>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5270500" cy="290830"/>
                    </a:xfrm>
                    <a:prstGeom prst="rect">
                      <a:avLst/>
                    </a:prstGeom>
                    <a:noFill/>
                    <a:ln>
                      <a:noFill/>
                    </a:ln>
                  </pic:spPr>
                </pic:pic>
              </a:graphicData>
            </a:graphic>
          </wp:inline>
        </w:drawing>
      </w:r>
      <w:r w:rsidRPr="00085DB8">
        <w:rPr>
          <w:rFonts w:ascii="宋体" w:eastAsia="宋体" w:hAnsi="宋体" w:cs="宋体"/>
          <w:kern w:val="0"/>
        </w:rPr>
        <w:fldChar w:fldCharType="end"/>
      </w:r>
    </w:p>
    <w:p w14:paraId="770350E2" w14:textId="77777777" w:rsidR="00085DB8" w:rsidRPr="00085DB8" w:rsidRDefault="00085DB8" w:rsidP="00085DB8">
      <w:pPr>
        <w:widowControl/>
        <w:spacing w:before="315" w:after="75" w:line="480" w:lineRule="atLeast"/>
        <w:jc w:val="left"/>
        <w:outlineLvl w:val="1"/>
        <w:rPr>
          <w:rFonts w:ascii="宋体" w:eastAsia="宋体" w:hAnsi="宋体" w:cs="宋体"/>
          <w:b/>
          <w:bCs/>
          <w:kern w:val="0"/>
          <w:sz w:val="36"/>
          <w:szCs w:val="36"/>
        </w:rPr>
      </w:pPr>
      <w:r w:rsidRPr="00085DB8">
        <w:rPr>
          <w:rFonts w:ascii="宋体" w:eastAsia="宋体" w:hAnsi="宋体" w:cs="宋体"/>
          <w:b/>
          <w:bCs/>
          <w:kern w:val="0"/>
          <w:sz w:val="36"/>
          <w:szCs w:val="36"/>
        </w:rPr>
        <w:t>2.系统概览</w:t>
      </w:r>
    </w:p>
    <w:p w14:paraId="5542E93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菜单路径：系统概览</w:t>
      </w:r>
    </w:p>
    <w:p w14:paraId="02F980E2" w14:textId="746B071D"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"https://cdn.nlark.com/yuque/0/2020/png/356395/1596002346629-08992e3b-a287-4ac4-8e40-4acf844120dd.png"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5DD0CB52" wp14:editId="4EBE4507">
            <wp:extent cx="5270500" cy="3051810"/>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ONH"/>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5270500" cy="3051810"/>
                    </a:xfrm>
                    <a:prstGeom prst="rect">
                      <a:avLst/>
                    </a:prstGeom>
                    <a:noFill/>
                    <a:ln>
                      <a:noFill/>
                    </a:ln>
                  </pic:spPr>
                </pic:pic>
              </a:graphicData>
            </a:graphic>
          </wp:inline>
        </w:drawing>
      </w:r>
      <w:r w:rsidRPr="00085DB8">
        <w:rPr>
          <w:rFonts w:ascii="宋体" w:eastAsia="宋体" w:hAnsi="宋体" w:cs="宋体"/>
          <w:kern w:val="0"/>
        </w:rPr>
        <w:fldChar w:fldCharType="end"/>
      </w:r>
    </w:p>
    <w:p w14:paraId="38D1FD6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系统概览为登录系统后的默认页面，从系统全局情况上显示系统中的重要信息和待办事项，可通过系统概览页前往各模块进行操作。</w:t>
      </w:r>
    </w:p>
    <w:p w14:paraId="6AF3EF3A"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页面内容介绍：</w:t>
      </w:r>
    </w:p>
    <w:p w14:paraId="2B2D707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1.压测总开关：显示当前压测总开关的状态，开启或关闭，需要修改压测总开关可前往【配置中心-压测开关设置】；</w:t>
      </w:r>
    </w:p>
    <w:p w14:paraId="09416552"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lastRenderedPageBreak/>
        <w:t>2.接入应用：显示当前系统接入的应用数量，点击可前往【应用管理】列表；</w:t>
      </w:r>
    </w:p>
    <w:p w14:paraId="2CD8C292"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3.异常应用：显示当前接入状态异常的应用数量，代表这些应用的配置或状态存在问题，点击可前往【异常应用】列表；</w:t>
      </w:r>
    </w:p>
    <w:p w14:paraId="12AD355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4.系统流程：显示当前系统接入的系统流程数量，点击可前往【系统流程】列表；</w:t>
      </w:r>
    </w:p>
    <w:p w14:paraId="19E3ACA3"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5.变更流程：显示当前有变更待确认的系统流程数量，点击可前往【变更系统流程】列表；</w:t>
      </w:r>
    </w:p>
    <w:p w14:paraId="4E62A9E1"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6.流量余额：显示当前流量余额信息，</w:t>
      </w:r>
    </w:p>
    <w:p w14:paraId="3A1BED36"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①点击明细可前往【流量账户】；</w:t>
      </w:r>
    </w:p>
    <w:p w14:paraId="5C680D9A"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②点击充值可前往【充值页面】；</w:t>
      </w:r>
    </w:p>
    <w:p w14:paraId="1EDEB6BF"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③点击计费规则可查看计费明细；</w:t>
      </w:r>
    </w:p>
    <w:p w14:paraId="6115832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7.正在压测场景：显示最近三条正在压测的任务，</w:t>
      </w:r>
    </w:p>
    <w:p w14:paraId="11550068"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①点击任务实况，可直接查看【压测实况】；</w:t>
      </w:r>
    </w:p>
    <w:p w14:paraId="04FD40B8"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②点击更多，可前往【压测场景】列表；</w:t>
      </w:r>
    </w:p>
    <w:p w14:paraId="02A8896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8.快捷入口：提供快速跳转的入口，</w:t>
      </w:r>
    </w:p>
    <w:p w14:paraId="16ABA429"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①点击发起压测，可前往【创建压测场景】；</w:t>
      </w:r>
    </w:p>
    <w:p w14:paraId="51C582C7"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②点击压测场景，可前往【压测场景】列表；</w:t>
      </w:r>
    </w:p>
    <w:p w14:paraId="2136DA85"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③点击压测报告，可前往【压测报告】列表；</w:t>
      </w:r>
    </w:p>
    <w:p w14:paraId="5069EC11"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④点击应用列表，可前往【应用管理】列表；</w:t>
      </w:r>
    </w:p>
    <w:p w14:paraId="0A923A8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9.近期压测结果：显示最近三条压测完成的任务，</w:t>
      </w:r>
    </w:p>
    <w:p w14:paraId="26DBBAD6"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①点击查看报告，可查看对应的【报告详情】；</w:t>
      </w:r>
    </w:p>
    <w:p w14:paraId="569B7843"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②点击更多，可前往【压测报告】列表；</w:t>
      </w:r>
    </w:p>
    <w:p w14:paraId="256177FC" w14:textId="77777777" w:rsidR="00085DB8" w:rsidRPr="00085DB8" w:rsidRDefault="00085DB8" w:rsidP="00085DB8">
      <w:pPr>
        <w:widowControl/>
        <w:spacing w:before="315" w:after="75" w:line="480" w:lineRule="atLeast"/>
        <w:jc w:val="left"/>
        <w:outlineLvl w:val="1"/>
        <w:rPr>
          <w:rFonts w:ascii="宋体" w:eastAsia="宋体" w:hAnsi="宋体" w:cs="宋体"/>
          <w:b/>
          <w:bCs/>
          <w:kern w:val="0"/>
          <w:sz w:val="36"/>
          <w:szCs w:val="36"/>
        </w:rPr>
      </w:pPr>
      <w:r w:rsidRPr="00085DB8">
        <w:rPr>
          <w:rFonts w:ascii="宋体" w:eastAsia="宋体" w:hAnsi="宋体" w:cs="宋体"/>
          <w:b/>
          <w:bCs/>
          <w:kern w:val="0"/>
          <w:sz w:val="36"/>
          <w:szCs w:val="36"/>
        </w:rPr>
        <w:t>3.链路梳理</w:t>
      </w:r>
    </w:p>
    <w:p w14:paraId="2744C9A0"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3.1.如何创建单链路信息</w:t>
      </w:r>
    </w:p>
    <w:p w14:paraId="14F7D91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菜单路径：链路梳理＞业务活动</w:t>
      </w:r>
    </w:p>
    <w:p w14:paraId="03510D26"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在应用接入探针后，探针会自动采集业务流量并生成日志信息，根据日志的解析和计算，会自动将链路信息梳理出来，当需要压测某个链路时，可以在业务活动中新增一条链路。</w:t>
      </w:r>
    </w:p>
    <w:p w14:paraId="57721596"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业务活动：单颗粒度的技术链路，如登录、下单等。如果需要压测一个复杂的链路：如登录+浏览商品+加入购物车则需要在业务活动中创建多个链路信息，</w:t>
      </w:r>
      <w:r w:rsidRPr="00085DB8">
        <w:rPr>
          <w:rFonts w:ascii="宋体" w:eastAsia="宋体" w:hAnsi="宋体" w:cs="宋体"/>
          <w:kern w:val="0"/>
        </w:rPr>
        <w:lastRenderedPageBreak/>
        <w:t>并使用业务流程的功能将其合并，此部分将会在【3.2如何创建多链路场景】中进行说明。</w:t>
      </w:r>
    </w:p>
    <w:p w14:paraId="4EB310D5"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3.1.1新增业务活动</w:t>
      </w:r>
    </w:p>
    <w:p w14:paraId="46999717" w14:textId="0A7CC938"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"https://cdn.nlark.com/yuque/0/2021/png/356395/1610679842769-15944935-9682-410c-bdce-7564b9806df1.png"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2E14E03B" wp14:editId="7260E6A2">
            <wp:extent cx="5270500" cy="3065780"/>
            <wp:effectExtent l="0" t="0" r="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J4Q"/>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5270500" cy="3065780"/>
                    </a:xfrm>
                    <a:prstGeom prst="rect">
                      <a:avLst/>
                    </a:prstGeom>
                    <a:noFill/>
                    <a:ln>
                      <a:noFill/>
                    </a:ln>
                  </pic:spPr>
                </pic:pic>
              </a:graphicData>
            </a:graphic>
          </wp:inline>
        </w:drawing>
      </w:r>
      <w:r w:rsidRPr="00085DB8">
        <w:rPr>
          <w:rFonts w:ascii="宋体" w:eastAsia="宋体" w:hAnsi="宋体" w:cs="宋体"/>
          <w:kern w:val="0"/>
        </w:rPr>
        <w:fldChar w:fldCharType="end"/>
      </w:r>
    </w:p>
    <w:p w14:paraId="0D4633C9" w14:textId="7B224263"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"https://cdn.nlark.com/yuque/0/2021/png/356395/1614155278396-366adf79-7cd0-4d7f-88d7-dd3009521895.png"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71EB104C" wp14:editId="597F13AA">
            <wp:extent cx="5270500" cy="2733040"/>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cwSx"/>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5270500" cy="2733040"/>
                    </a:xfrm>
                    <a:prstGeom prst="rect">
                      <a:avLst/>
                    </a:prstGeom>
                    <a:noFill/>
                    <a:ln>
                      <a:noFill/>
                    </a:ln>
                  </pic:spPr>
                </pic:pic>
              </a:graphicData>
            </a:graphic>
          </wp:inline>
        </w:drawing>
      </w:r>
      <w:r w:rsidRPr="00085DB8">
        <w:rPr>
          <w:rFonts w:ascii="宋体" w:eastAsia="宋体" w:hAnsi="宋体" w:cs="宋体"/>
          <w:kern w:val="0"/>
        </w:rPr>
        <w:fldChar w:fldCharType="end"/>
      </w:r>
    </w:p>
    <w:p w14:paraId="593D651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1.点击右上角的新增业务活动按钮，打开新增业务活动页面；</w:t>
      </w:r>
    </w:p>
    <w:p w14:paraId="235CBAC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2.输入业务活动名称，可自定义；</w:t>
      </w:r>
    </w:p>
    <w:p w14:paraId="3775B1A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3.选择业务活动类型，是核心链路还是非核心链路；</w:t>
      </w:r>
    </w:p>
    <w:p w14:paraId="392CC283"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4.选择业务活动级别，从P0-P3；</w:t>
      </w:r>
    </w:p>
    <w:p w14:paraId="052EDE9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5.选择业务域，属于订单域、运单域或结算域；</w:t>
      </w:r>
    </w:p>
    <w:p w14:paraId="721D9613"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lastRenderedPageBreak/>
        <w:t>6.选择服务，可以从已经添加了探针的应用中选取需要作为链路起点的服务，本版本支持HTTP类型的所有服务；</w:t>
      </w:r>
    </w:p>
    <w:p w14:paraId="74134D96"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7.选择服务后，链路拓扑与链路详情会显示当前已经采集到的链路信息；</w:t>
      </w:r>
    </w:p>
    <w:p w14:paraId="239468E8"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8.点击保存，保存业务活动信息，此时业务活动将进入自动更新状态，每5秒钟会根据采集到的新的日志信息更新链路；</w:t>
      </w:r>
    </w:p>
    <w:p w14:paraId="0F895809"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3.2.2查询/编辑/删除业务活动</w:t>
      </w:r>
    </w:p>
    <w:p w14:paraId="23031D40" w14:textId="3C79399B"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"https://cdn.nlark.com/yuque/0/2021/png/356395/1610680186335-e919edce-e348-418c-b78a-5d23a4841983.png"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61DD1DC8" wp14:editId="62ED1631">
            <wp:extent cx="5270500" cy="3039745"/>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5jmT"/>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5270500" cy="3039745"/>
                    </a:xfrm>
                    <a:prstGeom prst="rect">
                      <a:avLst/>
                    </a:prstGeom>
                    <a:noFill/>
                    <a:ln>
                      <a:noFill/>
                    </a:ln>
                  </pic:spPr>
                </pic:pic>
              </a:graphicData>
            </a:graphic>
          </wp:inline>
        </w:drawing>
      </w:r>
      <w:r w:rsidRPr="00085DB8">
        <w:rPr>
          <w:rFonts w:ascii="宋体" w:eastAsia="宋体" w:hAnsi="宋体" w:cs="宋体"/>
          <w:kern w:val="0"/>
        </w:rPr>
        <w:fldChar w:fldCharType="end"/>
      </w:r>
    </w:p>
    <w:p w14:paraId="4985DAC5" w14:textId="77777777" w:rsidR="00085DB8" w:rsidRPr="00085DB8" w:rsidRDefault="00085DB8" w:rsidP="00085DB8">
      <w:pPr>
        <w:widowControl/>
        <w:numPr>
          <w:ilvl w:val="0"/>
          <w:numId w:val="3"/>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业务活动列表中支持对业务活动名称进行查询；</w:t>
      </w:r>
    </w:p>
    <w:p w14:paraId="2F268C16" w14:textId="77777777" w:rsidR="00085DB8" w:rsidRPr="00085DB8" w:rsidRDefault="00085DB8" w:rsidP="00085DB8">
      <w:pPr>
        <w:widowControl/>
        <w:numPr>
          <w:ilvl w:val="0"/>
          <w:numId w:val="3"/>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点击对应的业务活动后的编辑按钮，可打开编辑页面，对业务活动的内容进行修改，如果修改了服务，则系统将会以新的链路信息覆盖原链路信息，即本质上将会变成一条新的链路，该业务活动所关联的业务流程、脚本、压测场景均会更新为新的链路，请谨慎修改链路服务；</w:t>
      </w:r>
    </w:p>
    <w:p w14:paraId="74D8FDA2" w14:textId="77777777" w:rsidR="00085DB8" w:rsidRPr="00085DB8" w:rsidRDefault="00085DB8" w:rsidP="00085DB8">
      <w:pPr>
        <w:widowControl/>
        <w:numPr>
          <w:ilvl w:val="0"/>
          <w:numId w:val="4"/>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点击对应的业务活动后的删除按钮，可删除当前业务活动。如果当前业务活动已经在业务流程中使用则无法删除，请先删除对应的业务流程后再返回删除业务活动；</w:t>
      </w:r>
    </w:p>
    <w:p w14:paraId="4387214B" w14:textId="77777777" w:rsidR="00085DB8" w:rsidRPr="00085DB8" w:rsidRDefault="00085DB8" w:rsidP="00085DB8">
      <w:pPr>
        <w:widowControl/>
        <w:numPr>
          <w:ilvl w:val="0"/>
          <w:numId w:val="4"/>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点击分配可以对业务活动进行权限账号划分，具体说明可见【8权限配置中心】。</w:t>
      </w:r>
    </w:p>
    <w:p w14:paraId="32151463"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3.2.3查看业务活动详情</w:t>
      </w:r>
    </w:p>
    <w:p w14:paraId="6DBBE12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sz w:val="21"/>
          <w:szCs w:val="21"/>
        </w:rPr>
        <w:lastRenderedPageBreak/>
        <w:t>业务活动增加了详情按钮，点击详情按钮可以进入业务活动的详情页，详情页由顶部、左侧边栏、主体画布、右侧边栏组成：</w:t>
      </w:r>
    </w:p>
    <w:p w14:paraId="5BB937B5" w14:textId="6C243AAD"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"https://cdn.nlark.com/yuque/0/2021/png/356395/1611727908992-ba7babc8-781b-43cf-956a-6d9d0240c29f.png"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7ACC6A54" wp14:editId="4C080E95">
            <wp:extent cx="5270500" cy="2886710"/>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OD6O"/>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5270500" cy="2886710"/>
                    </a:xfrm>
                    <a:prstGeom prst="rect">
                      <a:avLst/>
                    </a:prstGeom>
                    <a:noFill/>
                    <a:ln>
                      <a:noFill/>
                    </a:ln>
                  </pic:spPr>
                </pic:pic>
              </a:graphicData>
            </a:graphic>
          </wp:inline>
        </w:drawing>
      </w:r>
      <w:r w:rsidRPr="00085DB8">
        <w:rPr>
          <w:rFonts w:ascii="宋体" w:eastAsia="宋体" w:hAnsi="宋体" w:cs="宋体"/>
          <w:kern w:val="0"/>
        </w:rPr>
        <w:fldChar w:fldCharType="end"/>
      </w:r>
    </w:p>
    <w:p w14:paraId="6B9B10EA" w14:textId="77777777" w:rsidR="00085DB8" w:rsidRPr="00085DB8" w:rsidRDefault="00085DB8" w:rsidP="00085DB8">
      <w:pPr>
        <w:widowControl/>
        <w:numPr>
          <w:ilvl w:val="0"/>
          <w:numId w:val="5"/>
        </w:numPr>
        <w:spacing w:before="100" w:beforeAutospacing="1" w:after="100" w:afterAutospacing="1"/>
        <w:jc w:val="left"/>
        <w:rPr>
          <w:rFonts w:ascii="宋体" w:eastAsia="宋体" w:hAnsi="宋体" w:cs="宋体"/>
          <w:kern w:val="0"/>
        </w:rPr>
      </w:pPr>
      <w:r w:rsidRPr="00085DB8">
        <w:rPr>
          <w:rFonts w:ascii="宋体" w:eastAsia="宋体" w:hAnsi="宋体" w:cs="宋体"/>
          <w:kern w:val="0"/>
          <w:sz w:val="21"/>
          <w:szCs w:val="21"/>
        </w:rPr>
        <w:t>顶部：</w:t>
      </w:r>
    </w:p>
    <w:p w14:paraId="36E4CC02"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sz w:val="21"/>
          <w:szCs w:val="21"/>
        </w:rPr>
        <w:t>1.当前业务活动的名称；</w:t>
      </w:r>
    </w:p>
    <w:p w14:paraId="02732AE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sz w:val="21"/>
          <w:szCs w:val="21"/>
        </w:rPr>
        <w:t>2.当前业务活动的负责人信息；</w:t>
      </w:r>
    </w:p>
    <w:p w14:paraId="17412F38" w14:textId="77777777" w:rsidR="00085DB8" w:rsidRPr="00085DB8" w:rsidRDefault="00085DB8" w:rsidP="00085DB8">
      <w:pPr>
        <w:widowControl/>
        <w:numPr>
          <w:ilvl w:val="0"/>
          <w:numId w:val="6"/>
        </w:numPr>
        <w:spacing w:before="100" w:beforeAutospacing="1" w:after="100" w:afterAutospacing="1"/>
        <w:jc w:val="left"/>
        <w:rPr>
          <w:rFonts w:ascii="宋体" w:eastAsia="宋体" w:hAnsi="宋体" w:cs="宋体"/>
          <w:kern w:val="0"/>
        </w:rPr>
      </w:pPr>
      <w:r w:rsidRPr="00085DB8">
        <w:rPr>
          <w:rFonts w:ascii="宋体" w:eastAsia="宋体" w:hAnsi="宋体" w:cs="宋体"/>
          <w:kern w:val="0"/>
          <w:sz w:val="21"/>
          <w:szCs w:val="21"/>
        </w:rPr>
        <w:t>左侧边栏：</w:t>
      </w:r>
    </w:p>
    <w:p w14:paraId="3ABD2846"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sz w:val="21"/>
          <w:szCs w:val="21"/>
        </w:rPr>
        <w:t>3.当前链路存在的异常信息，点击可以查看异常详情：</w:t>
      </w:r>
    </w:p>
    <w:p w14:paraId="05BEE75D" w14:textId="3690F16D"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"https://cdn.nlark.com/yuque/0/2021/png/356395/1611727952293-13a4e560-31fc-4400-99da-f2954f39daa9.png"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0F180F35" wp14:editId="4110A4D9">
            <wp:extent cx="5270500" cy="1263650"/>
            <wp:effectExtent l="0" t="0" r="0" b="635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q5mJ"/>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5270500" cy="1263650"/>
                    </a:xfrm>
                    <a:prstGeom prst="rect">
                      <a:avLst/>
                    </a:prstGeom>
                    <a:noFill/>
                    <a:ln>
                      <a:noFill/>
                    </a:ln>
                  </pic:spPr>
                </pic:pic>
              </a:graphicData>
            </a:graphic>
          </wp:inline>
        </w:drawing>
      </w:r>
      <w:r w:rsidRPr="00085DB8">
        <w:rPr>
          <w:rFonts w:ascii="宋体" w:eastAsia="宋体" w:hAnsi="宋体" w:cs="宋体"/>
          <w:kern w:val="0"/>
        </w:rPr>
        <w:fldChar w:fldCharType="end"/>
      </w:r>
    </w:p>
    <w:p w14:paraId="07BE9DC6"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sz w:val="21"/>
          <w:szCs w:val="21"/>
        </w:rPr>
        <w:t>4.当前业务活动的基础信息，包括所属应用、服务类型、服务入口、名称、类型、级别、业务域信息；</w:t>
      </w:r>
    </w:p>
    <w:p w14:paraId="36B7773E" w14:textId="77777777" w:rsidR="00085DB8" w:rsidRPr="00085DB8" w:rsidRDefault="00085DB8" w:rsidP="00085DB8">
      <w:pPr>
        <w:widowControl/>
        <w:numPr>
          <w:ilvl w:val="0"/>
          <w:numId w:val="7"/>
        </w:numPr>
        <w:spacing w:before="100" w:beforeAutospacing="1" w:after="100" w:afterAutospacing="1"/>
        <w:jc w:val="left"/>
        <w:rPr>
          <w:rFonts w:ascii="宋体" w:eastAsia="宋体" w:hAnsi="宋体" w:cs="宋体"/>
          <w:kern w:val="0"/>
        </w:rPr>
      </w:pPr>
      <w:r w:rsidRPr="00085DB8">
        <w:rPr>
          <w:rFonts w:ascii="宋体" w:eastAsia="宋体" w:hAnsi="宋体" w:cs="宋体"/>
          <w:kern w:val="0"/>
          <w:sz w:val="21"/>
          <w:szCs w:val="21"/>
        </w:rPr>
        <w:t>主体画布：</w:t>
      </w:r>
    </w:p>
    <w:p w14:paraId="376655D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sz w:val="21"/>
          <w:szCs w:val="21"/>
        </w:rPr>
        <w:t>5.链路拓扑图的主体，可以查看当前业务活动的链路结构与所有链路信息，支持滚轮放大缩小、点击拖动画布、选中调整节点位置；</w:t>
      </w:r>
    </w:p>
    <w:p w14:paraId="6BF834E1"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sz w:val="21"/>
          <w:szCs w:val="21"/>
        </w:rPr>
        <w:t>6.画布工具：分别是放大、缩小、恢复默认比例、重置链路位置四个工具；</w:t>
      </w:r>
    </w:p>
    <w:p w14:paraId="2C118DC8" w14:textId="77777777" w:rsidR="00085DB8" w:rsidRPr="00085DB8" w:rsidRDefault="00085DB8" w:rsidP="00085DB8">
      <w:pPr>
        <w:widowControl/>
        <w:numPr>
          <w:ilvl w:val="0"/>
          <w:numId w:val="8"/>
        </w:numPr>
        <w:spacing w:before="100" w:beforeAutospacing="1" w:after="100" w:afterAutospacing="1"/>
        <w:jc w:val="left"/>
        <w:rPr>
          <w:rFonts w:ascii="宋体" w:eastAsia="宋体" w:hAnsi="宋体" w:cs="宋体"/>
          <w:kern w:val="0"/>
        </w:rPr>
      </w:pPr>
      <w:r w:rsidRPr="00085DB8">
        <w:rPr>
          <w:rFonts w:ascii="宋体" w:eastAsia="宋体" w:hAnsi="宋体" w:cs="宋体"/>
          <w:kern w:val="0"/>
          <w:sz w:val="21"/>
          <w:szCs w:val="21"/>
        </w:rPr>
        <w:lastRenderedPageBreak/>
        <w:t>右侧边栏：</w:t>
      </w:r>
    </w:p>
    <w:p w14:paraId="3878F6D1"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sz w:val="21"/>
          <w:szCs w:val="21"/>
        </w:rPr>
        <w:t>7.点击链路拓扑上的节点，可以展开右侧边栏，右侧边栏会显示当前节点的详细信息；</w:t>
      </w:r>
    </w:p>
    <w:p w14:paraId="13A17C81" w14:textId="2BF21F25"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"https://cdn.nlark.com/yuque/0/2021/png/356395/1611728273589-f8f34655-d516-45db-a41b-70b39a0ff783.png"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290C0CF1" wp14:editId="6819417C">
            <wp:extent cx="5270500" cy="2912110"/>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NicB"/>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5270500" cy="2912110"/>
                    </a:xfrm>
                    <a:prstGeom prst="rect">
                      <a:avLst/>
                    </a:prstGeom>
                    <a:noFill/>
                    <a:ln>
                      <a:noFill/>
                    </a:ln>
                  </pic:spPr>
                </pic:pic>
              </a:graphicData>
            </a:graphic>
          </wp:inline>
        </w:drawing>
      </w:r>
      <w:r w:rsidRPr="00085DB8">
        <w:rPr>
          <w:rFonts w:ascii="宋体" w:eastAsia="宋体" w:hAnsi="宋体" w:cs="宋体"/>
          <w:kern w:val="0"/>
        </w:rPr>
        <w:fldChar w:fldCharType="end"/>
      </w:r>
    </w:p>
    <w:p w14:paraId="35322CC4" w14:textId="04BEEE91"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"https://cdn.nlark.com/yuque/0/2021/png/356395/1611728555985-e90eac21-f97a-4c90-83fb-5abb742b64f3.png"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4E59453A" wp14:editId="3C2579D0">
            <wp:extent cx="5270500" cy="2658110"/>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nfyG"/>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5270500" cy="2658110"/>
                    </a:xfrm>
                    <a:prstGeom prst="rect">
                      <a:avLst/>
                    </a:prstGeom>
                    <a:noFill/>
                    <a:ln>
                      <a:noFill/>
                    </a:ln>
                  </pic:spPr>
                </pic:pic>
              </a:graphicData>
            </a:graphic>
          </wp:inline>
        </w:drawing>
      </w:r>
      <w:r w:rsidRPr="00085DB8">
        <w:rPr>
          <w:rFonts w:ascii="宋体" w:eastAsia="宋体" w:hAnsi="宋体" w:cs="宋体"/>
          <w:kern w:val="0"/>
        </w:rPr>
        <w:fldChar w:fldCharType="end"/>
      </w:r>
    </w:p>
    <w:p w14:paraId="60EC351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链路拓扑图由点和线组成：</w:t>
      </w:r>
    </w:p>
    <w:p w14:paraId="60BE9889" w14:textId="11921A56"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lastRenderedPageBreak/>
        <w:fldChar w:fldCharType="begin"/>
      </w:r>
      <w:r w:rsidRPr="00085DB8">
        <w:rPr>
          <w:rFonts w:ascii="宋体" w:eastAsia="宋体" w:hAnsi="宋体" w:cs="宋体"/>
          <w:kern w:val="0"/>
        </w:rPr>
        <w:instrText xml:space="preserve"> INCLUDEPICTURE "https://cdn.nlark.com/yuque/0/2021/png/356395/1611729160920-6a7d6f0e-69be-4eb1-9012-bc069accfdcc.png"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51C1AD71" wp14:editId="66FCF6BA">
            <wp:extent cx="5270500" cy="5099685"/>
            <wp:effectExtent l="0" t="0" r="0" b="5715"/>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Y7Mh"/>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5270500" cy="5099685"/>
                    </a:xfrm>
                    <a:prstGeom prst="rect">
                      <a:avLst/>
                    </a:prstGeom>
                    <a:noFill/>
                    <a:ln>
                      <a:noFill/>
                    </a:ln>
                  </pic:spPr>
                </pic:pic>
              </a:graphicData>
            </a:graphic>
          </wp:inline>
        </w:drawing>
      </w:r>
      <w:r w:rsidRPr="00085DB8">
        <w:rPr>
          <w:rFonts w:ascii="宋体" w:eastAsia="宋体" w:hAnsi="宋体" w:cs="宋体"/>
          <w:kern w:val="0"/>
        </w:rPr>
        <w:fldChar w:fldCharType="end"/>
      </w:r>
    </w:p>
    <w:p w14:paraId="0AEEBB68"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1.其中点代表链路的节点，由应用、存储类节点（缓存、数据库、文件存储）、消息队列组成，点击点可以唤出右侧边栏，展示当前节点的详细信息，不同类型的点信息不同，包括：</w:t>
      </w:r>
    </w:p>
    <w:p w14:paraId="03982D06" w14:textId="77777777" w:rsidR="00085DB8" w:rsidRPr="00085DB8" w:rsidRDefault="00085DB8" w:rsidP="00085DB8">
      <w:pPr>
        <w:widowControl/>
        <w:numPr>
          <w:ilvl w:val="0"/>
          <w:numId w:val="9"/>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应用：若点击某个应用则可以查看该应用的：</w:t>
      </w:r>
    </w:p>
    <w:p w14:paraId="0003E10D"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①应用的对外服务：上游调用了该应用的服务的信息，包括提供的服务于对应的上游应用；</w:t>
      </w:r>
    </w:p>
    <w:p w14:paraId="2FDD671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②应用的下游信息：该应用调用的下游服务和对应的应用信息：</w:t>
      </w:r>
    </w:p>
    <w:p w14:paraId="5BC8E67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[1]应用：如果下游是应用，则显示下游应用的名称以及调用的服务类型以及服务；</w:t>
      </w:r>
    </w:p>
    <w:p w14:paraId="453EA70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[2]MQ：如果下游是MQ，则显示调用的MQ的中间件类型、节点IP、写入的topic；</w:t>
      </w:r>
    </w:p>
    <w:p w14:paraId="0F9BA63F"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[3]缓存：如果下游是缓存，则显示调用的缓存的中间件类型、节点IP；</w:t>
      </w:r>
    </w:p>
    <w:p w14:paraId="6145706A"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[4]数据库：如果下游是数据库，则显示调用的数据库中间件类型、节点IP、库名、表名；</w:t>
      </w:r>
    </w:p>
    <w:p w14:paraId="3FF66ED2"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[5]文件存储：如果下游是文件存储，则显示调用的文件存储中间件类型、节点IP；</w:t>
      </w:r>
    </w:p>
    <w:p w14:paraId="6C063FB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[6]外部服务：如果下游是外部服务，则显示调用的服务类型以及服务；</w:t>
      </w:r>
    </w:p>
    <w:p w14:paraId="46C7FA2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[7]定时任务：如果下游是定时任务，则显示调用的定时任务中间件类型、启动类名；</w:t>
      </w:r>
    </w:p>
    <w:p w14:paraId="00D4382F"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③应用自身的节点信息：当前应用所包含的IP；</w:t>
      </w:r>
    </w:p>
    <w:p w14:paraId="687C1546" w14:textId="77777777" w:rsidR="00085DB8" w:rsidRPr="00085DB8" w:rsidRDefault="00085DB8" w:rsidP="00085DB8">
      <w:pPr>
        <w:widowControl/>
        <w:numPr>
          <w:ilvl w:val="0"/>
          <w:numId w:val="10"/>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数据库：若点击某个数据库则可以查看该数据库的：</w:t>
      </w:r>
    </w:p>
    <w:p w14:paraId="7B491317"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①数据库自身的信息：数据库中间件类型、节点IP、库名、表名；</w:t>
      </w:r>
    </w:p>
    <w:p w14:paraId="3D6E5DE7"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②数据库的上游信息：调用了该数据库的上游的信息：</w:t>
      </w:r>
    </w:p>
    <w:p w14:paraId="4E154D32"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[1]应用：如果上游是应用，则显示上游应用的名称；</w:t>
      </w:r>
    </w:p>
    <w:p w14:paraId="223F4EAF" w14:textId="77777777" w:rsidR="00085DB8" w:rsidRPr="00085DB8" w:rsidRDefault="00085DB8" w:rsidP="00085DB8">
      <w:pPr>
        <w:widowControl/>
        <w:numPr>
          <w:ilvl w:val="0"/>
          <w:numId w:val="11"/>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缓存：若点击某个缓存则可以查看该缓存的：</w:t>
      </w:r>
    </w:p>
    <w:p w14:paraId="71BA490B"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①缓存自身的节点信息：当前缓存所包含的IP；</w:t>
      </w:r>
    </w:p>
    <w:p w14:paraId="1291110D"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②缓存的上游信息：调用了该缓存的上游的信息：</w:t>
      </w:r>
    </w:p>
    <w:p w14:paraId="6247E27B"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[1]应用：如果上游是应用，则显示上游应用的名称；</w:t>
      </w:r>
    </w:p>
    <w:p w14:paraId="7AC882D0"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③缓存的下游信息：该缓存调用的下游的所有信息：</w:t>
      </w:r>
    </w:p>
    <w:p w14:paraId="794F689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[1]应用：如果下游是应用，则显示下游应用的名称以及调用的服务类型以及服务；</w:t>
      </w:r>
    </w:p>
    <w:p w14:paraId="766D1D08"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[2]MQ：如果下游是MQ，则显示调用的MQ的中间件类型、节点IP、写入的topic；</w:t>
      </w:r>
    </w:p>
    <w:p w14:paraId="52FFBF8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[3]缓存：如果下游是缓存，则显示调用的缓存的中间件类型、节点IP；</w:t>
      </w:r>
    </w:p>
    <w:p w14:paraId="386489F8"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[4]数据库：如果下游是数据库，则显示调用的数据库中间件类型、节点IP、库名、表名；</w:t>
      </w:r>
    </w:p>
    <w:p w14:paraId="040DD1B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[5]文件存储：如果下游是文件存储，则显示调用的文件存储中间件类型、节点IP；</w:t>
      </w:r>
    </w:p>
    <w:p w14:paraId="21329B5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[6]外部服务：如果下游是外部服务，则显示调用的服务类型以及服务；</w:t>
      </w:r>
    </w:p>
    <w:p w14:paraId="2D7F28B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[7]定时任务：如果下游是定时任务，则显示调用的定时任务中间件类型、启动类名；</w:t>
      </w:r>
    </w:p>
    <w:p w14:paraId="024A87FF" w14:textId="77777777" w:rsidR="00085DB8" w:rsidRPr="00085DB8" w:rsidRDefault="00085DB8" w:rsidP="00085DB8">
      <w:pPr>
        <w:widowControl/>
        <w:numPr>
          <w:ilvl w:val="0"/>
          <w:numId w:val="12"/>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文件存储：若点击某个文件存储的节点则可以查看该文件存储的：</w:t>
      </w:r>
    </w:p>
    <w:p w14:paraId="004FF0FF"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①文件存储自身的信息：中间件类型、节点IP；</w:t>
      </w:r>
    </w:p>
    <w:p w14:paraId="15DD1253"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②上游信息：调用了文件存储的上游的信息：</w:t>
      </w:r>
    </w:p>
    <w:p w14:paraId="5D14C0A7"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[1]应用：如果上游是应用，则显示上游应用的名称；</w:t>
      </w:r>
    </w:p>
    <w:p w14:paraId="002FB3B1" w14:textId="77777777" w:rsidR="00085DB8" w:rsidRPr="00085DB8" w:rsidRDefault="00085DB8" w:rsidP="00085DB8">
      <w:pPr>
        <w:widowControl/>
        <w:numPr>
          <w:ilvl w:val="0"/>
          <w:numId w:val="13"/>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消息队列：点击某个消息队列的节点可以查看该消息队列的：</w:t>
      </w:r>
    </w:p>
    <w:p w14:paraId="410D4BCB"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①topic信息：使用的topic名称；</w:t>
      </w:r>
    </w:p>
    <w:p w14:paraId="362170F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②详情：服务器的IP地址信息；</w:t>
      </w:r>
    </w:p>
    <w:p w14:paraId="3BF7306F" w14:textId="52F8D3DC"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"https://cdn.nlark.com/yuque/0/2021/png/356395/1614155677437-3320f5c8-c046-4512-82a6-fa92b6726617.png"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0E27AD0F" wp14:editId="5DC468E4">
            <wp:extent cx="5270500" cy="3413760"/>
            <wp:effectExtent l="0" t="0" r="0" b="254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VP0G"/>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5270500" cy="3413760"/>
                    </a:xfrm>
                    <a:prstGeom prst="rect">
                      <a:avLst/>
                    </a:prstGeom>
                    <a:noFill/>
                    <a:ln>
                      <a:noFill/>
                    </a:ln>
                  </pic:spPr>
                </pic:pic>
              </a:graphicData>
            </a:graphic>
          </wp:inline>
        </w:drawing>
      </w:r>
      <w:r w:rsidRPr="00085DB8">
        <w:rPr>
          <w:rFonts w:ascii="宋体" w:eastAsia="宋体" w:hAnsi="宋体" w:cs="宋体"/>
          <w:kern w:val="0"/>
        </w:rPr>
        <w:fldChar w:fldCharType="end"/>
      </w:r>
    </w:p>
    <w:p w14:paraId="1509EC77"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2.线由两个点直接调用的服务类型组成，线段本身会显示服务的中间件类型，例如HTTP、</w:t>
      </w:r>
      <w:proofErr w:type="spellStart"/>
      <w:r w:rsidRPr="00085DB8">
        <w:rPr>
          <w:rFonts w:ascii="宋体" w:eastAsia="宋体" w:hAnsi="宋体" w:cs="宋体"/>
          <w:kern w:val="0"/>
        </w:rPr>
        <w:t>mysql</w:t>
      </w:r>
      <w:proofErr w:type="spellEnd"/>
      <w:r w:rsidRPr="00085DB8">
        <w:rPr>
          <w:rFonts w:ascii="宋体" w:eastAsia="宋体" w:hAnsi="宋体" w:cs="宋体"/>
          <w:kern w:val="0"/>
        </w:rPr>
        <w:t>等，点击线段本身可以查看到服务的详情，例如HTTP的URL、</w:t>
      </w:r>
      <w:proofErr w:type="spellStart"/>
      <w:r w:rsidRPr="00085DB8">
        <w:rPr>
          <w:rFonts w:ascii="宋体" w:eastAsia="宋体" w:hAnsi="宋体" w:cs="宋体"/>
          <w:kern w:val="0"/>
        </w:rPr>
        <w:t>mysql</w:t>
      </w:r>
      <w:proofErr w:type="spellEnd"/>
      <w:r w:rsidRPr="00085DB8">
        <w:rPr>
          <w:rFonts w:ascii="宋体" w:eastAsia="宋体" w:hAnsi="宋体" w:cs="宋体"/>
          <w:kern w:val="0"/>
        </w:rPr>
        <w:t>的库名与表名信息等；</w:t>
      </w:r>
    </w:p>
    <w:p w14:paraId="38C1586A"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3.2.4如何发起流量覆盖链路</w:t>
      </w:r>
    </w:p>
    <w:p w14:paraId="6C69A369" w14:textId="3AFC48FA"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"https://cdn.nlark.com/yuque/0/2021/png/356395/1614151140756-85322d6f-ad86-4623-9178-28bb6e6b5ecd.png"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2326C63C" wp14:editId="46F4DE2D">
            <wp:extent cx="5270500" cy="2915920"/>
            <wp:effectExtent l="0" t="0" r="0" b="508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jKlH"/>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5270500" cy="2915920"/>
                    </a:xfrm>
                    <a:prstGeom prst="rect">
                      <a:avLst/>
                    </a:prstGeom>
                    <a:noFill/>
                    <a:ln>
                      <a:noFill/>
                    </a:ln>
                  </pic:spPr>
                </pic:pic>
              </a:graphicData>
            </a:graphic>
          </wp:inline>
        </w:drawing>
      </w:r>
      <w:r w:rsidRPr="00085DB8">
        <w:rPr>
          <w:rFonts w:ascii="宋体" w:eastAsia="宋体" w:hAnsi="宋体" w:cs="宋体"/>
          <w:kern w:val="0"/>
        </w:rPr>
        <w:fldChar w:fldCharType="end"/>
      </w:r>
    </w:p>
    <w:p w14:paraId="2BAEE93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有时候由于流量没有覆盖到所有链路分支，导致链路显示不完整，因此在链路详情中增加了流量验证的功能，可以使用脚本对该链路入口发起业务流量，以此来扫描出没有被流量覆盖到的链路分支。</w:t>
      </w:r>
    </w:p>
    <w:p w14:paraId="70366076"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1.点击流量验证，选择需要使用的脚本。</w:t>
      </w:r>
    </w:p>
    <w:p w14:paraId="711F7B83" w14:textId="4BB5B206"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"https://cdn.nlark.com/yuque/0/2021/png/356395/1614152006261-6f4e507e-04cb-4e80-9a26-abd901ddc996.png"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218F9E9A" wp14:editId="1C60E173">
            <wp:extent cx="5270500" cy="2545080"/>
            <wp:effectExtent l="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9jTK"/>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5270500" cy="2545080"/>
                    </a:xfrm>
                    <a:prstGeom prst="rect">
                      <a:avLst/>
                    </a:prstGeom>
                    <a:noFill/>
                    <a:ln>
                      <a:noFill/>
                    </a:ln>
                  </pic:spPr>
                </pic:pic>
              </a:graphicData>
            </a:graphic>
          </wp:inline>
        </w:drawing>
      </w:r>
      <w:r w:rsidRPr="00085DB8">
        <w:rPr>
          <w:rFonts w:ascii="宋体" w:eastAsia="宋体" w:hAnsi="宋体" w:cs="宋体"/>
          <w:kern w:val="0"/>
        </w:rPr>
        <w:fldChar w:fldCharType="end"/>
      </w:r>
    </w:p>
    <w:p w14:paraId="5FD2391D"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2.如果没有脚本数据，可以前往脚本管理先上传脚本，注意脚本要与当前业务活动关联。</w:t>
      </w:r>
    </w:p>
    <w:p w14:paraId="1EE5F65D"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3.开始验证后，脚本将进入后台执行，页面将自动跟踪执行状态，可稍后再返回页面查看结果。</w:t>
      </w:r>
    </w:p>
    <w:p w14:paraId="772905AE" w14:textId="7544563C"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"https://cdn.nlark.com/yuque/0/2021/png/356395/1614152078724-fccea53b-a0be-4fd6-b0a7-c4b5ccf724b5.png"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1DC43345" wp14:editId="37ACA50B">
            <wp:extent cx="5270500" cy="2936240"/>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7qlq"/>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5270500" cy="2936240"/>
                    </a:xfrm>
                    <a:prstGeom prst="rect">
                      <a:avLst/>
                    </a:prstGeom>
                    <a:noFill/>
                    <a:ln>
                      <a:noFill/>
                    </a:ln>
                  </pic:spPr>
                </pic:pic>
              </a:graphicData>
            </a:graphic>
          </wp:inline>
        </w:drawing>
      </w:r>
      <w:r w:rsidRPr="00085DB8">
        <w:rPr>
          <w:rFonts w:ascii="宋体" w:eastAsia="宋体" w:hAnsi="宋体" w:cs="宋体"/>
          <w:kern w:val="0"/>
        </w:rPr>
        <w:fldChar w:fldCharType="end"/>
      </w:r>
    </w:p>
    <w:p w14:paraId="7BCBD161"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4.流量发起结束后，页面将会进行提示结果并自动刷新链路详情，此时即可查看最新的链路信息。</w:t>
      </w:r>
    </w:p>
    <w:p w14:paraId="552C691A" w14:textId="72986304"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"https://cdn.nlark.com/yuque/0/2021/png/356395/1614153210408-585d24a3-ebcc-4692-987c-b4c7613f2741.png"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0AEF8FD3" wp14:editId="4A63D2BC">
            <wp:extent cx="5270500" cy="2978785"/>
            <wp:effectExtent l="0" t="0" r="0" b="5715"/>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ES1"/>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5270500" cy="2978785"/>
                    </a:xfrm>
                    <a:prstGeom prst="rect">
                      <a:avLst/>
                    </a:prstGeom>
                    <a:noFill/>
                    <a:ln>
                      <a:noFill/>
                    </a:ln>
                  </pic:spPr>
                </pic:pic>
              </a:graphicData>
            </a:graphic>
          </wp:inline>
        </w:drawing>
      </w:r>
      <w:r w:rsidRPr="00085DB8">
        <w:rPr>
          <w:rFonts w:ascii="宋体" w:eastAsia="宋体" w:hAnsi="宋体" w:cs="宋体"/>
          <w:kern w:val="0"/>
        </w:rPr>
        <w:fldChar w:fldCharType="end"/>
      </w:r>
    </w:p>
    <w:p w14:paraId="23C8F5D2"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3.2.5如何调试链路</w:t>
      </w:r>
    </w:p>
    <w:p w14:paraId="6F8B37ED" w14:textId="02D4CEBC"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"https://cdn.nlark.com/yuque/0/2021/png/356395/1614151231894-5927aeb1-cef5-461b-84ab-72cbe2c061f7.png"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236D3625" wp14:editId="63D5240C">
            <wp:extent cx="5270500" cy="2910205"/>
            <wp:effectExtent l="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UmsK"/>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5270500" cy="2910205"/>
                    </a:xfrm>
                    <a:prstGeom prst="rect">
                      <a:avLst/>
                    </a:prstGeom>
                    <a:noFill/>
                    <a:ln>
                      <a:noFill/>
                    </a:ln>
                  </pic:spPr>
                </pic:pic>
              </a:graphicData>
            </a:graphic>
          </wp:inline>
        </w:drawing>
      </w:r>
      <w:r w:rsidRPr="00085DB8">
        <w:rPr>
          <w:rFonts w:ascii="宋体" w:eastAsia="宋体" w:hAnsi="宋体" w:cs="宋体"/>
          <w:kern w:val="0"/>
        </w:rPr>
        <w:fldChar w:fldCharType="end"/>
      </w:r>
    </w:p>
    <w:p w14:paraId="4AED799B"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链路梳理完毕后，需要对链路的配置信息以及服务是否可以进行检查，此时可以通过链路调试工具可以发现并解决这类问题。</w:t>
      </w:r>
    </w:p>
    <w:p w14:paraId="135F088D"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1.点击去调试按钮将进入调试工具的新增配置页面，新增配置后可直接发起调试，具体使用方式可参照【10.调试工具】说明。</w:t>
      </w:r>
    </w:p>
    <w:p w14:paraId="3FD7C983"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3.2如何创建多链路场景</w:t>
      </w:r>
    </w:p>
    <w:p w14:paraId="545A7A9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菜单路径：链路梳理＞业务流程</w:t>
      </w:r>
    </w:p>
    <w:p w14:paraId="2E1D97B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如果本次的压测场景中涵盖了多个链路（业务活动），即可通过业务流程的功能来创建一个多链路场景，例如：登录+浏览商品+加入购物车。在创建一个多链路场景之前，需要先为每个单独的链路创建链路信息，具体可查看【3.1如何创建单链路信息】。</w:t>
      </w:r>
    </w:p>
    <w:p w14:paraId="405255C5"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3.3.1新增业务流程</w:t>
      </w:r>
    </w:p>
    <w:p w14:paraId="31B13DEF" w14:textId="129D7853"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"https://cdn.nlark.com/yuque/0/2020/png/356395/1587373299212-1ea252d2-afab-406d-9c84-216b3b9db874.png"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2FC2EE87" wp14:editId="0633F728">
            <wp:extent cx="5270500" cy="2912745"/>
            <wp:effectExtent l="0" t="0" r="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BcM6"/>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5270500" cy="2912745"/>
                    </a:xfrm>
                    <a:prstGeom prst="rect">
                      <a:avLst/>
                    </a:prstGeom>
                    <a:noFill/>
                    <a:ln>
                      <a:noFill/>
                    </a:ln>
                  </pic:spPr>
                </pic:pic>
              </a:graphicData>
            </a:graphic>
          </wp:inline>
        </w:drawing>
      </w:r>
      <w:r w:rsidRPr="00085DB8">
        <w:rPr>
          <w:rFonts w:ascii="宋体" w:eastAsia="宋体" w:hAnsi="宋体" w:cs="宋体"/>
          <w:kern w:val="0"/>
        </w:rPr>
        <w:fldChar w:fldCharType="end"/>
      </w: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"https://cdn.nlark.com/yuque/0/2020/png/356395/1587373317645-e65a92f1-d001-445b-ac29-6d06e9756c7a.png"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644576A6" wp14:editId="2E9B6298">
            <wp:extent cx="5270500" cy="2886075"/>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MONw"/>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5270500" cy="2886075"/>
                    </a:xfrm>
                    <a:prstGeom prst="rect">
                      <a:avLst/>
                    </a:prstGeom>
                    <a:noFill/>
                    <a:ln>
                      <a:noFill/>
                    </a:ln>
                  </pic:spPr>
                </pic:pic>
              </a:graphicData>
            </a:graphic>
          </wp:inline>
        </w:drawing>
      </w:r>
      <w:r w:rsidRPr="00085DB8">
        <w:rPr>
          <w:rFonts w:ascii="宋体" w:eastAsia="宋体" w:hAnsi="宋体" w:cs="宋体"/>
          <w:kern w:val="0"/>
        </w:rPr>
        <w:fldChar w:fldCharType="end"/>
      </w: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"https://cdn.nlark.com/yuque/0/2020/png/356395/1587373343981-6aa4db57-618a-4e21-b5a3-07c7cce045ad.png"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57E5B4B1" wp14:editId="13875445">
            <wp:extent cx="5270500" cy="2847975"/>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zWhG"/>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5270500" cy="2847975"/>
                    </a:xfrm>
                    <a:prstGeom prst="rect">
                      <a:avLst/>
                    </a:prstGeom>
                    <a:noFill/>
                    <a:ln>
                      <a:noFill/>
                    </a:ln>
                  </pic:spPr>
                </pic:pic>
              </a:graphicData>
            </a:graphic>
          </wp:inline>
        </w:drawing>
      </w:r>
      <w:r w:rsidRPr="00085DB8">
        <w:rPr>
          <w:rFonts w:ascii="宋体" w:eastAsia="宋体" w:hAnsi="宋体" w:cs="宋体"/>
          <w:kern w:val="0"/>
        </w:rPr>
        <w:fldChar w:fldCharType="end"/>
      </w: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"https://cdn.nlark.com/yuque/0/2020/png/356395/1587373519351-bd54fcb1-e048-44f7-9c61-4c2f1ff6ee37.png"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2251C3D8" wp14:editId="445DE2BF">
            <wp:extent cx="5270500" cy="2896870"/>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qDf2"/>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5270500" cy="2896870"/>
                    </a:xfrm>
                    <a:prstGeom prst="rect">
                      <a:avLst/>
                    </a:prstGeom>
                    <a:noFill/>
                    <a:ln>
                      <a:noFill/>
                    </a:ln>
                  </pic:spPr>
                </pic:pic>
              </a:graphicData>
            </a:graphic>
          </wp:inline>
        </w:drawing>
      </w:r>
      <w:r w:rsidRPr="00085DB8">
        <w:rPr>
          <w:rFonts w:ascii="宋体" w:eastAsia="宋体" w:hAnsi="宋体" w:cs="宋体"/>
          <w:kern w:val="0"/>
        </w:rPr>
        <w:fldChar w:fldCharType="end"/>
      </w:r>
    </w:p>
    <w:p w14:paraId="77A1CBB8"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1.点击新增业务流程打开新增业务流程页面；</w:t>
      </w:r>
    </w:p>
    <w:p w14:paraId="1511402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2.输入业务流程名称，可自定义；</w:t>
      </w:r>
    </w:p>
    <w:p w14:paraId="51D666F0"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3.选择业务流程类型是核心链路还是非核心链路；</w:t>
      </w:r>
    </w:p>
    <w:p w14:paraId="2937F86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4.选择业务流程级别，P0-P3；</w:t>
      </w:r>
    </w:p>
    <w:p w14:paraId="6342555F"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5.点击下一步，进入业务活动配置；</w:t>
      </w:r>
    </w:p>
    <w:p w14:paraId="02D20D4F"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6.点击添加节点按钮，开始编排业务活动；</w:t>
      </w:r>
    </w:p>
    <w:p w14:paraId="4F55437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7.点击可在当前节点下添加顺序节点；</w:t>
      </w:r>
    </w:p>
    <w:p w14:paraId="150A6682"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8.点击可在当前节点下添加子节点；</w:t>
      </w:r>
    </w:p>
    <w:p w14:paraId="4B0B42C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9.将业务活动节点编排完毕后，点击保存，保存业务流程信息。</w:t>
      </w:r>
    </w:p>
    <w:p w14:paraId="0A0D6C97"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3.3.2查询/编辑/删除业务流程</w:t>
      </w:r>
    </w:p>
    <w:p w14:paraId="400B9B59" w14:textId="32D5D64A"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"https://cdn.nlark.com/yuque/0/2021/png/356395/1610681466741-26c88c41-95b9-47d0-ab99-68b88784dd63.png"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35D2EB45" wp14:editId="7D5EA466">
            <wp:extent cx="5270500" cy="3032760"/>
            <wp:effectExtent l="0" t="0" r="0" b="254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XdqL"/>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5270500" cy="3032760"/>
                    </a:xfrm>
                    <a:prstGeom prst="rect">
                      <a:avLst/>
                    </a:prstGeom>
                    <a:noFill/>
                    <a:ln>
                      <a:noFill/>
                    </a:ln>
                  </pic:spPr>
                </pic:pic>
              </a:graphicData>
            </a:graphic>
          </wp:inline>
        </w:drawing>
      </w:r>
      <w:r w:rsidRPr="00085DB8">
        <w:rPr>
          <w:rFonts w:ascii="宋体" w:eastAsia="宋体" w:hAnsi="宋体" w:cs="宋体"/>
          <w:kern w:val="0"/>
        </w:rPr>
        <w:fldChar w:fldCharType="end"/>
      </w:r>
    </w:p>
    <w:p w14:paraId="18536B8B" w14:textId="77777777" w:rsidR="00085DB8" w:rsidRPr="00085DB8" w:rsidRDefault="00085DB8" w:rsidP="00085DB8">
      <w:pPr>
        <w:widowControl/>
        <w:numPr>
          <w:ilvl w:val="0"/>
          <w:numId w:val="14"/>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业务流程列表中支持对业务活动名称、业务流程名称等条件进行查询；</w:t>
      </w:r>
    </w:p>
    <w:p w14:paraId="53516E8A" w14:textId="77777777" w:rsidR="00085DB8" w:rsidRPr="00085DB8" w:rsidRDefault="00085DB8" w:rsidP="00085DB8">
      <w:pPr>
        <w:widowControl/>
        <w:numPr>
          <w:ilvl w:val="0"/>
          <w:numId w:val="14"/>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点击对应的业务流程后的编辑按钮，可打开编辑页面，对业务流程的内容进行修改，如果更换了业务活动，则系统将会以新的链路信息覆盖原链路信息，即本质上将会变成一个新的链路场景，该业务流程所关联的脚本、压测场景均会更新为新的链路场景，请谨慎修改业务活动；</w:t>
      </w:r>
    </w:p>
    <w:p w14:paraId="760A8310" w14:textId="77777777" w:rsidR="00085DB8" w:rsidRPr="00085DB8" w:rsidRDefault="00085DB8" w:rsidP="00085DB8">
      <w:pPr>
        <w:widowControl/>
        <w:numPr>
          <w:ilvl w:val="0"/>
          <w:numId w:val="15"/>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点击对应的业务流程后的删除按钮，可删除当前业务流程。如果当前业务流程已经在脚本、压测场景中被使用，则无法删除，请先删除对应的脚本、压测场景后再返回删除业务流程；</w:t>
      </w:r>
    </w:p>
    <w:p w14:paraId="0C530257" w14:textId="77777777" w:rsidR="00085DB8" w:rsidRPr="00085DB8" w:rsidRDefault="00085DB8" w:rsidP="00085DB8">
      <w:pPr>
        <w:widowControl/>
        <w:numPr>
          <w:ilvl w:val="0"/>
          <w:numId w:val="15"/>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点击分配可以对业务流程进行权限账号划分，具体说明可见【8权限配置中心】。</w:t>
      </w:r>
    </w:p>
    <w:p w14:paraId="678D6B17"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3.4手工添加业务活动，自定义虚拟入口</w:t>
      </w:r>
    </w:p>
    <w:p w14:paraId="375246FE"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使用场景</w:t>
      </w:r>
    </w:p>
    <w:p w14:paraId="6A7A5EDB" w14:textId="77777777" w:rsidR="00085DB8" w:rsidRPr="00085DB8" w:rsidRDefault="00085DB8" w:rsidP="00085DB8">
      <w:pPr>
        <w:widowControl/>
        <w:numPr>
          <w:ilvl w:val="0"/>
          <w:numId w:val="16"/>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需要对探针不支持的入口发起压测。比如php的服务</w:t>
      </w:r>
    </w:p>
    <w:p w14:paraId="7395D691" w14:textId="77777777" w:rsidR="00085DB8" w:rsidRPr="00085DB8" w:rsidRDefault="00085DB8" w:rsidP="00085DB8">
      <w:pPr>
        <w:widowControl/>
        <w:numPr>
          <w:ilvl w:val="0"/>
          <w:numId w:val="16"/>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需要不接探针发起压测</w:t>
      </w:r>
    </w:p>
    <w:p w14:paraId="56555ECD" w14:textId="4762F40B"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"https://cdn.nlark.com/yuque/0/2021/png/356326/1623396392801-23ec1db8-ef40-4576-8e87-ab9d36c2c8cf.png"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77987993" wp14:editId="6A57DA6A">
            <wp:extent cx="5270500" cy="2359660"/>
            <wp:effectExtent l="0" t="0" r="0" b="254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a11285cf"/>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5270500" cy="2359660"/>
                    </a:xfrm>
                    <a:prstGeom prst="rect">
                      <a:avLst/>
                    </a:prstGeom>
                    <a:noFill/>
                    <a:ln>
                      <a:noFill/>
                    </a:ln>
                  </pic:spPr>
                </pic:pic>
              </a:graphicData>
            </a:graphic>
          </wp:inline>
        </w:drawing>
      </w:r>
      <w:r w:rsidRPr="00085DB8">
        <w:rPr>
          <w:rFonts w:ascii="宋体" w:eastAsia="宋体" w:hAnsi="宋体" w:cs="宋体"/>
          <w:kern w:val="0"/>
        </w:rPr>
        <w:fldChar w:fldCharType="end"/>
      </w:r>
    </w:p>
    <w:p w14:paraId="2422CE7E" w14:textId="6A0AD299"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"https://cdn.nlark.com/yuque/0/2021/png/356326/1623396551685-95340c15-751b-455f-be01-553c560057da.png"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2F7CEF7E" wp14:editId="1265E4E5">
            <wp:extent cx="5270500" cy="2261235"/>
            <wp:effectExtent l="0" t="0" r="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1f3ed1f3"/>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5270500" cy="2261235"/>
                    </a:xfrm>
                    <a:prstGeom prst="rect">
                      <a:avLst/>
                    </a:prstGeom>
                    <a:noFill/>
                    <a:ln>
                      <a:noFill/>
                    </a:ln>
                  </pic:spPr>
                </pic:pic>
              </a:graphicData>
            </a:graphic>
          </wp:inline>
        </w:drawing>
      </w:r>
      <w:r w:rsidRPr="00085DB8">
        <w:rPr>
          <w:rFonts w:ascii="宋体" w:eastAsia="宋体" w:hAnsi="宋体" w:cs="宋体"/>
          <w:kern w:val="0"/>
        </w:rPr>
        <w:fldChar w:fldCharType="end"/>
      </w:r>
    </w:p>
    <w:p w14:paraId="66588074" w14:textId="77777777" w:rsidR="00085DB8" w:rsidRPr="00085DB8" w:rsidRDefault="00085DB8" w:rsidP="00085DB8">
      <w:pPr>
        <w:widowControl/>
        <w:spacing w:before="315" w:after="75" w:line="480" w:lineRule="atLeast"/>
        <w:jc w:val="left"/>
        <w:outlineLvl w:val="1"/>
        <w:rPr>
          <w:rFonts w:ascii="宋体" w:eastAsia="宋体" w:hAnsi="宋体" w:cs="宋体"/>
          <w:b/>
          <w:bCs/>
          <w:kern w:val="0"/>
          <w:sz w:val="36"/>
          <w:szCs w:val="36"/>
        </w:rPr>
      </w:pPr>
      <w:r w:rsidRPr="00085DB8">
        <w:rPr>
          <w:rFonts w:ascii="宋体" w:eastAsia="宋体" w:hAnsi="宋体" w:cs="宋体"/>
          <w:b/>
          <w:bCs/>
          <w:kern w:val="0"/>
          <w:sz w:val="36"/>
          <w:szCs w:val="36"/>
        </w:rPr>
        <w:t>4.应用管理</w:t>
      </w:r>
    </w:p>
    <w:p w14:paraId="6C44C352"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菜单路径：应用管理</w:t>
      </w:r>
    </w:p>
    <w:p w14:paraId="2506112F"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链路梳理接入完毕后，需要对应用进行配置方可进行压测，以下将分别对应用配置内容进行说明。</w:t>
      </w:r>
    </w:p>
    <w:p w14:paraId="74CDFD3B"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4.1新增应用</w:t>
      </w:r>
    </w:p>
    <w:p w14:paraId="1D78B360"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若应用已接入agent并重启应用后，控制台会自动扫描并添加对应应用，可在应用列表直接查看对应应用信息；</w:t>
      </w:r>
    </w:p>
    <w:p w14:paraId="3A8635E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若应用未接入或未自动添加，可手动新增应用。</w:t>
      </w:r>
    </w:p>
    <w:p w14:paraId="49CFACF3" w14:textId="71CEAB19"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"https://cdn.nlark.com/yuque/0/2020/png/356395/1587374051730-476e82f1-3df0-4b3f-86a4-df58a726fa6a.png"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66FC8E9C" wp14:editId="34CE84F0">
            <wp:extent cx="5270500" cy="3087370"/>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Tdv9"/>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5270500" cy="3087370"/>
                    </a:xfrm>
                    <a:prstGeom prst="rect">
                      <a:avLst/>
                    </a:prstGeom>
                    <a:noFill/>
                    <a:ln>
                      <a:noFill/>
                    </a:ln>
                  </pic:spPr>
                </pic:pic>
              </a:graphicData>
            </a:graphic>
          </wp:inline>
        </w:drawing>
      </w:r>
      <w:r w:rsidRPr="00085DB8">
        <w:rPr>
          <w:rFonts w:ascii="宋体" w:eastAsia="宋体" w:hAnsi="宋体" w:cs="宋体"/>
          <w:kern w:val="0"/>
        </w:rPr>
        <w:fldChar w:fldCharType="end"/>
      </w:r>
    </w:p>
    <w:p w14:paraId="3F2AB6AD" w14:textId="210F962F"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"https://cdn.nlark.com/yuque/0/2020/png/356395/1587374188716-d0c56069-c09d-484f-ab90-13b496df36d7.png"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01F7EEB6" wp14:editId="046E9325">
            <wp:extent cx="5270500" cy="6025515"/>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MtIw"/>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5270500" cy="6025515"/>
                    </a:xfrm>
                    <a:prstGeom prst="rect">
                      <a:avLst/>
                    </a:prstGeom>
                    <a:noFill/>
                    <a:ln>
                      <a:noFill/>
                    </a:ln>
                  </pic:spPr>
                </pic:pic>
              </a:graphicData>
            </a:graphic>
          </wp:inline>
        </w:drawing>
      </w:r>
      <w:r w:rsidRPr="00085DB8">
        <w:rPr>
          <w:rFonts w:ascii="宋体" w:eastAsia="宋体" w:hAnsi="宋体" w:cs="宋体"/>
          <w:kern w:val="0"/>
        </w:rPr>
        <w:fldChar w:fldCharType="end"/>
      </w:r>
    </w:p>
    <w:p w14:paraId="64AEE0DD"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1.点击右上角的新增应用按钮，打开新增抽屉；</w:t>
      </w:r>
    </w:p>
    <w:p w14:paraId="23F56C3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2.输入应用名称，注意应用名称必须与实际应用名称一致，不可自定义；</w:t>
      </w:r>
    </w:p>
    <w:p w14:paraId="1944F2A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3.输入应用说明，非必填；</w:t>
      </w:r>
    </w:p>
    <w:p w14:paraId="051D38B3"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4.输入应用节点数量，用于后期应用是否正常运行的检查标准，请根据实际情况填写；</w:t>
      </w:r>
    </w:p>
    <w:p w14:paraId="4D14EA91"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5.点击确认新增，保存应用信息。</w:t>
      </w:r>
    </w:p>
    <w:p w14:paraId="367797B7"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4.2查询/编辑/删除应用</w:t>
      </w:r>
    </w:p>
    <w:p w14:paraId="2504158F"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应用列表支持对应用进行查询、编辑和删除。</w:t>
      </w:r>
    </w:p>
    <w:p w14:paraId="28BBCCC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1.查询：可根据应用名称搜索应用；</w:t>
      </w:r>
    </w:p>
    <w:p w14:paraId="47AB4F6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2.编辑：点击详情进入应用详情页：</w:t>
      </w:r>
    </w:p>
    <w:p w14:paraId="1212C25F" w14:textId="0611A3B5"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"https://cdn.nlark.com/yuque/0/2020/png/356395/1587375686017-1a6ae606-f7fc-4fe1-a1bd-02ebe5b00331.png"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1F8D6F25" wp14:editId="0F45DBE5">
            <wp:extent cx="5270500" cy="2861310"/>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dvvr"/>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5270500" cy="2861310"/>
                    </a:xfrm>
                    <a:prstGeom prst="rect">
                      <a:avLst/>
                    </a:prstGeom>
                    <a:noFill/>
                    <a:ln>
                      <a:noFill/>
                    </a:ln>
                  </pic:spPr>
                </pic:pic>
              </a:graphicData>
            </a:graphic>
          </wp:inline>
        </w:drawing>
      </w:r>
      <w:r w:rsidRPr="00085DB8">
        <w:rPr>
          <w:rFonts w:ascii="宋体" w:eastAsia="宋体" w:hAnsi="宋体" w:cs="宋体"/>
          <w:kern w:val="0"/>
        </w:rPr>
        <w:fldChar w:fldCharType="end"/>
      </w:r>
    </w:p>
    <w:p w14:paraId="74B76BB5" w14:textId="06620FB1"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"https://cdn.nlark.com/yuque/0/2020/png/356395/1587375728263-15716c4f-58f5-453a-9814-3f9f1913b9c5.png"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0FEDACAC" wp14:editId="0E705463">
            <wp:extent cx="5270500" cy="6045835"/>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mhe"/>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5270500" cy="6045835"/>
                    </a:xfrm>
                    <a:prstGeom prst="rect">
                      <a:avLst/>
                    </a:prstGeom>
                    <a:noFill/>
                    <a:ln>
                      <a:noFill/>
                    </a:ln>
                  </pic:spPr>
                </pic:pic>
              </a:graphicData>
            </a:graphic>
          </wp:inline>
        </w:drawing>
      </w:r>
      <w:r w:rsidRPr="00085DB8">
        <w:rPr>
          <w:rFonts w:ascii="宋体" w:eastAsia="宋体" w:hAnsi="宋体" w:cs="宋体"/>
          <w:kern w:val="0"/>
        </w:rPr>
        <w:fldChar w:fldCharType="end"/>
      </w:r>
    </w:p>
    <w:p w14:paraId="3BABFD9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1.点击编辑按钮，可修改应用信息，包括应用名称、应用说明、节点数量，其中应用名称请谨慎修改，可能导致应用配置与实际应用无法匹配的情况，若修改了应用名称，需要重启对应应用。</w:t>
      </w:r>
    </w:p>
    <w:p w14:paraId="502D1114" w14:textId="51235A1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2.点击对应配置的分页，可修改配置内容，也可以控制单个应用配置是否生效，其中影子库表、出口挡板的配置需要重启应用后方可生效。</w:t>
      </w: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"https://cdn.nlark.com/yuque/0/2020/png/356395/1587375858110-a7fa67b3-901e-4144-943a-69ee43b90a3a.png"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2C05FEE1" wp14:editId="03E3B1A9">
            <wp:extent cx="5270500" cy="2896870"/>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7i5x"/>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5270500" cy="2896870"/>
                    </a:xfrm>
                    <a:prstGeom prst="rect">
                      <a:avLst/>
                    </a:prstGeom>
                    <a:noFill/>
                    <a:ln>
                      <a:noFill/>
                    </a:ln>
                  </pic:spPr>
                </pic:pic>
              </a:graphicData>
            </a:graphic>
          </wp:inline>
        </w:drawing>
      </w:r>
      <w:r w:rsidRPr="00085DB8">
        <w:rPr>
          <w:rFonts w:ascii="宋体" w:eastAsia="宋体" w:hAnsi="宋体" w:cs="宋体"/>
          <w:kern w:val="0"/>
        </w:rPr>
        <w:fldChar w:fldCharType="end"/>
      </w:r>
    </w:p>
    <w:p w14:paraId="6BF50A13"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3.删除应用：点击右上角的删除按钮，可删除应用信息，需要注意删除应用后，当前应用将不会再被自动扫描识别添加，若想重新添加该应用信息，仅可使用手动新增应用添加。</w:t>
      </w:r>
    </w:p>
    <w:p w14:paraId="329064A1" w14:textId="233A1183"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"https://cdn.nlark.com/yuque/0/2020/png/356395/1587375905624-1a35ba82-f1ff-4d94-88e6-45e7ed0b5a9b.png"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7D0FC0A5" wp14:editId="2C6E6C36">
            <wp:extent cx="5270500" cy="2889250"/>
            <wp:effectExtent l="0" t="0" r="0" b="635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wGK"/>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5270500" cy="2889250"/>
                    </a:xfrm>
                    <a:prstGeom prst="rect">
                      <a:avLst/>
                    </a:prstGeom>
                    <a:noFill/>
                    <a:ln>
                      <a:noFill/>
                    </a:ln>
                  </pic:spPr>
                </pic:pic>
              </a:graphicData>
            </a:graphic>
          </wp:inline>
        </w:drawing>
      </w:r>
      <w:r w:rsidRPr="00085DB8">
        <w:rPr>
          <w:rFonts w:ascii="宋体" w:eastAsia="宋体" w:hAnsi="宋体" w:cs="宋体"/>
          <w:kern w:val="0"/>
        </w:rPr>
        <w:fldChar w:fldCharType="end"/>
      </w:r>
    </w:p>
    <w:p w14:paraId="6871335A"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4.3影子库表配置</w:t>
      </w:r>
    </w:p>
    <w:p w14:paraId="59CBECB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影子库表配置用于配置压测数据的存储设置，若需要压测数据与生产数据进行物理隔离时可进行影子库表的配置。</w:t>
      </w:r>
    </w:p>
    <w:p w14:paraId="7F46282F" w14:textId="417FE143"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"https://cdn.nlark.com/yuque/0/2020/png/356395/1587374310835-e5535092-b0b8-4d62-bc87-06125ea36707.png"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605E8202" wp14:editId="30121A18">
            <wp:extent cx="5270500" cy="2910840"/>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5SAF"/>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5270500" cy="2910840"/>
                    </a:xfrm>
                    <a:prstGeom prst="rect">
                      <a:avLst/>
                    </a:prstGeom>
                    <a:noFill/>
                    <a:ln>
                      <a:noFill/>
                    </a:ln>
                  </pic:spPr>
                </pic:pic>
              </a:graphicData>
            </a:graphic>
          </wp:inline>
        </w:drawing>
      </w:r>
      <w:r w:rsidRPr="00085DB8">
        <w:rPr>
          <w:rFonts w:ascii="宋体" w:eastAsia="宋体" w:hAnsi="宋体" w:cs="宋体"/>
          <w:kern w:val="0"/>
        </w:rPr>
        <w:fldChar w:fldCharType="end"/>
      </w:r>
    </w:p>
    <w:p w14:paraId="41809A3F" w14:textId="6BF4A7E5"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"https://cdn.nlark.com/yuque/0/2020/png/356395/1587374415893-dc4c8575-32ea-4242-80d5-8f4cdee1324e.png"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24AE8189" wp14:editId="3CC4FB97">
            <wp:extent cx="5270500" cy="2797810"/>
            <wp:effectExtent l="0" t="0" r="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iM1"/>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5270500" cy="2797810"/>
                    </a:xfrm>
                    <a:prstGeom prst="rect">
                      <a:avLst/>
                    </a:prstGeom>
                    <a:noFill/>
                    <a:ln>
                      <a:noFill/>
                    </a:ln>
                  </pic:spPr>
                </pic:pic>
              </a:graphicData>
            </a:graphic>
          </wp:inline>
        </w:drawing>
      </w:r>
      <w:r w:rsidRPr="00085DB8">
        <w:rPr>
          <w:rFonts w:ascii="宋体" w:eastAsia="宋体" w:hAnsi="宋体" w:cs="宋体"/>
          <w:kern w:val="0"/>
        </w:rPr>
        <w:fldChar w:fldCharType="end"/>
      </w:r>
    </w:p>
    <w:p w14:paraId="7DAA306F" w14:textId="3FC2C6AC"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"https://cdn.nlark.com/yuque/0/2020/png/356395/1587374638703-d8b1cb15-1909-4a8a-8181-511f5d342aee.png"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55AC3371" wp14:editId="71114CF8">
            <wp:extent cx="5270500" cy="6037580"/>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gzSU"/>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5270500" cy="6037580"/>
                    </a:xfrm>
                    <a:prstGeom prst="rect">
                      <a:avLst/>
                    </a:prstGeom>
                    <a:noFill/>
                    <a:ln>
                      <a:noFill/>
                    </a:ln>
                  </pic:spPr>
                </pic:pic>
              </a:graphicData>
            </a:graphic>
          </wp:inline>
        </w:drawing>
      </w:r>
      <w:r w:rsidRPr="00085DB8">
        <w:rPr>
          <w:rFonts w:ascii="宋体" w:eastAsia="宋体" w:hAnsi="宋体" w:cs="宋体"/>
          <w:kern w:val="0"/>
        </w:rPr>
        <w:fldChar w:fldCharType="end"/>
      </w:r>
    </w:p>
    <w:p w14:paraId="0511127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shd w:val="clear" w:color="auto" w:fill="FADB14"/>
        </w:rPr>
        <w:t>若使用的5.0的agent</w:t>
      </w:r>
      <w:r w:rsidRPr="00085DB8">
        <w:rPr>
          <w:rFonts w:ascii="宋体" w:eastAsia="宋体" w:hAnsi="宋体" w:cs="宋体"/>
          <w:kern w:val="0"/>
        </w:rPr>
        <w:t>，影子库可采用图形化界面配置，不再需要配置各种参数，默认使用业务代码的参数配置</w:t>
      </w:r>
    </w:p>
    <w:p w14:paraId="7AFDB6FE" w14:textId="0AE4EBA5"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"https://cdn.nlark.com/yuque/0/2021/png/356326/1616087431586-0c8f8e18-98f1-41a3-aeeb-259e10833147.png"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4A3E6B9D" wp14:editId="7BB286A9">
            <wp:extent cx="5270500" cy="1518920"/>
            <wp:effectExtent l="0" t="0" r="0" b="508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WT9r"/>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5270500" cy="1518920"/>
                    </a:xfrm>
                    <a:prstGeom prst="rect">
                      <a:avLst/>
                    </a:prstGeom>
                    <a:noFill/>
                    <a:ln>
                      <a:noFill/>
                    </a:ln>
                  </pic:spPr>
                </pic:pic>
              </a:graphicData>
            </a:graphic>
          </wp:inline>
        </w:drawing>
      </w:r>
      <w:r w:rsidRPr="00085DB8">
        <w:rPr>
          <w:rFonts w:ascii="宋体" w:eastAsia="宋体" w:hAnsi="宋体" w:cs="宋体"/>
          <w:kern w:val="0"/>
        </w:rPr>
        <w:fldChar w:fldCharType="end"/>
      </w:r>
    </w:p>
    <w:p w14:paraId="726219B8" w14:textId="256C2A2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"https://cdn.nlark.com/yuque/0/2020/png/356395/1587374748128-b3e781f0-ff62-4de3-8254-d102577af572.png"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57B33FA6" wp14:editId="1BAF0C00">
            <wp:extent cx="5270500" cy="6061710"/>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6VIm"/>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5270500" cy="6061710"/>
                    </a:xfrm>
                    <a:prstGeom prst="rect">
                      <a:avLst/>
                    </a:prstGeom>
                    <a:noFill/>
                    <a:ln>
                      <a:noFill/>
                    </a:ln>
                  </pic:spPr>
                </pic:pic>
              </a:graphicData>
            </a:graphic>
          </wp:inline>
        </w:drawing>
      </w:r>
      <w:r w:rsidRPr="00085DB8">
        <w:rPr>
          <w:rFonts w:ascii="宋体" w:eastAsia="宋体" w:hAnsi="宋体" w:cs="宋体"/>
          <w:kern w:val="0"/>
        </w:rPr>
        <w:fldChar w:fldCharType="end"/>
      </w:r>
    </w:p>
    <w:p w14:paraId="388193F7"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0.点击对应应用的影子库表按钮或详情按钮，进入详情页，选择影子库表分页，打开影子库表配置页面；</w:t>
      </w:r>
    </w:p>
    <w:p w14:paraId="5E1648C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1.点击新增影子库表，打开新增抽屉；</w:t>
      </w:r>
    </w:p>
    <w:p w14:paraId="17F25F7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2.选择配置类型，影子库或影子表，一个应用中仅可选择一种配置类型，即影子库或影子表；</w:t>
      </w:r>
    </w:p>
    <w:p w14:paraId="48455762"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2.1.若选择影子库，则需要输入配置代码，点击“？”图标可查看代码模板，模板弹窗中点击复制可直接复制配置代码模板，根据影子库的配置信息完成代码配置后，粘贴入配置代码栏；</w:t>
      </w:r>
    </w:p>
    <w:p w14:paraId="27362DCF" w14:textId="77777777" w:rsidR="00085DB8" w:rsidRPr="00085DB8" w:rsidRDefault="00085DB8" w:rsidP="00085DB8">
      <w:pPr>
        <w:widowControl/>
        <w:ind w:left="480"/>
        <w:jc w:val="left"/>
        <w:rPr>
          <w:rFonts w:ascii="宋体" w:eastAsia="宋体" w:hAnsi="宋体" w:cs="宋体"/>
          <w:kern w:val="0"/>
        </w:rPr>
      </w:pPr>
      <w:r w:rsidRPr="00085DB8">
        <w:rPr>
          <w:rFonts w:ascii="宋体" w:eastAsia="宋体" w:hAnsi="宋体" w:cs="宋体"/>
          <w:kern w:val="0"/>
        </w:rPr>
        <w:t>2.2若选择影子表，则需要输入数据库URL以及表名称，多个表名称可用英文逗号隔开；</w:t>
      </w:r>
    </w:p>
    <w:p w14:paraId="6488248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3.点击确认配置，保存影子库配置即可生效；</w:t>
      </w:r>
    </w:p>
    <w:p w14:paraId="55EF4AE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4.若修改影子库表配置，包括删除、启/禁用、编辑，修改后即可生效；</w:t>
      </w:r>
    </w:p>
    <w:p w14:paraId="581A6327"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4.3.1ES影子集群</w:t>
      </w:r>
    </w:p>
    <w:p w14:paraId="075AAF1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若需要使用ES影子集群模式，可参照本操作说明。</w:t>
      </w:r>
    </w:p>
    <w:p w14:paraId="3CFB58EC" w14:textId="21B948D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"https://cdn.nlark.com/yuque/0/2021/png/356395/1618490859451-9d7411ca-79cf-4b80-9c53-2f2bce2e6643.png"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129DA670" wp14:editId="581110AB">
            <wp:extent cx="5270500" cy="5774690"/>
            <wp:effectExtent l="0" t="0" r="0" b="381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422bd901"/>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5270500" cy="5774690"/>
                    </a:xfrm>
                    <a:prstGeom prst="rect">
                      <a:avLst/>
                    </a:prstGeom>
                    <a:noFill/>
                    <a:ln>
                      <a:noFill/>
                    </a:ln>
                  </pic:spPr>
                </pic:pic>
              </a:graphicData>
            </a:graphic>
          </wp:inline>
        </w:drawing>
      </w:r>
      <w:r w:rsidRPr="00085DB8">
        <w:rPr>
          <w:rFonts w:ascii="宋体" w:eastAsia="宋体" w:hAnsi="宋体" w:cs="宋体"/>
          <w:kern w:val="0"/>
        </w:rPr>
        <w:fldChar w:fldCharType="end"/>
      </w:r>
    </w:p>
    <w:p w14:paraId="118F3A97"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前置：①部署ES影子集群 ②同步ES影子集群的数据</w:t>
      </w:r>
    </w:p>
    <w:p w14:paraId="3EC77910"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1.应用详情-影子库表配置中新增搜索引擎(ES)类型，选择搜索引擎（ES）时，可配置ES的影子集群模式。在该模式下，压测流量调用ES时将会访问对应的影子集群上的数据而非访问业务集群上的数据。</w:t>
      </w:r>
    </w:p>
    <w:p w14:paraId="057C3C3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若不配置ES影子集群模式，则默认使用ES的影子索引模式。</w:t>
      </w:r>
    </w:p>
    <w:p w14:paraId="0A1F0F48" w14:textId="2FBEB26D"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"https://cdn.nlark.com/yuque/0/2021/png/356395/1618491212962-825c09d0-df28-41c3-b02c-4ca0cdee070b.png"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4506D614" wp14:editId="489FA661">
            <wp:extent cx="5270500" cy="5741035"/>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1f33be7f"/>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5270500" cy="5741035"/>
                    </a:xfrm>
                    <a:prstGeom prst="rect">
                      <a:avLst/>
                    </a:prstGeom>
                    <a:noFill/>
                    <a:ln>
                      <a:noFill/>
                    </a:ln>
                  </pic:spPr>
                </pic:pic>
              </a:graphicData>
            </a:graphic>
          </wp:inline>
        </w:drawing>
      </w:r>
      <w:r w:rsidRPr="00085DB8">
        <w:rPr>
          <w:rFonts w:ascii="宋体" w:eastAsia="宋体" w:hAnsi="宋体" w:cs="宋体"/>
          <w:kern w:val="0"/>
        </w:rPr>
        <w:fldChar w:fldCharType="end"/>
      </w:r>
    </w:p>
    <w:p w14:paraId="6499F5F3" w14:textId="1B538C13"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2.影子集群模式下需要配置ES业务集群和影子集群的节点IP和端口号，配置模板可点击</w:t>
      </w: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"https://cdn.nlark.com/yuque/0/2021/png/356395/1618491185458-17d79265-9c2a-4e54-b144-d0e051b03ba6.png"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324F8A5E" wp14:editId="138CCAFA">
            <wp:extent cx="330200" cy="241300"/>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56293ab"/>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330200" cy="241300"/>
                    </a:xfrm>
                    <a:prstGeom prst="rect">
                      <a:avLst/>
                    </a:prstGeom>
                    <a:noFill/>
                    <a:ln>
                      <a:noFill/>
                    </a:ln>
                  </pic:spPr>
                </pic:pic>
              </a:graphicData>
            </a:graphic>
          </wp:inline>
        </w:drawing>
      </w:r>
      <w:r w:rsidRPr="00085DB8">
        <w:rPr>
          <w:rFonts w:ascii="宋体" w:eastAsia="宋体" w:hAnsi="宋体" w:cs="宋体"/>
          <w:kern w:val="0"/>
        </w:rPr>
        <w:fldChar w:fldCharType="end"/>
      </w:r>
      <w:r w:rsidRPr="00085DB8">
        <w:rPr>
          <w:rFonts w:ascii="宋体" w:eastAsia="宋体" w:hAnsi="宋体" w:cs="宋体"/>
          <w:kern w:val="0"/>
        </w:rPr>
        <w:t>图标查看和复制。</w:t>
      </w:r>
    </w:p>
    <w:p w14:paraId="017D5F58"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3.点击确认配置即可保存ES的影子集群模式。</w:t>
      </w:r>
    </w:p>
    <w:p w14:paraId="41BF744E"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4.3.2HBase影子集群</w:t>
      </w:r>
    </w:p>
    <w:p w14:paraId="68DDBD2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若使用了HBase数据库，并希望使用影子集群模式，可参照此处说明。</w:t>
      </w:r>
    </w:p>
    <w:p w14:paraId="1DAEB79F" w14:textId="4B501D42"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"https://cdn.nlark.com/yuque/0/2021/png/356395/1618490859451-9d7411ca-79cf-4b80-9c53-2f2bce2e6643.png"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307C0E78" wp14:editId="18AD4C2D">
            <wp:extent cx="5270500" cy="5774690"/>
            <wp:effectExtent l="0" t="0" r="0" b="381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yWV"/>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5270500" cy="5774690"/>
                    </a:xfrm>
                    <a:prstGeom prst="rect">
                      <a:avLst/>
                    </a:prstGeom>
                    <a:noFill/>
                    <a:ln>
                      <a:noFill/>
                    </a:ln>
                  </pic:spPr>
                </pic:pic>
              </a:graphicData>
            </a:graphic>
          </wp:inline>
        </w:drawing>
      </w:r>
      <w:r w:rsidRPr="00085DB8">
        <w:rPr>
          <w:rFonts w:ascii="宋体" w:eastAsia="宋体" w:hAnsi="宋体" w:cs="宋体"/>
          <w:kern w:val="0"/>
        </w:rPr>
        <w:fldChar w:fldCharType="end"/>
      </w:r>
    </w:p>
    <w:p w14:paraId="52C70D8D"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前置：①部署HBase影子集群 ②同步HBase影子集群的数据</w:t>
      </w:r>
    </w:p>
    <w:p w14:paraId="395FBC4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1.应用详情-影子库表配置中新增数据库(HBase)类型，选择数据库(HBase)时，可配置HBase的影子集群模式。在该模式下，压测流量访问</w:t>
      </w:r>
      <w:proofErr w:type="spellStart"/>
      <w:r w:rsidRPr="00085DB8">
        <w:rPr>
          <w:rFonts w:ascii="宋体" w:eastAsia="宋体" w:hAnsi="宋体" w:cs="宋体"/>
          <w:kern w:val="0"/>
        </w:rPr>
        <w:t>Hbase</w:t>
      </w:r>
      <w:proofErr w:type="spellEnd"/>
      <w:r w:rsidRPr="00085DB8">
        <w:rPr>
          <w:rFonts w:ascii="宋体" w:eastAsia="宋体" w:hAnsi="宋体" w:cs="宋体"/>
          <w:kern w:val="0"/>
        </w:rPr>
        <w:t>数据库时将会访问对应的影子集群上的数据库而非访问业务集群上的数据库。</w:t>
      </w:r>
    </w:p>
    <w:p w14:paraId="28C7CD43" w14:textId="5AECD5A9"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"https://cdn.nlark.com/yuque/0/2021/png/356395/1618491737794-0313940f-45c6-4efa-8a3d-d2ca547e9c2d.png"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2243CEAA" wp14:editId="197C91AA">
            <wp:extent cx="5270500" cy="5749925"/>
            <wp:effectExtent l="0" t="0" r="0" b="3175"/>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36e78c48"/>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5270500" cy="5749925"/>
                    </a:xfrm>
                    <a:prstGeom prst="rect">
                      <a:avLst/>
                    </a:prstGeom>
                    <a:noFill/>
                    <a:ln>
                      <a:noFill/>
                    </a:ln>
                  </pic:spPr>
                </pic:pic>
              </a:graphicData>
            </a:graphic>
          </wp:inline>
        </w:drawing>
      </w:r>
      <w:r w:rsidRPr="00085DB8">
        <w:rPr>
          <w:rFonts w:ascii="宋体" w:eastAsia="宋体" w:hAnsi="宋体" w:cs="宋体"/>
          <w:kern w:val="0"/>
        </w:rPr>
        <w:fldChar w:fldCharType="end"/>
      </w:r>
    </w:p>
    <w:p w14:paraId="141A3D6A" w14:textId="3B0574C0"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2.影子集群模式下需要配置HBase业务集群和影子集群的节点IP和端口号，其中影子集群还需要提供数据库的密码与库名，配置模板可点击</w:t>
      </w: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"https://cdn.nlark.com/yuque/0/2021/png/356395/1618491185458-17d79265-9c2a-4e54-b144-d0e051b03ba6.png"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1E5C04A9" wp14:editId="114C6683">
            <wp:extent cx="330200" cy="241300"/>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62q0"/>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330200" cy="241300"/>
                    </a:xfrm>
                    <a:prstGeom prst="rect">
                      <a:avLst/>
                    </a:prstGeom>
                    <a:noFill/>
                    <a:ln>
                      <a:noFill/>
                    </a:ln>
                  </pic:spPr>
                </pic:pic>
              </a:graphicData>
            </a:graphic>
          </wp:inline>
        </w:drawing>
      </w:r>
      <w:r w:rsidRPr="00085DB8">
        <w:rPr>
          <w:rFonts w:ascii="宋体" w:eastAsia="宋体" w:hAnsi="宋体" w:cs="宋体"/>
          <w:kern w:val="0"/>
        </w:rPr>
        <w:fldChar w:fldCharType="end"/>
      </w:r>
      <w:r w:rsidRPr="00085DB8">
        <w:rPr>
          <w:rFonts w:ascii="宋体" w:eastAsia="宋体" w:hAnsi="宋体" w:cs="宋体"/>
          <w:kern w:val="0"/>
        </w:rPr>
        <w:t>图标查看和复制。</w:t>
      </w:r>
    </w:p>
    <w:p w14:paraId="4DB2B637"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3.点击确认配置即可保存</w:t>
      </w:r>
      <w:proofErr w:type="spellStart"/>
      <w:r w:rsidRPr="00085DB8">
        <w:rPr>
          <w:rFonts w:ascii="宋体" w:eastAsia="宋体" w:hAnsi="宋体" w:cs="宋体"/>
          <w:kern w:val="0"/>
        </w:rPr>
        <w:t>Hbase</w:t>
      </w:r>
      <w:proofErr w:type="spellEnd"/>
      <w:r w:rsidRPr="00085DB8">
        <w:rPr>
          <w:rFonts w:ascii="宋体" w:eastAsia="宋体" w:hAnsi="宋体" w:cs="宋体"/>
          <w:kern w:val="0"/>
        </w:rPr>
        <w:t>的影子集群模式。</w:t>
      </w:r>
    </w:p>
    <w:p w14:paraId="5C054A59"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4.4出口挡板配置</w:t>
      </w:r>
    </w:p>
    <w:p w14:paraId="52022786"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出口挡板可用于应用调用第三方服务的时拦截设置，拦截对外部的请求并返回虚拟参数，使得压测流程继续执行，但实际未发生外部调用。如调用第三方短信平台等。</w:t>
      </w:r>
    </w:p>
    <w:p w14:paraId="37B32ECD" w14:textId="24C747E2"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"https://cdn.nlark.com/yuque/0/2020/png/356395/1587374958907-be44181b-0124-47b3-81c1-1348c71a218f.png"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4B2B8403" wp14:editId="568E1BA4">
            <wp:extent cx="5270500" cy="2875280"/>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HWmA"/>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5270500" cy="2875280"/>
                    </a:xfrm>
                    <a:prstGeom prst="rect">
                      <a:avLst/>
                    </a:prstGeom>
                    <a:noFill/>
                    <a:ln>
                      <a:noFill/>
                    </a:ln>
                  </pic:spPr>
                </pic:pic>
              </a:graphicData>
            </a:graphic>
          </wp:inline>
        </w:drawing>
      </w:r>
      <w:r w:rsidRPr="00085DB8">
        <w:rPr>
          <w:rFonts w:ascii="宋体" w:eastAsia="宋体" w:hAnsi="宋体" w:cs="宋体"/>
          <w:kern w:val="0"/>
        </w:rPr>
        <w:fldChar w:fldCharType="end"/>
      </w:r>
    </w:p>
    <w:p w14:paraId="70173042" w14:textId="46788AD8"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"https://cdn.nlark.com/yuque/0/2020/png/356395/1587374976469-5b032df3-510e-4bdd-99b7-56334d8853e1.png"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5F743EE7" wp14:editId="6EFEF7E2">
            <wp:extent cx="5270500" cy="2868295"/>
            <wp:effectExtent l="0" t="0" r="0" b="1905"/>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SeI"/>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5270500" cy="2868295"/>
                    </a:xfrm>
                    <a:prstGeom prst="rect">
                      <a:avLst/>
                    </a:prstGeom>
                    <a:noFill/>
                    <a:ln>
                      <a:noFill/>
                    </a:ln>
                  </pic:spPr>
                </pic:pic>
              </a:graphicData>
            </a:graphic>
          </wp:inline>
        </w:drawing>
      </w:r>
      <w:r w:rsidRPr="00085DB8">
        <w:rPr>
          <w:rFonts w:ascii="宋体" w:eastAsia="宋体" w:hAnsi="宋体" w:cs="宋体"/>
          <w:kern w:val="0"/>
        </w:rPr>
        <w:fldChar w:fldCharType="end"/>
      </w:r>
    </w:p>
    <w:p w14:paraId="44A3403F" w14:textId="55BE84EB"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"https://cdn.nlark.com/yuque/0/2020/png/356395/1587375139261-d9e80ee1-77a9-4f77-81ef-c59b33c38ac4.png"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099E1FA1" wp14:editId="60F5EE29">
            <wp:extent cx="5270500" cy="6035040"/>
            <wp:effectExtent l="0" t="0" r="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mQjA"/>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5270500" cy="6035040"/>
                    </a:xfrm>
                    <a:prstGeom prst="rect">
                      <a:avLst/>
                    </a:prstGeom>
                    <a:noFill/>
                    <a:ln>
                      <a:noFill/>
                    </a:ln>
                  </pic:spPr>
                </pic:pic>
              </a:graphicData>
            </a:graphic>
          </wp:inline>
        </w:drawing>
      </w:r>
      <w:r w:rsidRPr="00085DB8">
        <w:rPr>
          <w:rFonts w:ascii="宋体" w:eastAsia="宋体" w:hAnsi="宋体" w:cs="宋体"/>
          <w:kern w:val="0"/>
        </w:rPr>
        <w:fldChar w:fldCharType="end"/>
      </w:r>
    </w:p>
    <w:p w14:paraId="45E49CD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0.点击对应应用的出口挡板按钮或详情按钮，进入详情页，选择出口档案分页，打开出口挡板配置页面；</w:t>
      </w:r>
    </w:p>
    <w:p w14:paraId="6E6273F1"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1.点击新增挡板，打开新增抽屉；</w:t>
      </w:r>
    </w:p>
    <w:p w14:paraId="5206E47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2.输入类名#方法名；</w:t>
      </w:r>
    </w:p>
    <w:p w14:paraId="6D771260"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3.输入返回结果groovy脚本，点击“？”图标可查看脚本模板，支持复制；</w:t>
      </w:r>
    </w:p>
    <w:p w14:paraId="0C08DDB8"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4.点击确认配置，保存出口挡板配置即可生效；</w:t>
      </w:r>
    </w:p>
    <w:p w14:paraId="4B2EA49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5.若修改挡板配置，包括删除、启/禁用、编辑，修改后即可生效；</w:t>
      </w:r>
    </w:p>
    <w:p w14:paraId="576D69BB"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4.5job任务配置</w:t>
      </w:r>
    </w:p>
    <w:p w14:paraId="1B7E173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job任务配置用于模拟影子job任务，当应用中有定时job任务时可配置此项。</w:t>
      </w:r>
    </w:p>
    <w:p w14:paraId="4F4D11C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不同job类型的任务配置，详见：</w:t>
      </w:r>
    </w:p>
    <w:p w14:paraId="5AB03B70" w14:textId="77777777" w:rsidR="00085DB8" w:rsidRPr="00085DB8" w:rsidRDefault="00CE741B" w:rsidP="00085DB8">
      <w:pPr>
        <w:widowControl/>
        <w:jc w:val="left"/>
        <w:rPr>
          <w:rFonts w:ascii="宋体" w:eastAsia="宋体" w:hAnsi="宋体" w:cs="宋体"/>
          <w:kern w:val="0"/>
        </w:rPr>
      </w:pPr>
      <w:hyperlink r:id="rId57" w:tgtFrame="_blank" w:history="1">
        <w:r w:rsidR="00085DB8" w:rsidRPr="00085DB8">
          <w:rPr>
            <w:rFonts w:ascii="宋体" w:eastAsia="宋体" w:hAnsi="宋体" w:cs="宋体"/>
            <w:color w:val="595959"/>
            <w:kern w:val="0"/>
            <w:sz w:val="21"/>
            <w:szCs w:val="21"/>
            <w:u w:val="single"/>
          </w:rPr>
          <w:t>https://shulie.yuque.com/docs/share/21ffadcd-b8d3-4f08-b29b-f5696750a4f8?#</w:t>
        </w:r>
      </w:hyperlink>
      <w:r w:rsidR="00085DB8" w:rsidRPr="00085DB8">
        <w:rPr>
          <w:rFonts w:ascii="宋体" w:eastAsia="宋体" w:hAnsi="宋体" w:cs="宋体"/>
          <w:color w:val="595959"/>
          <w:kern w:val="0"/>
          <w:sz w:val="21"/>
          <w:szCs w:val="21"/>
        </w:rPr>
        <w:t xml:space="preserve"> 《job任务配置》</w:t>
      </w:r>
    </w:p>
    <w:p w14:paraId="35E51559" w14:textId="4248D66F"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"https://cdn.nlark.com/yuque/0/2020/png/356395/1587375333017-5a2f3d8b-cbfb-4ae4-a8c9-289db9b0f168.png"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123012B2" wp14:editId="74C19A49">
            <wp:extent cx="5270500" cy="2769235"/>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On2"/>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5270500" cy="2769235"/>
                    </a:xfrm>
                    <a:prstGeom prst="rect">
                      <a:avLst/>
                    </a:prstGeom>
                    <a:noFill/>
                    <a:ln>
                      <a:noFill/>
                    </a:ln>
                  </pic:spPr>
                </pic:pic>
              </a:graphicData>
            </a:graphic>
          </wp:inline>
        </w:drawing>
      </w:r>
      <w:r w:rsidRPr="00085DB8">
        <w:rPr>
          <w:rFonts w:ascii="宋体" w:eastAsia="宋体" w:hAnsi="宋体" w:cs="宋体"/>
          <w:kern w:val="0"/>
        </w:rPr>
        <w:fldChar w:fldCharType="end"/>
      </w:r>
    </w:p>
    <w:p w14:paraId="3070D31F" w14:textId="4524DE6A"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"https://cdn.nlark.com/yuque/0/2020/png/356395/1587375357634-22e8849a-6a97-4d00-ab11-237abcbb841f.png"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5949FAC6" wp14:editId="16D6AFD9">
            <wp:extent cx="5270500" cy="6028055"/>
            <wp:effectExtent l="0" t="0" r="0" b="4445"/>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W2LT"/>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5270500" cy="6028055"/>
                    </a:xfrm>
                    <a:prstGeom prst="rect">
                      <a:avLst/>
                    </a:prstGeom>
                    <a:noFill/>
                    <a:ln>
                      <a:noFill/>
                    </a:ln>
                  </pic:spPr>
                </pic:pic>
              </a:graphicData>
            </a:graphic>
          </wp:inline>
        </w:drawing>
      </w:r>
      <w:r w:rsidRPr="00085DB8">
        <w:rPr>
          <w:rFonts w:ascii="宋体" w:eastAsia="宋体" w:hAnsi="宋体" w:cs="宋体"/>
          <w:kern w:val="0"/>
        </w:rPr>
        <w:fldChar w:fldCharType="end"/>
      </w:r>
    </w:p>
    <w:p w14:paraId="7360134A"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0.点击对应应用的Job按钮或详情按钮，进入详情页，选择Job任务分页，打开Job配置页面；</w:t>
      </w:r>
    </w:p>
    <w:p w14:paraId="47D1059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1.点击新增job，打开新增抽屉；</w:t>
      </w:r>
    </w:p>
    <w:p w14:paraId="38CFD6CF"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2.输入job配置代码，点击“？”图标可查看代码模板，支持复制；</w:t>
      </w:r>
    </w:p>
    <w:p w14:paraId="18708716"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3.点击确认新增，保存job配置；</w:t>
      </w:r>
    </w:p>
    <w:p w14:paraId="2FFB2033"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4.6 远程调用服务（5.0.0及以上版本）</w:t>
      </w:r>
    </w:p>
    <w:p w14:paraId="500F09C3"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适用Agent版本：</w:t>
      </w:r>
    </w:p>
    <w:p w14:paraId="6BF65162"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5.0.0及以上版本</w:t>
      </w:r>
    </w:p>
    <w:p w14:paraId="639D0ABF"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使用场景</w:t>
      </w:r>
    </w:p>
    <w:p w14:paraId="1AB21BD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对业务活动发起流量后，系统会自动梳理业务活动流经的应用的对外调用请求，以及提供了该接口名称的服务端应用。</w:t>
      </w:r>
    </w:p>
    <w:p w14:paraId="3DE250B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远程调用不同的配置，对压测流量的处理方式不一样。</w:t>
      </w:r>
    </w:p>
    <w:p w14:paraId="2E3F0E8A" w14:textId="77777777" w:rsidR="00085DB8" w:rsidRPr="00085DB8" w:rsidRDefault="00085DB8" w:rsidP="00085DB8">
      <w:pPr>
        <w:widowControl/>
        <w:numPr>
          <w:ilvl w:val="0"/>
          <w:numId w:val="17"/>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未配置：表示有压测流量经过时，探针会抛出未配置白名单的错误</w:t>
      </w:r>
    </w:p>
    <w:p w14:paraId="441D955B" w14:textId="77777777" w:rsidR="00085DB8" w:rsidRPr="00085DB8" w:rsidRDefault="00085DB8" w:rsidP="00085DB8">
      <w:pPr>
        <w:widowControl/>
        <w:numPr>
          <w:ilvl w:val="0"/>
          <w:numId w:val="17"/>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白名单：表示允许压测流量调用，前置条件：有对应的服务端应用</w:t>
      </w:r>
    </w:p>
    <w:p w14:paraId="3DF79A00" w14:textId="77777777" w:rsidR="00085DB8" w:rsidRPr="00085DB8" w:rsidRDefault="00085DB8" w:rsidP="00085DB8">
      <w:pPr>
        <w:widowControl/>
        <w:numPr>
          <w:ilvl w:val="0"/>
          <w:numId w:val="18"/>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返回值mock：有压测流量经过时，会走客户端mock配置的逻辑，自动返回配置的mock返回值。支持类型：feign、HTTP、</w:t>
      </w:r>
      <w:proofErr w:type="spellStart"/>
      <w:r w:rsidRPr="00085DB8">
        <w:rPr>
          <w:rFonts w:ascii="宋体" w:eastAsia="宋体" w:hAnsi="宋体" w:cs="宋体"/>
          <w:kern w:val="0"/>
        </w:rPr>
        <w:t>dubbo</w:t>
      </w:r>
      <w:proofErr w:type="spellEnd"/>
    </w:p>
    <w:p w14:paraId="5EDBD8F3" w14:textId="77777777" w:rsidR="00085DB8" w:rsidRPr="00085DB8" w:rsidRDefault="00085DB8" w:rsidP="00085DB8">
      <w:pPr>
        <w:widowControl/>
        <w:numPr>
          <w:ilvl w:val="0"/>
          <w:numId w:val="18"/>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转发mock：有压测流量经过时，会走服务端mock配置的逻辑，自动转发到配置的mock地址。优先支持类型：HTTP</w:t>
      </w:r>
    </w:p>
    <w:p w14:paraId="331ED225"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远程调用服务自动梳理</w:t>
      </w:r>
    </w:p>
    <w:p w14:paraId="4070B68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对业务活动发起流量后，系统会自动梳理业务活动流经的应用的对外调用请求，以及提供了该接口名称的服务端应用。</w:t>
      </w:r>
    </w:p>
    <w:p w14:paraId="3F180249" w14:textId="073DCB70"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"https://cdn.nlark.com/yuque/0/2021/png/356326/1623395464029-250ffb16-9eeb-4182-8983-e68a48a674b5.png"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06265C0B" wp14:editId="01F3F655">
            <wp:extent cx="5270500" cy="2962910"/>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0ePy"/>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5270500" cy="2962910"/>
                    </a:xfrm>
                    <a:prstGeom prst="rect">
                      <a:avLst/>
                    </a:prstGeom>
                    <a:noFill/>
                    <a:ln>
                      <a:noFill/>
                    </a:ln>
                  </pic:spPr>
                </pic:pic>
              </a:graphicData>
            </a:graphic>
          </wp:inline>
        </w:drawing>
      </w:r>
      <w:r w:rsidRPr="00085DB8">
        <w:rPr>
          <w:rFonts w:ascii="宋体" w:eastAsia="宋体" w:hAnsi="宋体" w:cs="宋体"/>
          <w:kern w:val="0"/>
        </w:rPr>
        <w:fldChar w:fldCharType="end"/>
      </w:r>
    </w:p>
    <w:p w14:paraId="171C73CD"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点击「编辑配置」，可以配置需要的类型。</w:t>
      </w:r>
    </w:p>
    <w:p w14:paraId="39934BAD"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若该接口没有匹配到服务端应用，点击配置，只能配置以下类型：</w:t>
      </w:r>
    </w:p>
    <w:p w14:paraId="62CAFB45" w14:textId="77777777" w:rsidR="00085DB8" w:rsidRPr="00085DB8" w:rsidRDefault="00085DB8" w:rsidP="00085DB8">
      <w:pPr>
        <w:widowControl/>
        <w:numPr>
          <w:ilvl w:val="0"/>
          <w:numId w:val="19"/>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返回值mock</w:t>
      </w:r>
    </w:p>
    <w:p w14:paraId="20167497" w14:textId="77777777" w:rsidR="00085DB8" w:rsidRPr="00085DB8" w:rsidRDefault="00085DB8" w:rsidP="00085DB8">
      <w:pPr>
        <w:widowControl/>
        <w:numPr>
          <w:ilvl w:val="0"/>
          <w:numId w:val="19"/>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转发mock</w:t>
      </w:r>
    </w:p>
    <w:p w14:paraId="18837543"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若该接口没有匹配到服务端应用，点击配置，可配置以下类型：</w:t>
      </w:r>
    </w:p>
    <w:p w14:paraId="06364BDB" w14:textId="77777777" w:rsidR="00085DB8" w:rsidRPr="00085DB8" w:rsidRDefault="00085DB8" w:rsidP="00085DB8">
      <w:pPr>
        <w:widowControl/>
        <w:numPr>
          <w:ilvl w:val="0"/>
          <w:numId w:val="20"/>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白名单</w:t>
      </w:r>
    </w:p>
    <w:p w14:paraId="6C08D318" w14:textId="77777777" w:rsidR="00085DB8" w:rsidRPr="00085DB8" w:rsidRDefault="00085DB8" w:rsidP="00085DB8">
      <w:pPr>
        <w:widowControl/>
        <w:numPr>
          <w:ilvl w:val="0"/>
          <w:numId w:val="20"/>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返回值mock</w:t>
      </w:r>
    </w:p>
    <w:p w14:paraId="299724F3" w14:textId="77777777" w:rsidR="00085DB8" w:rsidRPr="00085DB8" w:rsidRDefault="00085DB8" w:rsidP="00085DB8">
      <w:pPr>
        <w:widowControl/>
        <w:numPr>
          <w:ilvl w:val="0"/>
          <w:numId w:val="21"/>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转发mock</w:t>
      </w:r>
    </w:p>
    <w:p w14:paraId="2671410A"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白名单</w:t>
      </w:r>
    </w:p>
    <w:p w14:paraId="61D8F067" w14:textId="77777777" w:rsidR="00085DB8" w:rsidRPr="00085DB8" w:rsidRDefault="00085DB8" w:rsidP="00085DB8">
      <w:pPr>
        <w:widowControl/>
        <w:numPr>
          <w:ilvl w:val="0"/>
          <w:numId w:val="22"/>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白名单：表示允许压测流量调用，前置条件：有对应的服务端应用</w:t>
      </w:r>
    </w:p>
    <w:p w14:paraId="5A8B7C1A"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返回值mock</w:t>
      </w:r>
    </w:p>
    <w:p w14:paraId="3424E5BC" w14:textId="77777777" w:rsidR="00085DB8" w:rsidRPr="00085DB8" w:rsidRDefault="00085DB8" w:rsidP="00085DB8">
      <w:pPr>
        <w:widowControl/>
        <w:numPr>
          <w:ilvl w:val="0"/>
          <w:numId w:val="23"/>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返回值mock：有压测流量经过时，会走客户端mock配置的逻辑，自动返回配置的mock返回值。支持类型：feign、HTTP、</w:t>
      </w:r>
      <w:proofErr w:type="spellStart"/>
      <w:r w:rsidRPr="00085DB8">
        <w:rPr>
          <w:rFonts w:ascii="宋体" w:eastAsia="宋体" w:hAnsi="宋体" w:cs="宋体"/>
          <w:kern w:val="0"/>
        </w:rPr>
        <w:t>dubbo</w:t>
      </w:r>
      <w:proofErr w:type="spellEnd"/>
    </w:p>
    <w:p w14:paraId="068E338B" w14:textId="283489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"https://cdn.nlark.com/yuque/0/2021/png/356326/1623396124946-65e5fe77-783a-4466-9e5c-aa7efe144b69.png"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08A5CADF" wp14:editId="4AA49D54">
            <wp:extent cx="5270500" cy="3786505"/>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HE5S"/>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5270500" cy="3786505"/>
                    </a:xfrm>
                    <a:prstGeom prst="rect">
                      <a:avLst/>
                    </a:prstGeom>
                    <a:noFill/>
                    <a:ln>
                      <a:noFill/>
                    </a:ln>
                  </pic:spPr>
                </pic:pic>
              </a:graphicData>
            </a:graphic>
          </wp:inline>
        </w:drawing>
      </w:r>
      <w:r w:rsidRPr="00085DB8">
        <w:rPr>
          <w:rFonts w:ascii="宋体" w:eastAsia="宋体" w:hAnsi="宋体" w:cs="宋体"/>
          <w:kern w:val="0"/>
        </w:rPr>
        <w:fldChar w:fldCharType="end"/>
      </w:r>
    </w:p>
    <w:p w14:paraId="185C1199" w14:textId="77777777" w:rsidR="00085DB8" w:rsidRPr="00085DB8" w:rsidRDefault="00085DB8" w:rsidP="00085DB8">
      <w:pPr>
        <w:widowControl/>
        <w:jc w:val="left"/>
        <w:rPr>
          <w:rFonts w:ascii="宋体" w:eastAsia="宋体" w:hAnsi="宋体" w:cs="宋体"/>
          <w:kern w:val="0"/>
        </w:rPr>
      </w:pPr>
    </w:p>
    <w:p w14:paraId="1F1BD39B"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转发mock</w:t>
      </w:r>
    </w:p>
    <w:p w14:paraId="09919D8E" w14:textId="77777777" w:rsidR="00085DB8" w:rsidRPr="00085DB8" w:rsidRDefault="00085DB8" w:rsidP="00085DB8">
      <w:pPr>
        <w:widowControl/>
        <w:numPr>
          <w:ilvl w:val="0"/>
          <w:numId w:val="24"/>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转发mock：有压测流量经过时，会走服务端mock配置的逻辑，自动转发到配置的mock地址。优先支持类型：HTTP</w:t>
      </w:r>
    </w:p>
    <w:p w14:paraId="32560590"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4.6白名单配置（5.0以下版本Agent）</w:t>
      </w:r>
    </w:p>
    <w:p w14:paraId="292028E6"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压测时，压测流量仅会访问白名单中的接口，因此当应用下的接口需要被压测时，均需要添加白名单。</w:t>
      </w:r>
    </w:p>
    <w:p w14:paraId="51CDD340" w14:textId="74C3A44F"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"https://cdn.nlark.com/yuque/0/2020/png/356395/1600657806159-436ef035-72e6-4385-8192-de3ae6c3e374.png"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5B647B51" wp14:editId="7F4E2A8F">
            <wp:extent cx="5270500" cy="2633345"/>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L3B"/>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5270500" cy="2633345"/>
                    </a:xfrm>
                    <a:prstGeom prst="rect">
                      <a:avLst/>
                    </a:prstGeom>
                    <a:noFill/>
                    <a:ln>
                      <a:noFill/>
                    </a:ln>
                  </pic:spPr>
                </pic:pic>
              </a:graphicData>
            </a:graphic>
          </wp:inline>
        </w:drawing>
      </w:r>
      <w:r w:rsidRPr="00085DB8">
        <w:rPr>
          <w:rFonts w:ascii="宋体" w:eastAsia="宋体" w:hAnsi="宋体" w:cs="宋体"/>
          <w:kern w:val="0"/>
        </w:rPr>
        <w:fldChar w:fldCharType="end"/>
      </w:r>
    </w:p>
    <w:p w14:paraId="602E13F7" w14:textId="1E88AF15"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"https://cdn.nlark.com/yuque/0/2020/png/356395/1600657827193-e723155d-7677-40c5-876a-d131bd1b41d6.png"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38DBB602" wp14:editId="2A23127B">
            <wp:extent cx="5270500" cy="6001385"/>
            <wp:effectExtent l="0" t="0" r="0" b="5715"/>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12rn"/>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5270500" cy="6001385"/>
                    </a:xfrm>
                    <a:prstGeom prst="rect">
                      <a:avLst/>
                    </a:prstGeom>
                    <a:noFill/>
                    <a:ln>
                      <a:noFill/>
                    </a:ln>
                  </pic:spPr>
                </pic:pic>
              </a:graphicData>
            </a:graphic>
          </wp:inline>
        </w:drawing>
      </w:r>
      <w:r w:rsidRPr="00085DB8">
        <w:rPr>
          <w:rFonts w:ascii="宋体" w:eastAsia="宋体" w:hAnsi="宋体" w:cs="宋体"/>
          <w:kern w:val="0"/>
        </w:rPr>
        <w:fldChar w:fldCharType="end"/>
      </w:r>
    </w:p>
    <w:p w14:paraId="62C0E323" w14:textId="77777777" w:rsidR="00085DB8" w:rsidRPr="00085DB8" w:rsidRDefault="00085DB8" w:rsidP="00085DB8">
      <w:pPr>
        <w:widowControl/>
        <w:jc w:val="left"/>
        <w:rPr>
          <w:rFonts w:ascii="宋体" w:eastAsia="宋体" w:hAnsi="宋体" w:cs="宋体"/>
          <w:kern w:val="0"/>
        </w:rPr>
      </w:pPr>
    </w:p>
    <w:p w14:paraId="1CD6B1F3"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1.选择白名单分页，控制台会自动展示探针所扫描到的接口与服务列表，默认均为未加入白名单；</w:t>
      </w:r>
    </w:p>
    <w:p w14:paraId="737570E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2.在需要添加至白名单的接口或服务上点击加入按钮即可加入白名单；</w:t>
      </w:r>
    </w:p>
    <w:p w14:paraId="7B78F52D"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3.若有多个需要添加的接口或服务也可以使用多选批量加入的操作；</w:t>
      </w:r>
    </w:p>
    <w:p w14:paraId="6A62C671"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4.若扫描上来的接口或服务数据不完整，则可以通过手动添加白名单的方式进行操作，点击右上角的新增白名单，打开新增抽屉；</w:t>
      </w:r>
    </w:p>
    <w:p w14:paraId="6A63CA12"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5.选择白名单接口类型；</w:t>
      </w:r>
    </w:p>
    <w:p w14:paraId="114BF96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6.输入接口地址，若有多个接口需要添加白名单，可直接换行添加；</w:t>
      </w:r>
    </w:p>
    <w:p w14:paraId="2AAB5DE7"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7.点击确认新增，保存白名单设置；</w:t>
      </w:r>
    </w:p>
    <w:p w14:paraId="0B3E21F7"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8.手动新增的白名单允许编辑和删除；</w:t>
      </w:r>
    </w:p>
    <w:p w14:paraId="69A9B94D" w14:textId="77777777" w:rsidR="00085DB8" w:rsidRPr="00085DB8" w:rsidRDefault="00085DB8" w:rsidP="00085DB8">
      <w:pPr>
        <w:widowControl/>
        <w:jc w:val="left"/>
        <w:rPr>
          <w:rFonts w:ascii="宋体" w:eastAsia="宋体" w:hAnsi="宋体" w:cs="宋体"/>
          <w:kern w:val="0"/>
        </w:rPr>
      </w:pPr>
    </w:p>
    <w:p w14:paraId="2F369E22"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4.6.1重名白名单设置局部生效</w:t>
      </w:r>
    </w:p>
    <w:p w14:paraId="5D5D4C0D"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当遇到A和B两个应用都提供了名为b的服务名称，若A应用的负责人将b服务加入了白名单，B应用的b服务也会作为白名单生效。</w:t>
      </w:r>
    </w:p>
    <w:p w14:paraId="5F3B766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这种情况下，若B应用的b服务不想提供出去，为压测流量所调用，则需要A应用的负责人将本应用的b服务设置为对部分客户端应用生效。</w:t>
      </w:r>
    </w:p>
    <w:p w14:paraId="073AF610"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操作如下：</w:t>
      </w:r>
    </w:p>
    <w:p w14:paraId="7BFE7BB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首先，上线前，B应用可check自己的应用里，有没有重名的白名单：</w:t>
      </w:r>
    </w:p>
    <w:p w14:paraId="6CDCBBEC" w14:textId="4F4BE39C"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"https://cdn.nlark.com/yuque/0/2021/png/356326/1618491869883-ea007042-0c81-49f5-8d19-0fbf7701f5f5.png"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5FE22D90" wp14:editId="259B3BA5">
            <wp:extent cx="5270500" cy="1849120"/>
            <wp:effectExtent l="0" t="0" r="0" b="508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4cdf10e6"/>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5270500" cy="1849120"/>
                    </a:xfrm>
                    <a:prstGeom prst="rect">
                      <a:avLst/>
                    </a:prstGeom>
                    <a:noFill/>
                    <a:ln>
                      <a:noFill/>
                    </a:ln>
                  </pic:spPr>
                </pic:pic>
              </a:graphicData>
            </a:graphic>
          </wp:inline>
        </w:drawing>
      </w:r>
      <w:r w:rsidRPr="00085DB8">
        <w:rPr>
          <w:rFonts w:ascii="宋体" w:eastAsia="宋体" w:hAnsi="宋体" w:cs="宋体"/>
          <w:kern w:val="0"/>
        </w:rPr>
        <w:fldChar w:fldCharType="end"/>
      </w:r>
    </w:p>
    <w:p w14:paraId="6B223F9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发现了有【重名白名单】，且此白名单并不需要加入，可以去查找与哪个白名单重名</w:t>
      </w:r>
    </w:p>
    <w:p w14:paraId="1BEEBBF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进入【应用管理-白名单列表】页，搜索白名单，输入白名单名称</w:t>
      </w:r>
    </w:p>
    <w:p w14:paraId="30AD64B8" w14:textId="57EC6B8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"https://cdn.nlark.com/yuque/0/2021/png/356326/1618492025567-ff703799-a293-46c7-8d72-ab0af5c00701.png"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02FAC80E" wp14:editId="69435A4F">
            <wp:extent cx="5270500" cy="1115695"/>
            <wp:effectExtent l="0" t="0" r="0" b="1905"/>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8818bcc3"/>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5270500" cy="1115695"/>
                    </a:xfrm>
                    <a:prstGeom prst="rect">
                      <a:avLst/>
                    </a:prstGeom>
                    <a:noFill/>
                    <a:ln>
                      <a:noFill/>
                    </a:ln>
                  </pic:spPr>
                </pic:pic>
              </a:graphicData>
            </a:graphic>
          </wp:inline>
        </w:drawing>
      </w:r>
      <w:r w:rsidRPr="00085DB8">
        <w:rPr>
          <w:rFonts w:ascii="宋体" w:eastAsia="宋体" w:hAnsi="宋体" w:cs="宋体"/>
          <w:kern w:val="0"/>
        </w:rPr>
        <w:fldChar w:fldCharType="end"/>
      </w:r>
    </w:p>
    <w:p w14:paraId="06FDC1F6"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发现/</w:t>
      </w:r>
      <w:proofErr w:type="spellStart"/>
      <w:r w:rsidRPr="00085DB8">
        <w:rPr>
          <w:rFonts w:ascii="宋体" w:eastAsia="宋体" w:hAnsi="宋体" w:cs="宋体"/>
          <w:kern w:val="0"/>
        </w:rPr>
        <w:t>dubbo</w:t>
      </w:r>
      <w:proofErr w:type="spellEnd"/>
      <w:r w:rsidRPr="00085DB8">
        <w:rPr>
          <w:rFonts w:ascii="宋体" w:eastAsia="宋体" w:hAnsi="宋体" w:cs="宋体"/>
          <w:kern w:val="0"/>
        </w:rPr>
        <w:t>/update服务已被其他应用加入了白名单。则表示有风险。可要求119rds-egg-consumer-0.0.1-SNAPSHOT应用设置白名单的局部生效</w:t>
      </w:r>
    </w:p>
    <w:p w14:paraId="5006A90C" w14:textId="77777777" w:rsidR="00085DB8" w:rsidRPr="00085DB8" w:rsidRDefault="00085DB8" w:rsidP="00085DB8">
      <w:pPr>
        <w:widowControl/>
        <w:jc w:val="left"/>
        <w:rPr>
          <w:rFonts w:ascii="宋体" w:eastAsia="宋体" w:hAnsi="宋体" w:cs="宋体"/>
          <w:kern w:val="0"/>
        </w:rPr>
      </w:pPr>
    </w:p>
    <w:p w14:paraId="2A90116B"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119rds-egg-consumer-0.0.1-SNAPSHOT应用负责人在本应用的白名单标签页，设置白名单局部生效</w:t>
      </w:r>
    </w:p>
    <w:p w14:paraId="73F90A76" w14:textId="03F88144"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"https://cdn.nlark.com/yuque/0/2021/png/356326/1618492143252-8f08d588-7918-4ec2-a286-d8cf4b854359.png"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69D97349" wp14:editId="60FDCEEF">
            <wp:extent cx="5270500" cy="1783715"/>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e03e063d"/>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5270500" cy="1783715"/>
                    </a:xfrm>
                    <a:prstGeom prst="rect">
                      <a:avLst/>
                    </a:prstGeom>
                    <a:noFill/>
                    <a:ln>
                      <a:noFill/>
                    </a:ln>
                  </pic:spPr>
                </pic:pic>
              </a:graphicData>
            </a:graphic>
          </wp:inline>
        </w:drawing>
      </w:r>
      <w:r w:rsidRPr="00085DB8">
        <w:rPr>
          <w:rFonts w:ascii="宋体" w:eastAsia="宋体" w:hAnsi="宋体" w:cs="宋体"/>
          <w:kern w:val="0"/>
        </w:rPr>
        <w:fldChar w:fldCharType="end"/>
      </w:r>
    </w:p>
    <w:p w14:paraId="341353D8"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下拉全局生效，选择局部生效</w:t>
      </w:r>
    </w:p>
    <w:p w14:paraId="64844C6D" w14:textId="0B9A4798"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"https://cdn.nlark.com/yuque/0/2021/png/356326/1618492634703-385e66d3-632f-41a5-ab2c-2b8e428f00bd.png"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5628AC2F" wp14:editId="7563AABF">
            <wp:extent cx="5270500" cy="1939290"/>
            <wp:effectExtent l="0" t="0" r="0" b="381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X7Nk"/>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5270500" cy="1939290"/>
                    </a:xfrm>
                    <a:prstGeom prst="rect">
                      <a:avLst/>
                    </a:prstGeom>
                    <a:noFill/>
                    <a:ln>
                      <a:noFill/>
                    </a:ln>
                  </pic:spPr>
                </pic:pic>
              </a:graphicData>
            </a:graphic>
          </wp:inline>
        </w:drawing>
      </w:r>
      <w:r w:rsidRPr="00085DB8">
        <w:rPr>
          <w:rFonts w:ascii="宋体" w:eastAsia="宋体" w:hAnsi="宋体" w:cs="宋体"/>
          <w:kern w:val="0"/>
        </w:rPr>
        <w:fldChar w:fldCharType="end"/>
      </w:r>
    </w:p>
    <w:p w14:paraId="4274CBF6" w14:textId="78BBBDDD"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"https://cdn.nlark.com/yuque/0/2021/png/356326/1618492717705-4a04589f-891a-4ccc-838d-04c94a9e687b.png"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716270CC" wp14:editId="64E9CF1F">
            <wp:extent cx="5270500" cy="2980690"/>
            <wp:effectExtent l="0" t="0" r="0" b="381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1IWK"/>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5270500" cy="2980690"/>
                    </a:xfrm>
                    <a:prstGeom prst="rect">
                      <a:avLst/>
                    </a:prstGeom>
                    <a:noFill/>
                    <a:ln>
                      <a:noFill/>
                    </a:ln>
                  </pic:spPr>
                </pic:pic>
              </a:graphicData>
            </a:graphic>
          </wp:inline>
        </w:drawing>
      </w:r>
      <w:r w:rsidRPr="00085DB8">
        <w:rPr>
          <w:rFonts w:ascii="宋体" w:eastAsia="宋体" w:hAnsi="宋体" w:cs="宋体"/>
          <w:kern w:val="0"/>
        </w:rPr>
        <w:fldChar w:fldCharType="end"/>
      </w:r>
    </w:p>
    <w:p w14:paraId="15C1787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确定保存即可。</w:t>
      </w:r>
    </w:p>
    <w:p w14:paraId="3A36DD0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表示该名单只对选中的这些客户端应用生效。</w:t>
      </w:r>
    </w:p>
    <w:p w14:paraId="65CAE634"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4.7影子消费配置</w:t>
      </w:r>
    </w:p>
    <w:p w14:paraId="33EE58B8" w14:textId="4F30F7E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"https://cdn.nlark.com/yuque/0/2021/png/356395/1614151172300-9b72ceb0-be36-40df-9e2b-06647c67d0a6.png"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688E2743" wp14:editId="0FDA9273">
            <wp:extent cx="5270500" cy="2920365"/>
            <wp:effectExtent l="0" t="0" r="0" b="635"/>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VUwR"/>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5270500" cy="2920365"/>
                    </a:xfrm>
                    <a:prstGeom prst="rect">
                      <a:avLst/>
                    </a:prstGeom>
                    <a:noFill/>
                    <a:ln>
                      <a:noFill/>
                    </a:ln>
                  </pic:spPr>
                </pic:pic>
              </a:graphicData>
            </a:graphic>
          </wp:inline>
        </w:drawing>
      </w:r>
      <w:r w:rsidRPr="00085DB8">
        <w:rPr>
          <w:rFonts w:ascii="宋体" w:eastAsia="宋体" w:hAnsi="宋体" w:cs="宋体"/>
          <w:kern w:val="0"/>
        </w:rPr>
        <w:fldChar w:fldCharType="end"/>
      </w:r>
    </w:p>
    <w:p w14:paraId="59CE600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影子消费者配置可控制当前应用中的消费组是否消费对应的影子消息，以此来实现应用在不同链路中对影子消息的消费管理。若设置了某些消费组不消费影子消息可能导致影子消息队列堆积，请注意及时清理队列中堆积的影子消息。</w:t>
      </w:r>
    </w:p>
    <w:p w14:paraId="5D472743"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本期支持对</w:t>
      </w:r>
      <w:proofErr w:type="spellStart"/>
      <w:r w:rsidRPr="00085DB8">
        <w:rPr>
          <w:rFonts w:ascii="宋体" w:eastAsia="宋体" w:hAnsi="宋体" w:cs="宋体"/>
          <w:kern w:val="0"/>
        </w:rPr>
        <w:t>kafka</w:t>
      </w:r>
      <w:proofErr w:type="spellEnd"/>
      <w:r w:rsidRPr="00085DB8">
        <w:rPr>
          <w:rFonts w:ascii="宋体" w:eastAsia="宋体" w:hAnsi="宋体" w:cs="宋体"/>
          <w:kern w:val="0"/>
        </w:rPr>
        <w:t>和</w:t>
      </w:r>
      <w:proofErr w:type="spellStart"/>
      <w:r w:rsidRPr="00085DB8">
        <w:rPr>
          <w:rFonts w:ascii="宋体" w:eastAsia="宋体" w:hAnsi="宋体" w:cs="宋体"/>
          <w:kern w:val="0"/>
        </w:rPr>
        <w:t>rocketmq</w:t>
      </w:r>
      <w:proofErr w:type="spellEnd"/>
      <w:r w:rsidRPr="00085DB8">
        <w:rPr>
          <w:rFonts w:ascii="宋体" w:eastAsia="宋体" w:hAnsi="宋体" w:cs="宋体"/>
          <w:kern w:val="0"/>
        </w:rPr>
        <w:t>的配置，路径：应用配置＞影子消费者</w:t>
      </w:r>
    </w:p>
    <w:p w14:paraId="0DBA280F"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1.链路梳理中识别到应用消费某个</w:t>
      </w:r>
      <w:proofErr w:type="spellStart"/>
      <w:r w:rsidRPr="00085DB8">
        <w:rPr>
          <w:rFonts w:ascii="宋体" w:eastAsia="宋体" w:hAnsi="宋体" w:cs="宋体"/>
          <w:kern w:val="0"/>
        </w:rPr>
        <w:t>kafka</w:t>
      </w:r>
      <w:proofErr w:type="spellEnd"/>
      <w:r w:rsidRPr="00085DB8">
        <w:rPr>
          <w:rFonts w:ascii="宋体" w:eastAsia="宋体" w:hAnsi="宋体" w:cs="宋体"/>
          <w:kern w:val="0"/>
        </w:rPr>
        <w:t>或</w:t>
      </w:r>
      <w:proofErr w:type="spellStart"/>
      <w:r w:rsidRPr="00085DB8">
        <w:rPr>
          <w:rFonts w:ascii="宋体" w:eastAsia="宋体" w:hAnsi="宋体" w:cs="宋体"/>
          <w:kern w:val="0"/>
        </w:rPr>
        <w:t>rocketmq</w:t>
      </w:r>
      <w:proofErr w:type="spellEnd"/>
      <w:r w:rsidRPr="00085DB8">
        <w:rPr>
          <w:rFonts w:ascii="宋体" w:eastAsia="宋体" w:hAnsi="宋体" w:cs="宋体"/>
          <w:kern w:val="0"/>
        </w:rPr>
        <w:t>时，会自动收集该topic与消费者信息，并将消费者上报至此清单，且默认状态是不消费，此时代表这个应用里的消费者不会去消费该主题的影子消息；</w:t>
      </w:r>
    </w:p>
    <w:p w14:paraId="399F7E73"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2.可以手动切换状态为可消费，代表此时该应用会正常消费对应主题的影子消息。</w:t>
      </w:r>
    </w:p>
    <w:p w14:paraId="36C2C1B1"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3.如果自动上报的消费组信息不完整，也可以手动添加影子消费者，点击右上角的添加影子消费者按钮：</w:t>
      </w:r>
    </w:p>
    <w:p w14:paraId="688D7AD1" w14:textId="2633FB8B"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"https://cdn.nlark.com/yuque/0/2021/png/356395/1614154938416-985e59cf-6f34-4207-b1d8-c5eeb7e059eb.png"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30851792" wp14:editId="09553DE4">
            <wp:extent cx="5270500" cy="1940560"/>
            <wp:effectExtent l="0" t="0" r="0" b="254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F6d"/>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5270500" cy="1940560"/>
                    </a:xfrm>
                    <a:prstGeom prst="rect">
                      <a:avLst/>
                    </a:prstGeom>
                    <a:noFill/>
                    <a:ln>
                      <a:noFill/>
                    </a:ln>
                  </pic:spPr>
                </pic:pic>
              </a:graphicData>
            </a:graphic>
          </wp:inline>
        </w:drawing>
      </w:r>
      <w:r w:rsidRPr="00085DB8">
        <w:rPr>
          <w:rFonts w:ascii="宋体" w:eastAsia="宋体" w:hAnsi="宋体" w:cs="宋体"/>
          <w:kern w:val="0"/>
        </w:rPr>
        <w:fldChar w:fldCharType="end"/>
      </w:r>
    </w:p>
    <w:p w14:paraId="16AD83C3"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选择MQ类型并填入对应的主题#消费者信息即可。</w:t>
      </w:r>
    </w:p>
    <w:p w14:paraId="19A48F88"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4.8黑名单</w:t>
      </w:r>
    </w:p>
    <w:p w14:paraId="5923170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菜单路径：应用管理＞应用详情＞黑名单</w:t>
      </w:r>
    </w:p>
    <w:p w14:paraId="3236E0A7"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黑名单功能用于某些需要读取线上</w:t>
      </w:r>
      <w:proofErr w:type="spellStart"/>
      <w:r w:rsidRPr="00085DB8">
        <w:rPr>
          <w:rFonts w:ascii="宋体" w:eastAsia="宋体" w:hAnsi="宋体" w:cs="宋体"/>
          <w:kern w:val="0"/>
        </w:rPr>
        <w:t>redis</w:t>
      </w:r>
      <w:proofErr w:type="spellEnd"/>
      <w:r w:rsidRPr="00085DB8">
        <w:rPr>
          <w:rFonts w:ascii="宋体" w:eastAsia="宋体" w:hAnsi="宋体" w:cs="宋体"/>
          <w:kern w:val="0"/>
        </w:rPr>
        <w:t>的特定场景，可将指定</w:t>
      </w:r>
      <w:proofErr w:type="spellStart"/>
      <w:r w:rsidRPr="00085DB8">
        <w:rPr>
          <w:rFonts w:ascii="宋体" w:eastAsia="宋体" w:hAnsi="宋体" w:cs="宋体"/>
          <w:kern w:val="0"/>
        </w:rPr>
        <w:t>redis</w:t>
      </w:r>
      <w:proofErr w:type="spellEnd"/>
      <w:r w:rsidRPr="00085DB8">
        <w:rPr>
          <w:rFonts w:ascii="宋体" w:eastAsia="宋体" w:hAnsi="宋体" w:cs="宋体"/>
          <w:kern w:val="0"/>
        </w:rPr>
        <w:t xml:space="preserve"> key加入黑名单，压测时涉及到该</w:t>
      </w:r>
      <w:proofErr w:type="spellStart"/>
      <w:r w:rsidRPr="00085DB8">
        <w:rPr>
          <w:rFonts w:ascii="宋体" w:eastAsia="宋体" w:hAnsi="宋体" w:cs="宋体"/>
          <w:kern w:val="0"/>
        </w:rPr>
        <w:t>redis</w:t>
      </w:r>
      <w:proofErr w:type="spellEnd"/>
      <w:r w:rsidRPr="00085DB8">
        <w:rPr>
          <w:rFonts w:ascii="宋体" w:eastAsia="宋体" w:hAnsi="宋体" w:cs="宋体"/>
          <w:kern w:val="0"/>
        </w:rPr>
        <w:t xml:space="preserve"> key的读取操作时，可从生产</w:t>
      </w:r>
      <w:proofErr w:type="spellStart"/>
      <w:r w:rsidRPr="00085DB8">
        <w:rPr>
          <w:rFonts w:ascii="宋体" w:eastAsia="宋体" w:hAnsi="宋体" w:cs="宋体"/>
          <w:kern w:val="0"/>
        </w:rPr>
        <w:t>redis</w:t>
      </w:r>
      <w:proofErr w:type="spellEnd"/>
      <w:r w:rsidRPr="00085DB8">
        <w:rPr>
          <w:rFonts w:ascii="宋体" w:eastAsia="宋体" w:hAnsi="宋体" w:cs="宋体"/>
          <w:kern w:val="0"/>
        </w:rPr>
        <w:t>中直接读取。</w:t>
      </w:r>
    </w:p>
    <w:p w14:paraId="7E55253B" w14:textId="032960F5"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"https://cdn.nlark.com/yuque/0/2021/png/356395/1618492256334-6c523ca0-4281-4585-a981-3c30a51cbc5e.png"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7CE61AE5" wp14:editId="307E9510">
            <wp:extent cx="5270500" cy="2926080"/>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946bab68"/>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5270500" cy="2926080"/>
                    </a:xfrm>
                    <a:prstGeom prst="rect">
                      <a:avLst/>
                    </a:prstGeom>
                    <a:noFill/>
                    <a:ln>
                      <a:noFill/>
                    </a:ln>
                  </pic:spPr>
                </pic:pic>
              </a:graphicData>
            </a:graphic>
          </wp:inline>
        </w:drawing>
      </w:r>
      <w:r w:rsidRPr="00085DB8">
        <w:rPr>
          <w:rFonts w:ascii="宋体" w:eastAsia="宋体" w:hAnsi="宋体" w:cs="宋体"/>
          <w:kern w:val="0"/>
        </w:rPr>
        <w:fldChar w:fldCharType="end"/>
      </w:r>
    </w:p>
    <w:p w14:paraId="23823BFA" w14:textId="6A509AF4"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"https://cdn.nlark.com/yuque/0/2021/png/356395/1618492276936-a11ef479-4521-4c97-9fd7-30c80397eb47.png"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22A2C1BF" wp14:editId="5D4CE741">
            <wp:extent cx="5270500" cy="5756910"/>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3ca2eb6a"/>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5270500" cy="5756910"/>
                    </a:xfrm>
                    <a:prstGeom prst="rect">
                      <a:avLst/>
                    </a:prstGeom>
                    <a:noFill/>
                    <a:ln>
                      <a:noFill/>
                    </a:ln>
                  </pic:spPr>
                </pic:pic>
              </a:graphicData>
            </a:graphic>
          </wp:inline>
        </w:drawing>
      </w:r>
      <w:r w:rsidRPr="00085DB8">
        <w:rPr>
          <w:rFonts w:ascii="宋体" w:eastAsia="宋体" w:hAnsi="宋体" w:cs="宋体"/>
          <w:kern w:val="0"/>
        </w:rPr>
        <w:fldChar w:fldCharType="end"/>
      </w:r>
    </w:p>
    <w:p w14:paraId="56439CE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1.点击新增黑名单按钮，打开新增抽屉；</w:t>
      </w:r>
    </w:p>
    <w:p w14:paraId="7AE6C412"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2.输入需要加入黑名单的</w:t>
      </w:r>
      <w:proofErr w:type="spellStart"/>
      <w:r w:rsidRPr="00085DB8">
        <w:rPr>
          <w:rFonts w:ascii="宋体" w:eastAsia="宋体" w:hAnsi="宋体" w:cs="宋体"/>
          <w:kern w:val="0"/>
        </w:rPr>
        <w:t>redis</w:t>
      </w:r>
      <w:proofErr w:type="spellEnd"/>
      <w:r w:rsidRPr="00085DB8">
        <w:rPr>
          <w:rFonts w:ascii="宋体" w:eastAsia="宋体" w:hAnsi="宋体" w:cs="宋体"/>
          <w:kern w:val="0"/>
        </w:rPr>
        <w:t xml:space="preserve"> key，支持后模糊，若有多个格式一致的</w:t>
      </w:r>
      <w:proofErr w:type="spellStart"/>
      <w:r w:rsidRPr="00085DB8">
        <w:rPr>
          <w:rFonts w:ascii="宋体" w:eastAsia="宋体" w:hAnsi="宋体" w:cs="宋体"/>
          <w:kern w:val="0"/>
        </w:rPr>
        <w:t>redis</w:t>
      </w:r>
      <w:proofErr w:type="spellEnd"/>
      <w:r w:rsidRPr="00085DB8">
        <w:rPr>
          <w:rFonts w:ascii="宋体" w:eastAsia="宋体" w:hAnsi="宋体" w:cs="宋体"/>
          <w:kern w:val="0"/>
        </w:rPr>
        <w:t xml:space="preserve"> key，可只输入头部格式，系统会将此类key均设定为黑名单；</w:t>
      </w:r>
    </w:p>
    <w:p w14:paraId="01FCE04D"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3.点击确认新增，保存黑名单信息。</w:t>
      </w:r>
    </w:p>
    <w:p w14:paraId="5D35A3E4" w14:textId="3C00A7B0"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"https://cdn.nlark.com/yuque/0/2021/png/356395/1618492306753-7cdc279d-bb76-4de9-9b83-c0db41d4aefb.png"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58EF8E48" wp14:editId="6AA7A20C">
            <wp:extent cx="5270500" cy="2900045"/>
            <wp:effectExtent l="0" t="0" r="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d571b712"/>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5270500" cy="2900045"/>
                    </a:xfrm>
                    <a:prstGeom prst="rect">
                      <a:avLst/>
                    </a:prstGeom>
                    <a:noFill/>
                    <a:ln>
                      <a:noFill/>
                    </a:ln>
                  </pic:spPr>
                </pic:pic>
              </a:graphicData>
            </a:graphic>
          </wp:inline>
        </w:drawing>
      </w:r>
      <w:r w:rsidRPr="00085DB8">
        <w:rPr>
          <w:rFonts w:ascii="宋体" w:eastAsia="宋体" w:hAnsi="宋体" w:cs="宋体"/>
          <w:kern w:val="0"/>
        </w:rPr>
        <w:fldChar w:fldCharType="end"/>
      </w:r>
    </w:p>
    <w:p w14:paraId="6DDD4B5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可通过点击启/禁用、编辑、删除按钮来配置黑名单设置。</w:t>
      </w:r>
    </w:p>
    <w:p w14:paraId="5D9FBCC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黑名单配置的启用/禁用、新增、修改、删除将会在2分钟后生效。</w:t>
      </w:r>
    </w:p>
    <w:p w14:paraId="541990BB"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4.9应用状态检查</w:t>
      </w:r>
    </w:p>
    <w:p w14:paraId="73D2347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每个应用均会每5分钟定时检查应用配置状态是否正常，检查内容包括应用内的有效节点数量和启用的各项应用配置状态是否生效，若其中出现异常则会显示应用状态异常，点击详情可进入应用详情页查看应用异常原因，异常原因也支持复制。仅正常状态的应用支持接入压测。</w:t>
      </w:r>
    </w:p>
    <w:p w14:paraId="6234A874" w14:textId="6D95964E"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"https://cdn.nlark.com/yuque/0/2020/png/356395/1587375503378-531f631a-a1ee-4b06-b016-3dbc8ce3b475.png"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79324E73" wp14:editId="2D428FDB">
            <wp:extent cx="5270500" cy="2578735"/>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XmWj"/>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5270500" cy="2578735"/>
                    </a:xfrm>
                    <a:prstGeom prst="rect">
                      <a:avLst/>
                    </a:prstGeom>
                    <a:noFill/>
                    <a:ln>
                      <a:noFill/>
                    </a:ln>
                  </pic:spPr>
                </pic:pic>
              </a:graphicData>
            </a:graphic>
          </wp:inline>
        </w:drawing>
      </w:r>
      <w:r w:rsidRPr="00085DB8">
        <w:rPr>
          <w:rFonts w:ascii="宋体" w:eastAsia="宋体" w:hAnsi="宋体" w:cs="宋体"/>
          <w:kern w:val="0"/>
        </w:rPr>
        <w:fldChar w:fldCharType="end"/>
      </w:r>
    </w:p>
    <w:p w14:paraId="192F4C86" w14:textId="6A57205D"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"https://cdn.nlark.com/yuque/0/2020/png/356395/1600658181252-d460be58-243b-4143-a8f5-9bb0e17037da.png"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19F87A01" wp14:editId="6B7B0AB8">
            <wp:extent cx="5270500" cy="2160270"/>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Xtlg"/>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5270500" cy="2160270"/>
                    </a:xfrm>
                    <a:prstGeom prst="rect">
                      <a:avLst/>
                    </a:prstGeom>
                    <a:noFill/>
                    <a:ln>
                      <a:noFill/>
                    </a:ln>
                  </pic:spPr>
                </pic:pic>
              </a:graphicData>
            </a:graphic>
          </wp:inline>
        </w:drawing>
      </w:r>
      <w:r w:rsidRPr="00085DB8">
        <w:rPr>
          <w:rFonts w:ascii="宋体" w:eastAsia="宋体" w:hAnsi="宋体" w:cs="宋体"/>
          <w:kern w:val="0"/>
        </w:rPr>
        <w:fldChar w:fldCharType="end"/>
      </w:r>
    </w:p>
    <w:p w14:paraId="4697771D" w14:textId="77777777" w:rsidR="00085DB8" w:rsidRPr="00085DB8" w:rsidRDefault="00085DB8" w:rsidP="00085DB8">
      <w:pPr>
        <w:widowControl/>
        <w:jc w:val="left"/>
        <w:rPr>
          <w:rFonts w:ascii="宋体" w:eastAsia="宋体" w:hAnsi="宋体" w:cs="宋体"/>
          <w:kern w:val="0"/>
        </w:rPr>
      </w:pPr>
    </w:p>
    <w:p w14:paraId="3BC1637C"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4.10 节点管理</w:t>
      </w:r>
    </w:p>
    <w:p w14:paraId="05125E9F"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菜单路径：应用管理 &gt; 应用详情 &gt; 节点管理</w:t>
      </w:r>
    </w:p>
    <w:p w14:paraId="2CC4B3AF"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节点管理主要用来显示当前应用都分别有哪些实例节点，方便来维护管理各个节点安装 Agent 的情况，以及各Agent 版本。</w:t>
      </w:r>
    </w:p>
    <w:p w14:paraId="112E03B7" w14:textId="4C4BCC3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"https://cdn.nlark.com/yuque/0/2020/png/348747/1607073540090-c55b97ac-39b4-4813-9674-c712b5672fc5.png"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6C6D4550" wp14:editId="79E11E14">
            <wp:extent cx="5270500" cy="3093720"/>
            <wp:effectExtent l="0" t="0" r="0" b="508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WsbO"/>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5270500" cy="3093720"/>
                    </a:xfrm>
                    <a:prstGeom prst="rect">
                      <a:avLst/>
                    </a:prstGeom>
                    <a:noFill/>
                    <a:ln>
                      <a:noFill/>
                    </a:ln>
                  </pic:spPr>
                </pic:pic>
              </a:graphicData>
            </a:graphic>
          </wp:inline>
        </w:drawing>
      </w:r>
      <w:r w:rsidRPr="00085DB8">
        <w:rPr>
          <w:rFonts w:ascii="宋体" w:eastAsia="宋体" w:hAnsi="宋体" w:cs="宋体"/>
          <w:kern w:val="0"/>
        </w:rPr>
        <w:fldChar w:fldCharType="end"/>
      </w:r>
    </w:p>
    <w:p w14:paraId="2D512D5E" w14:textId="77777777" w:rsidR="00085DB8" w:rsidRPr="00085DB8" w:rsidRDefault="00085DB8" w:rsidP="00085DB8">
      <w:pPr>
        <w:widowControl/>
        <w:numPr>
          <w:ilvl w:val="0"/>
          <w:numId w:val="25"/>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节点数量：应用详情中设置的节点数量，代表该应用正常的节点数；</w:t>
      </w:r>
    </w:p>
    <w:p w14:paraId="1E46373B" w14:textId="77777777" w:rsidR="00085DB8" w:rsidRPr="00085DB8" w:rsidRDefault="00085DB8" w:rsidP="00085DB8">
      <w:pPr>
        <w:widowControl/>
        <w:numPr>
          <w:ilvl w:val="0"/>
          <w:numId w:val="25"/>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在线节点数：应用中当前在线运行的agent的节点数，若与节点数量不一致，则提示运行节点数异常；</w:t>
      </w:r>
    </w:p>
    <w:p w14:paraId="06C1A23C" w14:textId="77777777" w:rsidR="00085DB8" w:rsidRPr="00085DB8" w:rsidRDefault="00085DB8" w:rsidP="00085DB8">
      <w:pPr>
        <w:widowControl/>
        <w:numPr>
          <w:ilvl w:val="0"/>
          <w:numId w:val="26"/>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节点搜索：支持</w:t>
      </w:r>
      <w:proofErr w:type="spellStart"/>
      <w:r w:rsidRPr="00085DB8">
        <w:rPr>
          <w:rFonts w:ascii="宋体" w:eastAsia="宋体" w:hAnsi="宋体" w:cs="宋体"/>
          <w:kern w:val="0"/>
        </w:rPr>
        <w:t>AgentID</w:t>
      </w:r>
      <w:proofErr w:type="spellEnd"/>
      <w:r w:rsidRPr="00085DB8">
        <w:rPr>
          <w:rFonts w:ascii="宋体" w:eastAsia="宋体" w:hAnsi="宋体" w:cs="宋体"/>
          <w:kern w:val="0"/>
        </w:rPr>
        <w:t>搜索节点信息；</w:t>
      </w:r>
    </w:p>
    <w:p w14:paraId="4D799C6E" w14:textId="77777777" w:rsidR="00085DB8" w:rsidRPr="00085DB8" w:rsidRDefault="00085DB8" w:rsidP="00085DB8">
      <w:pPr>
        <w:widowControl/>
        <w:numPr>
          <w:ilvl w:val="0"/>
          <w:numId w:val="26"/>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节点列表：将应用下所有在线的节点展示出来，列表优先展示有异常的节点，其次按照IP顺序展示：</w:t>
      </w:r>
    </w:p>
    <w:p w14:paraId="4D73107C" w14:textId="77777777" w:rsidR="00085DB8" w:rsidRPr="00085DB8" w:rsidRDefault="00085DB8" w:rsidP="00085DB8">
      <w:pPr>
        <w:widowControl/>
        <w:numPr>
          <w:ilvl w:val="0"/>
          <w:numId w:val="27"/>
        </w:numPr>
        <w:spacing w:before="100" w:beforeAutospacing="1" w:after="100" w:afterAutospacing="1"/>
        <w:jc w:val="left"/>
        <w:rPr>
          <w:rFonts w:ascii="宋体" w:eastAsia="宋体" w:hAnsi="宋体" w:cs="宋体"/>
          <w:kern w:val="0"/>
        </w:rPr>
      </w:pPr>
      <w:proofErr w:type="spellStart"/>
      <w:r w:rsidRPr="00085DB8">
        <w:rPr>
          <w:rFonts w:ascii="宋体" w:eastAsia="宋体" w:hAnsi="宋体" w:cs="宋体"/>
          <w:kern w:val="0"/>
        </w:rPr>
        <w:t>agentID</w:t>
      </w:r>
      <w:proofErr w:type="spellEnd"/>
      <w:r w:rsidRPr="00085DB8">
        <w:rPr>
          <w:rFonts w:ascii="宋体" w:eastAsia="宋体" w:hAnsi="宋体" w:cs="宋体"/>
          <w:kern w:val="0"/>
        </w:rPr>
        <w:t>：agent的唯一ID，在服务启动时自动生成；</w:t>
      </w:r>
    </w:p>
    <w:p w14:paraId="524C4DCC" w14:textId="77777777" w:rsidR="00085DB8" w:rsidRPr="00085DB8" w:rsidRDefault="00085DB8" w:rsidP="00085DB8">
      <w:pPr>
        <w:widowControl/>
        <w:numPr>
          <w:ilvl w:val="0"/>
          <w:numId w:val="27"/>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IP：节点的IP地址；</w:t>
      </w:r>
    </w:p>
    <w:p w14:paraId="54516266" w14:textId="77777777" w:rsidR="00085DB8" w:rsidRPr="00085DB8" w:rsidRDefault="00085DB8" w:rsidP="00085DB8">
      <w:pPr>
        <w:widowControl/>
        <w:numPr>
          <w:ilvl w:val="0"/>
          <w:numId w:val="28"/>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进程号：节点运行的进程号；</w:t>
      </w:r>
    </w:p>
    <w:p w14:paraId="5138D458" w14:textId="77777777" w:rsidR="00085DB8" w:rsidRPr="00085DB8" w:rsidRDefault="00085DB8" w:rsidP="00085DB8">
      <w:pPr>
        <w:widowControl/>
        <w:numPr>
          <w:ilvl w:val="0"/>
          <w:numId w:val="28"/>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agent版本：接入的agent包版本号，若未接入则显示未接入；</w:t>
      </w:r>
    </w:p>
    <w:p w14:paraId="0C372663" w14:textId="77777777" w:rsidR="00085DB8" w:rsidRPr="00085DB8" w:rsidRDefault="00085DB8" w:rsidP="00085DB8">
      <w:pPr>
        <w:widowControl/>
        <w:numPr>
          <w:ilvl w:val="0"/>
          <w:numId w:val="29"/>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agent语言：agent包的语言版本；</w:t>
      </w:r>
    </w:p>
    <w:p w14:paraId="3AC86574" w14:textId="77777777" w:rsidR="00085DB8" w:rsidRPr="00085DB8" w:rsidRDefault="00085DB8" w:rsidP="00085DB8">
      <w:pPr>
        <w:widowControl/>
        <w:numPr>
          <w:ilvl w:val="0"/>
          <w:numId w:val="29"/>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更新时间：Agent 更新的时间</w:t>
      </w:r>
    </w:p>
    <w:p w14:paraId="34E8E38A" w14:textId="77777777" w:rsidR="00085DB8" w:rsidRPr="00085DB8" w:rsidRDefault="00085DB8" w:rsidP="00085DB8">
      <w:pPr>
        <w:widowControl/>
        <w:jc w:val="left"/>
        <w:rPr>
          <w:rFonts w:ascii="宋体" w:eastAsia="宋体" w:hAnsi="宋体" w:cs="宋体"/>
          <w:kern w:val="0"/>
        </w:rPr>
      </w:pPr>
    </w:p>
    <w:p w14:paraId="656DFB26"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b/>
          <w:bCs/>
          <w:kern w:val="0"/>
        </w:rPr>
        <w:t>节点异常类型：</w:t>
      </w:r>
    </w:p>
    <w:p w14:paraId="4748CEB9"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  [1]运行节点数异常：当节点数量与在线节点数不一致时；(全局提醒)</w:t>
      </w:r>
    </w:p>
    <w:p w14:paraId="4F2F7AF4"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  [2]agent版本不一致：当节点上存在多个agent版本时提示；（全局提醒）</w:t>
      </w:r>
    </w:p>
    <w:p w14:paraId="6B8CC41F" w14:textId="77777777" w:rsidR="00085DB8" w:rsidRPr="00085DB8" w:rsidRDefault="00085DB8" w:rsidP="00085DB8">
      <w:pPr>
        <w:widowControl/>
        <w:ind w:firstLine="480"/>
        <w:jc w:val="left"/>
        <w:rPr>
          <w:rFonts w:ascii="宋体" w:eastAsia="宋体" w:hAnsi="宋体" w:cs="宋体"/>
          <w:kern w:val="0"/>
        </w:rPr>
      </w:pPr>
    </w:p>
    <w:p w14:paraId="124CBF2B"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4.11 应用异常</w:t>
      </w:r>
    </w:p>
    <w:p w14:paraId="254E894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菜单路径：应用管理 &gt; 应用详情 &gt; 异常</w:t>
      </w:r>
    </w:p>
    <w:p w14:paraId="50F5F6AF"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展示该应用的所有异常，方便测试人员在调试或者压测过程中排查定位问题，异常会包含一些配置异常、Agent 的异常，详细可以查看异常编码表。</w:t>
      </w:r>
    </w:p>
    <w:p w14:paraId="07057BC2" w14:textId="198E75E3"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"https://cdn.nlark.com/yuque/0/2020/png/348747/1607075370512-4af3bc6b-490d-467f-ae8a-65fe42cb8afe.png"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3708FCCF" wp14:editId="0D232D53">
            <wp:extent cx="5270500" cy="2674620"/>
            <wp:effectExtent l="0" t="0" r="0" b="508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s2DO"/>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5270500" cy="2674620"/>
                    </a:xfrm>
                    <a:prstGeom prst="rect">
                      <a:avLst/>
                    </a:prstGeom>
                    <a:noFill/>
                    <a:ln>
                      <a:noFill/>
                    </a:ln>
                  </pic:spPr>
                </pic:pic>
              </a:graphicData>
            </a:graphic>
          </wp:inline>
        </w:drawing>
      </w:r>
      <w:r w:rsidRPr="00085DB8">
        <w:rPr>
          <w:rFonts w:ascii="宋体" w:eastAsia="宋体" w:hAnsi="宋体" w:cs="宋体"/>
          <w:kern w:val="0"/>
        </w:rPr>
        <w:fldChar w:fldCharType="end"/>
      </w:r>
    </w:p>
    <w:p w14:paraId="78696F54" w14:textId="77777777" w:rsidR="00085DB8" w:rsidRPr="00085DB8" w:rsidRDefault="00085DB8" w:rsidP="00085DB8">
      <w:pPr>
        <w:widowControl/>
        <w:jc w:val="left"/>
        <w:rPr>
          <w:rFonts w:ascii="宋体" w:eastAsia="宋体" w:hAnsi="宋体" w:cs="宋体"/>
          <w:kern w:val="0"/>
        </w:rPr>
      </w:pPr>
    </w:p>
    <w:p w14:paraId="7FE0F002" w14:textId="77777777" w:rsidR="00085DB8" w:rsidRPr="00085DB8" w:rsidRDefault="00085DB8" w:rsidP="00085DB8">
      <w:pPr>
        <w:widowControl/>
        <w:numPr>
          <w:ilvl w:val="0"/>
          <w:numId w:val="30"/>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异常编码：每个异常有对应的异常编码；</w:t>
      </w:r>
    </w:p>
    <w:p w14:paraId="73647EB9" w14:textId="77777777" w:rsidR="00085DB8" w:rsidRPr="00085DB8" w:rsidRDefault="00085DB8" w:rsidP="00085DB8">
      <w:pPr>
        <w:widowControl/>
        <w:numPr>
          <w:ilvl w:val="0"/>
          <w:numId w:val="30"/>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异常描述：当前异常的简要描述；</w:t>
      </w:r>
    </w:p>
    <w:p w14:paraId="715E851A" w14:textId="77777777" w:rsidR="00085DB8" w:rsidRPr="00085DB8" w:rsidRDefault="00085DB8" w:rsidP="00085DB8">
      <w:pPr>
        <w:widowControl/>
        <w:numPr>
          <w:ilvl w:val="0"/>
          <w:numId w:val="31"/>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异常详情：当前异常的详细异常代码；</w:t>
      </w:r>
    </w:p>
    <w:p w14:paraId="52252710" w14:textId="77777777" w:rsidR="00085DB8" w:rsidRPr="00085DB8" w:rsidRDefault="00085DB8" w:rsidP="00085DB8">
      <w:pPr>
        <w:widowControl/>
        <w:numPr>
          <w:ilvl w:val="0"/>
          <w:numId w:val="31"/>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异常时间：当前异常发生的时间；</w:t>
      </w:r>
    </w:p>
    <w:p w14:paraId="76586AF3" w14:textId="77777777" w:rsidR="00085DB8" w:rsidRPr="00085DB8" w:rsidRDefault="00085DB8" w:rsidP="00085DB8">
      <w:pPr>
        <w:widowControl/>
        <w:numPr>
          <w:ilvl w:val="0"/>
          <w:numId w:val="32"/>
        </w:numPr>
        <w:spacing w:before="100" w:beforeAutospacing="1" w:after="100" w:afterAutospacing="1"/>
        <w:jc w:val="left"/>
        <w:rPr>
          <w:rFonts w:ascii="宋体" w:eastAsia="宋体" w:hAnsi="宋体" w:cs="宋体"/>
          <w:kern w:val="0"/>
        </w:rPr>
      </w:pPr>
      <w:proofErr w:type="spellStart"/>
      <w:r w:rsidRPr="00085DB8">
        <w:rPr>
          <w:rFonts w:ascii="宋体" w:eastAsia="宋体" w:hAnsi="宋体" w:cs="宋体"/>
          <w:kern w:val="0"/>
        </w:rPr>
        <w:t>AgentID</w:t>
      </w:r>
      <w:proofErr w:type="spellEnd"/>
      <w:r w:rsidRPr="00085DB8">
        <w:rPr>
          <w:rFonts w:ascii="宋体" w:eastAsia="宋体" w:hAnsi="宋体" w:cs="宋体"/>
          <w:kern w:val="0"/>
        </w:rPr>
        <w:t xml:space="preserve">：可以定位到当前异常是发生在哪些应用实例上，超过一台实例的，用更多表示，鼠标放上去展示全部 </w:t>
      </w:r>
      <w:proofErr w:type="spellStart"/>
      <w:r w:rsidRPr="00085DB8">
        <w:rPr>
          <w:rFonts w:ascii="宋体" w:eastAsia="宋体" w:hAnsi="宋体" w:cs="宋体"/>
          <w:kern w:val="0"/>
        </w:rPr>
        <w:t>AgentID</w:t>
      </w:r>
      <w:proofErr w:type="spellEnd"/>
      <w:r w:rsidRPr="00085DB8">
        <w:rPr>
          <w:rFonts w:ascii="宋体" w:eastAsia="宋体" w:hAnsi="宋体" w:cs="宋体"/>
          <w:kern w:val="0"/>
        </w:rPr>
        <w:t>；</w:t>
      </w:r>
    </w:p>
    <w:p w14:paraId="390BD9D3"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4.12 应用配置导入导出</w:t>
      </w:r>
    </w:p>
    <w:p w14:paraId="16B03CB6"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测试环境调试成功后，可以从测试环境导出应用配置，导入生产环境。避免生产环境重新配置，复制粘贴出错的问题。</w:t>
      </w:r>
    </w:p>
    <w:p w14:paraId="0215C96B"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【导出】</w:t>
      </w:r>
    </w:p>
    <w:p w14:paraId="18DCC34C" w14:textId="469608FF"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"https://cdn.nlark.com/yuque/0/2021/jpeg/356326/1616086572982-ced03d92-9c4b-4b8c-9ada-056ad4b63cfd.jpeg"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6ED756A8" wp14:editId="20CBD423">
            <wp:extent cx="5270500" cy="2974975"/>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c7Cq"/>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5270500" cy="2974975"/>
                    </a:xfrm>
                    <a:prstGeom prst="rect">
                      <a:avLst/>
                    </a:prstGeom>
                    <a:noFill/>
                    <a:ln>
                      <a:noFill/>
                    </a:ln>
                  </pic:spPr>
                </pic:pic>
              </a:graphicData>
            </a:graphic>
          </wp:inline>
        </w:drawing>
      </w:r>
      <w:r w:rsidRPr="00085DB8">
        <w:rPr>
          <w:rFonts w:ascii="宋体" w:eastAsia="宋体" w:hAnsi="宋体" w:cs="宋体"/>
          <w:kern w:val="0"/>
        </w:rPr>
        <w:fldChar w:fldCharType="end"/>
      </w:r>
    </w:p>
    <w:p w14:paraId="683D01A4" w14:textId="77777777" w:rsidR="00085DB8" w:rsidRPr="00085DB8" w:rsidRDefault="00085DB8" w:rsidP="00085DB8">
      <w:pPr>
        <w:widowControl/>
        <w:jc w:val="left"/>
        <w:rPr>
          <w:rFonts w:ascii="宋体" w:eastAsia="宋体" w:hAnsi="宋体" w:cs="宋体"/>
          <w:kern w:val="0"/>
        </w:rPr>
      </w:pPr>
    </w:p>
    <w:p w14:paraId="0774E8EB"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color w:val="262626"/>
          <w:kern w:val="0"/>
        </w:rPr>
        <w:t>【导入】</w:t>
      </w:r>
    </w:p>
    <w:p w14:paraId="2B1827E9" w14:textId="34545B80"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"https://cdn.nlark.com/yuque/0/2021/jpeg/356326/1616086616192-b59b78d1-41cf-48aa-8829-827038196602.jpeg"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5624537B" wp14:editId="1D4327A3">
            <wp:extent cx="5270500" cy="2624455"/>
            <wp:effectExtent l="0" t="0" r="0" b="444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Dxc"/>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5270500" cy="2624455"/>
                    </a:xfrm>
                    <a:prstGeom prst="rect">
                      <a:avLst/>
                    </a:prstGeom>
                    <a:noFill/>
                    <a:ln>
                      <a:noFill/>
                    </a:ln>
                  </pic:spPr>
                </pic:pic>
              </a:graphicData>
            </a:graphic>
          </wp:inline>
        </w:drawing>
      </w:r>
      <w:r w:rsidRPr="00085DB8">
        <w:rPr>
          <w:rFonts w:ascii="宋体" w:eastAsia="宋体" w:hAnsi="宋体" w:cs="宋体"/>
          <w:kern w:val="0"/>
        </w:rPr>
        <w:fldChar w:fldCharType="end"/>
      </w:r>
    </w:p>
    <w:p w14:paraId="58BFD362" w14:textId="77777777" w:rsidR="00085DB8" w:rsidRPr="00085DB8" w:rsidRDefault="00085DB8" w:rsidP="00085DB8">
      <w:pPr>
        <w:widowControl/>
        <w:spacing w:before="315" w:after="75" w:line="480" w:lineRule="atLeast"/>
        <w:jc w:val="left"/>
        <w:outlineLvl w:val="1"/>
        <w:rPr>
          <w:rFonts w:ascii="宋体" w:eastAsia="宋体" w:hAnsi="宋体" w:cs="宋体"/>
          <w:b/>
          <w:bCs/>
          <w:kern w:val="0"/>
          <w:sz w:val="36"/>
          <w:szCs w:val="36"/>
        </w:rPr>
      </w:pPr>
      <w:r w:rsidRPr="00085DB8">
        <w:rPr>
          <w:rFonts w:ascii="宋体" w:eastAsia="宋体" w:hAnsi="宋体" w:cs="宋体"/>
          <w:b/>
          <w:bCs/>
          <w:kern w:val="0"/>
          <w:sz w:val="36"/>
          <w:szCs w:val="36"/>
        </w:rPr>
        <w:t>5.压测管理</w:t>
      </w:r>
    </w:p>
    <w:p w14:paraId="521D4A37"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5.1压测场景</w:t>
      </w:r>
    </w:p>
    <w:p w14:paraId="48B5043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菜单路径：压测管理＞压测场景</w:t>
      </w:r>
    </w:p>
    <w:p w14:paraId="63704CF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在链路与应用信息均准备完善后，可以开始配置压测场景，压测场景指某个具体的需要压测的任务。</w:t>
      </w:r>
    </w:p>
    <w:p w14:paraId="66463B8F"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5.1.1新增压测场景</w:t>
      </w:r>
    </w:p>
    <w:p w14:paraId="2F67B8E3" w14:textId="4CF0B58B"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"https://cdn.nlark.com/yuque/0/2021/png/348747/1610021313892-74685507-56a2-41cb-8ea8-71afa9e8f821.png"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4AA3779D" wp14:editId="55FFAF30">
            <wp:extent cx="5270500" cy="2167890"/>
            <wp:effectExtent l="0" t="0" r="0" b="381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IyM"/>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5270500" cy="2167890"/>
                    </a:xfrm>
                    <a:prstGeom prst="rect">
                      <a:avLst/>
                    </a:prstGeom>
                    <a:noFill/>
                    <a:ln>
                      <a:noFill/>
                    </a:ln>
                  </pic:spPr>
                </pic:pic>
              </a:graphicData>
            </a:graphic>
          </wp:inline>
        </w:drawing>
      </w:r>
      <w:r w:rsidRPr="00085DB8">
        <w:rPr>
          <w:rFonts w:ascii="宋体" w:eastAsia="宋体" w:hAnsi="宋体" w:cs="宋体"/>
          <w:kern w:val="0"/>
        </w:rPr>
        <w:fldChar w:fldCharType="end"/>
      </w:r>
    </w:p>
    <w:p w14:paraId="392CB16F" w14:textId="00D5A85C"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"https://cdn.nlark.com/yuque/0/2021/png/348747/1610021385075-b06b56f2-313f-4ee8-811d-ac40a5e49c51.png"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7C30AB62" wp14:editId="3835BE63">
            <wp:extent cx="5270500" cy="2569845"/>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3wFj"/>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5270500" cy="2569845"/>
                    </a:xfrm>
                    <a:prstGeom prst="rect">
                      <a:avLst/>
                    </a:prstGeom>
                    <a:noFill/>
                    <a:ln>
                      <a:noFill/>
                    </a:ln>
                  </pic:spPr>
                </pic:pic>
              </a:graphicData>
            </a:graphic>
          </wp:inline>
        </w:drawing>
      </w:r>
      <w:r w:rsidRPr="00085DB8">
        <w:rPr>
          <w:rFonts w:ascii="宋体" w:eastAsia="宋体" w:hAnsi="宋体" w:cs="宋体"/>
          <w:kern w:val="0"/>
        </w:rPr>
        <w:fldChar w:fldCharType="end"/>
      </w:r>
    </w:p>
    <w:p w14:paraId="029FC86B" w14:textId="2B421B38"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"https://cdn.nlark.com/yuque/0/2021/png/348747/1610021460356-a30b3361-d286-4c79-871d-933580314a22.png"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722BB746" wp14:editId="5BE6406A">
            <wp:extent cx="5270500" cy="2934335"/>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x2vy"/>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5270500" cy="2934335"/>
                    </a:xfrm>
                    <a:prstGeom prst="rect">
                      <a:avLst/>
                    </a:prstGeom>
                    <a:noFill/>
                    <a:ln>
                      <a:noFill/>
                    </a:ln>
                  </pic:spPr>
                </pic:pic>
              </a:graphicData>
            </a:graphic>
          </wp:inline>
        </w:drawing>
      </w:r>
      <w:r w:rsidRPr="00085DB8">
        <w:rPr>
          <w:rFonts w:ascii="宋体" w:eastAsia="宋体" w:hAnsi="宋体" w:cs="宋体"/>
          <w:kern w:val="0"/>
        </w:rPr>
        <w:fldChar w:fldCharType="end"/>
      </w:r>
    </w:p>
    <w:p w14:paraId="46D86339" w14:textId="77777777" w:rsidR="00085DB8" w:rsidRPr="00085DB8" w:rsidRDefault="00085DB8" w:rsidP="00085DB8">
      <w:pPr>
        <w:widowControl/>
        <w:jc w:val="left"/>
        <w:rPr>
          <w:rFonts w:ascii="宋体" w:eastAsia="宋体" w:hAnsi="宋体" w:cs="宋体"/>
          <w:kern w:val="0"/>
        </w:rPr>
      </w:pPr>
    </w:p>
    <w:p w14:paraId="76635DF1"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1.点击新增压测场景按钮，打开新增压测场景页面；</w:t>
      </w:r>
    </w:p>
    <w:p w14:paraId="5D17EE6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2.压测场景支持设置定时启动，以及关闭定时任务。设置了定时任务，仍然可以手动启动当前压测场景，而且不会影响定时任务。</w:t>
      </w:r>
    </w:p>
    <w:p w14:paraId="7A217EAA"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3.压测场景支持增加便签，和通过标签搜索。</w:t>
      </w:r>
    </w:p>
    <w:p w14:paraId="72054820"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4.输入压测场景名称，可自定义；</w:t>
      </w:r>
    </w:p>
    <w:p w14:paraId="4FACE3F1"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5.在编辑压测场景时可以设置定时启动，定时的最小时间必须大于保存压测场景时刻 1 分钟。</w:t>
      </w:r>
    </w:p>
    <w:p w14:paraId="36B1792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6.设置本次需要压测的业务活动，</w:t>
      </w:r>
    </w:p>
    <w:p w14:paraId="5182B160"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①仅可选择状态为正常的业务活动，若需要压测的业务活动无法选择请先确认状态是否正常；</w:t>
      </w:r>
    </w:p>
    <w:p w14:paraId="1DDB9DA6"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②需要给每个业务活动设定指标的目标值，包括：TPS、RT、成功率、SA（RT的达标率）；</w:t>
      </w:r>
    </w:p>
    <w:p w14:paraId="0D3BA0C1"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③点击</w:t>
      </w:r>
      <w:r w:rsidRPr="00085DB8">
        <w:rPr>
          <w:rFonts w:ascii="Apple Color Emoji" w:eastAsia="宋体" w:hAnsi="Apple Color Emoji" w:cs="Apple Color Emoji"/>
          <w:kern w:val="0"/>
        </w:rPr>
        <w:t>➕</w:t>
      </w:r>
      <w:r w:rsidRPr="00085DB8">
        <w:rPr>
          <w:rFonts w:ascii="宋体" w:eastAsia="宋体" w:hAnsi="宋体" w:cs="宋体"/>
          <w:kern w:val="0"/>
        </w:rPr>
        <w:t>可添加多个业务活动；</w:t>
      </w:r>
    </w:p>
    <w:p w14:paraId="4392CF7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7.设置本次的施压模式，</w:t>
      </w:r>
    </w:p>
    <w:p w14:paraId="722E3A1C"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①设置最大的并发数；</w:t>
      </w:r>
    </w:p>
    <w:p w14:paraId="72782640"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②设置施压的IP数，根据并发数的设定，系统会给出可选择的IP数量范围区间，指定区间内的某个数值即可；</w:t>
      </w:r>
    </w:p>
    <w:p w14:paraId="06605C9D"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③设置压测时长，默认单位为分钟，可切换为小时；</w:t>
      </w:r>
    </w:p>
    <w:p w14:paraId="39CDB426"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④设置施压模式，目前支持三种模式：</w:t>
      </w:r>
    </w:p>
    <w:p w14:paraId="2384E9BA" w14:textId="77777777" w:rsidR="00085DB8" w:rsidRPr="00085DB8" w:rsidRDefault="00085DB8" w:rsidP="00085DB8">
      <w:pPr>
        <w:widowControl/>
        <w:ind w:left="480" w:firstLine="480"/>
        <w:jc w:val="left"/>
        <w:rPr>
          <w:rFonts w:ascii="宋体" w:eastAsia="宋体" w:hAnsi="宋体" w:cs="宋体"/>
          <w:kern w:val="0"/>
        </w:rPr>
      </w:pPr>
      <w:r w:rsidRPr="00085DB8">
        <w:rPr>
          <w:rFonts w:ascii="宋体" w:eastAsia="宋体" w:hAnsi="宋体" w:cs="宋体"/>
          <w:kern w:val="0"/>
        </w:rPr>
        <w:t>[1]固定压力值：以设置的最大并发数恒定施压模式；</w:t>
      </w:r>
    </w:p>
    <w:p w14:paraId="3D0748D5" w14:textId="77777777" w:rsidR="00085DB8" w:rsidRPr="00085DB8" w:rsidRDefault="00085DB8" w:rsidP="00085DB8">
      <w:pPr>
        <w:widowControl/>
        <w:ind w:left="480" w:firstLine="480"/>
        <w:jc w:val="left"/>
        <w:rPr>
          <w:rFonts w:ascii="宋体" w:eastAsia="宋体" w:hAnsi="宋体" w:cs="宋体"/>
          <w:kern w:val="0"/>
        </w:rPr>
      </w:pPr>
      <w:r w:rsidRPr="00085DB8">
        <w:rPr>
          <w:rFonts w:ascii="宋体" w:eastAsia="宋体" w:hAnsi="宋体" w:cs="宋体"/>
          <w:kern w:val="0"/>
        </w:rPr>
        <w:t>[2]线性递增：以线性增压直至最大并发的施压模式，需要设置递增时长，默认单位为分钟，可切换为小时，不可超过压测时长；</w:t>
      </w:r>
    </w:p>
    <w:p w14:paraId="5B81D910" w14:textId="77777777" w:rsidR="00085DB8" w:rsidRPr="00085DB8" w:rsidRDefault="00085DB8" w:rsidP="00085DB8">
      <w:pPr>
        <w:widowControl/>
        <w:ind w:left="480" w:firstLine="480"/>
        <w:jc w:val="left"/>
        <w:rPr>
          <w:rFonts w:ascii="宋体" w:eastAsia="宋体" w:hAnsi="宋体" w:cs="宋体"/>
          <w:kern w:val="0"/>
        </w:rPr>
      </w:pPr>
      <w:r w:rsidRPr="00085DB8">
        <w:rPr>
          <w:rFonts w:ascii="宋体" w:eastAsia="宋体" w:hAnsi="宋体" w:cs="宋体"/>
          <w:kern w:val="0"/>
        </w:rPr>
        <w:t>[3]阶梯递增：以阶梯增压直至最大并发的施压模式，需要设置递增时长和递增层数，每层的施压时间=递增时长/递增层数，递增时长默认单位为分钟，可切换为小时，不可超过压测时长；</w:t>
      </w:r>
    </w:p>
    <w:p w14:paraId="1F7111C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8.SLA配置：压测的特殊协议约定，可设置某些指标出现异常结果时进行报警提醒或立即终止压测，</w:t>
      </w:r>
    </w:p>
    <w:p w14:paraId="4FC4E141"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①输入规则名称，可自定义；</w:t>
      </w:r>
    </w:p>
    <w:p w14:paraId="4F025726"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②选择对象，可选择全部或单个业务活动；</w:t>
      </w:r>
    </w:p>
    <w:p w14:paraId="27D63329"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③选择指标，可从TPS、RT、成功率、SA中选择；</w:t>
      </w:r>
    </w:p>
    <w:p w14:paraId="5F756404"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④设置触发条件和阈值；</w:t>
      </w:r>
    </w:p>
    <w:p w14:paraId="358AC92B"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⑤设置触发次数；</w:t>
      </w:r>
    </w:p>
    <w:p w14:paraId="285436B0"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⑥点击</w:t>
      </w:r>
      <w:r w:rsidRPr="00085DB8">
        <w:rPr>
          <w:rFonts w:ascii="Apple Color Emoji" w:eastAsia="宋体" w:hAnsi="Apple Color Emoji" w:cs="Apple Color Emoji"/>
          <w:kern w:val="0"/>
        </w:rPr>
        <w:t>➕</w:t>
      </w:r>
      <w:r w:rsidRPr="00085DB8">
        <w:rPr>
          <w:rFonts w:ascii="宋体" w:eastAsia="宋体" w:hAnsi="宋体" w:cs="宋体"/>
          <w:kern w:val="0"/>
        </w:rPr>
        <w:t>可添加多条SLA规则；</w:t>
      </w:r>
    </w:p>
    <w:p w14:paraId="41C2BD07"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⑦终止条件为必填，至少需要一条规则，告警条件可不填；</w:t>
      </w:r>
    </w:p>
    <w:p w14:paraId="66DA8D22"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9.点击保存，保存当前压测场景配置。</w:t>
      </w:r>
    </w:p>
    <w:p w14:paraId="69653827"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5.1.2编辑/删除压测场景</w:t>
      </w:r>
    </w:p>
    <w:p w14:paraId="6B281219" w14:textId="283D8933"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"https://cdn.nlark.com/yuque/0/2020/png/356395/1596004309718-3b19cd51-5309-4da0-a9d5-420034bf7340.png"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1222EF32" wp14:editId="6B33407A">
            <wp:extent cx="5270500" cy="3017520"/>
            <wp:effectExtent l="0" t="0" r="0" b="508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CPG"/>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5270500" cy="3017520"/>
                    </a:xfrm>
                    <a:prstGeom prst="rect">
                      <a:avLst/>
                    </a:prstGeom>
                    <a:noFill/>
                    <a:ln>
                      <a:noFill/>
                    </a:ln>
                  </pic:spPr>
                </pic:pic>
              </a:graphicData>
            </a:graphic>
          </wp:inline>
        </w:drawing>
      </w:r>
      <w:r w:rsidRPr="00085DB8">
        <w:rPr>
          <w:rFonts w:ascii="宋体" w:eastAsia="宋体" w:hAnsi="宋体" w:cs="宋体"/>
          <w:kern w:val="0"/>
        </w:rPr>
        <w:fldChar w:fldCharType="end"/>
      </w:r>
    </w:p>
    <w:p w14:paraId="7B4B326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1.已添加好的压测场景可在场景列表中进行查看，支持编辑、删除。若有已压测的场景，也支持查看报告信息。</w:t>
      </w:r>
    </w:p>
    <w:p w14:paraId="0EDA8ECA"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2.压测场景右上角会显示当前的可用压测流量与计费规则。</w:t>
      </w:r>
    </w:p>
    <w:p w14:paraId="71A4935A"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5.1.3执行压测场景</w:t>
      </w:r>
    </w:p>
    <w:p w14:paraId="51B5D7D5" w14:textId="17CB53DD"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"https://cdn.nlark.com/yuque/0/2020/png/356395/1596004392846-79125a01-5b8d-40df-b24c-63d4a4c5c150.png"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613F00E4" wp14:editId="65876F72">
            <wp:extent cx="5270500" cy="2063115"/>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adXR"/>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5270500" cy="2063115"/>
                    </a:xfrm>
                    <a:prstGeom prst="rect">
                      <a:avLst/>
                    </a:prstGeom>
                    <a:noFill/>
                    <a:ln>
                      <a:noFill/>
                    </a:ln>
                  </pic:spPr>
                </pic:pic>
              </a:graphicData>
            </a:graphic>
          </wp:inline>
        </w:drawing>
      </w:r>
      <w:r w:rsidRPr="00085DB8">
        <w:rPr>
          <w:rFonts w:ascii="宋体" w:eastAsia="宋体" w:hAnsi="宋体" w:cs="宋体"/>
          <w:kern w:val="0"/>
        </w:rPr>
        <w:fldChar w:fldCharType="end"/>
      </w:r>
    </w:p>
    <w:p w14:paraId="4825F533" w14:textId="10376C2A"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"https://cdn.nlark.com/yuque/0/2020/png/356395/1596004445338-a520e745-bc5d-4c5d-8da6-5a4467f9870f.png"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49121FB7" wp14:editId="4E82EFD4">
            <wp:extent cx="5270500" cy="3526790"/>
            <wp:effectExtent l="0" t="0" r="0" b="381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gTB"/>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5270500" cy="3526790"/>
                    </a:xfrm>
                    <a:prstGeom prst="rect">
                      <a:avLst/>
                    </a:prstGeom>
                    <a:noFill/>
                    <a:ln>
                      <a:noFill/>
                    </a:ln>
                  </pic:spPr>
                </pic:pic>
              </a:graphicData>
            </a:graphic>
          </wp:inline>
        </w:drawing>
      </w:r>
      <w:r w:rsidRPr="00085DB8">
        <w:rPr>
          <w:rFonts w:ascii="宋体" w:eastAsia="宋体" w:hAnsi="宋体" w:cs="宋体"/>
          <w:kern w:val="0"/>
        </w:rPr>
        <w:fldChar w:fldCharType="end"/>
      </w:r>
    </w:p>
    <w:p w14:paraId="733C71CD"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1.点击启动按钮，可执行压测场景任务，执行前系统会对当前压测场景进行检查，检查项包括：</w:t>
      </w:r>
    </w:p>
    <w:p w14:paraId="70E6C23A"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①压测总开关是否开启；</w:t>
      </w:r>
    </w:p>
    <w:p w14:paraId="5FB6158B"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②所压链路中系统流程状态是否均为正常；</w:t>
      </w:r>
    </w:p>
    <w:p w14:paraId="676553AE"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③所压链路中应用接入状态是否均为正常；</w:t>
      </w:r>
    </w:p>
    <w:p w14:paraId="3548206A"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④压测脚本与业务活动URL是否一致；</w:t>
      </w:r>
    </w:p>
    <w:p w14:paraId="2B10530F"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⑤当前可用流量余额是否足够；</w:t>
      </w:r>
    </w:p>
    <w:p w14:paraId="2C4F240B"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2.检查通过后会自动开启压测任务并跳转至压测实况页面；检查不通过则会提示不通过的具体原因，可根据原因进行排查；</w:t>
      </w:r>
    </w:p>
    <w:p w14:paraId="7326794F"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3.执行压测任务后至压测任务完成前，系统会根据施压模式预估消耗流量，并冻结这部分额度，当压测执行完毕后会根据实际消耗的流量进行扣费。</w:t>
      </w:r>
    </w:p>
    <w:p w14:paraId="2608B833"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5.1.4压测实况</w:t>
      </w:r>
    </w:p>
    <w:p w14:paraId="378F309A"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压测中的任务，会自动跳转至压测实况页面，也可以通过压测场景列表中的实况按钮进入。</w:t>
      </w:r>
    </w:p>
    <w:p w14:paraId="0B486701" w14:textId="6281FB71"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"https://cdn.nlark.com/yuque/0/2020/png/356395/1596004721475-49db7fc8-ceec-422f-bd6b-1e324b95462a.png?x-oss-process=image/format,png"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5757971B" wp14:editId="17A2FAF3">
            <wp:extent cx="5270500" cy="4169410"/>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4T6J"/>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5270500" cy="4169410"/>
                    </a:xfrm>
                    <a:prstGeom prst="rect">
                      <a:avLst/>
                    </a:prstGeom>
                    <a:noFill/>
                    <a:ln>
                      <a:noFill/>
                    </a:ln>
                  </pic:spPr>
                </pic:pic>
              </a:graphicData>
            </a:graphic>
          </wp:inline>
        </w:drawing>
      </w:r>
      <w:r w:rsidRPr="00085DB8">
        <w:rPr>
          <w:rFonts w:ascii="宋体" w:eastAsia="宋体" w:hAnsi="宋体" w:cs="宋体"/>
          <w:kern w:val="0"/>
        </w:rPr>
        <w:fldChar w:fldCharType="end"/>
      </w:r>
    </w:p>
    <w:p w14:paraId="73A449C8"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1.压测实况页面以每5秒一次的刷新频率显示压测的实时数据，包括：</w:t>
      </w:r>
    </w:p>
    <w:p w14:paraId="00AF753F"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①当前压测场景的平均指标与告警信息；</w:t>
      </w:r>
    </w:p>
    <w:p w14:paraId="6631A177"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②当前业务活动的各项指标与目标值；</w:t>
      </w:r>
    </w:p>
    <w:p w14:paraId="190C3930"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③当前各业务活动的指标趋势图；</w:t>
      </w:r>
    </w:p>
    <w:p w14:paraId="04FA950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2.压测过程中，可通过点击右上角的停止压测按钮来随时停止压测任务。</w:t>
      </w:r>
    </w:p>
    <w:p w14:paraId="1C34A017"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5.2压测报告</w:t>
      </w:r>
    </w:p>
    <w:p w14:paraId="29EE44B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压测完成的任务均会生成压测报告，可通过压测场景-查看报告按钮查看，也可以通过菜单路径：压测管理＞压测报告查看。</w:t>
      </w:r>
    </w:p>
    <w:p w14:paraId="34CEAFFE" w14:textId="23A0DE9C"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"https://cdn.nlark.com/yuque/0/2020/png/356395/1596004892775-1e1e6966-1f6a-4f29-b363-95fbeac02df5.png"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564CC8AA" wp14:editId="015B38DB">
            <wp:extent cx="5270500" cy="3045460"/>
            <wp:effectExtent l="0" t="0" r="0" b="254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dH00"/>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5270500" cy="3045460"/>
                    </a:xfrm>
                    <a:prstGeom prst="rect">
                      <a:avLst/>
                    </a:prstGeom>
                    <a:noFill/>
                    <a:ln>
                      <a:noFill/>
                    </a:ln>
                  </pic:spPr>
                </pic:pic>
              </a:graphicData>
            </a:graphic>
          </wp:inline>
        </w:drawing>
      </w:r>
      <w:r w:rsidRPr="00085DB8">
        <w:rPr>
          <w:rFonts w:ascii="宋体" w:eastAsia="宋体" w:hAnsi="宋体" w:cs="宋体"/>
          <w:kern w:val="0"/>
        </w:rPr>
        <w:fldChar w:fldCharType="end"/>
      </w:r>
    </w:p>
    <w:p w14:paraId="78426DC0"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1.点击查看报告可打开报告详情页面；</w:t>
      </w:r>
    </w:p>
    <w:p w14:paraId="27794DB8"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2.报告详情页包括：</w:t>
      </w:r>
    </w:p>
    <w:p w14:paraId="73A76621" w14:textId="77467E21"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"https://cdn.nlark.com/yuque/0/2020/png/356395/1600654906296-fac46caa-82e9-42a6-9411-9aea76fa5365.png"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5ABB0423" wp14:editId="2EFE927C">
            <wp:extent cx="5270500" cy="2249170"/>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89r8"/>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5270500" cy="2249170"/>
                    </a:xfrm>
                    <a:prstGeom prst="rect">
                      <a:avLst/>
                    </a:prstGeom>
                    <a:noFill/>
                    <a:ln>
                      <a:noFill/>
                    </a:ln>
                  </pic:spPr>
                </pic:pic>
              </a:graphicData>
            </a:graphic>
          </wp:inline>
        </w:drawing>
      </w:r>
      <w:r w:rsidRPr="00085DB8">
        <w:rPr>
          <w:rFonts w:ascii="宋体" w:eastAsia="宋体" w:hAnsi="宋体" w:cs="宋体"/>
          <w:kern w:val="0"/>
        </w:rPr>
        <w:fldChar w:fldCharType="end"/>
      </w:r>
    </w:p>
    <w:p w14:paraId="7805FB78"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①压测基础信息：包括压测的场景名称、报告ID、压测时长、开始时间、消耗流量、执行人员；</w:t>
      </w:r>
    </w:p>
    <w:p w14:paraId="188D119F"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②压测结论和结果指标：压测是否通过、具体的告警数量、请求总数、最大并发、TPS、平均RT、成功率、SA；</w:t>
      </w:r>
    </w:p>
    <w:p w14:paraId="76E9D14E" w14:textId="5665B968"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"https://cdn.nlark.com/yuque/0/2020/png/356395/1600654917611-d326c6b0-7a22-4cc9-8e4c-e6cc92f02e1f.png"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539A9F83" wp14:editId="7C2FF20C">
            <wp:extent cx="5270500" cy="2788285"/>
            <wp:effectExtent l="0" t="0" r="0" b="571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4srh"/>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5270500" cy="2788285"/>
                    </a:xfrm>
                    <a:prstGeom prst="rect">
                      <a:avLst/>
                    </a:prstGeom>
                    <a:noFill/>
                    <a:ln>
                      <a:noFill/>
                    </a:ln>
                  </pic:spPr>
                </pic:pic>
              </a:graphicData>
            </a:graphic>
          </wp:inline>
        </w:drawing>
      </w:r>
      <w:r w:rsidRPr="00085DB8">
        <w:rPr>
          <w:rFonts w:ascii="宋体" w:eastAsia="宋体" w:hAnsi="宋体" w:cs="宋体"/>
          <w:kern w:val="0"/>
        </w:rPr>
        <w:fldChar w:fldCharType="end"/>
      </w:r>
    </w:p>
    <w:p w14:paraId="030FA7A8" w14:textId="5BB8B016"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"https://cdn.nlark.com/yuque/0/2020/png/356395/1600654963953-0afe30d0-15f8-4f08-959f-b7870d1f7dd1.png"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6DE63489" wp14:editId="2A640FA3">
            <wp:extent cx="5270500" cy="2230755"/>
            <wp:effectExtent l="0" t="0" r="0" b="444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9O68"/>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5270500" cy="2230755"/>
                    </a:xfrm>
                    <a:prstGeom prst="rect">
                      <a:avLst/>
                    </a:prstGeom>
                    <a:noFill/>
                    <a:ln>
                      <a:noFill/>
                    </a:ln>
                  </pic:spPr>
                </pic:pic>
              </a:graphicData>
            </a:graphic>
          </wp:inline>
        </w:drawing>
      </w:r>
      <w:r w:rsidRPr="00085DB8">
        <w:rPr>
          <w:rFonts w:ascii="宋体" w:eastAsia="宋体" w:hAnsi="宋体" w:cs="宋体"/>
          <w:kern w:val="0"/>
        </w:rPr>
        <w:fldChar w:fldCharType="end"/>
      </w:r>
    </w:p>
    <w:p w14:paraId="0A9F9780" w14:textId="25FA342F"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"https://cdn.nlark.com/yuque/0/2020/png/356395/1600654993569-0dc054ce-0638-40b3-981e-e61253f9ec14.png"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337A64B4" wp14:editId="25862305">
            <wp:extent cx="5270500" cy="3950335"/>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bpz"/>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5270500" cy="3950335"/>
                    </a:xfrm>
                    <a:prstGeom prst="rect">
                      <a:avLst/>
                    </a:prstGeom>
                    <a:noFill/>
                    <a:ln>
                      <a:noFill/>
                    </a:ln>
                  </pic:spPr>
                </pic:pic>
              </a:graphicData>
            </a:graphic>
          </wp:inline>
        </w:drawing>
      </w:r>
      <w:r w:rsidRPr="00085DB8">
        <w:rPr>
          <w:rFonts w:ascii="宋体" w:eastAsia="宋体" w:hAnsi="宋体" w:cs="宋体"/>
          <w:kern w:val="0"/>
        </w:rPr>
        <w:fldChar w:fldCharType="end"/>
      </w:r>
    </w:p>
    <w:p w14:paraId="2783B736"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③问题分析：问题分析指本次压测后产生的问题，包括瓶颈接口与风险机器：</w:t>
      </w:r>
    </w:p>
    <w:p w14:paraId="03185573" w14:textId="77777777" w:rsidR="00085DB8" w:rsidRPr="00085DB8" w:rsidRDefault="00085DB8" w:rsidP="00085DB8">
      <w:pPr>
        <w:widowControl/>
        <w:ind w:left="480" w:firstLine="480"/>
        <w:jc w:val="left"/>
        <w:rPr>
          <w:rFonts w:ascii="宋体" w:eastAsia="宋体" w:hAnsi="宋体" w:cs="宋体"/>
          <w:kern w:val="0"/>
        </w:rPr>
      </w:pPr>
      <w:r w:rsidRPr="00085DB8">
        <w:rPr>
          <w:rFonts w:ascii="宋体" w:eastAsia="宋体" w:hAnsi="宋体" w:cs="宋体"/>
          <w:kern w:val="0"/>
        </w:rPr>
        <w:t>[1]瓶颈接口：瓶颈接口列表是指通过对链路中各接口的性能指标表现进行权重分析后，将其中对链路性能影响较大的接口进行排名展示的列表。</w:t>
      </w:r>
    </w:p>
    <w:p w14:paraId="5792C1E7" w14:textId="77777777" w:rsidR="00085DB8" w:rsidRPr="00085DB8" w:rsidRDefault="00085DB8" w:rsidP="00085DB8">
      <w:pPr>
        <w:widowControl/>
        <w:ind w:left="960" w:firstLine="480"/>
        <w:jc w:val="left"/>
        <w:rPr>
          <w:rFonts w:ascii="宋体" w:eastAsia="宋体" w:hAnsi="宋体" w:cs="宋体"/>
          <w:kern w:val="0"/>
        </w:rPr>
      </w:pPr>
      <w:r w:rsidRPr="00085DB8">
        <w:rPr>
          <w:rFonts w:ascii="宋体" w:eastAsia="宋体" w:hAnsi="宋体" w:cs="宋体"/>
          <w:kern w:val="0"/>
        </w:rPr>
        <w:t>计算逻辑：</w:t>
      </w:r>
    </w:p>
    <w:p w14:paraId="3425A80E" w14:textId="77777777" w:rsidR="00085DB8" w:rsidRPr="00085DB8" w:rsidRDefault="00085DB8" w:rsidP="00085DB8">
      <w:pPr>
        <w:widowControl/>
        <w:ind w:left="1440" w:firstLine="480"/>
        <w:jc w:val="left"/>
        <w:rPr>
          <w:rFonts w:ascii="宋体" w:eastAsia="宋体" w:hAnsi="宋体" w:cs="宋体"/>
          <w:kern w:val="0"/>
        </w:rPr>
      </w:pPr>
      <w:r w:rsidRPr="00085DB8">
        <w:rPr>
          <w:rFonts w:ascii="宋体" w:eastAsia="宋体" w:hAnsi="宋体" w:cs="宋体"/>
          <w:kern w:val="0"/>
        </w:rPr>
        <w:t>1.对所有接口的性能指标进行权重计算，如本接口TPS在链路中所占权重、本接口RT在链路中所占权重；</w:t>
      </w:r>
    </w:p>
    <w:p w14:paraId="23ACEDD1" w14:textId="77777777" w:rsidR="00085DB8" w:rsidRPr="00085DB8" w:rsidRDefault="00085DB8" w:rsidP="00085DB8">
      <w:pPr>
        <w:widowControl/>
        <w:ind w:left="1440" w:firstLine="480"/>
        <w:jc w:val="left"/>
        <w:rPr>
          <w:rFonts w:ascii="宋体" w:eastAsia="宋体" w:hAnsi="宋体" w:cs="宋体"/>
          <w:kern w:val="0"/>
        </w:rPr>
      </w:pPr>
      <w:r w:rsidRPr="00085DB8">
        <w:rPr>
          <w:rFonts w:ascii="宋体" w:eastAsia="宋体" w:hAnsi="宋体" w:cs="宋体"/>
          <w:kern w:val="0"/>
        </w:rPr>
        <w:t>2.根据各指标权重加权平均计算出各接口的综合性能权重；</w:t>
      </w:r>
    </w:p>
    <w:p w14:paraId="3C2C1E67" w14:textId="77777777" w:rsidR="00085DB8" w:rsidRPr="00085DB8" w:rsidRDefault="00085DB8" w:rsidP="00085DB8">
      <w:pPr>
        <w:widowControl/>
        <w:ind w:left="1440" w:firstLine="480"/>
        <w:jc w:val="left"/>
        <w:rPr>
          <w:rFonts w:ascii="宋体" w:eastAsia="宋体" w:hAnsi="宋体" w:cs="宋体"/>
          <w:kern w:val="0"/>
        </w:rPr>
      </w:pPr>
      <w:r w:rsidRPr="00085DB8">
        <w:rPr>
          <w:rFonts w:ascii="宋体" w:eastAsia="宋体" w:hAnsi="宋体" w:cs="宋体"/>
          <w:kern w:val="0"/>
        </w:rPr>
        <w:t>3.根据综合性能权重进行降序排序，其中大于平均权重的接口即为瓶颈接口。</w:t>
      </w:r>
    </w:p>
    <w:p w14:paraId="03972718"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[2]风险机器：风险机器列表是指通过分析压测过程中各节点的资源使用情况，并将其中可能存在风险的机器进行展示的列表。</w:t>
      </w:r>
    </w:p>
    <w:p w14:paraId="58C376BE" w14:textId="77777777" w:rsidR="00085DB8" w:rsidRPr="00085DB8" w:rsidRDefault="00085DB8" w:rsidP="00085DB8">
      <w:pPr>
        <w:widowControl/>
        <w:ind w:left="960" w:firstLine="480"/>
        <w:jc w:val="left"/>
        <w:rPr>
          <w:rFonts w:ascii="宋体" w:eastAsia="宋体" w:hAnsi="宋体" w:cs="宋体"/>
          <w:kern w:val="0"/>
        </w:rPr>
      </w:pPr>
      <w:r w:rsidRPr="00085DB8">
        <w:rPr>
          <w:rFonts w:ascii="宋体" w:eastAsia="宋体" w:hAnsi="宋体" w:cs="宋体"/>
          <w:kern w:val="0"/>
        </w:rPr>
        <w:t>风险判断逻辑：</w:t>
      </w:r>
    </w:p>
    <w:p w14:paraId="5DAF4B9C" w14:textId="77777777" w:rsidR="00085DB8" w:rsidRPr="00085DB8" w:rsidRDefault="00085DB8" w:rsidP="00085DB8">
      <w:pPr>
        <w:widowControl/>
        <w:ind w:left="1440" w:firstLine="480"/>
        <w:jc w:val="left"/>
        <w:rPr>
          <w:rFonts w:ascii="宋体" w:eastAsia="宋体" w:hAnsi="宋体" w:cs="宋体"/>
          <w:kern w:val="0"/>
        </w:rPr>
      </w:pPr>
      <w:r w:rsidRPr="00085DB8">
        <w:rPr>
          <w:rFonts w:ascii="宋体" w:eastAsia="宋体" w:hAnsi="宋体" w:cs="宋体"/>
          <w:kern w:val="0"/>
        </w:rPr>
        <w:t>1.机器宕机；</w:t>
      </w:r>
    </w:p>
    <w:p w14:paraId="28F491CA" w14:textId="77777777" w:rsidR="00085DB8" w:rsidRPr="00085DB8" w:rsidRDefault="00085DB8" w:rsidP="00085DB8">
      <w:pPr>
        <w:widowControl/>
        <w:ind w:left="1920"/>
        <w:jc w:val="left"/>
        <w:rPr>
          <w:rFonts w:ascii="宋体" w:eastAsia="宋体" w:hAnsi="宋体" w:cs="宋体"/>
          <w:kern w:val="0"/>
        </w:rPr>
      </w:pPr>
      <w:r w:rsidRPr="00085DB8">
        <w:rPr>
          <w:rFonts w:ascii="宋体" w:eastAsia="宋体" w:hAnsi="宋体" w:cs="宋体"/>
          <w:kern w:val="0"/>
        </w:rPr>
        <w:t>2.CPU利用率、内存利用率、磁盘I/O等待率、网络带宽使用率超过80%；</w:t>
      </w:r>
    </w:p>
    <w:p w14:paraId="4989BE5C" w14:textId="77777777" w:rsidR="00085DB8" w:rsidRPr="00085DB8" w:rsidRDefault="00085DB8" w:rsidP="00085DB8">
      <w:pPr>
        <w:widowControl/>
        <w:ind w:left="1920"/>
        <w:jc w:val="left"/>
        <w:rPr>
          <w:rFonts w:ascii="宋体" w:eastAsia="宋体" w:hAnsi="宋体" w:cs="宋体"/>
          <w:kern w:val="0"/>
        </w:rPr>
      </w:pPr>
      <w:r w:rsidRPr="00085DB8">
        <w:rPr>
          <w:rFonts w:ascii="宋体" w:eastAsia="宋体" w:hAnsi="宋体" w:cs="宋体"/>
          <w:kern w:val="0"/>
        </w:rPr>
        <w:t>3.CPU load大于2。</w:t>
      </w:r>
    </w:p>
    <w:p w14:paraId="4458B04E" w14:textId="77777777" w:rsidR="00085DB8" w:rsidRPr="00085DB8" w:rsidRDefault="00085DB8" w:rsidP="00085DB8">
      <w:pPr>
        <w:widowControl/>
        <w:ind w:left="1440"/>
        <w:jc w:val="left"/>
        <w:rPr>
          <w:rFonts w:ascii="宋体" w:eastAsia="宋体" w:hAnsi="宋体" w:cs="宋体"/>
          <w:kern w:val="0"/>
        </w:rPr>
      </w:pPr>
      <w:r w:rsidRPr="00085DB8">
        <w:rPr>
          <w:rFonts w:ascii="宋体" w:eastAsia="宋体" w:hAnsi="宋体" w:cs="宋体"/>
          <w:kern w:val="0"/>
        </w:rPr>
        <w:t>点击某台机器的性能详情可查看具体的性能指标趋势图：</w:t>
      </w:r>
    </w:p>
    <w:p w14:paraId="197074DC" w14:textId="12C9CEF5"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"https://cdn.nlark.com/yuque/0/2020/png/356395/1600655896697-d9a6fa59-6a82-4c3f-b9c1-9d45f76cde09.png"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79762DD2" wp14:editId="042822C0">
            <wp:extent cx="5270500" cy="2969895"/>
            <wp:effectExtent l="0" t="0" r="0" b="190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4udm"/>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5270500" cy="2969895"/>
                    </a:xfrm>
                    <a:prstGeom prst="rect">
                      <a:avLst/>
                    </a:prstGeom>
                    <a:noFill/>
                    <a:ln>
                      <a:noFill/>
                    </a:ln>
                  </pic:spPr>
                </pic:pic>
              </a:graphicData>
            </a:graphic>
          </wp:inline>
        </w:drawing>
      </w:r>
      <w:r w:rsidRPr="00085DB8">
        <w:rPr>
          <w:rFonts w:ascii="宋体" w:eastAsia="宋体" w:hAnsi="宋体" w:cs="宋体"/>
          <w:kern w:val="0"/>
        </w:rPr>
        <w:fldChar w:fldCharType="end"/>
      </w:r>
    </w:p>
    <w:p w14:paraId="0A3FCB35"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④压测概览：可查看压测全局或单个业务活动的TPS、RT、成功率、SA的指标趋势；</w:t>
      </w:r>
    </w:p>
    <w:p w14:paraId="4C6354F8" w14:textId="6A08369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"https://cdn.nlark.com/yuque/0/2021/png/356395/1610678992258-60861d87-ab3f-4ef7-8020-5c0e01f5e0a4.png"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45C8C8BA" wp14:editId="433BD932">
            <wp:extent cx="5270500" cy="1927860"/>
            <wp:effectExtent l="0" t="0" r="0" b="254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hYyI"/>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5270500" cy="1927860"/>
                    </a:xfrm>
                    <a:prstGeom prst="rect">
                      <a:avLst/>
                    </a:prstGeom>
                    <a:noFill/>
                    <a:ln>
                      <a:noFill/>
                    </a:ln>
                  </pic:spPr>
                </pic:pic>
              </a:graphicData>
            </a:graphic>
          </wp:inline>
        </w:drawing>
      </w:r>
      <w:r w:rsidRPr="00085DB8">
        <w:rPr>
          <w:rFonts w:ascii="宋体" w:eastAsia="宋体" w:hAnsi="宋体" w:cs="宋体"/>
          <w:kern w:val="0"/>
        </w:rPr>
        <w:fldChar w:fldCharType="end"/>
      </w:r>
    </w:p>
    <w:p w14:paraId="19BF8816" w14:textId="77777777" w:rsidR="00085DB8" w:rsidRPr="00085DB8" w:rsidRDefault="00085DB8" w:rsidP="00085DB8">
      <w:pPr>
        <w:widowControl/>
        <w:ind w:firstLine="480"/>
        <w:jc w:val="left"/>
        <w:rPr>
          <w:rFonts w:ascii="宋体" w:eastAsia="宋体" w:hAnsi="宋体" w:cs="宋体"/>
          <w:kern w:val="0"/>
        </w:rPr>
      </w:pPr>
    </w:p>
    <w:p w14:paraId="63D46D3C"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⑤压测明细：可查看各个业务活动的具体压测明细指标，包括请求数、平均TPS的实际与目标值、平均RT的实际与目标值、请求成功率的实际与目标值、SA的目标与实际值、最大TPS、最大RT、最小RT；</w:t>
      </w:r>
    </w:p>
    <w:p w14:paraId="676F8E4E" w14:textId="5C81B9A1" w:rsidR="00085DB8" w:rsidRPr="00085DB8" w:rsidRDefault="00085DB8" w:rsidP="00085DB8">
      <w:pPr>
        <w:widowControl/>
        <w:ind w:left="480" w:firstLine="480"/>
        <w:jc w:val="left"/>
        <w:rPr>
          <w:rFonts w:ascii="宋体" w:eastAsia="宋体" w:hAnsi="宋体" w:cs="宋体"/>
          <w:kern w:val="0"/>
        </w:rPr>
      </w:pPr>
      <w:r w:rsidRPr="00085DB8">
        <w:rPr>
          <w:rFonts w:ascii="宋体" w:eastAsia="宋体" w:hAnsi="宋体" w:cs="宋体"/>
          <w:kern w:val="0"/>
        </w:rPr>
        <w:t>[1]点击RT指标后的</w:t>
      </w: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"https://cdn.nlark.com/yuque/0/2020/png/356395/1600656080383-71066694-0237-4d7d-a03c-0a9263033170.png"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42C94FBA" wp14:editId="004119A7">
            <wp:extent cx="406400" cy="393700"/>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lmgL"/>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406400" cy="393700"/>
                    </a:xfrm>
                    <a:prstGeom prst="rect">
                      <a:avLst/>
                    </a:prstGeom>
                    <a:noFill/>
                    <a:ln>
                      <a:noFill/>
                    </a:ln>
                  </pic:spPr>
                </pic:pic>
              </a:graphicData>
            </a:graphic>
          </wp:inline>
        </w:drawing>
      </w:r>
      <w:r w:rsidRPr="00085DB8">
        <w:rPr>
          <w:rFonts w:ascii="宋体" w:eastAsia="宋体" w:hAnsi="宋体" w:cs="宋体"/>
          <w:kern w:val="0"/>
        </w:rPr>
        <w:fldChar w:fldCharType="end"/>
      </w:r>
      <w:r w:rsidRPr="00085DB8">
        <w:rPr>
          <w:rFonts w:ascii="宋体" w:eastAsia="宋体" w:hAnsi="宋体" w:cs="宋体"/>
          <w:kern w:val="0"/>
        </w:rPr>
        <w:t>图标可查看RT数据的分布请求，包括99%、90%、75%、50%四个分位的指标，代表所有请求中99%/90%/75%/50%的请求RT均低于该指标值；</w:t>
      </w:r>
    </w:p>
    <w:p w14:paraId="3DB33BAD" w14:textId="4313952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"https://cdn.nlark.com/yuque/0/2020/png/356395/1600655228520-c65b5870-a4b8-4d07-a2b8-881d1ed6d28d.png"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40046956" wp14:editId="52708E65">
            <wp:extent cx="5270500" cy="2809240"/>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Gci5"/>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5270500" cy="2809240"/>
                    </a:xfrm>
                    <a:prstGeom prst="rect">
                      <a:avLst/>
                    </a:prstGeom>
                    <a:noFill/>
                    <a:ln>
                      <a:noFill/>
                    </a:ln>
                  </pic:spPr>
                </pic:pic>
              </a:graphicData>
            </a:graphic>
          </wp:inline>
        </w:drawing>
      </w:r>
      <w:r w:rsidRPr="00085DB8">
        <w:rPr>
          <w:rFonts w:ascii="宋体" w:eastAsia="宋体" w:hAnsi="宋体" w:cs="宋体"/>
          <w:kern w:val="0"/>
        </w:rPr>
        <w:fldChar w:fldCharType="end"/>
      </w:r>
    </w:p>
    <w:p w14:paraId="2005208F" w14:textId="3714EFF5"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"https://cdn.nlark.com/yuque/0/2020/png/356395/1600655248542-8613afa6-cbb8-4a68-b66d-cf0fb1bf2945.png"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0449EF1F" wp14:editId="51C96AD9">
            <wp:extent cx="5270500" cy="3065145"/>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7yZM"/>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5270500" cy="3065145"/>
                    </a:xfrm>
                    <a:prstGeom prst="rect">
                      <a:avLst/>
                    </a:prstGeom>
                    <a:noFill/>
                    <a:ln>
                      <a:noFill/>
                    </a:ln>
                  </pic:spPr>
                </pic:pic>
              </a:graphicData>
            </a:graphic>
          </wp:inline>
        </w:drawing>
      </w:r>
      <w:r w:rsidRPr="00085DB8">
        <w:rPr>
          <w:rFonts w:ascii="宋体" w:eastAsia="宋体" w:hAnsi="宋体" w:cs="宋体"/>
          <w:kern w:val="0"/>
        </w:rPr>
        <w:fldChar w:fldCharType="end"/>
      </w:r>
    </w:p>
    <w:p w14:paraId="7FBED713"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⑥容量水位：容量水位会统计各应用及应用下的机器节点的容量指标变化情况，包括CPU利用率、CPU load、内存利用率、磁盘I/O等待率、网络带宽使用率，点击应用的水位详情按钮可查看到该应用的全局容量水位，也可以通过点击左侧的IP地址切换至查看单台机器的容量水位变化情况；</w:t>
      </w:r>
    </w:p>
    <w:p w14:paraId="574DFEE5" w14:textId="77777777" w:rsidR="00085DB8" w:rsidRPr="00085DB8" w:rsidRDefault="00085DB8" w:rsidP="00085DB8">
      <w:pPr>
        <w:widowControl/>
        <w:jc w:val="left"/>
        <w:rPr>
          <w:rFonts w:ascii="宋体" w:eastAsia="宋体" w:hAnsi="宋体" w:cs="宋体"/>
          <w:kern w:val="0"/>
        </w:rPr>
      </w:pPr>
    </w:p>
    <w:p w14:paraId="66386EEE" w14:textId="5F096E75"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"https://cdn.nlark.com/yuque/0/2020/png/356395/1600655431995-88f21bec-8b9f-423e-8e23-a7c9fcad7289.png"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23673ACD" wp14:editId="3200AD69">
            <wp:extent cx="5270500" cy="1864995"/>
            <wp:effectExtent l="0" t="0" r="0" b="190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hkbE"/>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5270500" cy="1864995"/>
                    </a:xfrm>
                    <a:prstGeom prst="rect">
                      <a:avLst/>
                    </a:prstGeom>
                    <a:noFill/>
                    <a:ln>
                      <a:noFill/>
                    </a:ln>
                  </pic:spPr>
                </pic:pic>
              </a:graphicData>
            </a:graphic>
          </wp:inline>
        </w:drawing>
      </w:r>
      <w:r w:rsidRPr="00085DB8">
        <w:rPr>
          <w:rFonts w:ascii="宋体" w:eastAsia="宋体" w:hAnsi="宋体" w:cs="宋体"/>
          <w:kern w:val="0"/>
        </w:rPr>
        <w:fldChar w:fldCharType="end"/>
      </w:r>
    </w:p>
    <w:p w14:paraId="1E049534"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⑦告警列表：压测过程中根据SLA设定触发的压测告警信息；</w:t>
      </w:r>
    </w:p>
    <w:p w14:paraId="30DC9F38" w14:textId="2F71DE10"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"https://cdn.nlark.com/yuque/0/2020/png/356395/1600655453793-40f6ae52-849a-4a3b-a063-a75b7302b1fc.png"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4A478956" wp14:editId="635E305A">
            <wp:extent cx="5270500" cy="2945765"/>
            <wp:effectExtent l="0" t="0" r="0" b="63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Frh"/>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5270500" cy="2945765"/>
                    </a:xfrm>
                    <a:prstGeom prst="rect">
                      <a:avLst/>
                    </a:prstGeom>
                    <a:noFill/>
                    <a:ln>
                      <a:noFill/>
                    </a:ln>
                  </pic:spPr>
                </pic:pic>
              </a:graphicData>
            </a:graphic>
          </wp:inline>
        </w:drawing>
      </w:r>
      <w:r w:rsidRPr="00085DB8">
        <w:rPr>
          <w:rFonts w:ascii="宋体" w:eastAsia="宋体" w:hAnsi="宋体" w:cs="宋体"/>
          <w:kern w:val="0"/>
        </w:rPr>
        <w:fldChar w:fldCharType="end"/>
      </w:r>
    </w:p>
    <w:p w14:paraId="1AD4EB15" w14:textId="3FBBC398"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"https://cdn.nlark.com/yuque/0/2020/png/356395/1600667390650-13869bf8-308d-4dc3-8afc-3290a44d5f87.png"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356C914B" wp14:editId="7C1EAC0F">
            <wp:extent cx="5270500" cy="1462405"/>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51x"/>
                    <pic:cNvPicPr>
                      <a:picLocks noChangeAspect="1" noChangeArrowheads="1"/>
                    </pic:cNvPicPr>
                  </pic:nvPicPr>
                  <pic:blipFill>
                    <a:blip r:embed="rId99">
                      <a:extLst>
                        <a:ext uri="{28A0092B-C50C-407E-A947-70E740481C1C}">
                          <a14:useLocalDpi xmlns:a14="http://schemas.microsoft.com/office/drawing/2010/main"/>
                        </a:ext>
                      </a:extLst>
                    </a:blip>
                    <a:srcRect/>
                    <a:stretch>
                      <a:fillRect/>
                    </a:stretch>
                  </pic:blipFill>
                  <pic:spPr bwMode="auto">
                    <a:xfrm>
                      <a:off x="0" y="0"/>
                      <a:ext cx="5270500" cy="1462405"/>
                    </a:xfrm>
                    <a:prstGeom prst="rect">
                      <a:avLst/>
                    </a:prstGeom>
                    <a:noFill/>
                    <a:ln>
                      <a:noFill/>
                    </a:ln>
                  </pic:spPr>
                </pic:pic>
              </a:graphicData>
            </a:graphic>
          </wp:inline>
        </w:drawing>
      </w:r>
      <w:r w:rsidRPr="00085DB8">
        <w:rPr>
          <w:rFonts w:ascii="宋体" w:eastAsia="宋体" w:hAnsi="宋体" w:cs="宋体"/>
          <w:kern w:val="0"/>
        </w:rPr>
        <w:fldChar w:fldCharType="end"/>
      </w:r>
    </w:p>
    <w:p w14:paraId="754B3FE5"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⑧请求流量明细：记录压测过程中所有的具体请求明细数据，每个请求均拥有唯一的</w:t>
      </w:r>
      <w:proofErr w:type="spellStart"/>
      <w:r w:rsidRPr="00085DB8">
        <w:rPr>
          <w:rFonts w:ascii="宋体" w:eastAsia="宋体" w:hAnsi="宋体" w:cs="宋体"/>
          <w:kern w:val="0"/>
        </w:rPr>
        <w:t>TraceID</w:t>
      </w:r>
      <w:proofErr w:type="spellEnd"/>
      <w:r w:rsidRPr="00085DB8">
        <w:rPr>
          <w:rFonts w:ascii="宋体" w:eastAsia="宋体" w:hAnsi="宋体" w:cs="宋体"/>
          <w:kern w:val="0"/>
        </w:rPr>
        <w:t>标识，可点击请求详情查看具体的请求采样日志，包括调用的接口服务、所属的应用、携带的参数、请求状态与本次请求的时间轴，日志信息保留15天，过期会自动清除；</w:t>
      </w:r>
    </w:p>
    <w:p w14:paraId="62DF2807"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5.3性能分析</w:t>
      </w:r>
    </w:p>
    <w:p w14:paraId="260F8DDB"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5.3.1.使用流程</w:t>
      </w:r>
    </w:p>
    <w:p w14:paraId="3DC1C0F5" w14:textId="6470AE72"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"https://cdn.nlark.com/yuque/0/2020/png/356395/1609234068191-d72ca1dd-7c32-4dee-85b8-510a4c84f903.png"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210EB70D" wp14:editId="7B78CD80">
            <wp:extent cx="5270500" cy="5122545"/>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xbG4"/>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0" y="0"/>
                      <a:ext cx="5270500" cy="5122545"/>
                    </a:xfrm>
                    <a:prstGeom prst="rect">
                      <a:avLst/>
                    </a:prstGeom>
                    <a:noFill/>
                    <a:ln>
                      <a:noFill/>
                    </a:ln>
                  </pic:spPr>
                </pic:pic>
              </a:graphicData>
            </a:graphic>
          </wp:inline>
        </w:drawing>
      </w:r>
      <w:r w:rsidRPr="00085DB8">
        <w:rPr>
          <w:rFonts w:ascii="宋体" w:eastAsia="宋体" w:hAnsi="宋体" w:cs="宋体"/>
          <w:kern w:val="0"/>
        </w:rPr>
        <w:fldChar w:fldCharType="end"/>
      </w:r>
    </w:p>
    <w:p w14:paraId="4D144BE6"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5.3.2.注意事项</w:t>
      </w:r>
    </w:p>
    <w:p w14:paraId="1EB088A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1.性能分析数据源自于</w:t>
      </w:r>
      <w:proofErr w:type="spellStart"/>
      <w:r w:rsidRPr="00085DB8">
        <w:rPr>
          <w:rFonts w:ascii="宋体" w:eastAsia="宋体" w:hAnsi="宋体" w:cs="宋体"/>
          <w:kern w:val="0"/>
        </w:rPr>
        <w:t>Arthas</w:t>
      </w:r>
      <w:proofErr w:type="spellEnd"/>
      <w:r w:rsidRPr="00085DB8">
        <w:rPr>
          <w:rFonts w:ascii="宋体" w:eastAsia="宋体" w:hAnsi="宋体" w:cs="宋体"/>
          <w:kern w:val="0"/>
        </w:rPr>
        <w:t>，请确保</w:t>
      </w:r>
      <w:proofErr w:type="spellStart"/>
      <w:r w:rsidRPr="00085DB8">
        <w:rPr>
          <w:rFonts w:ascii="宋体" w:eastAsia="宋体" w:hAnsi="宋体" w:cs="宋体"/>
          <w:kern w:val="0"/>
        </w:rPr>
        <w:t>Arthas</w:t>
      </w:r>
      <w:proofErr w:type="spellEnd"/>
      <w:r w:rsidRPr="00085DB8">
        <w:rPr>
          <w:rFonts w:ascii="宋体" w:eastAsia="宋体" w:hAnsi="宋体" w:cs="宋体"/>
          <w:kern w:val="0"/>
        </w:rPr>
        <w:t>已经部署成功，若性能分析模块无法启动，可能是由于</w:t>
      </w:r>
      <w:proofErr w:type="spellStart"/>
      <w:r w:rsidRPr="00085DB8">
        <w:rPr>
          <w:rFonts w:ascii="宋体" w:eastAsia="宋体" w:hAnsi="宋体" w:cs="宋体"/>
          <w:kern w:val="0"/>
        </w:rPr>
        <w:t>Arthas</w:t>
      </w:r>
      <w:proofErr w:type="spellEnd"/>
      <w:r w:rsidRPr="00085DB8">
        <w:rPr>
          <w:rFonts w:ascii="宋体" w:eastAsia="宋体" w:hAnsi="宋体" w:cs="宋体"/>
          <w:kern w:val="0"/>
        </w:rPr>
        <w:t>部署不成功导致，详情请咨询数列人员。</w:t>
      </w:r>
    </w:p>
    <w:p w14:paraId="757831AE"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5.3.3操作说明</w:t>
      </w:r>
    </w:p>
    <w:p w14:paraId="1F16E270"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本文档将以压测用户使用视角描述如何使用相关功能，如文档有未尽事宜，请咨询数列人员。</w:t>
      </w:r>
    </w:p>
    <w:p w14:paraId="4BF9B0D6"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5.3.4如何在压测中查看线程分析</w:t>
      </w:r>
    </w:p>
    <w:p w14:paraId="4501ECE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合理的线程管理可以降低资源消耗、提高响应速度与稳定性，对于系统的性能表现有着十分重要的影响，因此在压测过程中对于线程的表现也需要进行关注。</w:t>
      </w:r>
    </w:p>
    <w:p w14:paraId="75E9B6EC" w14:textId="44FBC312"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"https://cdn.nlark.com/yuque/0/2020/png/356395/1609245212473-69f383ce-19e0-4715-9d4c-e3fc0afbe7f6.png"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4C91282B" wp14:editId="23F339C3">
            <wp:extent cx="5270500" cy="3049270"/>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f9C4"/>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0" y="0"/>
                      <a:ext cx="5270500" cy="3049270"/>
                    </a:xfrm>
                    <a:prstGeom prst="rect">
                      <a:avLst/>
                    </a:prstGeom>
                    <a:noFill/>
                    <a:ln>
                      <a:noFill/>
                    </a:ln>
                  </pic:spPr>
                </pic:pic>
              </a:graphicData>
            </a:graphic>
          </wp:inline>
        </w:drawing>
      </w:r>
      <w:r w:rsidRPr="00085DB8">
        <w:rPr>
          <w:rFonts w:ascii="宋体" w:eastAsia="宋体" w:hAnsi="宋体" w:cs="宋体"/>
          <w:kern w:val="0"/>
        </w:rPr>
        <w:fldChar w:fldCharType="end"/>
      </w:r>
    </w:p>
    <w:p w14:paraId="221B829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线程分析入口：压测实况＞容量水位＞某一台具体的机器性能详情</w:t>
      </w:r>
    </w:p>
    <w:p w14:paraId="146E4C5A"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当我们在压测中查看机器的容量水位时，若出现某台机器的CPU、内存等指标居高不下时，通常需要对其线程情况进行分析，此时可以点击右上角的深度分析按钮进入该应用进程的线程分析页面，注意从不同的机器点击进入时只能看到对应的进程数据；</w:t>
      </w:r>
    </w:p>
    <w:p w14:paraId="6673DC94" w14:textId="006C50A5"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"https://cdn.nlark.com/yuque/0/2020/png/356395/1609247480454-b2fa9cfd-86a6-486b-8d18-c8f140e31bb5.png"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77BEC72B" wp14:editId="3FA38D30">
            <wp:extent cx="5270500" cy="2171700"/>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kdqa"/>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5270500" cy="2171700"/>
                    </a:xfrm>
                    <a:prstGeom prst="rect">
                      <a:avLst/>
                    </a:prstGeom>
                    <a:noFill/>
                    <a:ln>
                      <a:noFill/>
                    </a:ln>
                  </pic:spPr>
                </pic:pic>
              </a:graphicData>
            </a:graphic>
          </wp:inline>
        </w:drawing>
      </w:r>
      <w:r w:rsidRPr="00085DB8">
        <w:rPr>
          <w:rFonts w:ascii="宋体" w:eastAsia="宋体" w:hAnsi="宋体" w:cs="宋体"/>
          <w:kern w:val="0"/>
        </w:rPr>
        <w:fldChar w:fldCharType="end"/>
      </w:r>
    </w:p>
    <w:p w14:paraId="05E20956"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线程分析页面首先会显示一个压测期间线程与CPU利用率随时间变化的曲线，可以通过该曲线查看线程数量与CPU使用率在某些时刻是否发生了异常变化，曲线上提供了数据采样点，采样频率为5秒；可以点击曲线上的某一个点来查看该时刻的线程情况；</w:t>
      </w:r>
    </w:p>
    <w:p w14:paraId="4B8CED7A" w14:textId="7DEED67D"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"https://cdn.nlark.com/yuque/0/2020/png/356395/1609247529192-ee5714f6-4fd8-4d5b-823b-09e90b77da4c.png"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6CEBBCBF" wp14:editId="53945E34">
            <wp:extent cx="5270500" cy="2301875"/>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bC7x"/>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5270500" cy="2301875"/>
                    </a:xfrm>
                    <a:prstGeom prst="rect">
                      <a:avLst/>
                    </a:prstGeom>
                    <a:noFill/>
                    <a:ln>
                      <a:noFill/>
                    </a:ln>
                  </pic:spPr>
                </pic:pic>
              </a:graphicData>
            </a:graphic>
          </wp:inline>
        </w:drawing>
      </w:r>
      <w:r w:rsidRPr="00085DB8">
        <w:rPr>
          <w:rFonts w:ascii="宋体" w:eastAsia="宋体" w:hAnsi="宋体" w:cs="宋体"/>
          <w:kern w:val="0"/>
        </w:rPr>
        <w:fldChar w:fldCharType="end"/>
      </w:r>
    </w:p>
    <w:p w14:paraId="787F34DD"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3.左下方会根据选取的时刻展示当前所有的线程情况，并按照CPU利用率降序排序，可以直接观察到哪些线程的CPU使用率较高，也可以通过切换状态来查看不同状态下的线程情况；</w:t>
      </w:r>
    </w:p>
    <w:p w14:paraId="431BF06E" w14:textId="375AFFED"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"https://cdn.nlark.com/yuque/0/2020/png/356395/1609247546037-877ac08c-fdb7-4c8c-977b-e78c964c006c.png"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2AB4DC9B" wp14:editId="3465903B">
            <wp:extent cx="5270500" cy="5713095"/>
            <wp:effectExtent l="0" t="0" r="0" b="190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NfCH"/>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5270500" cy="5713095"/>
                    </a:xfrm>
                    <a:prstGeom prst="rect">
                      <a:avLst/>
                    </a:prstGeom>
                    <a:noFill/>
                    <a:ln>
                      <a:noFill/>
                    </a:ln>
                  </pic:spPr>
                </pic:pic>
              </a:graphicData>
            </a:graphic>
          </wp:inline>
        </w:drawing>
      </w:r>
      <w:r w:rsidRPr="00085DB8">
        <w:rPr>
          <w:rFonts w:ascii="宋体" w:eastAsia="宋体" w:hAnsi="宋体" w:cs="宋体"/>
          <w:kern w:val="0"/>
        </w:rPr>
        <w:fldChar w:fldCharType="end"/>
      </w:r>
    </w:p>
    <w:p w14:paraId="21E38667"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4.对于某个需要进一步观察的线程，也可以点击其名称，右侧会展示该线程随时间变化的CPU利用率曲线，可用于判断该线程占用CPU是否存在异常；</w:t>
      </w:r>
    </w:p>
    <w:p w14:paraId="30A7DA1C" w14:textId="74F5A65A"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"https://cdn.nlark.com/yuque/0/2020/png/356395/1609247562086-22c29442-6d57-499a-b05b-9ddf0ca24f71.png"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777FEB77" wp14:editId="18DD1830">
            <wp:extent cx="5270500" cy="5120005"/>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cii9"/>
                    <pic:cNvPicPr>
                      <a:picLocks noChangeAspect="1" noChangeArrowheads="1"/>
                    </pic:cNvPicPr>
                  </pic:nvPicPr>
                  <pic:blipFill>
                    <a:blip r:embed="rId105">
                      <a:extLst>
                        <a:ext uri="{28A0092B-C50C-407E-A947-70E740481C1C}">
                          <a14:useLocalDpi xmlns:a14="http://schemas.microsoft.com/office/drawing/2010/main"/>
                        </a:ext>
                      </a:extLst>
                    </a:blip>
                    <a:srcRect/>
                    <a:stretch>
                      <a:fillRect/>
                    </a:stretch>
                  </pic:blipFill>
                  <pic:spPr bwMode="auto">
                    <a:xfrm>
                      <a:off x="0" y="0"/>
                      <a:ext cx="5270500" cy="5120005"/>
                    </a:xfrm>
                    <a:prstGeom prst="rect">
                      <a:avLst/>
                    </a:prstGeom>
                    <a:noFill/>
                    <a:ln>
                      <a:noFill/>
                    </a:ln>
                  </pic:spPr>
                </pic:pic>
              </a:graphicData>
            </a:graphic>
          </wp:inline>
        </w:drawing>
      </w:r>
      <w:r w:rsidRPr="00085DB8">
        <w:rPr>
          <w:rFonts w:ascii="宋体" w:eastAsia="宋体" w:hAnsi="宋体" w:cs="宋体"/>
          <w:kern w:val="0"/>
        </w:rPr>
        <w:fldChar w:fldCharType="end"/>
      </w:r>
    </w:p>
    <w:p w14:paraId="326742F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5.对于已经确认异常的线程，可以点击其方法栈，查看具体有异常的类名和代码行，确定问题所在。</w:t>
      </w:r>
    </w:p>
    <w:p w14:paraId="3E80823A"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6.所有压测期间的线程与CPU利用率数据均会随压测报告进行存档，可在压测报告中反复查看；</w:t>
      </w:r>
    </w:p>
    <w:p w14:paraId="6310C103"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5.3.5如何在压测中查看内存分析</w:t>
      </w:r>
    </w:p>
    <w:p w14:paraId="14C9770B"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对于JAVA应用，堆内存的分配与使用情况也会影响到应用的性能标表现，在压测中也需要关注堆内存的使用情况。</w:t>
      </w:r>
    </w:p>
    <w:p w14:paraId="0FE8AA81" w14:textId="660BC443"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"https://cdn.nlark.com/yuque/0/2020/png/356395/1609247739540-6b847af4-3b24-488a-8191-0215bda91430.png"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0179272D" wp14:editId="00A21BA9">
            <wp:extent cx="5270500" cy="3049270"/>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OPxS"/>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0" y="0"/>
                      <a:ext cx="5270500" cy="3049270"/>
                    </a:xfrm>
                    <a:prstGeom prst="rect">
                      <a:avLst/>
                    </a:prstGeom>
                    <a:noFill/>
                    <a:ln>
                      <a:noFill/>
                    </a:ln>
                  </pic:spPr>
                </pic:pic>
              </a:graphicData>
            </a:graphic>
          </wp:inline>
        </w:drawing>
      </w:r>
      <w:r w:rsidRPr="00085DB8">
        <w:rPr>
          <w:rFonts w:ascii="宋体" w:eastAsia="宋体" w:hAnsi="宋体" w:cs="宋体"/>
          <w:kern w:val="0"/>
        </w:rPr>
        <w:fldChar w:fldCharType="end"/>
      </w:r>
    </w:p>
    <w:p w14:paraId="6BE1D19B"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内存分析入口：压测实况＞容量水位＞某一台具体的机器性能详情</w:t>
      </w:r>
    </w:p>
    <w:p w14:paraId="513310BB"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当我们在压测中查看机器的容量水位时，若出现某台机器的CPU、内存等指标居高不下时，除了线程分析以外也需要对堆内存的使用情况进行分析，此时可以点击右上角的深度分析按钮进入当前进程的内存分析页面或在原线程分析页面的tab进行切换；</w:t>
      </w:r>
    </w:p>
    <w:p w14:paraId="2F15C5A7" w14:textId="712F8B18"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"https://cdn.nlark.com/yuque/0/2020/png/356395/1609247728440-38bedf70-8b7a-4ff6-83ca-31d9052ac3cc.png"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1FE08F0A" wp14:editId="34DBD963">
            <wp:extent cx="5270500" cy="2218055"/>
            <wp:effectExtent l="0" t="0" r="0" b="444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YKOz"/>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5270500" cy="2218055"/>
                    </a:xfrm>
                    <a:prstGeom prst="rect">
                      <a:avLst/>
                    </a:prstGeom>
                    <a:noFill/>
                    <a:ln>
                      <a:noFill/>
                    </a:ln>
                  </pic:spPr>
                </pic:pic>
              </a:graphicData>
            </a:graphic>
          </wp:inline>
        </w:drawing>
      </w:r>
      <w:r w:rsidRPr="00085DB8">
        <w:rPr>
          <w:rFonts w:ascii="宋体" w:eastAsia="宋体" w:hAnsi="宋体" w:cs="宋体"/>
          <w:kern w:val="0"/>
        </w:rPr>
        <w:fldChar w:fldCharType="end"/>
      </w:r>
    </w:p>
    <w:p w14:paraId="714C6AD6"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2.内存分析页面首先会显示一个压测期间总堆存大小、年轻代使用量、年老代使用量、永久代使用量随时间变化的曲线，可以通过该曲线查看各区域的内存使用情况是否发生了异常变化；</w:t>
      </w:r>
    </w:p>
    <w:p w14:paraId="1BAB856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3.也支持将内存dump下来进行本地分析，点击右上角的dump内存按钮即可；</w:t>
      </w:r>
    </w:p>
    <w:p w14:paraId="1E29D5C1" w14:textId="77777777" w:rsidR="00085DB8" w:rsidRPr="00085DB8" w:rsidRDefault="00085DB8" w:rsidP="00085DB8">
      <w:pPr>
        <w:widowControl/>
        <w:numPr>
          <w:ilvl w:val="0"/>
          <w:numId w:val="33"/>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Dump内存操作需要提前创建文件夹，请确保/data/dump 路径的存在</w:t>
      </w:r>
    </w:p>
    <w:p w14:paraId="45FA00F7" w14:textId="77777777" w:rsidR="00085DB8" w:rsidRPr="00085DB8" w:rsidRDefault="00085DB8" w:rsidP="00085DB8">
      <w:pPr>
        <w:widowControl/>
        <w:numPr>
          <w:ilvl w:val="0"/>
          <w:numId w:val="33"/>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文件比较大（GB 级别），同时也比较消耗机器性能，请谨慎操作。</w:t>
      </w:r>
    </w:p>
    <w:p w14:paraId="2303D1E2" w14:textId="77777777" w:rsidR="00085DB8" w:rsidRPr="00085DB8" w:rsidRDefault="00085DB8" w:rsidP="00085DB8">
      <w:pPr>
        <w:widowControl/>
        <w:numPr>
          <w:ilvl w:val="0"/>
          <w:numId w:val="34"/>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 xml:space="preserve">内存文件名称为 </w:t>
      </w:r>
      <w:proofErr w:type="spellStart"/>
      <w:r w:rsidRPr="00085DB8">
        <w:rPr>
          <w:rFonts w:ascii="宋体" w:eastAsia="宋体" w:hAnsi="宋体" w:cs="宋体"/>
          <w:kern w:val="0"/>
        </w:rPr>
        <w:t>AgentID</w:t>
      </w:r>
      <w:proofErr w:type="spellEnd"/>
      <w:r w:rsidRPr="00085DB8">
        <w:rPr>
          <w:rFonts w:ascii="宋体" w:eastAsia="宋体" w:hAnsi="宋体" w:cs="宋体"/>
          <w:kern w:val="0"/>
        </w:rPr>
        <w:t>+时间。</w:t>
      </w:r>
    </w:p>
    <w:p w14:paraId="64978FE2" w14:textId="77777777" w:rsidR="00085DB8" w:rsidRPr="00085DB8" w:rsidRDefault="00085DB8" w:rsidP="00085DB8">
      <w:pPr>
        <w:widowControl/>
        <w:numPr>
          <w:ilvl w:val="0"/>
          <w:numId w:val="34"/>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同时只能有一个 Dump 内存任务。</w:t>
      </w:r>
    </w:p>
    <w:p w14:paraId="2577C791" w14:textId="23EB79D9"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"https://cdn.nlark.com/yuque/0/2020/png/356395/1609247794626-6f888810-bcc6-4aa7-aea7-1dfa3a2f5b10.png"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04DC3420" wp14:editId="4C8BA2A5">
            <wp:extent cx="5270500" cy="2181860"/>
            <wp:effectExtent l="0" t="0" r="0" b="254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J8J"/>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5270500" cy="2181860"/>
                    </a:xfrm>
                    <a:prstGeom prst="rect">
                      <a:avLst/>
                    </a:prstGeom>
                    <a:noFill/>
                    <a:ln>
                      <a:noFill/>
                    </a:ln>
                  </pic:spPr>
                </pic:pic>
              </a:graphicData>
            </a:graphic>
          </wp:inline>
        </w:drawing>
      </w:r>
      <w:r w:rsidRPr="00085DB8">
        <w:rPr>
          <w:rFonts w:ascii="宋体" w:eastAsia="宋体" w:hAnsi="宋体" w:cs="宋体"/>
          <w:kern w:val="0"/>
        </w:rPr>
        <w:fldChar w:fldCharType="end"/>
      </w:r>
    </w:p>
    <w:p w14:paraId="7F2FBFD1"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xml:space="preserve">4.结合下方的GC统计可以查看压测期间young </w:t>
      </w:r>
      <w:proofErr w:type="spellStart"/>
      <w:r w:rsidRPr="00085DB8">
        <w:rPr>
          <w:rFonts w:ascii="宋体" w:eastAsia="宋体" w:hAnsi="宋体" w:cs="宋体"/>
          <w:kern w:val="0"/>
        </w:rPr>
        <w:t>gc</w:t>
      </w:r>
      <w:proofErr w:type="spellEnd"/>
      <w:r w:rsidRPr="00085DB8">
        <w:rPr>
          <w:rFonts w:ascii="宋体" w:eastAsia="宋体" w:hAnsi="宋体" w:cs="宋体"/>
          <w:kern w:val="0"/>
        </w:rPr>
        <w:t xml:space="preserve">与full </w:t>
      </w:r>
      <w:proofErr w:type="spellStart"/>
      <w:r w:rsidRPr="00085DB8">
        <w:rPr>
          <w:rFonts w:ascii="宋体" w:eastAsia="宋体" w:hAnsi="宋体" w:cs="宋体"/>
          <w:kern w:val="0"/>
        </w:rPr>
        <w:t>gc</w:t>
      </w:r>
      <w:proofErr w:type="spellEnd"/>
      <w:r w:rsidRPr="00085DB8">
        <w:rPr>
          <w:rFonts w:ascii="宋体" w:eastAsia="宋体" w:hAnsi="宋体" w:cs="宋体"/>
          <w:kern w:val="0"/>
        </w:rPr>
        <w:t xml:space="preserve">的触发频次与耗时，可以观察是否频繁触发了full </w:t>
      </w:r>
      <w:proofErr w:type="spellStart"/>
      <w:r w:rsidRPr="00085DB8">
        <w:rPr>
          <w:rFonts w:ascii="宋体" w:eastAsia="宋体" w:hAnsi="宋体" w:cs="宋体"/>
          <w:kern w:val="0"/>
        </w:rPr>
        <w:t>gc</w:t>
      </w:r>
      <w:proofErr w:type="spellEnd"/>
      <w:r w:rsidRPr="00085DB8">
        <w:rPr>
          <w:rFonts w:ascii="宋体" w:eastAsia="宋体" w:hAnsi="宋体" w:cs="宋体"/>
          <w:kern w:val="0"/>
        </w:rPr>
        <w:t>；</w:t>
      </w:r>
    </w:p>
    <w:p w14:paraId="65DEB35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5.所有压测期间的堆内存与GC数据均会随压测报告进行存档，可在压测报告中反复查看；</w:t>
      </w:r>
    </w:p>
    <w:p w14:paraId="2B9287D7"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5.3.6如何在压测中进行方法追踪</w:t>
      </w:r>
    </w:p>
    <w:p w14:paraId="2F721348" w14:textId="0BABE131"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"https://cdn.nlark.com/yuque/0/2020/png/356395/1609244879245-35368836-f3b5-43f6-b7e0-4fcec4249596.png"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0EC8652A" wp14:editId="59437351">
            <wp:extent cx="5270500" cy="2740025"/>
            <wp:effectExtent l="0" t="0" r="0" b="317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2hu5"/>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5270500" cy="2740025"/>
                    </a:xfrm>
                    <a:prstGeom prst="rect">
                      <a:avLst/>
                    </a:prstGeom>
                    <a:noFill/>
                    <a:ln>
                      <a:noFill/>
                    </a:ln>
                  </pic:spPr>
                </pic:pic>
              </a:graphicData>
            </a:graphic>
          </wp:inline>
        </w:drawing>
      </w:r>
      <w:r w:rsidRPr="00085DB8">
        <w:rPr>
          <w:rFonts w:ascii="宋体" w:eastAsia="宋体" w:hAnsi="宋体" w:cs="宋体"/>
          <w:kern w:val="0"/>
        </w:rPr>
        <w:fldChar w:fldCharType="end"/>
      </w:r>
    </w:p>
    <w:p w14:paraId="465A724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当在压测过程中发现某些请求的耗时特别高时，会希望能够进一步分析是具体哪个方法耗时较高，以便可以对这个方法进行性能优化，达到使整体链路性能表现提升的效果，此时可通过方法追踪的功能进行定位。</w:t>
      </w:r>
    </w:p>
    <w:p w14:paraId="16DE94FD"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方法分析入口：压测实况＞请求流量明细＞请求详情</w:t>
      </w:r>
    </w:p>
    <w:p w14:paraId="7406722B"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1.当发现某个请求的某个节点比较慢时，可以点击节点后方对应的开启方法追踪按钮，对该接口/服务背后的方法进行深入的挖掘；</w:t>
      </w:r>
    </w:p>
    <w:p w14:paraId="3656C7AB" w14:textId="1ED7334B"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"https://cdn.nlark.com/yuque/0/2020/png/356395/1609296608509-ce6e156a-312f-4fc0-a61c-99685ddc7cf0.png"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38DDBA90" wp14:editId="043C7813">
            <wp:extent cx="5270500" cy="1814195"/>
            <wp:effectExtent l="0" t="0" r="0" b="190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Lrd"/>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5270500" cy="1814195"/>
                    </a:xfrm>
                    <a:prstGeom prst="rect">
                      <a:avLst/>
                    </a:prstGeom>
                    <a:noFill/>
                    <a:ln>
                      <a:noFill/>
                    </a:ln>
                  </pic:spPr>
                </pic:pic>
              </a:graphicData>
            </a:graphic>
          </wp:inline>
        </w:drawing>
      </w:r>
      <w:r w:rsidRPr="00085DB8">
        <w:rPr>
          <w:rFonts w:ascii="宋体" w:eastAsia="宋体" w:hAnsi="宋体" w:cs="宋体"/>
          <w:kern w:val="0"/>
        </w:rPr>
        <w:fldChar w:fldCharType="end"/>
      </w:r>
    </w:p>
    <w:p w14:paraId="3A36C243"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2.输入需要追踪的类名#方法名，点击开始追踪，系统会对此方法最近5秒内的请求进行采样和分析，统计其下一级的所有调用子方法的耗时和所在代码行；</w:t>
      </w:r>
    </w:p>
    <w:p w14:paraId="61C767B1" w14:textId="6E365370"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"https://cdn.nlark.com/yuque/0/2020/png/356395/1609296738018-e078e086-db3f-4cea-922e-dfc1f821ce74.png"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2D4AEE48" wp14:editId="265D8EA7">
            <wp:extent cx="5270500" cy="1723390"/>
            <wp:effectExtent l="0" t="0" r="0" b="381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pIDc"/>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5270500" cy="1723390"/>
                    </a:xfrm>
                    <a:prstGeom prst="rect">
                      <a:avLst/>
                    </a:prstGeom>
                    <a:noFill/>
                    <a:ln>
                      <a:noFill/>
                    </a:ln>
                  </pic:spPr>
                </pic:pic>
              </a:graphicData>
            </a:graphic>
          </wp:inline>
        </w:drawing>
      </w:r>
      <w:r w:rsidRPr="00085DB8">
        <w:rPr>
          <w:rFonts w:ascii="宋体" w:eastAsia="宋体" w:hAnsi="宋体" w:cs="宋体"/>
          <w:kern w:val="0"/>
        </w:rPr>
        <w:fldChar w:fldCharType="end"/>
      </w:r>
    </w:p>
    <w:p w14:paraId="39E1EBF6" w14:textId="00DC891B"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3.此时可以看到子方法中各个方法的耗时，若子方法仍存在下一级调用方法，则可以选择某个耗时较高的方法点击</w:t>
      </w: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"https://cdn.nlark.com/yuque/0/2020/png/356395/1609296748484-23f9b9b8-0fe6-4bcf-bb9e-4a9a79000a49.png"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2EA418B9" wp14:editId="5CAD5681">
            <wp:extent cx="317500" cy="342900"/>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eYnV"/>
                    <pic:cNvPicPr>
                      <a:picLocks noChangeAspect="1" noChangeArrowheads="1"/>
                    </pic:cNvPicPr>
                  </pic:nvPicPr>
                  <pic:blipFill>
                    <a:blip r:embed="rId111">
                      <a:extLst>
                        <a:ext uri="{28A0092B-C50C-407E-A947-70E740481C1C}">
                          <a14:useLocalDpi xmlns:a14="http://schemas.microsoft.com/office/drawing/2010/main"/>
                        </a:ext>
                      </a:extLst>
                    </a:blip>
                    <a:srcRect/>
                    <a:stretch>
                      <a:fillRect/>
                    </a:stretch>
                  </pic:blipFill>
                  <pic:spPr bwMode="auto">
                    <a:xfrm>
                      <a:off x="0" y="0"/>
                      <a:ext cx="317500" cy="342900"/>
                    </a:xfrm>
                    <a:prstGeom prst="rect">
                      <a:avLst/>
                    </a:prstGeom>
                    <a:noFill/>
                    <a:ln>
                      <a:noFill/>
                    </a:ln>
                  </pic:spPr>
                </pic:pic>
              </a:graphicData>
            </a:graphic>
          </wp:inline>
        </w:drawing>
      </w:r>
      <w:r w:rsidRPr="00085DB8">
        <w:rPr>
          <w:rFonts w:ascii="宋体" w:eastAsia="宋体" w:hAnsi="宋体" w:cs="宋体"/>
          <w:kern w:val="0"/>
        </w:rPr>
        <w:fldChar w:fldCharType="end"/>
      </w:r>
      <w:r w:rsidRPr="00085DB8">
        <w:rPr>
          <w:rFonts w:ascii="宋体" w:eastAsia="宋体" w:hAnsi="宋体" w:cs="宋体"/>
          <w:kern w:val="0"/>
        </w:rPr>
        <w:t>图标，再进一步进行高耗时定位，系统将再次对此方法最近5秒内的请求进行采样和分析，统计其下一级的所有子方法的耗时和所在代码行。可以继续选择耗时较高的子方法重复此操作，直至最终发现真正耗时高的子方法是哪个。</w:t>
      </w:r>
    </w:p>
    <w:p w14:paraId="2B25FD1B"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注意：深入追踪最多可以追踪5层，当调用层级较深时，仅能将耗时较高的方法定位到一个较小的层次，可能无法定位到真正耗时高的具体方法；</w:t>
      </w:r>
    </w:p>
    <w:p w14:paraId="6B6BCC3F" w14:textId="290A53DE"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"https://cdn.nlark.com/yuque/0/2020/png/356395/1609308410998-8efc16a0-6bbe-46ff-9d24-616a0aba8bca.png"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68553F81" wp14:editId="151D8880">
            <wp:extent cx="5270500" cy="2885440"/>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IBkN"/>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0" y="0"/>
                      <a:ext cx="5270500" cy="2885440"/>
                    </a:xfrm>
                    <a:prstGeom prst="rect">
                      <a:avLst/>
                    </a:prstGeom>
                    <a:noFill/>
                    <a:ln>
                      <a:noFill/>
                    </a:ln>
                  </pic:spPr>
                </pic:pic>
              </a:graphicData>
            </a:graphic>
          </wp:inline>
        </w:drawing>
      </w:r>
      <w:r w:rsidRPr="00085DB8">
        <w:rPr>
          <w:rFonts w:ascii="宋体" w:eastAsia="宋体" w:hAnsi="宋体" w:cs="宋体"/>
          <w:kern w:val="0"/>
        </w:rPr>
        <w:fldChar w:fldCharType="end"/>
      </w:r>
    </w:p>
    <w:p w14:paraId="21878C1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4.方法追踪同时只能开启一个任务，因此若开启追踪时恰好有其他用户也在发起追踪时，系统会提示追踪失败，此时请等待5秒后重试即可；</w:t>
      </w:r>
    </w:p>
    <w:p w14:paraId="68171EDB"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5.所有开启过追踪的方法记录均会随压测报告存档，可在压测报告中反复查看，但未追踪过的方法记录将不会存入压测报告；</w:t>
      </w:r>
    </w:p>
    <w:p w14:paraId="5A07AE18"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5.3.7如何在压测后查看历史数据</w:t>
      </w:r>
    </w:p>
    <w:p w14:paraId="73AEB631"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所有线程分析、内存分析与追踪过的方法记录均会与当次的压测报告共同存档，可在压测报告中进行反复查看。</w:t>
      </w:r>
    </w:p>
    <w:p w14:paraId="10907016" w14:textId="41EE9C5A"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"https://cdn.nlark.com/yuque/0/2020/png/356395/1609248966075-d2a0aff0-b22b-4152-811b-ee664a6d5632.png"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297230F3" wp14:editId="57931DE4">
            <wp:extent cx="5270500" cy="2181225"/>
            <wp:effectExtent l="0" t="0" r="0" b="317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JszG"/>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0" y="0"/>
                      <a:ext cx="5270500" cy="2181225"/>
                    </a:xfrm>
                    <a:prstGeom prst="rect">
                      <a:avLst/>
                    </a:prstGeom>
                    <a:noFill/>
                    <a:ln>
                      <a:noFill/>
                    </a:ln>
                  </pic:spPr>
                </pic:pic>
              </a:graphicData>
            </a:graphic>
          </wp:inline>
        </w:drawing>
      </w:r>
      <w:r w:rsidRPr="00085DB8">
        <w:rPr>
          <w:rFonts w:ascii="宋体" w:eastAsia="宋体" w:hAnsi="宋体" w:cs="宋体"/>
          <w:kern w:val="0"/>
        </w:rPr>
        <w:fldChar w:fldCharType="end"/>
      </w:r>
    </w:p>
    <w:p w14:paraId="1028C041"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入口：压测报告＞性能分析报告</w:t>
      </w:r>
    </w:p>
    <w:p w14:paraId="0664434D"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1.点击右上角的性能分析报告即可进入本次压测的性能分析记录页面；</w:t>
      </w:r>
    </w:p>
    <w:p w14:paraId="4F76919A" w14:textId="77D99F95"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"https://cdn.nlark.com/yuque/0/2020/png/356395/1609249017096-62c0c5c8-65f2-4286-8c77-e0804eed12b3.png"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1CCCA223" wp14:editId="225D7EE3">
            <wp:extent cx="5270500" cy="2846705"/>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KhI"/>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5270500" cy="2846705"/>
                    </a:xfrm>
                    <a:prstGeom prst="rect">
                      <a:avLst/>
                    </a:prstGeom>
                    <a:noFill/>
                    <a:ln>
                      <a:noFill/>
                    </a:ln>
                  </pic:spPr>
                </pic:pic>
              </a:graphicData>
            </a:graphic>
          </wp:inline>
        </w:drawing>
      </w:r>
      <w:r w:rsidRPr="00085DB8">
        <w:rPr>
          <w:rFonts w:ascii="宋体" w:eastAsia="宋体" w:hAnsi="宋体" w:cs="宋体"/>
          <w:kern w:val="0"/>
        </w:rPr>
        <w:fldChar w:fldCharType="end"/>
      </w:r>
    </w:p>
    <w:p w14:paraId="12BC965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2.性能分析报告默认展示第一个应用与进程的数据，如果需要查看其他应用或进程数据需要在右上角选择应用与进程进程查看；</w:t>
      </w:r>
    </w:p>
    <w:p w14:paraId="67E14A52" w14:textId="026C8EBF"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"https://cdn.nlark.com/yuque/0/2020/png/356395/1609249244411-b4bd4152-6b45-4684-a7fc-f616f5605aa7.png"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7174D39B" wp14:editId="191CD6E3">
            <wp:extent cx="5270500" cy="2625090"/>
            <wp:effectExtent l="0" t="0" r="0" b="381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KhO"/>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5270500" cy="2625090"/>
                    </a:xfrm>
                    <a:prstGeom prst="rect">
                      <a:avLst/>
                    </a:prstGeom>
                    <a:noFill/>
                    <a:ln>
                      <a:noFill/>
                    </a:ln>
                  </pic:spPr>
                </pic:pic>
              </a:graphicData>
            </a:graphic>
          </wp:inline>
        </w:drawing>
      </w:r>
      <w:r w:rsidRPr="00085DB8">
        <w:rPr>
          <w:rFonts w:ascii="宋体" w:eastAsia="宋体" w:hAnsi="宋体" w:cs="宋体"/>
          <w:kern w:val="0"/>
        </w:rPr>
        <w:fldChar w:fldCharType="end"/>
      </w:r>
    </w:p>
    <w:p w14:paraId="48ED122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3.每个进程的数据包括线程分析、内存分析、方法追踪，可通过点击tab分页进行切换；</w:t>
      </w:r>
    </w:p>
    <w:p w14:paraId="49DDCD90" w14:textId="0C0B47D3"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"https://cdn.nlark.com/yuque/0/2020/png/356395/1609297359678-8c419ad2-39ea-4ac7-aa5e-ba62e85cbdeb.png"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29E6D8AC" wp14:editId="3F28672F">
            <wp:extent cx="5270500" cy="259080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gWV"/>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0" y="0"/>
                      <a:ext cx="5270500" cy="2590800"/>
                    </a:xfrm>
                    <a:prstGeom prst="rect">
                      <a:avLst/>
                    </a:prstGeom>
                    <a:noFill/>
                    <a:ln>
                      <a:noFill/>
                    </a:ln>
                  </pic:spPr>
                </pic:pic>
              </a:graphicData>
            </a:graphic>
          </wp:inline>
        </w:drawing>
      </w:r>
      <w:r w:rsidRPr="00085DB8">
        <w:rPr>
          <w:rFonts w:ascii="宋体" w:eastAsia="宋体" w:hAnsi="宋体" w:cs="宋体"/>
          <w:kern w:val="0"/>
        </w:rPr>
        <w:fldChar w:fldCharType="end"/>
      </w:r>
    </w:p>
    <w:p w14:paraId="5D23E906" w14:textId="6A72EB71"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"https://cdn.nlark.com/yuque/0/2020/png/356395/1609297381277-ce908a54-bb08-44ad-b32b-b9709e21b4d0.png"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1812FF9A" wp14:editId="7CF8A8DC">
            <wp:extent cx="5270500" cy="2310765"/>
            <wp:effectExtent l="0" t="0" r="0" b="63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WIG"/>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0" y="0"/>
                      <a:ext cx="5270500" cy="2310765"/>
                    </a:xfrm>
                    <a:prstGeom prst="rect">
                      <a:avLst/>
                    </a:prstGeom>
                    <a:noFill/>
                    <a:ln>
                      <a:noFill/>
                    </a:ln>
                  </pic:spPr>
                </pic:pic>
              </a:graphicData>
            </a:graphic>
          </wp:inline>
        </w:drawing>
      </w:r>
      <w:r w:rsidRPr="00085DB8">
        <w:rPr>
          <w:rFonts w:ascii="宋体" w:eastAsia="宋体" w:hAnsi="宋体" w:cs="宋体"/>
          <w:kern w:val="0"/>
        </w:rPr>
        <w:fldChar w:fldCharType="end"/>
      </w:r>
    </w:p>
    <w:p w14:paraId="45AF719B"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4.线程分析的数据包含压测期间所有数据，操作步骤与前文中如何在压测中查看线程分析一致；</w:t>
      </w:r>
    </w:p>
    <w:p w14:paraId="76A62CC2" w14:textId="62CC751B"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"https://cdn.nlark.com/yuque/0/2020/png/356395/1609297399856-37991a07-3053-4d85-8dc2-f68b3fc50a42.png"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2BE46481" wp14:editId="37877627">
            <wp:extent cx="5270500" cy="2601595"/>
            <wp:effectExtent l="0" t="0" r="0" b="190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C2n"/>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5270500" cy="2601595"/>
                    </a:xfrm>
                    <a:prstGeom prst="rect">
                      <a:avLst/>
                    </a:prstGeom>
                    <a:noFill/>
                    <a:ln>
                      <a:noFill/>
                    </a:ln>
                  </pic:spPr>
                </pic:pic>
              </a:graphicData>
            </a:graphic>
          </wp:inline>
        </w:drawing>
      </w:r>
      <w:r w:rsidRPr="00085DB8">
        <w:rPr>
          <w:rFonts w:ascii="宋体" w:eastAsia="宋体" w:hAnsi="宋体" w:cs="宋体"/>
          <w:kern w:val="0"/>
        </w:rPr>
        <w:fldChar w:fldCharType="end"/>
      </w:r>
    </w:p>
    <w:p w14:paraId="60100C6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5.内存分析的数据包含压测期间所有数据，操作步骤与前文中如何在压测中查看内存分析一致；</w:t>
      </w:r>
    </w:p>
    <w:p w14:paraId="62B9BED6" w14:textId="4D5BFFBA"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"https://cdn.nlark.com/yuque/0/2020/png/356395/1609297278853-61211885-c343-4dd4-96ae-44071c55ed65.png"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73F06D1F" wp14:editId="298AD00B">
            <wp:extent cx="5270500" cy="2432685"/>
            <wp:effectExtent l="0" t="0" r="0" b="571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7voG"/>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0" y="0"/>
                      <a:ext cx="5270500" cy="2432685"/>
                    </a:xfrm>
                    <a:prstGeom prst="rect">
                      <a:avLst/>
                    </a:prstGeom>
                    <a:noFill/>
                    <a:ln>
                      <a:noFill/>
                    </a:ln>
                  </pic:spPr>
                </pic:pic>
              </a:graphicData>
            </a:graphic>
          </wp:inline>
        </w:drawing>
      </w:r>
      <w:r w:rsidRPr="00085DB8">
        <w:rPr>
          <w:rFonts w:ascii="宋体" w:eastAsia="宋体" w:hAnsi="宋体" w:cs="宋体"/>
          <w:kern w:val="0"/>
        </w:rPr>
        <w:fldChar w:fldCharType="end"/>
      </w:r>
    </w:p>
    <w:p w14:paraId="0ADB00A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6.方法追踪的数据包含压测期间所有开启过追踪的方法以及追踪过的深度，如果想查看对应的方法请先选择方法所在的应用与进程，再选择方法，点击搜索即可。</w:t>
      </w:r>
    </w:p>
    <w:p w14:paraId="0EB478CF"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5.4 压测统计</w:t>
      </w:r>
    </w:p>
    <w:p w14:paraId="3C8B5FE3"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压测统计可以查看当前时间范围内的压测情况，包括压测场景和压测脚本等维度。</w:t>
      </w:r>
    </w:p>
    <w:p w14:paraId="49EA5444" w14:textId="29664734"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"https://cdn.nlark.com/yuque/0/2021/png/348747/1610020146229-8c1d661a-8682-4772-8b59-aebfd25229d0.png"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69972A4E" wp14:editId="1CF62140">
            <wp:extent cx="5270500" cy="296037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KyjM"/>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a:off x="0" y="0"/>
                      <a:ext cx="5270500" cy="2960370"/>
                    </a:xfrm>
                    <a:prstGeom prst="rect">
                      <a:avLst/>
                    </a:prstGeom>
                    <a:noFill/>
                    <a:ln>
                      <a:noFill/>
                    </a:ln>
                  </pic:spPr>
                </pic:pic>
              </a:graphicData>
            </a:graphic>
          </wp:inline>
        </w:drawing>
      </w:r>
      <w:r w:rsidRPr="00085DB8">
        <w:rPr>
          <w:rFonts w:ascii="宋体" w:eastAsia="宋体" w:hAnsi="宋体" w:cs="宋体"/>
          <w:kern w:val="0"/>
        </w:rPr>
        <w:fldChar w:fldCharType="end"/>
      </w:r>
    </w:p>
    <w:p w14:paraId="3DAF9583"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5.4.1 压测场景统计</w:t>
      </w:r>
    </w:p>
    <w:p w14:paraId="1407902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1、当前时间范围内，一个创建了多少个压测场景，有多少个场景是待启动，有多少个场景是在压测中。</w:t>
      </w:r>
    </w:p>
    <w:p w14:paraId="01318ED9" w14:textId="0395C00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"https://cdn.nlark.com/yuque/0/2021/png/348747/1610020174388-2a893764-59c4-45c5-a8ba-4bcb67179128.png"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673EEFD7" wp14:editId="3EFCCEC9">
            <wp:extent cx="4902200" cy="313690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mx1O"/>
                    <pic:cNvPicPr>
                      <a:picLocks noChangeAspect="1" noChangeArrowheads="1"/>
                    </pic:cNvPicPr>
                  </pic:nvPicPr>
                  <pic:blipFill>
                    <a:blip r:embed="rId121">
                      <a:extLst>
                        <a:ext uri="{28A0092B-C50C-407E-A947-70E740481C1C}">
                          <a14:useLocalDpi xmlns:a14="http://schemas.microsoft.com/office/drawing/2010/main"/>
                        </a:ext>
                      </a:extLst>
                    </a:blip>
                    <a:srcRect/>
                    <a:stretch>
                      <a:fillRect/>
                    </a:stretch>
                  </pic:blipFill>
                  <pic:spPr bwMode="auto">
                    <a:xfrm>
                      <a:off x="0" y="0"/>
                      <a:ext cx="4902200" cy="3136900"/>
                    </a:xfrm>
                    <a:prstGeom prst="rect">
                      <a:avLst/>
                    </a:prstGeom>
                    <a:noFill/>
                    <a:ln>
                      <a:noFill/>
                    </a:ln>
                  </pic:spPr>
                </pic:pic>
              </a:graphicData>
            </a:graphic>
          </wp:inline>
        </w:drawing>
      </w:r>
      <w:r w:rsidRPr="00085DB8">
        <w:rPr>
          <w:rFonts w:ascii="宋体" w:eastAsia="宋体" w:hAnsi="宋体" w:cs="宋体"/>
          <w:kern w:val="0"/>
        </w:rPr>
        <w:fldChar w:fldCharType="end"/>
      </w:r>
    </w:p>
    <w:p w14:paraId="6541BF2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2、当前时间范围内，一个执行生成了多少份压测报告，以及通过和不通过的报告数。</w:t>
      </w:r>
    </w:p>
    <w:p w14:paraId="264FD87F" w14:textId="4282E4A6"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"https://cdn.nlark.com/yuque/0/2021/png/348747/1610020192836-587fbe17-66e1-4b18-b4ed-6e82fa95a47b.png"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7483EE75" wp14:editId="46B25565">
            <wp:extent cx="5270500" cy="30734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nvfj"/>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5270500" cy="307340"/>
                    </a:xfrm>
                    <a:prstGeom prst="rect">
                      <a:avLst/>
                    </a:prstGeom>
                    <a:noFill/>
                    <a:ln>
                      <a:noFill/>
                    </a:ln>
                  </pic:spPr>
                </pic:pic>
              </a:graphicData>
            </a:graphic>
          </wp:inline>
        </w:drawing>
      </w:r>
      <w:r w:rsidRPr="00085DB8">
        <w:rPr>
          <w:rFonts w:ascii="宋体" w:eastAsia="宋体" w:hAnsi="宋体" w:cs="宋体"/>
          <w:kern w:val="0"/>
        </w:rPr>
        <w:fldChar w:fldCharType="end"/>
      </w:r>
    </w:p>
    <w:p w14:paraId="60315973" w14:textId="77777777" w:rsidR="00085DB8" w:rsidRPr="00085DB8" w:rsidRDefault="00085DB8" w:rsidP="00085DB8">
      <w:pPr>
        <w:widowControl/>
        <w:jc w:val="left"/>
        <w:rPr>
          <w:rFonts w:ascii="宋体" w:eastAsia="宋体" w:hAnsi="宋体" w:cs="宋体"/>
          <w:kern w:val="0"/>
        </w:rPr>
      </w:pPr>
    </w:p>
    <w:p w14:paraId="60417E6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3、当前时间范围内，压测次数 Top5的压测场景统计，分别有压测 ID、压测名称、压测标签、压测场景创建日期、压测场景创建人、压测场景压测的次数、压测场景通过的次数、压测场景不通过的次数。</w:t>
      </w:r>
    </w:p>
    <w:p w14:paraId="4B9ADEEE" w14:textId="0AC16A7A"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"https://cdn.nlark.com/yuque/0/2021/png/348747/1610020206873-3e195517-c99d-4282-bb62-6a7c35a16baa.png"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045FF92A" wp14:editId="240263F5">
            <wp:extent cx="5270500" cy="1205865"/>
            <wp:effectExtent l="0" t="0" r="0" b="63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V0ag"/>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5270500" cy="1205865"/>
                    </a:xfrm>
                    <a:prstGeom prst="rect">
                      <a:avLst/>
                    </a:prstGeom>
                    <a:noFill/>
                    <a:ln>
                      <a:noFill/>
                    </a:ln>
                  </pic:spPr>
                </pic:pic>
              </a:graphicData>
            </a:graphic>
          </wp:inline>
        </w:drawing>
      </w:r>
      <w:r w:rsidRPr="00085DB8">
        <w:rPr>
          <w:rFonts w:ascii="宋体" w:eastAsia="宋体" w:hAnsi="宋体" w:cs="宋体"/>
          <w:kern w:val="0"/>
        </w:rPr>
        <w:fldChar w:fldCharType="end"/>
      </w:r>
    </w:p>
    <w:p w14:paraId="0F671C11"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5.4.2 压测脚本统计</w:t>
      </w:r>
    </w:p>
    <w:p w14:paraId="01AC7638"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xml:space="preserve">1、当前时间范围内，创建的压测脚本总数，分别包含 </w:t>
      </w:r>
      <w:proofErr w:type="spellStart"/>
      <w:r w:rsidRPr="00085DB8">
        <w:rPr>
          <w:rFonts w:ascii="宋体" w:eastAsia="宋体" w:hAnsi="宋体" w:cs="宋体"/>
          <w:kern w:val="0"/>
        </w:rPr>
        <w:t>Jmeter</w:t>
      </w:r>
      <w:proofErr w:type="spellEnd"/>
      <w:r w:rsidRPr="00085DB8">
        <w:rPr>
          <w:rFonts w:ascii="宋体" w:eastAsia="宋体" w:hAnsi="宋体" w:cs="宋体"/>
          <w:kern w:val="0"/>
        </w:rPr>
        <w:t xml:space="preserve"> 脚本数、Shell 脚本数。</w:t>
      </w:r>
    </w:p>
    <w:p w14:paraId="5040051B" w14:textId="0EE91C4F"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"https://cdn.nlark.com/yuque/0/2021/png/348747/1610020220257-988c4c87-cf57-4b27-984e-ea8457aa9d3f.png"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70E68111" wp14:editId="0398906B">
            <wp:extent cx="4292600" cy="293370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dVUb"/>
                    <pic:cNvPicPr>
                      <a:picLocks noChangeAspect="1" noChangeArrowheads="1"/>
                    </pic:cNvPicPr>
                  </pic:nvPicPr>
                  <pic:blipFill>
                    <a:blip r:embed="rId124">
                      <a:extLst>
                        <a:ext uri="{28A0092B-C50C-407E-A947-70E740481C1C}">
                          <a14:useLocalDpi xmlns:a14="http://schemas.microsoft.com/office/drawing/2010/main"/>
                        </a:ext>
                      </a:extLst>
                    </a:blip>
                    <a:srcRect/>
                    <a:stretch>
                      <a:fillRect/>
                    </a:stretch>
                  </pic:blipFill>
                  <pic:spPr bwMode="auto">
                    <a:xfrm>
                      <a:off x="0" y="0"/>
                      <a:ext cx="4292600" cy="2933700"/>
                    </a:xfrm>
                    <a:prstGeom prst="rect">
                      <a:avLst/>
                    </a:prstGeom>
                    <a:noFill/>
                    <a:ln>
                      <a:noFill/>
                    </a:ln>
                  </pic:spPr>
                </pic:pic>
              </a:graphicData>
            </a:graphic>
          </wp:inline>
        </w:drawing>
      </w:r>
      <w:r w:rsidRPr="00085DB8">
        <w:rPr>
          <w:rFonts w:ascii="宋体" w:eastAsia="宋体" w:hAnsi="宋体" w:cs="宋体"/>
          <w:kern w:val="0"/>
        </w:rPr>
        <w:fldChar w:fldCharType="end"/>
      </w:r>
    </w:p>
    <w:p w14:paraId="4310B09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2、当前时间范围内，统计压测次数 Top 5的脚本，包括压测脚本ID、压测脚本名称、压测脚本标签、压测脚本的创建日期、压测脚本的创建人、压测脚本的压测次数，脚本压测通过的次数、脚本压测不通过的次数。</w:t>
      </w:r>
    </w:p>
    <w:p w14:paraId="72531174" w14:textId="44CA0F24"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"https://cdn.nlark.com/yuque/0/2021/png/348747/1610020236804-1d29c6b2-1f5b-4b5a-8480-e7d8d990d88c.png"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55F26DF3" wp14:editId="6A4DC6A1">
            <wp:extent cx="5270500" cy="163830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zTcJ"/>
                    <pic:cNvPicPr>
                      <a:picLocks noChangeAspect="1" noChangeArrowheads="1"/>
                    </pic:cNvPicPr>
                  </pic:nvPicPr>
                  <pic:blipFill>
                    <a:blip r:embed="rId125" cstate="screen">
                      <a:extLst>
                        <a:ext uri="{28A0092B-C50C-407E-A947-70E740481C1C}">
                          <a14:useLocalDpi xmlns:a14="http://schemas.microsoft.com/office/drawing/2010/main"/>
                        </a:ext>
                      </a:extLst>
                    </a:blip>
                    <a:srcRect/>
                    <a:stretch>
                      <a:fillRect/>
                    </a:stretch>
                  </pic:blipFill>
                  <pic:spPr bwMode="auto">
                    <a:xfrm>
                      <a:off x="0" y="0"/>
                      <a:ext cx="5270500" cy="1638300"/>
                    </a:xfrm>
                    <a:prstGeom prst="rect">
                      <a:avLst/>
                    </a:prstGeom>
                    <a:noFill/>
                    <a:ln>
                      <a:noFill/>
                    </a:ln>
                  </pic:spPr>
                </pic:pic>
              </a:graphicData>
            </a:graphic>
          </wp:inline>
        </w:drawing>
      </w:r>
      <w:r w:rsidRPr="00085DB8">
        <w:rPr>
          <w:rFonts w:ascii="宋体" w:eastAsia="宋体" w:hAnsi="宋体" w:cs="宋体"/>
          <w:kern w:val="0"/>
        </w:rPr>
        <w:fldChar w:fldCharType="end"/>
      </w:r>
    </w:p>
    <w:p w14:paraId="77D17A5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3、当前时间范围内，关联压测脚本的 Top5 标签。</w:t>
      </w:r>
    </w:p>
    <w:p w14:paraId="3A5018ED" w14:textId="75DFCEDF"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"https://cdn.nlark.com/yuque/0/2021/png/348747/1610020247231-dca441b9-e5a4-4acf-b8ae-11d5541e446e.png"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5070D805" wp14:editId="3ABCBE5D">
            <wp:extent cx="4152900" cy="2540000"/>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Li8V"/>
                    <pic:cNvPicPr>
                      <a:picLocks noChangeAspect="1" noChangeArrowheads="1"/>
                    </pic:cNvPicPr>
                  </pic:nvPicPr>
                  <pic:blipFill>
                    <a:blip r:embed="rId126">
                      <a:extLst>
                        <a:ext uri="{28A0092B-C50C-407E-A947-70E740481C1C}">
                          <a14:useLocalDpi xmlns:a14="http://schemas.microsoft.com/office/drawing/2010/main"/>
                        </a:ext>
                      </a:extLst>
                    </a:blip>
                    <a:srcRect/>
                    <a:stretch>
                      <a:fillRect/>
                    </a:stretch>
                  </pic:blipFill>
                  <pic:spPr bwMode="auto">
                    <a:xfrm>
                      <a:off x="0" y="0"/>
                      <a:ext cx="4152900" cy="2540000"/>
                    </a:xfrm>
                    <a:prstGeom prst="rect">
                      <a:avLst/>
                    </a:prstGeom>
                    <a:noFill/>
                    <a:ln>
                      <a:noFill/>
                    </a:ln>
                  </pic:spPr>
                </pic:pic>
              </a:graphicData>
            </a:graphic>
          </wp:inline>
        </w:drawing>
      </w:r>
      <w:r w:rsidRPr="00085DB8">
        <w:rPr>
          <w:rFonts w:ascii="宋体" w:eastAsia="宋体" w:hAnsi="宋体" w:cs="宋体"/>
          <w:kern w:val="0"/>
        </w:rPr>
        <w:fldChar w:fldCharType="end"/>
      </w:r>
    </w:p>
    <w:p w14:paraId="2DD91F87" w14:textId="77777777" w:rsidR="00085DB8" w:rsidRPr="00085DB8" w:rsidRDefault="00085DB8" w:rsidP="00085DB8">
      <w:pPr>
        <w:widowControl/>
        <w:spacing w:before="315" w:after="75" w:line="480" w:lineRule="atLeast"/>
        <w:jc w:val="left"/>
        <w:outlineLvl w:val="1"/>
        <w:rPr>
          <w:rFonts w:ascii="宋体" w:eastAsia="宋体" w:hAnsi="宋体" w:cs="宋体"/>
          <w:b/>
          <w:bCs/>
          <w:kern w:val="0"/>
          <w:sz w:val="36"/>
          <w:szCs w:val="36"/>
        </w:rPr>
      </w:pPr>
      <w:r w:rsidRPr="00085DB8">
        <w:rPr>
          <w:rFonts w:ascii="宋体" w:eastAsia="宋体" w:hAnsi="宋体" w:cs="宋体"/>
          <w:b/>
          <w:bCs/>
          <w:kern w:val="0"/>
          <w:sz w:val="36"/>
          <w:szCs w:val="36"/>
        </w:rPr>
        <w:t>6.配置中心</w:t>
      </w:r>
    </w:p>
    <w:p w14:paraId="7D9B594D"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6.1压测开关设置</w:t>
      </w:r>
    </w:p>
    <w:p w14:paraId="4BBDE851"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菜单路径：配置中心＞压测开关设置</w:t>
      </w:r>
    </w:p>
    <w:p w14:paraId="4F864351"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压测开关用于控制全局的压测配置是否生效，是系统中权限最高的开关，请谨慎操作。</w:t>
      </w:r>
    </w:p>
    <w:p w14:paraId="6CD156BC" w14:textId="0D61B0DE"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"https://cdn.nlark.com/yuque/0/2020/png/356395/1587376476258-134dd1cb-eca8-472e-a77b-043cb6076ed7.png"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141C225E" wp14:editId="1F229959">
            <wp:extent cx="5270500" cy="2882265"/>
            <wp:effectExtent l="0" t="0" r="0" b="63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8c6T"/>
                    <pic:cNvPicPr>
                      <a:picLocks noChangeAspect="1" noChangeArrowheads="1"/>
                    </pic:cNvPicPr>
                  </pic:nvPicPr>
                  <pic:blipFill>
                    <a:blip r:embed="rId127" cstate="screen">
                      <a:extLst>
                        <a:ext uri="{28A0092B-C50C-407E-A947-70E740481C1C}">
                          <a14:useLocalDpi xmlns:a14="http://schemas.microsoft.com/office/drawing/2010/main"/>
                        </a:ext>
                      </a:extLst>
                    </a:blip>
                    <a:srcRect/>
                    <a:stretch>
                      <a:fillRect/>
                    </a:stretch>
                  </pic:blipFill>
                  <pic:spPr bwMode="auto">
                    <a:xfrm>
                      <a:off x="0" y="0"/>
                      <a:ext cx="5270500" cy="2882265"/>
                    </a:xfrm>
                    <a:prstGeom prst="rect">
                      <a:avLst/>
                    </a:prstGeom>
                    <a:noFill/>
                    <a:ln>
                      <a:noFill/>
                    </a:ln>
                  </pic:spPr>
                </pic:pic>
              </a:graphicData>
            </a:graphic>
          </wp:inline>
        </w:drawing>
      </w:r>
      <w:r w:rsidRPr="00085DB8">
        <w:rPr>
          <w:rFonts w:ascii="宋体" w:eastAsia="宋体" w:hAnsi="宋体" w:cs="宋体"/>
          <w:kern w:val="0"/>
        </w:rPr>
        <w:fldChar w:fldCharType="end"/>
      </w:r>
    </w:p>
    <w:p w14:paraId="35F9621C" w14:textId="3E6C8DE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"https://cdn.nlark.com/yuque/0/2020/png/356395/1587376509907-88e8c023-6b59-496c-8287-14ea82b881f1.png"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165F2EDE" wp14:editId="004050E8">
            <wp:extent cx="5270500" cy="6967855"/>
            <wp:effectExtent l="0" t="0" r="0" b="444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yzBU"/>
                    <pic:cNvPicPr>
                      <a:picLocks noChangeAspect="1" noChangeArrowheads="1"/>
                    </pic:cNvPicPr>
                  </pic:nvPicPr>
                  <pic:blipFill>
                    <a:blip r:embed="rId128">
                      <a:extLst>
                        <a:ext uri="{28A0092B-C50C-407E-A947-70E740481C1C}">
                          <a14:useLocalDpi xmlns:a14="http://schemas.microsoft.com/office/drawing/2010/main"/>
                        </a:ext>
                      </a:extLst>
                    </a:blip>
                    <a:srcRect/>
                    <a:stretch>
                      <a:fillRect/>
                    </a:stretch>
                  </pic:blipFill>
                  <pic:spPr bwMode="auto">
                    <a:xfrm>
                      <a:off x="0" y="0"/>
                      <a:ext cx="5270500" cy="6967855"/>
                    </a:xfrm>
                    <a:prstGeom prst="rect">
                      <a:avLst/>
                    </a:prstGeom>
                    <a:noFill/>
                    <a:ln>
                      <a:noFill/>
                    </a:ln>
                  </pic:spPr>
                </pic:pic>
              </a:graphicData>
            </a:graphic>
          </wp:inline>
        </w:drawing>
      </w:r>
      <w:r w:rsidRPr="00085DB8">
        <w:rPr>
          <w:rFonts w:ascii="宋体" w:eastAsia="宋体" w:hAnsi="宋体" w:cs="宋体"/>
          <w:kern w:val="0"/>
        </w:rPr>
        <w:fldChar w:fldCharType="end"/>
      </w:r>
    </w:p>
    <w:p w14:paraId="3B3590BB"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1.操作前请先查询全局压测开关说明，点击后可查看具体内容。</w:t>
      </w:r>
    </w:p>
    <w:p w14:paraId="10FE377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2.操作开关开启/关闭：</w:t>
      </w:r>
    </w:p>
    <w:p w14:paraId="03A3A34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①压测开关为开时：所有配置内容正常生效，agent正常执行，定时任务正常启动，此时可以执行关闭操作；</w:t>
      </w:r>
    </w:p>
    <w:p w14:paraId="37BBD813"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②压测开关为关时：所有配置内容均不生效，但不修改应用配置本身的配置状态（如影子库配置状态为启用，则仍显示启用）；agent不再执行扫描上报任务；所有定时任务不再启动等等。理想效果为压测开关关闭时，应用的状态等同于未接入之前，所有压测相关的配置和任务均不启动。此时可以执行开启操作。</w:t>
      </w:r>
    </w:p>
    <w:p w14:paraId="3C5D1F5A"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3.当操作开关从关到开或从开到关时，会需要等待约20分钟，可稍后回来查看结果。</w:t>
      </w:r>
    </w:p>
    <w:p w14:paraId="5B88A05A"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若开启或关闭过程中遇到异常导致开启/关闭失败，系统会提示具体影响的异常范围，可根据提示进行对应的排查，大部分的问题重启应用均可解决，待问题全部修复后，开关会正常开启/关闭。</w:t>
      </w:r>
    </w:p>
    <w:p w14:paraId="237C82AD"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若有问题无法解决或无法理解，可咨询数列工作人员。</w:t>
      </w:r>
    </w:p>
    <w:p w14:paraId="7AADE27D" w14:textId="3CBAFFDF"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"https://cdn.nlark.com/yuque/0/2020/png/356395/1587376770324-f64a63ce-4943-4e56-96d8-9186d43b4dcb.png"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5C95AF66" wp14:editId="0F4DF4F4">
            <wp:extent cx="5270500" cy="2575560"/>
            <wp:effectExtent l="0" t="0" r="0" b="254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w86"/>
                    <pic:cNvPicPr>
                      <a:picLocks noChangeAspect="1" noChangeArrowheads="1"/>
                    </pic:cNvPicPr>
                  </pic:nvPicPr>
                  <pic:blipFill>
                    <a:blip r:embed="rId129" cstate="screen">
                      <a:extLst>
                        <a:ext uri="{28A0092B-C50C-407E-A947-70E740481C1C}">
                          <a14:useLocalDpi xmlns:a14="http://schemas.microsoft.com/office/drawing/2010/main"/>
                        </a:ext>
                      </a:extLst>
                    </a:blip>
                    <a:srcRect/>
                    <a:stretch>
                      <a:fillRect/>
                    </a:stretch>
                  </pic:blipFill>
                  <pic:spPr bwMode="auto">
                    <a:xfrm>
                      <a:off x="0" y="0"/>
                      <a:ext cx="5270500" cy="2575560"/>
                    </a:xfrm>
                    <a:prstGeom prst="rect">
                      <a:avLst/>
                    </a:prstGeom>
                    <a:noFill/>
                    <a:ln>
                      <a:noFill/>
                    </a:ln>
                  </pic:spPr>
                </pic:pic>
              </a:graphicData>
            </a:graphic>
          </wp:inline>
        </w:drawing>
      </w:r>
      <w:r w:rsidRPr="00085DB8">
        <w:rPr>
          <w:rFonts w:ascii="宋体" w:eastAsia="宋体" w:hAnsi="宋体" w:cs="宋体"/>
          <w:kern w:val="0"/>
        </w:rPr>
        <w:fldChar w:fldCharType="end"/>
      </w:r>
    </w:p>
    <w:p w14:paraId="7BD6C5B9"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6.2入口规则</w:t>
      </w:r>
    </w:p>
    <w:p w14:paraId="796C5532"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菜单路径：配置中心＞入口规则</w:t>
      </w:r>
    </w:p>
    <w:p w14:paraId="4C0D5D4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入口规则用于restful风格的接口地址，此类地址由于携带具体参数，若不配置入口规则可能会被识别为多个接口，不利于后续压测和数据统计。</w:t>
      </w:r>
    </w:p>
    <w:p w14:paraId="37BFEE8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当系统识别到此类入口时，会根据采集到的数据自动生成入口规则，对此类接口进行合并，正确识别为一个接口。当入口规则不正确、不想使用入口规则约束等情况可手动调整入口规则。</w:t>
      </w:r>
    </w:p>
    <w:p w14:paraId="592E1E9C"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6.2.1新增入口规则</w:t>
      </w:r>
    </w:p>
    <w:p w14:paraId="59592CA6" w14:textId="6BCD70FC"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"https://cdn.nlark.com/yuque/0/2020/png/356395/1596005636249-0425c8a4-3dd0-4685-8923-71f40cd316f3.png"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7576B118" wp14:editId="4067DE71">
            <wp:extent cx="5270500" cy="3044190"/>
            <wp:effectExtent l="0" t="0" r="0" b="381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Hq4"/>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0" y="0"/>
                      <a:ext cx="5270500" cy="3044190"/>
                    </a:xfrm>
                    <a:prstGeom prst="rect">
                      <a:avLst/>
                    </a:prstGeom>
                    <a:noFill/>
                    <a:ln>
                      <a:noFill/>
                    </a:ln>
                  </pic:spPr>
                </pic:pic>
              </a:graphicData>
            </a:graphic>
          </wp:inline>
        </w:drawing>
      </w:r>
      <w:r w:rsidRPr="00085DB8">
        <w:rPr>
          <w:rFonts w:ascii="宋体" w:eastAsia="宋体" w:hAnsi="宋体" w:cs="宋体"/>
          <w:kern w:val="0"/>
        </w:rPr>
        <w:fldChar w:fldCharType="end"/>
      </w:r>
    </w:p>
    <w:p w14:paraId="4D12BE4F" w14:textId="085F82A6"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"https://cdn.nlark.com/yuque/0/2020/png/356395/1596005660359-98f92595-52c2-4c4a-ac96-04eb2b92de59.png"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6574EC23" wp14:editId="0838DC13">
            <wp:extent cx="5270500" cy="603631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C9i5"/>
                    <pic:cNvPicPr>
                      <a:picLocks noChangeAspect="1" noChangeArrowheads="1"/>
                    </pic:cNvPicPr>
                  </pic:nvPicPr>
                  <pic:blipFill>
                    <a:blip r:embed="rId131">
                      <a:extLst>
                        <a:ext uri="{28A0092B-C50C-407E-A947-70E740481C1C}">
                          <a14:useLocalDpi xmlns:a14="http://schemas.microsoft.com/office/drawing/2010/main"/>
                        </a:ext>
                      </a:extLst>
                    </a:blip>
                    <a:srcRect/>
                    <a:stretch>
                      <a:fillRect/>
                    </a:stretch>
                  </pic:blipFill>
                  <pic:spPr bwMode="auto">
                    <a:xfrm>
                      <a:off x="0" y="0"/>
                      <a:ext cx="5270500" cy="6036310"/>
                    </a:xfrm>
                    <a:prstGeom prst="rect">
                      <a:avLst/>
                    </a:prstGeom>
                    <a:noFill/>
                    <a:ln>
                      <a:noFill/>
                    </a:ln>
                  </pic:spPr>
                </pic:pic>
              </a:graphicData>
            </a:graphic>
          </wp:inline>
        </w:drawing>
      </w:r>
      <w:r w:rsidRPr="00085DB8">
        <w:rPr>
          <w:rFonts w:ascii="宋体" w:eastAsia="宋体" w:hAnsi="宋体" w:cs="宋体"/>
          <w:kern w:val="0"/>
        </w:rPr>
        <w:fldChar w:fldCharType="end"/>
      </w:r>
    </w:p>
    <w:p w14:paraId="631BCD0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1.点击新增入口规则，打开新增入口抽屉；</w:t>
      </w:r>
    </w:p>
    <w:p w14:paraId="3C94F702"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2.选择入口所属应用；</w:t>
      </w:r>
    </w:p>
    <w:p w14:paraId="39D4D86D"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3.输入入口地址，仅需输入至需要约束的格式为止，如：/users/user，则/users/user/***类的入口都会认为是一个入口，即/users/user；</w:t>
      </w:r>
    </w:p>
    <w:p w14:paraId="357F9920"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4.选择请求类型；</w:t>
      </w:r>
    </w:p>
    <w:p w14:paraId="7B223E0F"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5.点击确认新增，保存入口规则信息；</w:t>
      </w:r>
    </w:p>
    <w:p w14:paraId="6BB3B2B1"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6.新增的入口规则将会在2分钟内生效。</w:t>
      </w:r>
    </w:p>
    <w:p w14:paraId="67DB2A35"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6.2.2编辑、删除入口规则</w:t>
      </w:r>
    </w:p>
    <w:p w14:paraId="5DEF2179" w14:textId="343A343F"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"https://cdn.nlark.com/yuque/0/2020/png/356395/1596005802591-2e5f3de0-39e1-4c9a-b096-bd7f0ce05679.png"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5193F5D2" wp14:editId="0374D5C9">
            <wp:extent cx="5270500" cy="2795905"/>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G2VS"/>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0" y="0"/>
                      <a:ext cx="5270500" cy="2795905"/>
                    </a:xfrm>
                    <a:prstGeom prst="rect">
                      <a:avLst/>
                    </a:prstGeom>
                    <a:noFill/>
                    <a:ln>
                      <a:noFill/>
                    </a:ln>
                  </pic:spPr>
                </pic:pic>
              </a:graphicData>
            </a:graphic>
          </wp:inline>
        </w:drawing>
      </w:r>
      <w:r w:rsidRPr="00085DB8">
        <w:rPr>
          <w:rFonts w:ascii="宋体" w:eastAsia="宋体" w:hAnsi="宋体" w:cs="宋体"/>
          <w:kern w:val="0"/>
        </w:rPr>
        <w:fldChar w:fldCharType="end"/>
      </w:r>
    </w:p>
    <w:p w14:paraId="39E40037"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1.可通过点击编辑、删除按钮来修改或删除入口规则；</w:t>
      </w:r>
    </w:p>
    <w:p w14:paraId="7AE90EFA"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2.编辑或删除掉的入口规则将会在2分钟内生效。</w:t>
      </w:r>
    </w:p>
    <w:p w14:paraId="59F07438"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6.3白名单开关设置</w:t>
      </w:r>
    </w:p>
    <w:p w14:paraId="78A77BA8" w14:textId="14194372"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"https://cdn.nlark.com/yuque/0/2020/png/356395/1600671031176-9edbfc3c-e17f-4536-ad09-a9508cb400ab.png"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344A63D7" wp14:editId="34FE1FDD">
            <wp:extent cx="5270500" cy="1341755"/>
            <wp:effectExtent l="0" t="0" r="0" b="444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fKYd"/>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5270500" cy="1341755"/>
                    </a:xfrm>
                    <a:prstGeom prst="rect">
                      <a:avLst/>
                    </a:prstGeom>
                    <a:noFill/>
                    <a:ln>
                      <a:noFill/>
                    </a:ln>
                  </pic:spPr>
                </pic:pic>
              </a:graphicData>
            </a:graphic>
          </wp:inline>
        </w:drawing>
      </w:r>
      <w:r w:rsidRPr="00085DB8">
        <w:rPr>
          <w:rFonts w:ascii="宋体" w:eastAsia="宋体" w:hAnsi="宋体" w:cs="宋体"/>
          <w:kern w:val="0"/>
        </w:rPr>
        <w:fldChar w:fldCharType="end"/>
      </w:r>
    </w:p>
    <w:p w14:paraId="4C3FCAC6" w14:textId="7F931A56"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"https://cdn.nlark.com/yuque/0/2020/png/356395/1600671044850-6fb008cb-99e8-41a7-af7e-c5fe3dd42fc6.png"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24E4EDD3" wp14:editId="66810B15">
            <wp:extent cx="5270500" cy="6989445"/>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250m"/>
                    <pic:cNvPicPr>
                      <a:picLocks noChangeAspect="1" noChangeArrowheads="1"/>
                    </pic:cNvPicPr>
                  </pic:nvPicPr>
                  <pic:blipFill>
                    <a:blip r:embed="rId134">
                      <a:extLst>
                        <a:ext uri="{28A0092B-C50C-407E-A947-70E740481C1C}">
                          <a14:useLocalDpi xmlns:a14="http://schemas.microsoft.com/office/drawing/2010/main"/>
                        </a:ext>
                      </a:extLst>
                    </a:blip>
                    <a:srcRect/>
                    <a:stretch>
                      <a:fillRect/>
                    </a:stretch>
                  </pic:blipFill>
                  <pic:spPr bwMode="auto">
                    <a:xfrm>
                      <a:off x="0" y="0"/>
                      <a:ext cx="5270500" cy="6989445"/>
                    </a:xfrm>
                    <a:prstGeom prst="rect">
                      <a:avLst/>
                    </a:prstGeom>
                    <a:noFill/>
                    <a:ln>
                      <a:noFill/>
                    </a:ln>
                  </pic:spPr>
                </pic:pic>
              </a:graphicData>
            </a:graphic>
          </wp:inline>
        </w:drawing>
      </w:r>
      <w:r w:rsidRPr="00085DB8">
        <w:rPr>
          <w:rFonts w:ascii="宋体" w:eastAsia="宋体" w:hAnsi="宋体" w:cs="宋体"/>
          <w:kern w:val="0"/>
        </w:rPr>
        <w:fldChar w:fldCharType="end"/>
      </w:r>
    </w:p>
    <w:p w14:paraId="4652F9C0"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菜单路径：配置中心＞白名单开关设置</w:t>
      </w:r>
    </w:p>
    <w:p w14:paraId="78442332"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白名单开关设置是决定白名单校验机制是否生效的开关，默认开启，即所有接口需要通过白名单校验才可以被压测流量访问。若关闭白名单开关，则白名单校验机制将会关闭，此时不需要白名单校验，默认所有应用接口均可被压测流量访问。由于关闭白名单开关后可能导致压测流量流入非压测链路，因此建议谨慎关闭，关闭前请仔细阅读白名单校验开关说明。</w:t>
      </w:r>
    </w:p>
    <w:p w14:paraId="69073D4E" w14:textId="77777777" w:rsidR="00085DB8" w:rsidRPr="00085DB8" w:rsidRDefault="00085DB8" w:rsidP="00085DB8">
      <w:pPr>
        <w:widowControl/>
        <w:jc w:val="left"/>
        <w:rPr>
          <w:rFonts w:ascii="宋体" w:eastAsia="宋体" w:hAnsi="宋体" w:cs="宋体"/>
          <w:kern w:val="0"/>
        </w:rPr>
      </w:pPr>
    </w:p>
    <w:p w14:paraId="55C7DB30"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6.4 操作日志</w:t>
      </w:r>
    </w:p>
    <w:p w14:paraId="6F3091F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菜单路径：设置中心 &gt; 操作日志</w:t>
      </w:r>
    </w:p>
    <w:p w14:paraId="355C55D2"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操作日志记录用户执行的每一步敏感操作，包含操作模块、操作类型、操作内容、操作时间、操作人等维度的信息。</w:t>
      </w:r>
    </w:p>
    <w:p w14:paraId="32552FD5" w14:textId="28879F20"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"https://cdn.nlark.com/yuque/0/2020/png/348747/1607073277954-9fdec247-9d69-471e-a5aa-29a571b87b59.png"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7D846C66" wp14:editId="3AECC67E">
            <wp:extent cx="5270500" cy="308864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yXuj"/>
                    <pic:cNvPicPr>
                      <a:picLocks noChangeAspect="1" noChangeArrowheads="1"/>
                    </pic:cNvPicPr>
                  </pic:nvPicPr>
                  <pic:blipFill>
                    <a:blip r:embed="rId135" cstate="screen">
                      <a:extLst>
                        <a:ext uri="{28A0092B-C50C-407E-A947-70E740481C1C}">
                          <a14:useLocalDpi xmlns:a14="http://schemas.microsoft.com/office/drawing/2010/main"/>
                        </a:ext>
                      </a:extLst>
                    </a:blip>
                    <a:srcRect/>
                    <a:stretch>
                      <a:fillRect/>
                    </a:stretch>
                  </pic:blipFill>
                  <pic:spPr bwMode="auto">
                    <a:xfrm>
                      <a:off x="0" y="0"/>
                      <a:ext cx="5270500" cy="3088640"/>
                    </a:xfrm>
                    <a:prstGeom prst="rect">
                      <a:avLst/>
                    </a:prstGeom>
                    <a:noFill/>
                    <a:ln>
                      <a:noFill/>
                    </a:ln>
                  </pic:spPr>
                </pic:pic>
              </a:graphicData>
            </a:graphic>
          </wp:inline>
        </w:drawing>
      </w:r>
      <w:r w:rsidRPr="00085DB8">
        <w:rPr>
          <w:rFonts w:ascii="宋体" w:eastAsia="宋体" w:hAnsi="宋体" w:cs="宋体"/>
          <w:kern w:val="0"/>
        </w:rPr>
        <w:fldChar w:fldCharType="end"/>
      </w:r>
    </w:p>
    <w:p w14:paraId="0918D05B" w14:textId="77777777" w:rsidR="00085DB8" w:rsidRPr="00085DB8" w:rsidRDefault="00085DB8" w:rsidP="00085DB8">
      <w:pPr>
        <w:widowControl/>
        <w:numPr>
          <w:ilvl w:val="0"/>
          <w:numId w:val="35"/>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只有查看该页面的权限的人员才可以进入操作日志页面；</w:t>
      </w:r>
    </w:p>
    <w:p w14:paraId="17FDDB99" w14:textId="77777777" w:rsidR="00085DB8" w:rsidRPr="00085DB8" w:rsidRDefault="00085DB8" w:rsidP="00085DB8">
      <w:pPr>
        <w:widowControl/>
        <w:numPr>
          <w:ilvl w:val="0"/>
          <w:numId w:val="35"/>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只记录操作成功后的结果，操作失败的不用记录；</w:t>
      </w:r>
    </w:p>
    <w:p w14:paraId="00DE3A54" w14:textId="77777777" w:rsidR="00085DB8" w:rsidRPr="00085DB8" w:rsidRDefault="00085DB8" w:rsidP="00085DB8">
      <w:pPr>
        <w:widowControl/>
        <w:numPr>
          <w:ilvl w:val="0"/>
          <w:numId w:val="36"/>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顶部可以进行日志筛选过滤，可以根据操作人、操作的开始和结束时间来进入操作日志过滤；</w:t>
      </w:r>
    </w:p>
    <w:p w14:paraId="68704F67" w14:textId="77777777" w:rsidR="00085DB8" w:rsidRPr="00085DB8" w:rsidRDefault="00085DB8" w:rsidP="00085DB8">
      <w:pPr>
        <w:widowControl/>
        <w:numPr>
          <w:ilvl w:val="0"/>
          <w:numId w:val="36"/>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操作模块：分别有主模块和子模块，对应压测平台中菜单栏列表的主菜单和子菜单；</w:t>
      </w:r>
    </w:p>
    <w:p w14:paraId="37A306AD" w14:textId="77777777" w:rsidR="00085DB8" w:rsidRPr="00085DB8" w:rsidRDefault="00085DB8" w:rsidP="00085DB8">
      <w:pPr>
        <w:widowControl/>
        <w:numPr>
          <w:ilvl w:val="0"/>
          <w:numId w:val="37"/>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操作类型：不同的操作模块，会有不同的操作类型，比如压测场景可以启动、编辑、删除；</w:t>
      </w:r>
    </w:p>
    <w:p w14:paraId="0443DB24" w14:textId="77777777" w:rsidR="00085DB8" w:rsidRPr="00085DB8" w:rsidRDefault="00085DB8" w:rsidP="00085DB8">
      <w:pPr>
        <w:widowControl/>
        <w:numPr>
          <w:ilvl w:val="0"/>
          <w:numId w:val="37"/>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操作内容描述：是记录用户对哪个模块做了哪些操作，具体内容生成规则可以查看</w:t>
      </w:r>
      <w:r w:rsidR="00BC6DE9">
        <w:fldChar w:fldCharType="begin"/>
      </w:r>
      <w:r w:rsidR="00BC6DE9">
        <w:instrText xml:space="preserve"> HYPERLINK "https://shulie.yuque.com/staff-vaf2w3/ocxem8/bg6yav" \l "c917cdc4" </w:instrText>
      </w:r>
      <w:r w:rsidR="00BC6DE9">
        <w:fldChar w:fldCharType="separate"/>
      </w:r>
      <w:r w:rsidRPr="00085DB8">
        <w:rPr>
          <w:rFonts w:ascii="宋体" w:eastAsia="宋体" w:hAnsi="宋体" w:cs="宋体"/>
          <w:color w:val="0000FF"/>
          <w:kern w:val="0"/>
          <w:u w:val="single"/>
        </w:rPr>
        <w:t>操作内容描述类型</w:t>
      </w:r>
      <w:r w:rsidR="00BC6DE9">
        <w:rPr>
          <w:rFonts w:ascii="宋体" w:eastAsia="宋体" w:hAnsi="宋体" w:cs="宋体"/>
          <w:color w:val="0000FF"/>
          <w:kern w:val="0"/>
          <w:u w:val="single"/>
        </w:rPr>
        <w:fldChar w:fldCharType="end"/>
      </w:r>
      <w:r w:rsidRPr="00085DB8">
        <w:rPr>
          <w:rFonts w:ascii="宋体" w:eastAsia="宋体" w:hAnsi="宋体" w:cs="宋体"/>
          <w:kern w:val="0"/>
        </w:rPr>
        <w:t>的描述；</w:t>
      </w:r>
    </w:p>
    <w:p w14:paraId="3A3AA1B6" w14:textId="77777777" w:rsidR="00085DB8" w:rsidRPr="00085DB8" w:rsidRDefault="00085DB8" w:rsidP="00085DB8">
      <w:pPr>
        <w:widowControl/>
        <w:numPr>
          <w:ilvl w:val="0"/>
          <w:numId w:val="38"/>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操作人：执行该敏感操作的用户；</w:t>
      </w:r>
    </w:p>
    <w:p w14:paraId="765A8E58" w14:textId="77777777" w:rsidR="00085DB8" w:rsidRPr="00085DB8" w:rsidRDefault="00085DB8" w:rsidP="00085DB8">
      <w:pPr>
        <w:widowControl/>
        <w:numPr>
          <w:ilvl w:val="0"/>
          <w:numId w:val="38"/>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操作时间：执行该敏感操作的时间，时间精度到分钟；</w:t>
      </w:r>
    </w:p>
    <w:p w14:paraId="0B13ADE6" w14:textId="77777777" w:rsidR="00085DB8" w:rsidRPr="00085DB8" w:rsidRDefault="00085DB8" w:rsidP="00085DB8">
      <w:pPr>
        <w:widowControl/>
        <w:jc w:val="left"/>
        <w:rPr>
          <w:rFonts w:ascii="宋体" w:eastAsia="宋体" w:hAnsi="宋体" w:cs="宋体"/>
          <w:kern w:val="0"/>
        </w:rPr>
      </w:pPr>
    </w:p>
    <w:p w14:paraId="0D0301A3"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6.5 权限配置中心</w:t>
      </w:r>
    </w:p>
    <w:p w14:paraId="47627CB7"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菜单路径: 配置中心 &gt; 权限配置中心</w:t>
      </w:r>
    </w:p>
    <w:p w14:paraId="285762A8"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如果是首次登录的用户，超级管理员会为其开通TRO压测控制台的登录、分配角色，然后再分配资源给指定人，作为该资源的负责人，然后由管理员在TRO控制上创建应用或上报的应用分配负责人，创建系统流程/业务活动/业务流程，然后分配其为负责人，该负责人再登录TRO控制台对其负责的应用进行配置，脚本上传和配置，创建压测场景。</w:t>
      </w:r>
    </w:p>
    <w:p w14:paraId="3B708945"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6.5.1 如何创建部门及账号</w:t>
      </w:r>
    </w:p>
    <w:p w14:paraId="674EE56B"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①新增部门：在左侧的部门列表上，新增了一个新增按钮，点击后可以进行部门新增，选择上级部门并输入部门名称即可。其中上级部门可以选择无上级部门，此时该部门将会作为一级部门保存。注意部门名称不可以重复。</w:t>
      </w:r>
    </w:p>
    <w:p w14:paraId="58C43367" w14:textId="410CF02C"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"https://cdn.nlark.com/yuque/0/2021/png/356395/1616058458798-86eb6a13-57be-4725-8568-bb4181dd7b15.png"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5C3F8076" wp14:editId="65AD3667">
            <wp:extent cx="5270500" cy="2640330"/>
            <wp:effectExtent l="0" t="0" r="0" b="127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xbqB"/>
                    <pic:cNvPicPr>
                      <a:picLocks noChangeAspect="1" noChangeArrowheads="1"/>
                    </pic:cNvPicPr>
                  </pic:nvPicPr>
                  <pic:blipFill>
                    <a:blip r:embed="rId136">
                      <a:extLst>
                        <a:ext uri="{28A0092B-C50C-407E-A947-70E740481C1C}">
                          <a14:useLocalDpi xmlns:a14="http://schemas.microsoft.com/office/drawing/2010/main"/>
                        </a:ext>
                      </a:extLst>
                    </a:blip>
                    <a:srcRect/>
                    <a:stretch>
                      <a:fillRect/>
                    </a:stretch>
                  </pic:blipFill>
                  <pic:spPr bwMode="auto">
                    <a:xfrm>
                      <a:off x="0" y="0"/>
                      <a:ext cx="5270500" cy="2640330"/>
                    </a:xfrm>
                    <a:prstGeom prst="rect">
                      <a:avLst/>
                    </a:prstGeom>
                    <a:noFill/>
                    <a:ln>
                      <a:noFill/>
                    </a:ln>
                  </pic:spPr>
                </pic:pic>
              </a:graphicData>
            </a:graphic>
          </wp:inline>
        </w:drawing>
      </w:r>
      <w:r w:rsidRPr="00085DB8">
        <w:rPr>
          <w:rFonts w:ascii="宋体" w:eastAsia="宋体" w:hAnsi="宋体" w:cs="宋体"/>
          <w:kern w:val="0"/>
        </w:rPr>
        <w:fldChar w:fldCharType="end"/>
      </w:r>
    </w:p>
    <w:p w14:paraId="79F4E815" w14:textId="2B0A45A9"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②编辑部门：在部门列表中的某一个具体部门上，点击部门后方的</w:t>
      </w: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"https://cdn.nlark.com/yuque/0/2021/png/356395/1616058768247-54dab9f3-c1d7-410e-a689-e49d44624ff3.png"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0B300F01" wp14:editId="050BA6CA">
            <wp:extent cx="317500" cy="35560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R9Sf"/>
                    <pic:cNvPicPr>
                      <a:picLocks noChangeAspect="1" noChangeArrowheads="1"/>
                    </pic:cNvPicPr>
                  </pic:nvPicPr>
                  <pic:blipFill>
                    <a:blip r:embed="rId137">
                      <a:extLst>
                        <a:ext uri="{28A0092B-C50C-407E-A947-70E740481C1C}">
                          <a14:useLocalDpi xmlns:a14="http://schemas.microsoft.com/office/drawing/2010/main"/>
                        </a:ext>
                      </a:extLst>
                    </a:blip>
                    <a:srcRect/>
                    <a:stretch>
                      <a:fillRect/>
                    </a:stretch>
                  </pic:blipFill>
                  <pic:spPr bwMode="auto">
                    <a:xfrm>
                      <a:off x="0" y="0"/>
                      <a:ext cx="317500" cy="355600"/>
                    </a:xfrm>
                    <a:prstGeom prst="rect">
                      <a:avLst/>
                    </a:prstGeom>
                    <a:noFill/>
                    <a:ln>
                      <a:noFill/>
                    </a:ln>
                  </pic:spPr>
                </pic:pic>
              </a:graphicData>
            </a:graphic>
          </wp:inline>
        </w:drawing>
      </w:r>
      <w:r w:rsidRPr="00085DB8">
        <w:rPr>
          <w:rFonts w:ascii="宋体" w:eastAsia="宋体" w:hAnsi="宋体" w:cs="宋体"/>
          <w:kern w:val="0"/>
        </w:rPr>
        <w:fldChar w:fldCharType="end"/>
      </w:r>
      <w:r w:rsidRPr="00085DB8">
        <w:rPr>
          <w:rFonts w:ascii="宋体" w:eastAsia="宋体" w:hAnsi="宋体" w:cs="宋体"/>
          <w:kern w:val="0"/>
        </w:rPr>
        <w:t>图标可看到编辑与删除操作，点击编辑，可对部门进行修改，包括上级部门与部门名称。需要注意的是上级部门无法选择当前部门的子部门，部门名称也不可以与其他部门名称重复。</w:t>
      </w:r>
    </w:p>
    <w:p w14:paraId="43785C86" w14:textId="090E6A83"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"https://cdn.nlark.com/yuque/0/2021/png/356395/1616058831810-b4665afd-5720-4d7c-b1ff-90c2ccceaf51.png"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4DBC4E90" wp14:editId="7909D3C7">
            <wp:extent cx="5270500" cy="264541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S9i2"/>
                    <pic:cNvPicPr>
                      <a:picLocks noChangeAspect="1" noChangeArrowheads="1"/>
                    </pic:cNvPicPr>
                  </pic:nvPicPr>
                  <pic:blipFill>
                    <a:blip r:embed="rId138">
                      <a:extLst>
                        <a:ext uri="{28A0092B-C50C-407E-A947-70E740481C1C}">
                          <a14:useLocalDpi xmlns:a14="http://schemas.microsoft.com/office/drawing/2010/main"/>
                        </a:ext>
                      </a:extLst>
                    </a:blip>
                    <a:srcRect/>
                    <a:stretch>
                      <a:fillRect/>
                    </a:stretch>
                  </pic:blipFill>
                  <pic:spPr bwMode="auto">
                    <a:xfrm>
                      <a:off x="0" y="0"/>
                      <a:ext cx="5270500" cy="2645410"/>
                    </a:xfrm>
                    <a:prstGeom prst="rect">
                      <a:avLst/>
                    </a:prstGeom>
                    <a:noFill/>
                    <a:ln>
                      <a:noFill/>
                    </a:ln>
                  </pic:spPr>
                </pic:pic>
              </a:graphicData>
            </a:graphic>
          </wp:inline>
        </w:drawing>
      </w:r>
      <w:r w:rsidRPr="00085DB8">
        <w:rPr>
          <w:rFonts w:ascii="宋体" w:eastAsia="宋体" w:hAnsi="宋体" w:cs="宋体"/>
          <w:kern w:val="0"/>
        </w:rPr>
        <w:fldChar w:fldCharType="end"/>
      </w:r>
    </w:p>
    <w:p w14:paraId="7B8253EC" w14:textId="1A2DF7AE"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③删除部门：在部门列表中的某一个具体部门上，点击部门后方的</w:t>
      </w: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"https://cdn.nlark.com/yuque/0/2021/png/356395/1616058768247-54dab9f3-c1d7-410e-a689-e49d44624ff3.png"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4C1EC2CD" wp14:editId="1A00579E">
            <wp:extent cx="317500" cy="355600"/>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g3hq"/>
                    <pic:cNvPicPr>
                      <a:picLocks noChangeAspect="1" noChangeArrowheads="1"/>
                    </pic:cNvPicPr>
                  </pic:nvPicPr>
                  <pic:blipFill>
                    <a:blip r:embed="rId137">
                      <a:extLst>
                        <a:ext uri="{28A0092B-C50C-407E-A947-70E740481C1C}">
                          <a14:useLocalDpi xmlns:a14="http://schemas.microsoft.com/office/drawing/2010/main"/>
                        </a:ext>
                      </a:extLst>
                    </a:blip>
                    <a:srcRect/>
                    <a:stretch>
                      <a:fillRect/>
                    </a:stretch>
                  </pic:blipFill>
                  <pic:spPr bwMode="auto">
                    <a:xfrm>
                      <a:off x="0" y="0"/>
                      <a:ext cx="317500" cy="355600"/>
                    </a:xfrm>
                    <a:prstGeom prst="rect">
                      <a:avLst/>
                    </a:prstGeom>
                    <a:noFill/>
                    <a:ln>
                      <a:noFill/>
                    </a:ln>
                  </pic:spPr>
                </pic:pic>
              </a:graphicData>
            </a:graphic>
          </wp:inline>
        </w:drawing>
      </w:r>
      <w:r w:rsidRPr="00085DB8">
        <w:rPr>
          <w:rFonts w:ascii="宋体" w:eastAsia="宋体" w:hAnsi="宋体" w:cs="宋体"/>
          <w:kern w:val="0"/>
        </w:rPr>
        <w:fldChar w:fldCharType="end"/>
      </w:r>
      <w:r w:rsidRPr="00085DB8">
        <w:rPr>
          <w:rFonts w:ascii="宋体" w:eastAsia="宋体" w:hAnsi="宋体" w:cs="宋体"/>
          <w:kern w:val="0"/>
        </w:rPr>
        <w:t>图标可看到编辑与删除操作，点击删除可以删除当前部门及所有子部门，但是部门下有子账号时将无法删除，请根据提示先将部门下的账号删除或转移到其他部门后再尝试删除部门。</w:t>
      </w:r>
    </w:p>
    <w:p w14:paraId="51DA7D5E" w14:textId="113E116E"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"https://cdn.nlark.com/yuque/0/2021/png/356395/1616058929806-2d5085ff-8a74-4678-b757-dd87629d9901.png"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5324202B" wp14:editId="77A50858">
            <wp:extent cx="5270500" cy="2355215"/>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IRju"/>
                    <pic:cNvPicPr>
                      <a:picLocks noChangeAspect="1" noChangeArrowheads="1"/>
                    </pic:cNvPicPr>
                  </pic:nvPicPr>
                  <pic:blipFill>
                    <a:blip r:embed="rId139">
                      <a:extLst>
                        <a:ext uri="{28A0092B-C50C-407E-A947-70E740481C1C}">
                          <a14:useLocalDpi xmlns:a14="http://schemas.microsoft.com/office/drawing/2010/main"/>
                        </a:ext>
                      </a:extLst>
                    </a:blip>
                    <a:srcRect/>
                    <a:stretch>
                      <a:fillRect/>
                    </a:stretch>
                  </pic:blipFill>
                  <pic:spPr bwMode="auto">
                    <a:xfrm>
                      <a:off x="0" y="0"/>
                      <a:ext cx="5270500" cy="2355215"/>
                    </a:xfrm>
                    <a:prstGeom prst="rect">
                      <a:avLst/>
                    </a:prstGeom>
                    <a:noFill/>
                    <a:ln>
                      <a:noFill/>
                    </a:ln>
                  </pic:spPr>
                </pic:pic>
              </a:graphicData>
            </a:graphic>
          </wp:inline>
        </w:drawing>
      </w:r>
      <w:r w:rsidRPr="00085DB8">
        <w:rPr>
          <w:rFonts w:ascii="宋体" w:eastAsia="宋体" w:hAnsi="宋体" w:cs="宋体"/>
          <w:kern w:val="0"/>
        </w:rPr>
        <w:fldChar w:fldCharType="end"/>
      </w:r>
    </w:p>
    <w:p w14:paraId="46086A12" w14:textId="6B52AAAD"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"https://cdn.nlark.com/yuque/0/2021/png/356395/1616058948647-34d16661-5958-47b5-a911-3b30aa6dff89.png"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2BF2E877" wp14:editId="13BD96E6">
            <wp:extent cx="5270500" cy="387985"/>
            <wp:effectExtent l="0" t="0" r="0" b="571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34YL"/>
                    <pic:cNvPicPr>
                      <a:picLocks noChangeAspect="1" noChangeArrowheads="1"/>
                    </pic:cNvPicPr>
                  </pic:nvPicPr>
                  <pic:blipFill>
                    <a:blip r:embed="rId140" cstate="screen">
                      <a:extLst>
                        <a:ext uri="{28A0092B-C50C-407E-A947-70E740481C1C}">
                          <a14:useLocalDpi xmlns:a14="http://schemas.microsoft.com/office/drawing/2010/main"/>
                        </a:ext>
                      </a:extLst>
                    </a:blip>
                    <a:srcRect/>
                    <a:stretch>
                      <a:fillRect/>
                    </a:stretch>
                  </pic:blipFill>
                  <pic:spPr bwMode="auto">
                    <a:xfrm>
                      <a:off x="0" y="0"/>
                      <a:ext cx="5270500" cy="387985"/>
                    </a:xfrm>
                    <a:prstGeom prst="rect">
                      <a:avLst/>
                    </a:prstGeom>
                    <a:noFill/>
                    <a:ln>
                      <a:noFill/>
                    </a:ln>
                  </pic:spPr>
                </pic:pic>
              </a:graphicData>
            </a:graphic>
          </wp:inline>
        </w:drawing>
      </w:r>
      <w:r w:rsidRPr="00085DB8">
        <w:rPr>
          <w:rFonts w:ascii="宋体" w:eastAsia="宋体" w:hAnsi="宋体" w:cs="宋体"/>
          <w:kern w:val="0"/>
        </w:rPr>
        <w:fldChar w:fldCharType="end"/>
      </w:r>
    </w:p>
    <w:p w14:paraId="4BDA1618"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④新增账号：在账号列表的右上方，新增了新增账号的按钮，点击后可以新增账号数据，选择账号所属的部门、输入账号名称、密码即可。其中账号所属的部门可以选择多个，账号名称不可以重复，密码长度需要在8-20位。</w:t>
      </w:r>
    </w:p>
    <w:p w14:paraId="088E8398" w14:textId="2D7D7AE5"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"https://cdn.nlark.com/yuque/0/2021/png/356395/1616059533345-850d26f3-84d5-4110-b257-d8f96ab4ec79.png"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20CCE4B7" wp14:editId="4F2DDCD3">
            <wp:extent cx="5270500" cy="2526030"/>
            <wp:effectExtent l="0" t="0" r="0" b="127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vtXT"/>
                    <pic:cNvPicPr>
                      <a:picLocks noChangeAspect="1" noChangeArrowheads="1"/>
                    </pic:cNvPicPr>
                  </pic:nvPicPr>
                  <pic:blipFill>
                    <a:blip r:embed="rId141">
                      <a:extLst>
                        <a:ext uri="{28A0092B-C50C-407E-A947-70E740481C1C}">
                          <a14:useLocalDpi xmlns:a14="http://schemas.microsoft.com/office/drawing/2010/main"/>
                        </a:ext>
                      </a:extLst>
                    </a:blip>
                    <a:srcRect/>
                    <a:stretch>
                      <a:fillRect/>
                    </a:stretch>
                  </pic:blipFill>
                  <pic:spPr bwMode="auto">
                    <a:xfrm>
                      <a:off x="0" y="0"/>
                      <a:ext cx="5270500" cy="2526030"/>
                    </a:xfrm>
                    <a:prstGeom prst="rect">
                      <a:avLst/>
                    </a:prstGeom>
                    <a:noFill/>
                    <a:ln>
                      <a:noFill/>
                    </a:ln>
                  </pic:spPr>
                </pic:pic>
              </a:graphicData>
            </a:graphic>
          </wp:inline>
        </w:drawing>
      </w:r>
      <w:r w:rsidRPr="00085DB8">
        <w:rPr>
          <w:rFonts w:ascii="宋体" w:eastAsia="宋体" w:hAnsi="宋体" w:cs="宋体"/>
          <w:kern w:val="0"/>
        </w:rPr>
        <w:fldChar w:fldCharType="end"/>
      </w:r>
    </w:p>
    <w:p w14:paraId="5E5B0EC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⑤导入账号：若需要新增的账号比较多，也可以使用导入账号的功能，在账号列表的右上角，新增了导入账号的按钮，点击后可以批量导入账号数据。导入界面可以下载导入模板，导入后若导入失败，系统会自动下载一份包含错误信息的表格，根据错误信息将表格中的信息修改正确后重新上传即可。</w:t>
      </w:r>
    </w:p>
    <w:p w14:paraId="66529061" w14:textId="3AF176E0"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"https://cdn.nlark.com/yuque/0/2021/png/356395/1616059560311-b45df0af-2482-4b7c-b92e-9d325ef010a1.png"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6F6EFEE5" wp14:editId="582267B5">
            <wp:extent cx="5270500" cy="4034155"/>
            <wp:effectExtent l="0" t="0" r="0" b="444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CRMN"/>
                    <pic:cNvPicPr>
                      <a:picLocks noChangeAspect="1" noChangeArrowheads="1"/>
                    </pic:cNvPicPr>
                  </pic:nvPicPr>
                  <pic:blipFill>
                    <a:blip r:embed="rId142">
                      <a:extLst>
                        <a:ext uri="{28A0092B-C50C-407E-A947-70E740481C1C}">
                          <a14:useLocalDpi xmlns:a14="http://schemas.microsoft.com/office/drawing/2010/main"/>
                        </a:ext>
                      </a:extLst>
                    </a:blip>
                    <a:srcRect/>
                    <a:stretch>
                      <a:fillRect/>
                    </a:stretch>
                  </pic:blipFill>
                  <pic:spPr bwMode="auto">
                    <a:xfrm>
                      <a:off x="0" y="0"/>
                      <a:ext cx="5270500" cy="4034155"/>
                    </a:xfrm>
                    <a:prstGeom prst="rect">
                      <a:avLst/>
                    </a:prstGeom>
                    <a:noFill/>
                    <a:ln>
                      <a:noFill/>
                    </a:ln>
                  </pic:spPr>
                </pic:pic>
              </a:graphicData>
            </a:graphic>
          </wp:inline>
        </w:drawing>
      </w:r>
      <w:r w:rsidRPr="00085DB8">
        <w:rPr>
          <w:rFonts w:ascii="宋体" w:eastAsia="宋体" w:hAnsi="宋体" w:cs="宋体"/>
          <w:kern w:val="0"/>
        </w:rPr>
        <w:fldChar w:fldCharType="end"/>
      </w:r>
    </w:p>
    <w:p w14:paraId="0879B9E6" w14:textId="77777777" w:rsidR="00085DB8" w:rsidRPr="00085DB8" w:rsidRDefault="00085DB8" w:rsidP="00085DB8">
      <w:pPr>
        <w:widowControl/>
        <w:jc w:val="left"/>
        <w:rPr>
          <w:rFonts w:ascii="宋体" w:eastAsia="宋体" w:hAnsi="宋体" w:cs="宋体"/>
          <w:kern w:val="0"/>
        </w:rPr>
      </w:pPr>
    </w:p>
    <w:p w14:paraId="40DD6C2B" w14:textId="77777777" w:rsidR="00085DB8" w:rsidRPr="00085DB8" w:rsidRDefault="00085DB8" w:rsidP="00085DB8">
      <w:pPr>
        <w:widowControl/>
        <w:jc w:val="left"/>
        <w:rPr>
          <w:rFonts w:ascii="宋体" w:eastAsia="宋体" w:hAnsi="宋体" w:cs="宋体"/>
          <w:kern w:val="0"/>
        </w:rPr>
      </w:pPr>
    </w:p>
    <w:p w14:paraId="098B8FA2"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6.5.2 如何创建角色和功能权限模型</w:t>
      </w:r>
    </w:p>
    <w:p w14:paraId="4A11DD71" w14:textId="04BBB2EA"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"https://cdn.nlark.com/yuque/0/2020/png/348747/1607180895006-fca4a4f0-3226-4f39-a5c7-cb8e716a1914.png"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10357CCC" wp14:editId="5A3D8247">
            <wp:extent cx="5270500" cy="2691130"/>
            <wp:effectExtent l="0" t="0" r="0" b="127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PWIp"/>
                    <pic:cNvPicPr>
                      <a:picLocks noChangeAspect="1" noChangeArrowheads="1"/>
                    </pic:cNvPicPr>
                  </pic:nvPicPr>
                  <pic:blipFill>
                    <a:blip r:embed="rId143" cstate="screen">
                      <a:extLst>
                        <a:ext uri="{28A0092B-C50C-407E-A947-70E740481C1C}">
                          <a14:useLocalDpi xmlns:a14="http://schemas.microsoft.com/office/drawing/2010/main"/>
                        </a:ext>
                      </a:extLst>
                    </a:blip>
                    <a:srcRect/>
                    <a:stretch>
                      <a:fillRect/>
                    </a:stretch>
                  </pic:blipFill>
                  <pic:spPr bwMode="auto">
                    <a:xfrm>
                      <a:off x="0" y="0"/>
                      <a:ext cx="5270500" cy="2691130"/>
                    </a:xfrm>
                    <a:prstGeom prst="rect">
                      <a:avLst/>
                    </a:prstGeom>
                    <a:noFill/>
                    <a:ln>
                      <a:noFill/>
                    </a:ln>
                  </pic:spPr>
                </pic:pic>
              </a:graphicData>
            </a:graphic>
          </wp:inline>
        </w:drawing>
      </w:r>
      <w:r w:rsidRPr="00085DB8">
        <w:rPr>
          <w:rFonts w:ascii="宋体" w:eastAsia="宋体" w:hAnsi="宋体" w:cs="宋体"/>
          <w:kern w:val="0"/>
        </w:rPr>
        <w:fldChar w:fldCharType="end"/>
      </w:r>
      <w:r w:rsidRPr="00085DB8">
        <w:rPr>
          <w:rFonts w:ascii="宋体" w:eastAsia="宋体" w:hAnsi="宋体" w:cs="宋体"/>
          <w:kern w:val="0"/>
        </w:rPr>
        <w:t>说明：</w:t>
      </w:r>
    </w:p>
    <w:p w14:paraId="2A691C9B"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1、角色区域</w:t>
      </w:r>
    </w:p>
    <w:p w14:paraId="1D7B3702"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 管理角色名称、支持新增、编辑、删除；正序排列，按添加顺序从上到下排列</w:t>
      </w:r>
    </w:p>
    <w:p w14:paraId="1AFA1342"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 搜索角色名称，支持按角色名称前后模糊查询</w:t>
      </w:r>
    </w:p>
    <w:p w14:paraId="06C1820D"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 新增/编辑角色弹窗操作，角色名称最长支持20个字符；角色描述最长支持200个字符</w:t>
      </w:r>
    </w:p>
    <w:p w14:paraId="48A6F39B"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 超级管理员，该角色默认存在且拥有所有的权限，无须手动添加该角色（即不出现在角色列表中），也无法编辑和删除角色</w:t>
      </w:r>
    </w:p>
    <w:p w14:paraId="47DC54B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2、权限区域</w:t>
      </w:r>
    </w:p>
    <w:p w14:paraId="6AAA5D9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 当左侧点击任意"角色名称"时，即可单独为该角色配置菜单和操作权限    </w:t>
      </w:r>
    </w:p>
    <w:p w14:paraId="24D5991D"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 菜单：显示有内容的菜单，默认菜单开关为"关"，当开关打开，即拥有该菜单的查看权限，可以进行操作权限编辑，当开关关闭，即取消该菜单的查看权限</w:t>
      </w:r>
    </w:p>
    <w:p w14:paraId="315FC1E8"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 操作权限：菜单打开时，才能进行操作，操作权限初始显示"请选择"，可选择相应的操作权限；支持多选</w:t>
      </w:r>
    </w:p>
    <w:p w14:paraId="419EA8FD"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 当操作权限设置完，菜单查看权限关闭时，记录最后一次的操作权限，即再次打开菜单查看权限时，还原上一次的操作权限</w:t>
      </w:r>
    </w:p>
    <w:p w14:paraId="7EC5C53A" w14:textId="00B9B635"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"https://cdn.nlark.com/yuque/0/2020/png/348747/1607180953428-3f07fb3f-1e53-431a-b26f-b44b166a0c65.png"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6F015D45" wp14:editId="5D96E41B">
            <wp:extent cx="5270500" cy="2982595"/>
            <wp:effectExtent l="0" t="0" r="0" b="190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cVpv"/>
                    <pic:cNvPicPr>
                      <a:picLocks noChangeAspect="1" noChangeArrowheads="1"/>
                    </pic:cNvPicPr>
                  </pic:nvPicPr>
                  <pic:blipFill>
                    <a:blip r:embed="rId144" cstate="screen">
                      <a:extLst>
                        <a:ext uri="{28A0092B-C50C-407E-A947-70E740481C1C}">
                          <a14:useLocalDpi xmlns:a14="http://schemas.microsoft.com/office/drawing/2010/main"/>
                        </a:ext>
                      </a:extLst>
                    </a:blip>
                    <a:srcRect/>
                    <a:stretch>
                      <a:fillRect/>
                    </a:stretch>
                  </pic:blipFill>
                  <pic:spPr bwMode="auto">
                    <a:xfrm>
                      <a:off x="0" y="0"/>
                      <a:ext cx="5270500" cy="2982595"/>
                    </a:xfrm>
                    <a:prstGeom prst="rect">
                      <a:avLst/>
                    </a:prstGeom>
                    <a:noFill/>
                    <a:ln>
                      <a:noFill/>
                    </a:ln>
                  </pic:spPr>
                </pic:pic>
              </a:graphicData>
            </a:graphic>
          </wp:inline>
        </w:drawing>
      </w:r>
      <w:r w:rsidRPr="00085DB8">
        <w:rPr>
          <w:rFonts w:ascii="宋体" w:eastAsia="宋体" w:hAnsi="宋体" w:cs="宋体"/>
          <w:kern w:val="0"/>
        </w:rPr>
        <w:fldChar w:fldCharType="end"/>
      </w:r>
    </w:p>
    <w:p w14:paraId="042C41AD"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新增/编辑角色弹窗操作，角色名称最长支持20个字符；角色描述最长支持200个字符</w:t>
      </w:r>
    </w:p>
    <w:p w14:paraId="30E04A36" w14:textId="77777777" w:rsidR="00085DB8" w:rsidRPr="00085DB8" w:rsidRDefault="00085DB8" w:rsidP="00085DB8">
      <w:pPr>
        <w:widowControl/>
        <w:jc w:val="left"/>
        <w:rPr>
          <w:rFonts w:ascii="宋体" w:eastAsia="宋体" w:hAnsi="宋体" w:cs="宋体"/>
          <w:kern w:val="0"/>
        </w:rPr>
      </w:pPr>
    </w:p>
    <w:p w14:paraId="278BD495"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6.5.3 如何创建数据权限模型</w:t>
      </w:r>
    </w:p>
    <w:p w14:paraId="3A671F3D" w14:textId="708265C9"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"https://cdn.nlark.com/yuque/0/2020/png/348747/1607181228147-38384c5c-33d3-485a-9f4e-b0e108fc784e.png"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226424FE" wp14:editId="1C407983">
            <wp:extent cx="5270500" cy="2704465"/>
            <wp:effectExtent l="0" t="0" r="0" b="63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D29"/>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0" y="0"/>
                      <a:ext cx="5270500" cy="2704465"/>
                    </a:xfrm>
                    <a:prstGeom prst="rect">
                      <a:avLst/>
                    </a:prstGeom>
                    <a:noFill/>
                    <a:ln>
                      <a:noFill/>
                    </a:ln>
                  </pic:spPr>
                </pic:pic>
              </a:graphicData>
            </a:graphic>
          </wp:inline>
        </w:drawing>
      </w:r>
      <w:r w:rsidRPr="00085DB8">
        <w:rPr>
          <w:rFonts w:ascii="宋体" w:eastAsia="宋体" w:hAnsi="宋体" w:cs="宋体"/>
          <w:kern w:val="0"/>
        </w:rPr>
        <w:fldChar w:fldCharType="end"/>
      </w:r>
    </w:p>
    <w:p w14:paraId="2126291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说明：</w:t>
      </w:r>
    </w:p>
    <w:p w14:paraId="500377ED"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1、角色区域</w:t>
      </w:r>
    </w:p>
    <w:p w14:paraId="301CA2C1"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 读取角色权限已设置好的角色</w:t>
      </w:r>
    </w:p>
    <w:p w14:paraId="559C8FEB"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2、数据权限区域</w:t>
      </w:r>
    </w:p>
    <w:p w14:paraId="724A00F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 菜单：读取每个角色已分配好的菜单权限</w:t>
      </w:r>
    </w:p>
    <w:p w14:paraId="1C14C2DA"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 数据权限：每个角色下的每级菜单均可独立设置数据权限（全部、本部门、本部门及以下、自己及以下、仅自己）；默认无选中，保存时判断至少有一个有选中数据权限即可</w:t>
      </w:r>
    </w:p>
    <w:p w14:paraId="6383F00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 当一个用户在多个部门时，数据权限为"本部门"，即多个部门都拥有相应的数据权限</w:t>
      </w:r>
    </w:p>
    <w:p w14:paraId="579CE7C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 举例：A角色设置自己及以下，即分配有A角色的成员能看到自己及下级部门人的创建的内容（小王是二级部门的角色A，可以有自己及以下的权限，即三级部门的张三负责的压测场景，小王根据权限分配可以对张三负责的信息进行查看或操作）</w:t>
      </w:r>
    </w:p>
    <w:p w14:paraId="3975B5CF"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 数据权限是对资源负责人和查看人之间的权限范围约定</w:t>
      </w:r>
    </w:p>
    <w:p w14:paraId="73CC9638"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6.5.4如何给账号分配权限</w:t>
      </w:r>
    </w:p>
    <w:p w14:paraId="0AABE240"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账号的权限管理通过绑定角色来实现，由于角色代表功能权限和数据权限模型，账号绑定角色后即拥有了这些权限。</w:t>
      </w:r>
    </w:p>
    <w:p w14:paraId="7F13671F"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在账号列表可以通过给账号分配角色的方式来进行权限绑定，一个账号可以绑定多个角色。同时拥有这些角色的权限，即权限模型的并集。</w:t>
      </w:r>
    </w:p>
    <w:p w14:paraId="2668011B" w14:textId="5DAA4BF2"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"https://cdn.nlark.com/yuque/0/2021/png/356395/1616061157555-fb7fc5fe-e734-480b-8773-18e8bd1be031.png"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76EBE0BD" wp14:editId="5C8461D7">
            <wp:extent cx="5270500" cy="2894330"/>
            <wp:effectExtent l="0" t="0" r="0" b="127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6f6g"/>
                    <pic:cNvPicPr>
                      <a:picLocks noChangeAspect="1" noChangeArrowheads="1"/>
                    </pic:cNvPicPr>
                  </pic:nvPicPr>
                  <pic:blipFill>
                    <a:blip r:embed="rId146" cstate="screen">
                      <a:extLst>
                        <a:ext uri="{28A0092B-C50C-407E-A947-70E740481C1C}">
                          <a14:useLocalDpi xmlns:a14="http://schemas.microsoft.com/office/drawing/2010/main"/>
                        </a:ext>
                      </a:extLst>
                    </a:blip>
                    <a:srcRect/>
                    <a:stretch>
                      <a:fillRect/>
                    </a:stretch>
                  </pic:blipFill>
                  <pic:spPr bwMode="auto">
                    <a:xfrm>
                      <a:off x="0" y="0"/>
                      <a:ext cx="5270500" cy="2894330"/>
                    </a:xfrm>
                    <a:prstGeom prst="rect">
                      <a:avLst/>
                    </a:prstGeom>
                    <a:noFill/>
                    <a:ln>
                      <a:noFill/>
                    </a:ln>
                  </pic:spPr>
                </pic:pic>
              </a:graphicData>
            </a:graphic>
          </wp:inline>
        </w:drawing>
      </w:r>
      <w:r w:rsidRPr="00085DB8">
        <w:rPr>
          <w:rFonts w:ascii="宋体" w:eastAsia="宋体" w:hAnsi="宋体" w:cs="宋体"/>
          <w:kern w:val="0"/>
        </w:rPr>
        <w:fldChar w:fldCharType="end"/>
      </w:r>
    </w:p>
    <w:p w14:paraId="7EFF318F" w14:textId="622B8FCB"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"https://cdn.nlark.com/yuque/0/2021/png/356395/1616061188428-50093d53-2d0d-4f00-b212-7a2acb2cf7ff.png"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5219A2E7" wp14:editId="02827768">
            <wp:extent cx="5270500" cy="2359025"/>
            <wp:effectExtent l="0" t="0" r="0" b="317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PGsO"/>
                    <pic:cNvPicPr>
                      <a:picLocks noChangeAspect="1" noChangeArrowheads="1"/>
                    </pic:cNvPicPr>
                  </pic:nvPicPr>
                  <pic:blipFill>
                    <a:blip r:embed="rId147">
                      <a:extLst>
                        <a:ext uri="{28A0092B-C50C-407E-A947-70E740481C1C}">
                          <a14:useLocalDpi xmlns:a14="http://schemas.microsoft.com/office/drawing/2010/main"/>
                        </a:ext>
                      </a:extLst>
                    </a:blip>
                    <a:srcRect/>
                    <a:stretch>
                      <a:fillRect/>
                    </a:stretch>
                  </pic:blipFill>
                  <pic:spPr bwMode="auto">
                    <a:xfrm>
                      <a:off x="0" y="0"/>
                      <a:ext cx="5270500" cy="2359025"/>
                    </a:xfrm>
                    <a:prstGeom prst="rect">
                      <a:avLst/>
                    </a:prstGeom>
                    <a:noFill/>
                    <a:ln>
                      <a:noFill/>
                    </a:ln>
                  </pic:spPr>
                </pic:pic>
              </a:graphicData>
            </a:graphic>
          </wp:inline>
        </w:drawing>
      </w:r>
      <w:r w:rsidRPr="00085DB8">
        <w:rPr>
          <w:rFonts w:ascii="宋体" w:eastAsia="宋体" w:hAnsi="宋体" w:cs="宋体"/>
          <w:kern w:val="0"/>
        </w:rPr>
        <w:fldChar w:fldCharType="end"/>
      </w:r>
    </w:p>
    <w:p w14:paraId="1F1D4977"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6.5.5 首次登录</w:t>
      </w:r>
    </w:p>
    <w:p w14:paraId="4198204A" w14:textId="029BCBEC"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"https://cdn.nlark.com/yuque/0/2020/png/348747/1607181329519-4b6b0921-a83b-42e2-8dfe-30b69d45dd50.png"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3C8B55A7" wp14:editId="3B212BD8">
            <wp:extent cx="5270500" cy="2510790"/>
            <wp:effectExtent l="0" t="0" r="0" b="381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xq63"/>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0" y="0"/>
                      <a:ext cx="5270500" cy="2510790"/>
                    </a:xfrm>
                    <a:prstGeom prst="rect">
                      <a:avLst/>
                    </a:prstGeom>
                    <a:noFill/>
                    <a:ln>
                      <a:noFill/>
                    </a:ln>
                  </pic:spPr>
                </pic:pic>
              </a:graphicData>
            </a:graphic>
          </wp:inline>
        </w:drawing>
      </w:r>
      <w:r w:rsidRPr="00085DB8">
        <w:rPr>
          <w:rFonts w:ascii="宋体" w:eastAsia="宋体" w:hAnsi="宋体" w:cs="宋体"/>
          <w:kern w:val="0"/>
        </w:rPr>
        <w:fldChar w:fldCharType="end"/>
      </w:r>
    </w:p>
    <w:p w14:paraId="041B8A5B"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说明：</w:t>
      </w:r>
    </w:p>
    <w:p w14:paraId="2F9785DF"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1、账号登录成功后校验角色权限，如未分配角色，即停留在该页面并提示：您无权访问，请联系管理员</w:t>
      </w:r>
    </w:p>
    <w:p w14:paraId="62F79A6B" w14:textId="2C2EBFD1"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"https://cdn.nlark.com/yuque/0/2020/png/348747/1607181289664-cb1cacaa-8e3e-492e-9052-836a19657632.png"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4861CA6C" wp14:editId="4E0836E5">
            <wp:extent cx="5270500" cy="2502535"/>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nyj"/>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5270500" cy="2502535"/>
                    </a:xfrm>
                    <a:prstGeom prst="rect">
                      <a:avLst/>
                    </a:prstGeom>
                    <a:noFill/>
                    <a:ln>
                      <a:noFill/>
                    </a:ln>
                  </pic:spPr>
                </pic:pic>
              </a:graphicData>
            </a:graphic>
          </wp:inline>
        </w:drawing>
      </w:r>
      <w:r w:rsidRPr="00085DB8">
        <w:rPr>
          <w:rFonts w:ascii="宋体" w:eastAsia="宋体" w:hAnsi="宋体" w:cs="宋体"/>
          <w:kern w:val="0"/>
        </w:rPr>
        <w:fldChar w:fldCharType="end"/>
      </w:r>
    </w:p>
    <w:p w14:paraId="4FEBF5FA"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说明：</w:t>
      </w:r>
    </w:p>
    <w:p w14:paraId="2A48625F"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1、系统概览：仅超级管理员可见，其它账号成员不可见</w:t>
      </w:r>
    </w:p>
    <w:p w14:paraId="35F2953A" w14:textId="77777777" w:rsidR="00085DB8" w:rsidRPr="00085DB8" w:rsidRDefault="00085DB8" w:rsidP="00085DB8">
      <w:pPr>
        <w:widowControl/>
        <w:jc w:val="left"/>
        <w:rPr>
          <w:rFonts w:ascii="宋体" w:eastAsia="宋体" w:hAnsi="宋体" w:cs="宋体"/>
          <w:kern w:val="0"/>
        </w:rPr>
      </w:pPr>
    </w:p>
    <w:p w14:paraId="3653AD2F"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6.5.6 资源分配负责人</w:t>
      </w:r>
    </w:p>
    <w:p w14:paraId="4327B91E" w14:textId="5D9CAA66"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"https://cdn.nlark.com/yuque/0/2020/png/348747/1607181432834-0f4231a1-1f3d-41b0-a90a-b03bb26bf1e4.png"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6A9F7A82" wp14:editId="2DACEA13">
            <wp:extent cx="5270500" cy="273621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wCZp"/>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a:off x="0" y="0"/>
                      <a:ext cx="5270500" cy="2736215"/>
                    </a:xfrm>
                    <a:prstGeom prst="rect">
                      <a:avLst/>
                    </a:prstGeom>
                    <a:noFill/>
                    <a:ln>
                      <a:noFill/>
                    </a:ln>
                  </pic:spPr>
                </pic:pic>
              </a:graphicData>
            </a:graphic>
          </wp:inline>
        </w:drawing>
      </w:r>
      <w:r w:rsidRPr="00085DB8">
        <w:rPr>
          <w:rFonts w:ascii="宋体" w:eastAsia="宋体" w:hAnsi="宋体" w:cs="宋体"/>
          <w:kern w:val="0"/>
        </w:rPr>
        <w:fldChar w:fldCharType="end"/>
      </w:r>
    </w:p>
    <w:p w14:paraId="65F593F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超级管理员特殊权限说明：</w:t>
      </w:r>
    </w:p>
    <w:p w14:paraId="1939F29A"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1、一级列表页面（系统流程/业务流程/业务流程/应用管理/压测场景），为超级管理增加"分配给"的操作，单选，可为该资源指定负责人，且角色的数据权限看负责人与查看人之间的关系决定权限范围</w:t>
      </w:r>
    </w:p>
    <w:p w14:paraId="5F1CB431"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2、如果是非超级管理员创建的，创建者即为负责人；如果是超级管理员创建的，分配前是本人，分配后更改为指定的负责人</w:t>
      </w:r>
    </w:p>
    <w:p w14:paraId="6B39A91E" w14:textId="77777777" w:rsidR="00085DB8" w:rsidRPr="00085DB8" w:rsidRDefault="00085DB8" w:rsidP="00085DB8">
      <w:pPr>
        <w:widowControl/>
        <w:jc w:val="left"/>
        <w:rPr>
          <w:rFonts w:ascii="宋体" w:eastAsia="宋体" w:hAnsi="宋体" w:cs="宋体"/>
          <w:kern w:val="0"/>
        </w:rPr>
      </w:pPr>
    </w:p>
    <w:p w14:paraId="1E19E4A1"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负责人说明：</w:t>
      </w:r>
    </w:p>
    <w:p w14:paraId="6264AA5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1、列表新增"负责人"栏</w:t>
      </w:r>
    </w:p>
    <w:p w14:paraId="4AE87C43"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如新增应用的，即创建人即为负责人</w:t>
      </w:r>
    </w:p>
    <w:p w14:paraId="53F4054F"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如上报的应用，初始负责人为空</w:t>
      </w:r>
    </w:p>
    <w:p w14:paraId="537C81E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2、上报的应用，初始时仅超级管理员可见，负责人栏为空</w:t>
      </w:r>
    </w:p>
    <w:p w14:paraId="6A90BC28"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3、分配的应用负责人，为单选，分配完之后显示在列表中"负责人"栏</w:t>
      </w:r>
    </w:p>
    <w:p w14:paraId="4D8F35AE" w14:textId="77777777" w:rsidR="00085DB8" w:rsidRPr="00085DB8" w:rsidRDefault="00085DB8" w:rsidP="00085DB8">
      <w:pPr>
        <w:widowControl/>
        <w:jc w:val="left"/>
        <w:rPr>
          <w:rFonts w:ascii="宋体" w:eastAsia="宋体" w:hAnsi="宋体" w:cs="宋体"/>
          <w:kern w:val="0"/>
        </w:rPr>
      </w:pPr>
    </w:p>
    <w:p w14:paraId="0A0B2450" w14:textId="040FD068"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"https://cdn.nlark.com/yuque/0/2020/png/348747/1607181523513-1d92acdf-2a01-4a97-b301-788a5407169e.png"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032BAEF0" wp14:editId="665272ED">
            <wp:extent cx="5270500" cy="4076065"/>
            <wp:effectExtent l="0" t="0" r="0" b="63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LYeH"/>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0" y="0"/>
                      <a:ext cx="5270500" cy="4076065"/>
                    </a:xfrm>
                    <a:prstGeom prst="rect">
                      <a:avLst/>
                    </a:prstGeom>
                    <a:noFill/>
                    <a:ln>
                      <a:noFill/>
                    </a:ln>
                  </pic:spPr>
                </pic:pic>
              </a:graphicData>
            </a:graphic>
          </wp:inline>
        </w:drawing>
      </w:r>
      <w:r w:rsidRPr="00085DB8">
        <w:rPr>
          <w:rFonts w:ascii="宋体" w:eastAsia="宋体" w:hAnsi="宋体" w:cs="宋体"/>
          <w:kern w:val="0"/>
        </w:rPr>
        <w:fldChar w:fldCharType="end"/>
      </w:r>
    </w:p>
    <w:p w14:paraId="687CCB3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说明：</w:t>
      </w:r>
    </w:p>
    <w:p w14:paraId="168C884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1、选择应用负责人，支持筛选部门，搜索成员，从筛选结果中选择一个负责人，单选</w:t>
      </w:r>
    </w:p>
    <w:p w14:paraId="28558F7F"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6.6大数据配置</w:t>
      </w:r>
    </w:p>
    <w:p w14:paraId="756EC457" w14:textId="7D0C557C"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"https://cdn.nlark.com/yuque/0/2021/png/356395/1614151198496-1aa70cb9-9f63-497b-8e75-cf58b88b94af.png"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3DE2DB45" wp14:editId="6554B0B7">
            <wp:extent cx="5270500" cy="2589530"/>
            <wp:effectExtent l="0" t="0" r="0" b="127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2VIS"/>
                    <pic:cNvPicPr>
                      <a:picLocks noChangeAspect="1" noChangeArrowheads="1"/>
                    </pic:cNvPicPr>
                  </pic:nvPicPr>
                  <pic:blipFill>
                    <a:blip r:embed="rId152" cstate="screen">
                      <a:extLst>
                        <a:ext uri="{28A0092B-C50C-407E-A947-70E740481C1C}">
                          <a14:useLocalDpi xmlns:a14="http://schemas.microsoft.com/office/drawing/2010/main"/>
                        </a:ext>
                      </a:extLst>
                    </a:blip>
                    <a:srcRect/>
                    <a:stretch>
                      <a:fillRect/>
                    </a:stretch>
                  </pic:blipFill>
                  <pic:spPr bwMode="auto">
                    <a:xfrm>
                      <a:off x="0" y="0"/>
                      <a:ext cx="5270500" cy="2589530"/>
                    </a:xfrm>
                    <a:prstGeom prst="rect">
                      <a:avLst/>
                    </a:prstGeom>
                    <a:noFill/>
                    <a:ln>
                      <a:noFill/>
                    </a:ln>
                  </pic:spPr>
                </pic:pic>
              </a:graphicData>
            </a:graphic>
          </wp:inline>
        </w:drawing>
      </w:r>
      <w:r w:rsidRPr="00085DB8">
        <w:rPr>
          <w:rFonts w:ascii="宋体" w:eastAsia="宋体" w:hAnsi="宋体" w:cs="宋体"/>
          <w:kern w:val="0"/>
        </w:rPr>
        <w:fldChar w:fldCharType="end"/>
      </w:r>
    </w:p>
    <w:p w14:paraId="356F293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大数据配置可通过控制台来实现配置的修改。</w:t>
      </w:r>
    </w:p>
    <w:p w14:paraId="048C8371"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路径：配置中心＞大数据配置</w:t>
      </w:r>
    </w:p>
    <w:p w14:paraId="1D9B277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配置清单：</w:t>
      </w:r>
    </w:p>
    <w:tbl>
      <w:tblPr>
        <w:tblW w:w="6000" w:type="dxa"/>
        <w:tblBorders>
          <w:top w:val="single" w:sz="6" w:space="0" w:color="D9D9D9"/>
          <w:left w:val="single" w:sz="6" w:space="0" w:color="D9D9D9"/>
          <w:bottom w:val="single" w:sz="6" w:space="0" w:color="D9D9D9"/>
          <w:right w:val="single" w:sz="6" w:space="0" w:color="D9D9D9"/>
        </w:tblBorders>
        <w:tblCellMar>
          <w:top w:w="15" w:type="dxa"/>
          <w:left w:w="15" w:type="dxa"/>
          <w:bottom w:w="15" w:type="dxa"/>
          <w:right w:w="15" w:type="dxa"/>
        </w:tblCellMar>
        <w:tblLook w:val="04A0" w:firstRow="1" w:lastRow="0" w:firstColumn="1" w:lastColumn="0" w:noHBand="0" w:noVBand="1"/>
      </w:tblPr>
      <w:tblGrid>
        <w:gridCol w:w="4350"/>
        <w:gridCol w:w="1230"/>
        <w:gridCol w:w="630"/>
        <w:gridCol w:w="870"/>
      </w:tblGrid>
      <w:tr w:rsidR="00085DB8" w:rsidRPr="00085DB8" w14:paraId="7CCF3E66" w14:textId="77777777" w:rsidTr="00085DB8">
        <w:trPr>
          <w:trHeight w:val="495"/>
        </w:trPr>
        <w:tc>
          <w:tcPr>
            <w:tcW w:w="1250" w:type="pct"/>
            <w:tcBorders>
              <w:top w:val="single" w:sz="6" w:space="0" w:color="D9D9D9"/>
              <w:left w:val="single" w:sz="6" w:space="0" w:color="D9D9D9"/>
              <w:bottom w:val="single" w:sz="6" w:space="0" w:color="D9D9D9"/>
              <w:right w:val="single" w:sz="6" w:space="0" w:color="D9D9D9"/>
            </w:tcBorders>
            <w:vAlign w:val="center"/>
            <w:hideMark/>
          </w:tcPr>
          <w:p w14:paraId="644600E1"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key</w:t>
            </w:r>
          </w:p>
        </w:tc>
        <w:tc>
          <w:tcPr>
            <w:tcW w:w="1250" w:type="pct"/>
            <w:tcBorders>
              <w:top w:val="single" w:sz="6" w:space="0" w:color="D9D9D9"/>
              <w:left w:val="single" w:sz="6" w:space="0" w:color="D9D9D9"/>
              <w:bottom w:val="single" w:sz="6" w:space="0" w:color="D9D9D9"/>
              <w:right w:val="single" w:sz="6" w:space="0" w:color="D9D9D9"/>
            </w:tcBorders>
            <w:vAlign w:val="center"/>
            <w:hideMark/>
          </w:tcPr>
          <w:p w14:paraId="6C9CB338"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说明</w:t>
            </w:r>
          </w:p>
        </w:tc>
        <w:tc>
          <w:tcPr>
            <w:tcW w:w="1250" w:type="pct"/>
            <w:tcBorders>
              <w:top w:val="single" w:sz="6" w:space="0" w:color="D9D9D9"/>
              <w:left w:val="single" w:sz="6" w:space="0" w:color="D9D9D9"/>
              <w:bottom w:val="single" w:sz="6" w:space="0" w:color="D9D9D9"/>
              <w:right w:val="single" w:sz="6" w:space="0" w:color="D9D9D9"/>
            </w:tcBorders>
            <w:vAlign w:val="center"/>
            <w:hideMark/>
          </w:tcPr>
          <w:p w14:paraId="5294525F"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默认value</w:t>
            </w:r>
          </w:p>
        </w:tc>
        <w:tc>
          <w:tcPr>
            <w:tcW w:w="1250" w:type="pct"/>
            <w:tcBorders>
              <w:top w:val="single" w:sz="6" w:space="0" w:color="D9D9D9"/>
              <w:left w:val="single" w:sz="6" w:space="0" w:color="D9D9D9"/>
              <w:bottom w:val="single" w:sz="6" w:space="0" w:color="D9D9D9"/>
              <w:right w:val="single" w:sz="6" w:space="0" w:color="D9D9D9"/>
            </w:tcBorders>
            <w:vAlign w:val="center"/>
            <w:hideMark/>
          </w:tcPr>
          <w:p w14:paraId="1F28D710"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可配置value</w:t>
            </w:r>
          </w:p>
        </w:tc>
      </w:tr>
      <w:tr w:rsidR="00085DB8" w:rsidRPr="00085DB8" w14:paraId="191B4E2A" w14:textId="77777777" w:rsidTr="00085DB8">
        <w:trPr>
          <w:trHeight w:val="495"/>
        </w:trPr>
        <w:tc>
          <w:tcPr>
            <w:tcW w:w="1250" w:type="pct"/>
            <w:tcBorders>
              <w:top w:val="single" w:sz="6" w:space="0" w:color="D9D9D9"/>
              <w:left w:val="single" w:sz="6" w:space="0" w:color="D9D9D9"/>
              <w:bottom w:val="single" w:sz="6" w:space="0" w:color="D9D9D9"/>
              <w:right w:val="single" w:sz="6" w:space="0" w:color="D9D9D9"/>
            </w:tcBorders>
            <w:vAlign w:val="center"/>
            <w:hideMark/>
          </w:tcPr>
          <w:p w14:paraId="3599DB1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color w:val="111F2C"/>
                <w:kern w:val="0"/>
              </w:rPr>
              <w:t>/</w:t>
            </w:r>
            <w:proofErr w:type="spellStart"/>
            <w:r w:rsidRPr="00085DB8">
              <w:rPr>
                <w:rFonts w:ascii="宋体" w:eastAsia="宋体" w:hAnsi="宋体" w:cs="宋体"/>
                <w:color w:val="111F2C"/>
                <w:kern w:val="0"/>
              </w:rPr>
              <w:t>pradar</w:t>
            </w:r>
            <w:proofErr w:type="spellEnd"/>
            <w:r w:rsidRPr="00085DB8">
              <w:rPr>
                <w:rFonts w:ascii="宋体" w:eastAsia="宋体" w:hAnsi="宋体" w:cs="宋体"/>
                <w:color w:val="111F2C"/>
                <w:kern w:val="0"/>
              </w:rPr>
              <w:t>/config/rt/</w:t>
            </w:r>
            <w:proofErr w:type="spellStart"/>
            <w:r w:rsidRPr="00085DB8">
              <w:rPr>
                <w:rFonts w:ascii="宋体" w:eastAsia="宋体" w:hAnsi="宋体" w:cs="宋体"/>
                <w:color w:val="111F2C"/>
                <w:kern w:val="0"/>
              </w:rPr>
              <w:t>hdfsDisable</w:t>
            </w:r>
            <w:proofErr w:type="spellEnd"/>
          </w:p>
        </w:tc>
        <w:tc>
          <w:tcPr>
            <w:tcW w:w="1250" w:type="pct"/>
            <w:tcBorders>
              <w:top w:val="single" w:sz="6" w:space="0" w:color="D9D9D9"/>
              <w:left w:val="single" w:sz="6" w:space="0" w:color="D9D9D9"/>
              <w:bottom w:val="single" w:sz="6" w:space="0" w:color="D9D9D9"/>
              <w:right w:val="single" w:sz="6" w:space="0" w:color="D9D9D9"/>
            </w:tcBorders>
            <w:vAlign w:val="center"/>
            <w:hideMark/>
          </w:tcPr>
          <w:p w14:paraId="6A77144A"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color w:val="111F2C"/>
                <w:kern w:val="0"/>
              </w:rPr>
              <w:t>日志原文写入</w:t>
            </w:r>
            <w:proofErr w:type="spellStart"/>
            <w:r w:rsidRPr="00085DB8">
              <w:rPr>
                <w:rFonts w:ascii="宋体" w:eastAsia="宋体" w:hAnsi="宋体" w:cs="宋体"/>
                <w:color w:val="111F2C"/>
                <w:kern w:val="0"/>
              </w:rPr>
              <w:t>hdfs</w:t>
            </w:r>
            <w:proofErr w:type="spellEnd"/>
            <w:r w:rsidRPr="00085DB8">
              <w:rPr>
                <w:rFonts w:ascii="宋体" w:eastAsia="宋体" w:hAnsi="宋体" w:cs="宋体"/>
                <w:color w:val="111F2C"/>
                <w:kern w:val="0"/>
              </w:rPr>
              <w:t>开关配置，控制日志原文是否写入</w:t>
            </w:r>
            <w:proofErr w:type="spellStart"/>
            <w:r w:rsidRPr="00085DB8">
              <w:rPr>
                <w:rFonts w:ascii="宋体" w:eastAsia="宋体" w:hAnsi="宋体" w:cs="宋体"/>
                <w:color w:val="111F2C"/>
                <w:kern w:val="0"/>
              </w:rPr>
              <w:t>hdfs</w:t>
            </w:r>
            <w:proofErr w:type="spellEnd"/>
          </w:p>
        </w:tc>
        <w:tc>
          <w:tcPr>
            <w:tcW w:w="1250" w:type="pct"/>
            <w:tcBorders>
              <w:top w:val="single" w:sz="6" w:space="0" w:color="D9D9D9"/>
              <w:left w:val="single" w:sz="6" w:space="0" w:color="D9D9D9"/>
              <w:bottom w:val="single" w:sz="6" w:space="0" w:color="D9D9D9"/>
              <w:right w:val="single" w:sz="6" w:space="0" w:color="D9D9D9"/>
            </w:tcBorders>
            <w:vAlign w:val="center"/>
            <w:hideMark/>
          </w:tcPr>
          <w:p w14:paraId="75523C4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false</w:t>
            </w:r>
          </w:p>
        </w:tc>
        <w:tc>
          <w:tcPr>
            <w:tcW w:w="1250" w:type="pct"/>
            <w:tcBorders>
              <w:top w:val="single" w:sz="6" w:space="0" w:color="D9D9D9"/>
              <w:left w:val="single" w:sz="6" w:space="0" w:color="D9D9D9"/>
              <w:bottom w:val="single" w:sz="6" w:space="0" w:color="D9D9D9"/>
              <w:right w:val="single" w:sz="6" w:space="0" w:color="D9D9D9"/>
            </w:tcBorders>
            <w:vAlign w:val="center"/>
            <w:hideMark/>
          </w:tcPr>
          <w:p w14:paraId="6EDFC1D0"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false、true</w:t>
            </w:r>
          </w:p>
        </w:tc>
      </w:tr>
      <w:tr w:rsidR="00085DB8" w:rsidRPr="00085DB8" w14:paraId="41A9EB17" w14:textId="77777777" w:rsidTr="00085DB8">
        <w:trPr>
          <w:trHeight w:val="495"/>
        </w:trPr>
        <w:tc>
          <w:tcPr>
            <w:tcW w:w="1250" w:type="pct"/>
            <w:tcBorders>
              <w:top w:val="single" w:sz="6" w:space="0" w:color="D9D9D9"/>
              <w:left w:val="single" w:sz="6" w:space="0" w:color="D9D9D9"/>
              <w:bottom w:val="single" w:sz="6" w:space="0" w:color="D9D9D9"/>
              <w:right w:val="single" w:sz="6" w:space="0" w:color="D9D9D9"/>
            </w:tcBorders>
            <w:vAlign w:val="center"/>
            <w:hideMark/>
          </w:tcPr>
          <w:p w14:paraId="47924FA3"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color w:val="111F2C"/>
                <w:kern w:val="0"/>
              </w:rPr>
              <w:t>/</w:t>
            </w:r>
            <w:proofErr w:type="spellStart"/>
            <w:r w:rsidRPr="00085DB8">
              <w:rPr>
                <w:rFonts w:ascii="宋体" w:eastAsia="宋体" w:hAnsi="宋体" w:cs="宋体"/>
                <w:color w:val="111F2C"/>
                <w:kern w:val="0"/>
              </w:rPr>
              <w:t>pradar</w:t>
            </w:r>
            <w:proofErr w:type="spellEnd"/>
            <w:r w:rsidRPr="00085DB8">
              <w:rPr>
                <w:rFonts w:ascii="宋体" w:eastAsia="宋体" w:hAnsi="宋体" w:cs="宋体"/>
                <w:color w:val="111F2C"/>
                <w:kern w:val="0"/>
              </w:rPr>
              <w:t>/config/rt/</w:t>
            </w:r>
            <w:proofErr w:type="spellStart"/>
            <w:r w:rsidRPr="00085DB8">
              <w:rPr>
                <w:rFonts w:ascii="宋体" w:eastAsia="宋体" w:hAnsi="宋体" w:cs="宋体"/>
                <w:color w:val="111F2C"/>
                <w:kern w:val="0"/>
              </w:rPr>
              <w:t>hdfsSampling</w:t>
            </w:r>
            <w:proofErr w:type="spellEnd"/>
          </w:p>
        </w:tc>
        <w:tc>
          <w:tcPr>
            <w:tcW w:w="1250" w:type="pct"/>
            <w:tcBorders>
              <w:top w:val="single" w:sz="6" w:space="0" w:color="D9D9D9"/>
              <w:left w:val="single" w:sz="6" w:space="0" w:color="D9D9D9"/>
              <w:bottom w:val="single" w:sz="6" w:space="0" w:color="D9D9D9"/>
              <w:right w:val="single" w:sz="6" w:space="0" w:color="D9D9D9"/>
            </w:tcBorders>
            <w:vAlign w:val="center"/>
            <w:hideMark/>
          </w:tcPr>
          <w:p w14:paraId="53060AC3"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color w:val="111F2C"/>
                <w:kern w:val="0"/>
              </w:rPr>
              <w:t>日志原文写入</w:t>
            </w:r>
            <w:proofErr w:type="spellStart"/>
            <w:r w:rsidRPr="00085DB8">
              <w:rPr>
                <w:rFonts w:ascii="宋体" w:eastAsia="宋体" w:hAnsi="宋体" w:cs="宋体"/>
                <w:color w:val="111F2C"/>
                <w:kern w:val="0"/>
              </w:rPr>
              <w:t>hdfs</w:t>
            </w:r>
            <w:proofErr w:type="spellEnd"/>
            <w:r w:rsidRPr="00085DB8">
              <w:rPr>
                <w:rFonts w:ascii="宋体" w:eastAsia="宋体" w:hAnsi="宋体" w:cs="宋体"/>
                <w:color w:val="111F2C"/>
                <w:kern w:val="0"/>
              </w:rPr>
              <w:t>采样率配置，代表每多少条数据采样1条</w:t>
            </w:r>
          </w:p>
        </w:tc>
        <w:tc>
          <w:tcPr>
            <w:tcW w:w="1250" w:type="pct"/>
            <w:tcBorders>
              <w:top w:val="single" w:sz="6" w:space="0" w:color="D9D9D9"/>
              <w:left w:val="single" w:sz="6" w:space="0" w:color="D9D9D9"/>
              <w:bottom w:val="single" w:sz="6" w:space="0" w:color="D9D9D9"/>
              <w:right w:val="single" w:sz="6" w:space="0" w:color="D9D9D9"/>
            </w:tcBorders>
            <w:vAlign w:val="center"/>
            <w:hideMark/>
          </w:tcPr>
          <w:p w14:paraId="29D7BFEB"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w:t>
            </w:r>
          </w:p>
        </w:tc>
        <w:tc>
          <w:tcPr>
            <w:tcW w:w="1250" w:type="pct"/>
            <w:tcBorders>
              <w:top w:val="single" w:sz="6" w:space="0" w:color="D9D9D9"/>
              <w:left w:val="single" w:sz="6" w:space="0" w:color="D9D9D9"/>
              <w:bottom w:val="single" w:sz="6" w:space="0" w:color="D9D9D9"/>
              <w:right w:val="single" w:sz="6" w:space="0" w:color="D9D9D9"/>
            </w:tcBorders>
            <w:vAlign w:val="center"/>
            <w:hideMark/>
          </w:tcPr>
          <w:p w14:paraId="54EA757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1~1000</w:t>
            </w:r>
          </w:p>
        </w:tc>
      </w:tr>
      <w:tr w:rsidR="00085DB8" w:rsidRPr="00085DB8" w14:paraId="09930439" w14:textId="77777777" w:rsidTr="00085DB8">
        <w:trPr>
          <w:trHeight w:val="495"/>
        </w:trPr>
        <w:tc>
          <w:tcPr>
            <w:tcW w:w="1250" w:type="pct"/>
            <w:tcBorders>
              <w:top w:val="single" w:sz="6" w:space="0" w:color="D9D9D9"/>
              <w:left w:val="single" w:sz="6" w:space="0" w:color="D9D9D9"/>
              <w:bottom w:val="single" w:sz="6" w:space="0" w:color="D9D9D9"/>
              <w:right w:val="single" w:sz="6" w:space="0" w:color="D9D9D9"/>
            </w:tcBorders>
            <w:vAlign w:val="center"/>
            <w:hideMark/>
          </w:tcPr>
          <w:p w14:paraId="2EACB16A"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color w:val="111F2C"/>
                <w:kern w:val="0"/>
              </w:rPr>
              <w:t>/</w:t>
            </w:r>
            <w:proofErr w:type="spellStart"/>
            <w:r w:rsidRPr="00085DB8">
              <w:rPr>
                <w:rFonts w:ascii="宋体" w:eastAsia="宋体" w:hAnsi="宋体" w:cs="宋体"/>
                <w:color w:val="111F2C"/>
                <w:kern w:val="0"/>
              </w:rPr>
              <w:t>pradar</w:t>
            </w:r>
            <w:proofErr w:type="spellEnd"/>
            <w:r w:rsidRPr="00085DB8">
              <w:rPr>
                <w:rFonts w:ascii="宋体" w:eastAsia="宋体" w:hAnsi="宋体" w:cs="宋体"/>
                <w:color w:val="111F2C"/>
                <w:kern w:val="0"/>
              </w:rPr>
              <w:t>/config/rt/</w:t>
            </w:r>
            <w:proofErr w:type="spellStart"/>
            <w:r w:rsidRPr="00085DB8">
              <w:rPr>
                <w:rFonts w:ascii="宋体" w:eastAsia="宋体" w:hAnsi="宋体" w:cs="宋体"/>
                <w:color w:val="111F2C"/>
                <w:kern w:val="0"/>
              </w:rPr>
              <w:t>monitroDisable</w:t>
            </w:r>
            <w:proofErr w:type="spellEnd"/>
          </w:p>
        </w:tc>
        <w:tc>
          <w:tcPr>
            <w:tcW w:w="1250" w:type="pct"/>
            <w:tcBorders>
              <w:top w:val="single" w:sz="6" w:space="0" w:color="D9D9D9"/>
              <w:left w:val="single" w:sz="6" w:space="0" w:color="D9D9D9"/>
              <w:bottom w:val="single" w:sz="6" w:space="0" w:color="D9D9D9"/>
              <w:right w:val="single" w:sz="6" w:space="0" w:color="D9D9D9"/>
            </w:tcBorders>
            <w:vAlign w:val="center"/>
            <w:hideMark/>
          </w:tcPr>
          <w:p w14:paraId="321F041A"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color w:val="111F2C"/>
                <w:kern w:val="0"/>
              </w:rPr>
              <w:t>基础信息处理开关，控制压测指标信息是否处理</w:t>
            </w:r>
          </w:p>
        </w:tc>
        <w:tc>
          <w:tcPr>
            <w:tcW w:w="1250" w:type="pct"/>
            <w:tcBorders>
              <w:top w:val="single" w:sz="6" w:space="0" w:color="D9D9D9"/>
              <w:left w:val="single" w:sz="6" w:space="0" w:color="D9D9D9"/>
              <w:bottom w:val="single" w:sz="6" w:space="0" w:color="D9D9D9"/>
              <w:right w:val="single" w:sz="6" w:space="0" w:color="D9D9D9"/>
            </w:tcBorders>
            <w:vAlign w:val="center"/>
            <w:hideMark/>
          </w:tcPr>
          <w:p w14:paraId="6AED360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false</w:t>
            </w:r>
          </w:p>
        </w:tc>
        <w:tc>
          <w:tcPr>
            <w:tcW w:w="1250" w:type="pct"/>
            <w:tcBorders>
              <w:top w:val="single" w:sz="6" w:space="0" w:color="D9D9D9"/>
              <w:left w:val="single" w:sz="6" w:space="0" w:color="D9D9D9"/>
              <w:bottom w:val="single" w:sz="6" w:space="0" w:color="D9D9D9"/>
              <w:right w:val="single" w:sz="6" w:space="0" w:color="D9D9D9"/>
            </w:tcBorders>
            <w:vAlign w:val="center"/>
            <w:hideMark/>
          </w:tcPr>
          <w:p w14:paraId="293FA468"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false、true</w:t>
            </w:r>
          </w:p>
        </w:tc>
      </w:tr>
      <w:tr w:rsidR="00085DB8" w:rsidRPr="00085DB8" w14:paraId="49632A88" w14:textId="77777777" w:rsidTr="00085DB8">
        <w:trPr>
          <w:trHeight w:val="495"/>
        </w:trPr>
        <w:tc>
          <w:tcPr>
            <w:tcW w:w="1250" w:type="pct"/>
            <w:tcBorders>
              <w:top w:val="single" w:sz="6" w:space="0" w:color="D9D9D9"/>
              <w:left w:val="single" w:sz="6" w:space="0" w:color="D9D9D9"/>
              <w:bottom w:val="single" w:sz="6" w:space="0" w:color="D9D9D9"/>
              <w:right w:val="single" w:sz="6" w:space="0" w:color="D9D9D9"/>
            </w:tcBorders>
            <w:vAlign w:val="center"/>
            <w:hideMark/>
          </w:tcPr>
          <w:p w14:paraId="6815BB66"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color w:val="111F2C"/>
                <w:kern w:val="0"/>
              </w:rPr>
              <w:t>/</w:t>
            </w:r>
            <w:proofErr w:type="spellStart"/>
            <w:r w:rsidRPr="00085DB8">
              <w:rPr>
                <w:rFonts w:ascii="宋体" w:eastAsia="宋体" w:hAnsi="宋体" w:cs="宋体"/>
                <w:color w:val="111F2C"/>
                <w:kern w:val="0"/>
              </w:rPr>
              <w:t>pradar</w:t>
            </w:r>
            <w:proofErr w:type="spellEnd"/>
            <w:r w:rsidRPr="00085DB8">
              <w:rPr>
                <w:rFonts w:ascii="宋体" w:eastAsia="宋体" w:hAnsi="宋体" w:cs="宋体"/>
                <w:color w:val="111F2C"/>
                <w:kern w:val="0"/>
              </w:rPr>
              <w:t>/config/rt/</w:t>
            </w:r>
            <w:proofErr w:type="spellStart"/>
            <w:r w:rsidRPr="00085DB8">
              <w:rPr>
                <w:rFonts w:ascii="宋体" w:eastAsia="宋体" w:hAnsi="宋体" w:cs="宋体"/>
                <w:color w:val="111F2C"/>
                <w:kern w:val="0"/>
              </w:rPr>
              <w:t>clickhouseDisable</w:t>
            </w:r>
            <w:proofErr w:type="spellEnd"/>
          </w:p>
        </w:tc>
        <w:tc>
          <w:tcPr>
            <w:tcW w:w="1250" w:type="pct"/>
            <w:tcBorders>
              <w:top w:val="single" w:sz="6" w:space="0" w:color="D9D9D9"/>
              <w:left w:val="single" w:sz="6" w:space="0" w:color="D9D9D9"/>
              <w:bottom w:val="single" w:sz="6" w:space="0" w:color="D9D9D9"/>
              <w:right w:val="single" w:sz="6" w:space="0" w:color="D9D9D9"/>
            </w:tcBorders>
            <w:vAlign w:val="center"/>
            <w:hideMark/>
          </w:tcPr>
          <w:p w14:paraId="24C316D7"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color w:val="111F2C"/>
                <w:kern w:val="0"/>
              </w:rPr>
              <w:t>日志原文写入</w:t>
            </w:r>
            <w:proofErr w:type="spellStart"/>
            <w:r w:rsidRPr="00085DB8">
              <w:rPr>
                <w:rFonts w:ascii="宋体" w:eastAsia="宋体" w:hAnsi="宋体" w:cs="宋体"/>
                <w:color w:val="111F2C"/>
                <w:kern w:val="0"/>
              </w:rPr>
              <w:t>clickhouse</w:t>
            </w:r>
            <w:proofErr w:type="spellEnd"/>
            <w:r w:rsidRPr="00085DB8">
              <w:rPr>
                <w:rFonts w:ascii="宋体" w:eastAsia="宋体" w:hAnsi="宋体" w:cs="宋体"/>
                <w:color w:val="111F2C"/>
                <w:kern w:val="0"/>
              </w:rPr>
              <w:t>开关，控制日志原文是否写入</w:t>
            </w:r>
            <w:proofErr w:type="spellStart"/>
            <w:r w:rsidRPr="00085DB8">
              <w:rPr>
                <w:rFonts w:ascii="宋体" w:eastAsia="宋体" w:hAnsi="宋体" w:cs="宋体"/>
                <w:color w:val="111F2C"/>
                <w:kern w:val="0"/>
              </w:rPr>
              <w:t>clickhouse</w:t>
            </w:r>
            <w:proofErr w:type="spellEnd"/>
          </w:p>
        </w:tc>
        <w:tc>
          <w:tcPr>
            <w:tcW w:w="1250" w:type="pct"/>
            <w:tcBorders>
              <w:top w:val="single" w:sz="6" w:space="0" w:color="D9D9D9"/>
              <w:left w:val="single" w:sz="6" w:space="0" w:color="D9D9D9"/>
              <w:bottom w:val="single" w:sz="6" w:space="0" w:color="D9D9D9"/>
              <w:right w:val="single" w:sz="6" w:space="0" w:color="D9D9D9"/>
            </w:tcBorders>
            <w:vAlign w:val="center"/>
            <w:hideMark/>
          </w:tcPr>
          <w:p w14:paraId="6B500753"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false</w:t>
            </w:r>
          </w:p>
        </w:tc>
        <w:tc>
          <w:tcPr>
            <w:tcW w:w="1250" w:type="pct"/>
            <w:tcBorders>
              <w:top w:val="single" w:sz="6" w:space="0" w:color="D9D9D9"/>
              <w:left w:val="single" w:sz="6" w:space="0" w:color="D9D9D9"/>
              <w:bottom w:val="single" w:sz="6" w:space="0" w:color="D9D9D9"/>
              <w:right w:val="single" w:sz="6" w:space="0" w:color="D9D9D9"/>
            </w:tcBorders>
            <w:vAlign w:val="center"/>
            <w:hideMark/>
          </w:tcPr>
          <w:p w14:paraId="7835F77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false、true</w:t>
            </w:r>
          </w:p>
        </w:tc>
      </w:tr>
      <w:tr w:rsidR="00085DB8" w:rsidRPr="00085DB8" w14:paraId="0AF66A29" w14:textId="77777777" w:rsidTr="00085DB8">
        <w:trPr>
          <w:trHeight w:val="495"/>
        </w:trPr>
        <w:tc>
          <w:tcPr>
            <w:tcW w:w="1250" w:type="pct"/>
            <w:tcBorders>
              <w:top w:val="single" w:sz="6" w:space="0" w:color="D9D9D9"/>
              <w:left w:val="single" w:sz="6" w:space="0" w:color="D9D9D9"/>
              <w:bottom w:val="single" w:sz="6" w:space="0" w:color="D9D9D9"/>
              <w:right w:val="single" w:sz="6" w:space="0" w:color="D9D9D9"/>
            </w:tcBorders>
            <w:vAlign w:val="center"/>
            <w:hideMark/>
          </w:tcPr>
          <w:p w14:paraId="7C6373F3"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color w:val="111F2C"/>
                <w:kern w:val="0"/>
              </w:rPr>
              <w:t>/</w:t>
            </w:r>
            <w:proofErr w:type="spellStart"/>
            <w:r w:rsidRPr="00085DB8">
              <w:rPr>
                <w:rFonts w:ascii="宋体" w:eastAsia="宋体" w:hAnsi="宋体" w:cs="宋体"/>
                <w:color w:val="111F2C"/>
                <w:kern w:val="0"/>
              </w:rPr>
              <w:t>pradar</w:t>
            </w:r>
            <w:proofErr w:type="spellEnd"/>
            <w:r w:rsidRPr="00085DB8">
              <w:rPr>
                <w:rFonts w:ascii="宋体" w:eastAsia="宋体" w:hAnsi="宋体" w:cs="宋体"/>
                <w:color w:val="111F2C"/>
                <w:kern w:val="0"/>
              </w:rPr>
              <w:t>/config/rt/</w:t>
            </w:r>
            <w:proofErr w:type="spellStart"/>
            <w:r w:rsidRPr="00085DB8">
              <w:rPr>
                <w:rFonts w:ascii="宋体" w:eastAsia="宋体" w:hAnsi="宋体" w:cs="宋体"/>
                <w:color w:val="111F2C"/>
                <w:kern w:val="0"/>
              </w:rPr>
              <w:t>clickhouseSampling</w:t>
            </w:r>
            <w:proofErr w:type="spellEnd"/>
          </w:p>
        </w:tc>
        <w:tc>
          <w:tcPr>
            <w:tcW w:w="1250" w:type="pct"/>
            <w:tcBorders>
              <w:top w:val="single" w:sz="6" w:space="0" w:color="D9D9D9"/>
              <w:left w:val="single" w:sz="6" w:space="0" w:color="D9D9D9"/>
              <w:bottom w:val="single" w:sz="6" w:space="0" w:color="D9D9D9"/>
              <w:right w:val="single" w:sz="6" w:space="0" w:color="D9D9D9"/>
            </w:tcBorders>
            <w:vAlign w:val="center"/>
            <w:hideMark/>
          </w:tcPr>
          <w:p w14:paraId="0E643B9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color w:val="111F2C"/>
                <w:kern w:val="0"/>
              </w:rPr>
              <w:t>日志原文写入</w:t>
            </w:r>
            <w:proofErr w:type="spellStart"/>
            <w:r w:rsidRPr="00085DB8">
              <w:rPr>
                <w:rFonts w:ascii="宋体" w:eastAsia="宋体" w:hAnsi="宋体" w:cs="宋体"/>
                <w:color w:val="111F2C"/>
                <w:kern w:val="0"/>
              </w:rPr>
              <w:t>clickhouse</w:t>
            </w:r>
            <w:proofErr w:type="spellEnd"/>
            <w:r w:rsidRPr="00085DB8">
              <w:rPr>
                <w:rFonts w:ascii="宋体" w:eastAsia="宋体" w:hAnsi="宋体" w:cs="宋体"/>
                <w:color w:val="111F2C"/>
                <w:kern w:val="0"/>
              </w:rPr>
              <w:t>采样率，代表每多少条数据采样1条</w:t>
            </w:r>
          </w:p>
        </w:tc>
        <w:tc>
          <w:tcPr>
            <w:tcW w:w="1250" w:type="pct"/>
            <w:tcBorders>
              <w:top w:val="single" w:sz="6" w:space="0" w:color="D9D9D9"/>
              <w:left w:val="single" w:sz="6" w:space="0" w:color="D9D9D9"/>
              <w:bottom w:val="single" w:sz="6" w:space="0" w:color="D9D9D9"/>
              <w:right w:val="single" w:sz="6" w:space="0" w:color="D9D9D9"/>
            </w:tcBorders>
            <w:vAlign w:val="center"/>
            <w:hideMark/>
          </w:tcPr>
          <w:p w14:paraId="364F1C0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w:t>
            </w:r>
          </w:p>
        </w:tc>
        <w:tc>
          <w:tcPr>
            <w:tcW w:w="1250" w:type="pct"/>
            <w:tcBorders>
              <w:top w:val="single" w:sz="6" w:space="0" w:color="D9D9D9"/>
              <w:left w:val="single" w:sz="6" w:space="0" w:color="D9D9D9"/>
              <w:bottom w:val="single" w:sz="6" w:space="0" w:color="D9D9D9"/>
              <w:right w:val="single" w:sz="6" w:space="0" w:color="D9D9D9"/>
            </w:tcBorders>
            <w:vAlign w:val="center"/>
            <w:hideMark/>
          </w:tcPr>
          <w:p w14:paraId="13F3CC6F"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1~1000</w:t>
            </w:r>
          </w:p>
        </w:tc>
      </w:tr>
      <w:tr w:rsidR="00085DB8" w:rsidRPr="00085DB8" w14:paraId="0CAD3356" w14:textId="77777777" w:rsidTr="00085DB8">
        <w:trPr>
          <w:trHeight w:val="495"/>
        </w:trPr>
        <w:tc>
          <w:tcPr>
            <w:tcW w:w="1250" w:type="pct"/>
            <w:tcBorders>
              <w:top w:val="single" w:sz="6" w:space="0" w:color="D9D9D9"/>
              <w:left w:val="single" w:sz="6" w:space="0" w:color="D9D9D9"/>
              <w:bottom w:val="single" w:sz="6" w:space="0" w:color="D9D9D9"/>
              <w:right w:val="single" w:sz="6" w:space="0" w:color="D9D9D9"/>
            </w:tcBorders>
            <w:vAlign w:val="center"/>
            <w:hideMark/>
          </w:tcPr>
          <w:p w14:paraId="2A536456"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color w:val="111F2C"/>
                <w:kern w:val="0"/>
              </w:rPr>
              <w:t>/config/log/trace/</w:t>
            </w:r>
            <w:proofErr w:type="spellStart"/>
            <w:r w:rsidRPr="00085DB8">
              <w:rPr>
                <w:rFonts w:ascii="宋体" w:eastAsia="宋体" w:hAnsi="宋体" w:cs="宋体"/>
                <w:color w:val="111F2C"/>
                <w:kern w:val="0"/>
              </w:rPr>
              <w:t>simpling</w:t>
            </w:r>
            <w:proofErr w:type="spellEnd"/>
          </w:p>
        </w:tc>
        <w:tc>
          <w:tcPr>
            <w:tcW w:w="1250" w:type="pct"/>
            <w:tcBorders>
              <w:top w:val="single" w:sz="6" w:space="0" w:color="D9D9D9"/>
              <w:left w:val="single" w:sz="6" w:space="0" w:color="D9D9D9"/>
              <w:bottom w:val="single" w:sz="6" w:space="0" w:color="D9D9D9"/>
              <w:right w:val="single" w:sz="6" w:space="0" w:color="D9D9D9"/>
            </w:tcBorders>
            <w:vAlign w:val="center"/>
            <w:hideMark/>
          </w:tcPr>
          <w:p w14:paraId="5C3D0EFB"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color w:val="111F2C"/>
                <w:kern w:val="0"/>
              </w:rPr>
              <w:t>全局日志采样率</w:t>
            </w:r>
          </w:p>
        </w:tc>
        <w:tc>
          <w:tcPr>
            <w:tcW w:w="1250" w:type="pct"/>
            <w:tcBorders>
              <w:top w:val="single" w:sz="6" w:space="0" w:color="D9D9D9"/>
              <w:left w:val="single" w:sz="6" w:space="0" w:color="D9D9D9"/>
              <w:bottom w:val="single" w:sz="6" w:space="0" w:color="D9D9D9"/>
              <w:right w:val="single" w:sz="6" w:space="0" w:color="D9D9D9"/>
            </w:tcBorders>
            <w:vAlign w:val="center"/>
            <w:hideMark/>
          </w:tcPr>
          <w:p w14:paraId="2D74A7E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w:t>
            </w:r>
          </w:p>
        </w:tc>
        <w:tc>
          <w:tcPr>
            <w:tcW w:w="1250" w:type="pct"/>
            <w:tcBorders>
              <w:top w:val="single" w:sz="6" w:space="0" w:color="D9D9D9"/>
              <w:left w:val="single" w:sz="6" w:space="0" w:color="D9D9D9"/>
              <w:bottom w:val="single" w:sz="6" w:space="0" w:color="D9D9D9"/>
              <w:right w:val="single" w:sz="6" w:space="0" w:color="D9D9D9"/>
            </w:tcBorders>
            <w:vAlign w:val="center"/>
            <w:hideMark/>
          </w:tcPr>
          <w:p w14:paraId="6F5AE26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1~1000</w:t>
            </w:r>
          </w:p>
        </w:tc>
      </w:tr>
    </w:tbl>
    <w:p w14:paraId="6B972582" w14:textId="77777777" w:rsidR="00085DB8" w:rsidRPr="00085DB8" w:rsidRDefault="00085DB8" w:rsidP="00085DB8">
      <w:pPr>
        <w:widowControl/>
        <w:spacing w:before="315" w:after="75" w:line="480" w:lineRule="atLeast"/>
        <w:jc w:val="left"/>
        <w:outlineLvl w:val="1"/>
        <w:rPr>
          <w:rFonts w:ascii="宋体" w:eastAsia="宋体" w:hAnsi="宋体" w:cs="宋体"/>
          <w:b/>
          <w:bCs/>
          <w:kern w:val="0"/>
          <w:sz w:val="36"/>
          <w:szCs w:val="36"/>
        </w:rPr>
      </w:pPr>
      <w:r w:rsidRPr="00085DB8">
        <w:rPr>
          <w:rFonts w:ascii="宋体" w:eastAsia="宋体" w:hAnsi="宋体" w:cs="宋体"/>
          <w:b/>
          <w:bCs/>
          <w:kern w:val="0"/>
          <w:sz w:val="36"/>
          <w:szCs w:val="36"/>
        </w:rPr>
        <w:t>7.流量账户</w:t>
      </w:r>
    </w:p>
    <w:p w14:paraId="2086E011"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菜单路径：流量账户</w:t>
      </w:r>
    </w:p>
    <w:p w14:paraId="714EBF1E" w14:textId="1F6EDE1C"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fldChar w:fldCharType="begin"/>
      </w:r>
      <w:r w:rsidRPr="00085DB8">
        <w:rPr>
          <w:rFonts w:ascii="宋体" w:eastAsia="宋体" w:hAnsi="宋体" w:cs="宋体"/>
          <w:b/>
          <w:bCs/>
          <w:kern w:val="0"/>
          <w:sz w:val="30"/>
          <w:szCs w:val="30"/>
        </w:rPr>
        <w:instrText xml:space="preserve"> INCLUDEPICTURE "https://cdn.nlark.com/yuque/0/2020/png/356395/1596005871911-8c990075-1de1-4cf9-ad73-9900ac5be82a.png" \* MERGEFORMATINET </w:instrText>
      </w:r>
      <w:r w:rsidRPr="00085DB8">
        <w:rPr>
          <w:rFonts w:ascii="宋体" w:eastAsia="宋体" w:hAnsi="宋体" w:cs="宋体"/>
          <w:b/>
          <w:bCs/>
          <w:kern w:val="0"/>
          <w:sz w:val="30"/>
          <w:szCs w:val="30"/>
        </w:rPr>
        <w:fldChar w:fldCharType="separate"/>
      </w:r>
      <w:r w:rsidRPr="00085DB8">
        <w:rPr>
          <w:rFonts w:ascii="宋体" w:eastAsia="宋体" w:hAnsi="宋体" w:cs="宋体"/>
          <w:b/>
          <w:bCs/>
          <w:noProof/>
          <w:kern w:val="0"/>
          <w:sz w:val="30"/>
          <w:szCs w:val="30"/>
        </w:rPr>
        <w:drawing>
          <wp:inline distT="0" distB="0" distL="0" distR="0" wp14:anchorId="4302B4BE" wp14:editId="0CC93E7C">
            <wp:extent cx="5270500" cy="3061335"/>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in0"/>
                    <pic:cNvPicPr>
                      <a:picLocks noChangeAspect="1" noChangeArrowheads="1"/>
                    </pic:cNvPicPr>
                  </pic:nvPicPr>
                  <pic:blipFill>
                    <a:blip r:embed="rId153" cstate="screen">
                      <a:extLst>
                        <a:ext uri="{28A0092B-C50C-407E-A947-70E740481C1C}">
                          <a14:useLocalDpi xmlns:a14="http://schemas.microsoft.com/office/drawing/2010/main"/>
                        </a:ext>
                      </a:extLst>
                    </a:blip>
                    <a:srcRect/>
                    <a:stretch>
                      <a:fillRect/>
                    </a:stretch>
                  </pic:blipFill>
                  <pic:spPr bwMode="auto">
                    <a:xfrm>
                      <a:off x="0" y="0"/>
                      <a:ext cx="5270500" cy="3061335"/>
                    </a:xfrm>
                    <a:prstGeom prst="rect">
                      <a:avLst/>
                    </a:prstGeom>
                    <a:noFill/>
                    <a:ln>
                      <a:noFill/>
                    </a:ln>
                  </pic:spPr>
                </pic:pic>
              </a:graphicData>
            </a:graphic>
          </wp:inline>
        </w:drawing>
      </w:r>
      <w:r w:rsidRPr="00085DB8">
        <w:rPr>
          <w:rFonts w:ascii="宋体" w:eastAsia="宋体" w:hAnsi="宋体" w:cs="宋体"/>
          <w:b/>
          <w:bCs/>
          <w:kern w:val="0"/>
          <w:sz w:val="30"/>
          <w:szCs w:val="30"/>
        </w:rPr>
        <w:fldChar w:fldCharType="end"/>
      </w:r>
    </w:p>
    <w:p w14:paraId="7506E50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1.每个压测组织（控制台）拥有1个流量账户，系统中发生的所有压测流量均计算在当前流量账户中；</w:t>
      </w:r>
    </w:p>
    <w:p w14:paraId="248CEC3A"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2.流量账户会显示当前可用压测流量与冻结流量：</w:t>
      </w:r>
    </w:p>
    <w:p w14:paraId="4D4F26D7"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①可用压测流量指当前的正常余额；</w:t>
      </w:r>
    </w:p>
    <w:p w14:paraId="7091E1AA" w14:textId="77777777" w:rsidR="00085DB8" w:rsidRPr="00085DB8" w:rsidRDefault="00085DB8" w:rsidP="00085DB8">
      <w:pPr>
        <w:widowControl/>
        <w:ind w:firstLine="480"/>
        <w:jc w:val="left"/>
        <w:rPr>
          <w:rFonts w:ascii="宋体" w:eastAsia="宋体" w:hAnsi="宋体" w:cs="宋体"/>
          <w:kern w:val="0"/>
        </w:rPr>
      </w:pPr>
      <w:r w:rsidRPr="00085DB8">
        <w:rPr>
          <w:rFonts w:ascii="宋体" w:eastAsia="宋体" w:hAnsi="宋体" w:cs="宋体"/>
          <w:kern w:val="0"/>
        </w:rPr>
        <w:t>②冻结流量指当前正在压测中的任务占用的流量额度；</w:t>
      </w:r>
    </w:p>
    <w:p w14:paraId="278B359D"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3.流量记录会记录账户中的消耗、冻结、充值记录，可对照时间、额度变化、类型来进行流量明细核对。</w:t>
      </w:r>
    </w:p>
    <w:p w14:paraId="22948F72" w14:textId="77777777" w:rsidR="00085DB8" w:rsidRPr="00085DB8" w:rsidRDefault="00085DB8" w:rsidP="00085DB8">
      <w:pPr>
        <w:widowControl/>
        <w:spacing w:before="315" w:after="75" w:line="480" w:lineRule="atLeast"/>
        <w:jc w:val="left"/>
        <w:outlineLvl w:val="1"/>
        <w:rPr>
          <w:rFonts w:ascii="宋体" w:eastAsia="宋体" w:hAnsi="宋体" w:cs="宋体"/>
          <w:b/>
          <w:bCs/>
          <w:kern w:val="0"/>
          <w:sz w:val="36"/>
          <w:szCs w:val="36"/>
        </w:rPr>
      </w:pPr>
      <w:r w:rsidRPr="00085DB8">
        <w:rPr>
          <w:rFonts w:ascii="宋体" w:eastAsia="宋体" w:hAnsi="宋体" w:cs="宋体"/>
          <w:b/>
          <w:bCs/>
          <w:kern w:val="0"/>
          <w:sz w:val="36"/>
          <w:szCs w:val="36"/>
        </w:rPr>
        <w:t>8.脚本管理</w:t>
      </w:r>
    </w:p>
    <w:p w14:paraId="384FBFDD"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菜单路径：脚本管理</w:t>
      </w:r>
    </w:p>
    <w:p w14:paraId="668044A5" w14:textId="527BABA3"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"https://cdn.nlark.com/yuque/0/2021/png/348747/1610020279282-67abad36-d942-4019-a942-7223d2e77f8a.png"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59DCC339" wp14:editId="49DD8672">
            <wp:extent cx="5270500" cy="2027555"/>
            <wp:effectExtent l="0" t="0" r="0" b="444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Ry8"/>
                    <pic:cNvPicPr>
                      <a:picLocks noChangeAspect="1" noChangeArrowheads="1"/>
                    </pic:cNvPicPr>
                  </pic:nvPicPr>
                  <pic:blipFill>
                    <a:blip r:embed="rId154" cstate="screen">
                      <a:extLst>
                        <a:ext uri="{28A0092B-C50C-407E-A947-70E740481C1C}">
                          <a14:useLocalDpi xmlns:a14="http://schemas.microsoft.com/office/drawing/2010/main"/>
                        </a:ext>
                      </a:extLst>
                    </a:blip>
                    <a:srcRect/>
                    <a:stretch>
                      <a:fillRect/>
                    </a:stretch>
                  </pic:blipFill>
                  <pic:spPr bwMode="auto">
                    <a:xfrm>
                      <a:off x="0" y="0"/>
                      <a:ext cx="5270500" cy="2027555"/>
                    </a:xfrm>
                    <a:prstGeom prst="rect">
                      <a:avLst/>
                    </a:prstGeom>
                    <a:noFill/>
                    <a:ln>
                      <a:noFill/>
                    </a:ln>
                  </pic:spPr>
                </pic:pic>
              </a:graphicData>
            </a:graphic>
          </wp:inline>
        </w:drawing>
      </w:r>
      <w:r w:rsidRPr="00085DB8">
        <w:rPr>
          <w:rFonts w:ascii="宋体" w:eastAsia="宋体" w:hAnsi="宋体" w:cs="宋体"/>
          <w:kern w:val="0"/>
        </w:rPr>
        <w:fldChar w:fldCharType="end"/>
      </w:r>
    </w:p>
    <w:p w14:paraId="61D65318"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1、增加一级菜单：脚本管理，位于"应用管理"下方</w:t>
      </w:r>
    </w:p>
    <w:p w14:paraId="763EA1C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2、支持模糊搜索脚本名称、筛选标签（支持多个标签，筛选结果取交集）、筛选业务活动（单选）、筛选业务活动（单选）</w:t>
      </w:r>
    </w:p>
    <w:p w14:paraId="5BD2066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3、脚本管理列表</w:t>
      </w:r>
    </w:p>
    <w:p w14:paraId="234C3120"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脚本名称：最多支持显示20个汉字，超出...显示</w:t>
      </w:r>
    </w:p>
    <w:p w14:paraId="3D0569B3"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版本号：新增保存成功默认为版本1，每一次编辑保存成功版本+1</w:t>
      </w:r>
    </w:p>
    <w:p w14:paraId="13B4C00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标签：支持添加多个自定义标签，最多支持添加10个标签，每个标签最多支持10个汉字</w:t>
      </w:r>
    </w:p>
    <w:p w14:paraId="1837E21A"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关联业务：业务活动或业务流程的名称及标识</w:t>
      </w:r>
    </w:p>
    <w:p w14:paraId="32E9C83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最后修改时间：上一次编辑时间（日志里需要记录修改的账号）</w:t>
      </w:r>
    </w:p>
    <w:p w14:paraId="4DB234AD"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相关文件：显示当前脚本中含有的</w:t>
      </w:r>
      <w:proofErr w:type="spellStart"/>
      <w:r w:rsidRPr="00085DB8">
        <w:rPr>
          <w:rFonts w:ascii="宋体" w:eastAsia="宋体" w:hAnsi="宋体" w:cs="宋体"/>
          <w:kern w:val="0"/>
        </w:rPr>
        <w:t>jmter</w:t>
      </w:r>
      <w:proofErr w:type="spellEnd"/>
      <w:r w:rsidRPr="00085DB8">
        <w:rPr>
          <w:rFonts w:ascii="宋体" w:eastAsia="宋体" w:hAnsi="宋体" w:cs="宋体"/>
          <w:kern w:val="0"/>
        </w:rPr>
        <w:t>文件、csv数据文件或其它文件，可支持单个文件下载</w:t>
      </w:r>
    </w:p>
    <w:p w14:paraId="489BBD1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操作：编辑、下载、删除、版本历史（依据权限管理给不同用户开放相应权限，下载即下载当前整个文件包，含所有文件）</w:t>
      </w:r>
    </w:p>
    <w:p w14:paraId="19B313CC" w14:textId="77777777" w:rsidR="00085DB8" w:rsidRPr="00085DB8" w:rsidRDefault="00085DB8" w:rsidP="00085DB8">
      <w:pPr>
        <w:widowControl/>
        <w:jc w:val="left"/>
        <w:rPr>
          <w:rFonts w:ascii="宋体" w:eastAsia="宋体" w:hAnsi="宋体" w:cs="宋体"/>
          <w:kern w:val="0"/>
        </w:rPr>
      </w:pPr>
    </w:p>
    <w:p w14:paraId="060B422B"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删除脚本规则：</w:t>
      </w:r>
    </w:p>
    <w:p w14:paraId="78F622EA" w14:textId="77777777" w:rsidR="00085DB8" w:rsidRPr="00085DB8" w:rsidRDefault="00085DB8" w:rsidP="00085DB8">
      <w:pPr>
        <w:widowControl/>
        <w:numPr>
          <w:ilvl w:val="0"/>
          <w:numId w:val="39"/>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删除前校验当前脚本是否被其他压测场景引用，如果有引用则弹窗提示「该脚本被以下场景引用，请取消引用后再删除：</w:t>
      </w:r>
      <w:proofErr w:type="spellStart"/>
      <w:r w:rsidRPr="00085DB8">
        <w:rPr>
          <w:rFonts w:ascii="宋体" w:eastAsia="宋体" w:hAnsi="宋体" w:cs="宋体"/>
          <w:kern w:val="0"/>
        </w:rPr>
        <w:t>xxxx</w:t>
      </w:r>
      <w:proofErr w:type="spellEnd"/>
      <w:r w:rsidRPr="00085DB8">
        <w:rPr>
          <w:rFonts w:ascii="宋体" w:eastAsia="宋体" w:hAnsi="宋体" w:cs="宋体"/>
          <w:kern w:val="0"/>
        </w:rPr>
        <w:t xml:space="preserve"> 场景1、xxx场景 2」</w:t>
      </w:r>
    </w:p>
    <w:p w14:paraId="15A66D29" w14:textId="77777777" w:rsidR="00085DB8" w:rsidRPr="00085DB8" w:rsidRDefault="00085DB8" w:rsidP="00085DB8">
      <w:pPr>
        <w:widowControl/>
        <w:numPr>
          <w:ilvl w:val="0"/>
          <w:numId w:val="39"/>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物理删除脚本文件；</w:t>
      </w:r>
    </w:p>
    <w:p w14:paraId="2CB68501" w14:textId="77777777" w:rsidR="00085DB8" w:rsidRPr="00085DB8" w:rsidRDefault="00085DB8" w:rsidP="00085DB8">
      <w:pPr>
        <w:widowControl/>
        <w:jc w:val="left"/>
        <w:rPr>
          <w:rFonts w:ascii="宋体" w:eastAsia="宋体" w:hAnsi="宋体" w:cs="宋体"/>
          <w:kern w:val="0"/>
        </w:rPr>
      </w:pPr>
    </w:p>
    <w:p w14:paraId="7119394C"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8.1 新增、编辑脚本</w:t>
      </w:r>
    </w:p>
    <w:p w14:paraId="6FB812D1" w14:textId="0D630BD8"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"https://cdn.nlark.com/yuque/0/2020/png/348747/1607182094121-ee866755-e7c1-443e-93cc-8913ae5bda15.png"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053A589F" wp14:editId="70266E51">
            <wp:extent cx="5270500" cy="288671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T7w"/>
                    <pic:cNvPicPr>
                      <a:picLocks noChangeAspect="1" noChangeArrowheads="1"/>
                    </pic:cNvPicPr>
                  </pic:nvPicPr>
                  <pic:blipFill>
                    <a:blip r:embed="rId155" cstate="screen">
                      <a:extLst>
                        <a:ext uri="{28A0092B-C50C-407E-A947-70E740481C1C}">
                          <a14:useLocalDpi xmlns:a14="http://schemas.microsoft.com/office/drawing/2010/main"/>
                        </a:ext>
                      </a:extLst>
                    </a:blip>
                    <a:srcRect/>
                    <a:stretch>
                      <a:fillRect/>
                    </a:stretch>
                  </pic:blipFill>
                  <pic:spPr bwMode="auto">
                    <a:xfrm>
                      <a:off x="0" y="0"/>
                      <a:ext cx="5270500" cy="2886710"/>
                    </a:xfrm>
                    <a:prstGeom prst="rect">
                      <a:avLst/>
                    </a:prstGeom>
                    <a:noFill/>
                    <a:ln>
                      <a:noFill/>
                    </a:ln>
                  </pic:spPr>
                </pic:pic>
              </a:graphicData>
            </a:graphic>
          </wp:inline>
        </w:drawing>
      </w:r>
      <w:r w:rsidRPr="00085DB8">
        <w:rPr>
          <w:rFonts w:ascii="宋体" w:eastAsia="宋体" w:hAnsi="宋体" w:cs="宋体"/>
          <w:kern w:val="0"/>
        </w:rPr>
        <w:fldChar w:fldCharType="end"/>
      </w:r>
    </w:p>
    <w:p w14:paraId="03B6BFA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1、如果从脚本管理列表中"新增脚本"或"编辑"都跳转到该页面，即内容默认都为空；如果从压测场景中的业务活动引导处跳转到该页面，即关联业务里自动带上该业务活动无须再选</w:t>
      </w:r>
    </w:p>
    <w:p w14:paraId="14E360E2"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2、脚本名称：必填项，唯一，最多支持20个汉字，光标移出输入焦点时校验名称是否有重复</w:t>
      </w:r>
    </w:p>
    <w:p w14:paraId="72087133"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3、关联业务：必选项，单选，可选择业务活动或业务流程，读取相应的业务活动或业务流程</w:t>
      </w:r>
    </w:p>
    <w:p w14:paraId="48EBAD1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4、压测脚本/文件上传：可多个文件一起上传，</w:t>
      </w:r>
      <w:proofErr w:type="spellStart"/>
      <w:r w:rsidRPr="00085DB8">
        <w:rPr>
          <w:rFonts w:ascii="宋体" w:eastAsia="宋体" w:hAnsi="宋体" w:cs="宋体"/>
          <w:kern w:val="0"/>
        </w:rPr>
        <w:t>jmx</w:t>
      </w:r>
      <w:proofErr w:type="spellEnd"/>
      <w:r w:rsidRPr="00085DB8">
        <w:rPr>
          <w:rFonts w:ascii="宋体" w:eastAsia="宋体" w:hAnsi="宋体" w:cs="宋体"/>
          <w:kern w:val="0"/>
        </w:rPr>
        <w:t>文件一次只支持上传一个，当重新上传不同文件名的</w:t>
      </w:r>
      <w:proofErr w:type="spellStart"/>
      <w:r w:rsidRPr="00085DB8">
        <w:rPr>
          <w:rFonts w:ascii="宋体" w:eastAsia="宋体" w:hAnsi="宋体" w:cs="宋体"/>
          <w:kern w:val="0"/>
        </w:rPr>
        <w:t>jmx</w:t>
      </w:r>
      <w:proofErr w:type="spellEnd"/>
      <w:r w:rsidRPr="00085DB8">
        <w:rPr>
          <w:rFonts w:ascii="宋体" w:eastAsia="宋体" w:hAnsi="宋体" w:cs="宋体"/>
          <w:kern w:val="0"/>
        </w:rPr>
        <w:t>文件时，覆盖之前的文件，以最后一次上传的为准</w:t>
      </w:r>
    </w:p>
    <w:p w14:paraId="145BECB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5、上传的脚本可查看代码且在线编辑（仅支持代码编辑），上传或修改完之后可校验脚本（判断逻辑和原压测场景中一致，校验</w:t>
      </w:r>
      <w:proofErr w:type="spellStart"/>
      <w:r w:rsidRPr="00085DB8">
        <w:rPr>
          <w:rFonts w:ascii="宋体" w:eastAsia="宋体" w:hAnsi="宋体" w:cs="宋体"/>
          <w:kern w:val="0"/>
        </w:rPr>
        <w:t>jmx</w:t>
      </w:r>
      <w:proofErr w:type="spellEnd"/>
      <w:r w:rsidRPr="00085DB8">
        <w:rPr>
          <w:rFonts w:ascii="宋体" w:eastAsia="宋体" w:hAnsi="宋体" w:cs="宋体"/>
          <w:kern w:val="0"/>
        </w:rPr>
        <w:t>文件中的</w:t>
      </w:r>
      <w:proofErr w:type="spellStart"/>
      <w:r w:rsidRPr="00085DB8">
        <w:rPr>
          <w:rFonts w:ascii="宋体" w:eastAsia="宋体" w:hAnsi="宋体" w:cs="宋体"/>
          <w:kern w:val="0"/>
        </w:rPr>
        <w:t>url</w:t>
      </w:r>
      <w:proofErr w:type="spellEnd"/>
      <w:r w:rsidRPr="00085DB8">
        <w:rPr>
          <w:rFonts w:ascii="宋体" w:eastAsia="宋体" w:hAnsi="宋体" w:cs="宋体"/>
          <w:kern w:val="0"/>
        </w:rPr>
        <w:t>是否和关联业务所选的业务活动/业务流程一致；是否有特殊字符，需去掉空格/换行符的校验）</w:t>
      </w:r>
    </w:p>
    <w:p w14:paraId="2594625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6、保存，以上内容校验都需通过才能保存成功：</w:t>
      </w:r>
    </w:p>
    <w:p w14:paraId="488DC992" w14:textId="77777777" w:rsidR="00085DB8" w:rsidRPr="00085DB8" w:rsidRDefault="00085DB8" w:rsidP="00085DB8">
      <w:pPr>
        <w:widowControl/>
        <w:numPr>
          <w:ilvl w:val="0"/>
          <w:numId w:val="40"/>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脚本名称不为空且不重复</w:t>
      </w:r>
    </w:p>
    <w:p w14:paraId="027ACCB2" w14:textId="77777777" w:rsidR="00085DB8" w:rsidRPr="00085DB8" w:rsidRDefault="00085DB8" w:rsidP="00085DB8">
      <w:pPr>
        <w:widowControl/>
        <w:numPr>
          <w:ilvl w:val="0"/>
          <w:numId w:val="40"/>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关联业务不为空</w:t>
      </w:r>
    </w:p>
    <w:p w14:paraId="3C0B764C" w14:textId="77777777" w:rsidR="00085DB8" w:rsidRPr="00085DB8" w:rsidRDefault="00085DB8" w:rsidP="00085DB8">
      <w:pPr>
        <w:widowControl/>
        <w:numPr>
          <w:ilvl w:val="0"/>
          <w:numId w:val="41"/>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上传文件不为空</w:t>
      </w:r>
    </w:p>
    <w:p w14:paraId="1EC60CD8" w14:textId="77777777" w:rsidR="00085DB8" w:rsidRPr="00085DB8" w:rsidRDefault="00085DB8" w:rsidP="00085DB8">
      <w:pPr>
        <w:widowControl/>
        <w:numPr>
          <w:ilvl w:val="0"/>
          <w:numId w:val="41"/>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上传文件的</w:t>
      </w:r>
      <w:proofErr w:type="spellStart"/>
      <w:r w:rsidRPr="00085DB8">
        <w:rPr>
          <w:rFonts w:ascii="宋体" w:eastAsia="宋体" w:hAnsi="宋体" w:cs="宋体"/>
          <w:kern w:val="0"/>
        </w:rPr>
        <w:t>jmx</w:t>
      </w:r>
      <w:proofErr w:type="spellEnd"/>
      <w:r w:rsidRPr="00085DB8">
        <w:rPr>
          <w:rFonts w:ascii="宋体" w:eastAsia="宋体" w:hAnsi="宋体" w:cs="宋体"/>
          <w:kern w:val="0"/>
        </w:rPr>
        <w:t>与关联业务</w:t>
      </w:r>
      <w:proofErr w:type="spellStart"/>
      <w:r w:rsidRPr="00085DB8">
        <w:rPr>
          <w:rFonts w:ascii="宋体" w:eastAsia="宋体" w:hAnsi="宋体" w:cs="宋体"/>
          <w:kern w:val="0"/>
        </w:rPr>
        <w:t>url</w:t>
      </w:r>
      <w:proofErr w:type="spellEnd"/>
      <w:r w:rsidRPr="00085DB8">
        <w:rPr>
          <w:rFonts w:ascii="宋体" w:eastAsia="宋体" w:hAnsi="宋体" w:cs="宋体"/>
          <w:kern w:val="0"/>
        </w:rPr>
        <w:t>一致</w:t>
      </w:r>
    </w:p>
    <w:p w14:paraId="2EE76CA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7、附件的文件将与脚本文件存储在同一目录下，所以脚本中的文件调用路径需要使用相对路径来调用附件</w:t>
      </w:r>
    </w:p>
    <w:p w14:paraId="7F40D0C8" w14:textId="153350A2"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"https://cdn.nlark.com/yuque/0/2021/png/356326/1625624835124-c9b6eaa2-e50d-4077-9a57-89d9ea073f2f.png"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2A66895B" wp14:editId="470B3D16">
            <wp:extent cx="5270500" cy="2853055"/>
            <wp:effectExtent l="0" t="0" r="0" b="444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edbe3309"/>
                    <pic:cNvPicPr>
                      <a:picLocks noChangeAspect="1" noChangeArrowheads="1"/>
                    </pic:cNvPicPr>
                  </pic:nvPicPr>
                  <pic:blipFill>
                    <a:blip r:embed="rId156" cstate="screen">
                      <a:extLst>
                        <a:ext uri="{28A0092B-C50C-407E-A947-70E740481C1C}">
                          <a14:useLocalDpi xmlns:a14="http://schemas.microsoft.com/office/drawing/2010/main"/>
                        </a:ext>
                      </a:extLst>
                    </a:blip>
                    <a:srcRect/>
                    <a:stretch>
                      <a:fillRect/>
                    </a:stretch>
                  </pic:blipFill>
                  <pic:spPr bwMode="auto">
                    <a:xfrm>
                      <a:off x="0" y="0"/>
                      <a:ext cx="5270500" cy="2853055"/>
                    </a:xfrm>
                    <a:prstGeom prst="rect">
                      <a:avLst/>
                    </a:prstGeom>
                    <a:noFill/>
                    <a:ln>
                      <a:noFill/>
                    </a:ln>
                  </pic:spPr>
                </pic:pic>
              </a:graphicData>
            </a:graphic>
          </wp:inline>
        </w:drawing>
      </w:r>
      <w:r w:rsidRPr="00085DB8">
        <w:rPr>
          <w:rFonts w:ascii="宋体" w:eastAsia="宋体" w:hAnsi="宋体" w:cs="宋体"/>
          <w:kern w:val="0"/>
        </w:rPr>
        <w:fldChar w:fldCharType="end"/>
      </w:r>
    </w:p>
    <w:p w14:paraId="749681BD"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8.8.2 压测场景选择压测脚本</w:t>
      </w:r>
    </w:p>
    <w:p w14:paraId="4CFC1DE1" w14:textId="21034CEF"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"https://cdn.nlark.com/yuque/0/2020/png/348747/1607182221499-9de55602-2c76-4a45-ba32-47afdbfd3237.png"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3AB02760" wp14:editId="4E72B129">
            <wp:extent cx="5270500" cy="2852420"/>
            <wp:effectExtent l="0" t="0" r="0" b="508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No1S"/>
                    <pic:cNvPicPr>
                      <a:picLocks noChangeAspect="1" noChangeArrowheads="1"/>
                    </pic:cNvPicPr>
                  </pic:nvPicPr>
                  <pic:blipFill>
                    <a:blip r:embed="rId157" cstate="screen">
                      <a:extLst>
                        <a:ext uri="{28A0092B-C50C-407E-A947-70E740481C1C}">
                          <a14:useLocalDpi xmlns:a14="http://schemas.microsoft.com/office/drawing/2010/main"/>
                        </a:ext>
                      </a:extLst>
                    </a:blip>
                    <a:srcRect/>
                    <a:stretch>
                      <a:fillRect/>
                    </a:stretch>
                  </pic:blipFill>
                  <pic:spPr bwMode="auto">
                    <a:xfrm>
                      <a:off x="0" y="0"/>
                      <a:ext cx="5270500" cy="2852420"/>
                    </a:xfrm>
                    <a:prstGeom prst="rect">
                      <a:avLst/>
                    </a:prstGeom>
                    <a:noFill/>
                    <a:ln>
                      <a:noFill/>
                    </a:ln>
                  </pic:spPr>
                </pic:pic>
              </a:graphicData>
            </a:graphic>
          </wp:inline>
        </w:drawing>
      </w:r>
      <w:r w:rsidRPr="00085DB8">
        <w:rPr>
          <w:rFonts w:ascii="宋体" w:eastAsia="宋体" w:hAnsi="宋体" w:cs="宋体"/>
          <w:kern w:val="0"/>
        </w:rPr>
        <w:fldChar w:fldCharType="end"/>
      </w:r>
    </w:p>
    <w:p w14:paraId="7F132211" w14:textId="77777777" w:rsidR="00085DB8" w:rsidRPr="00085DB8" w:rsidRDefault="00085DB8" w:rsidP="00085DB8">
      <w:pPr>
        <w:widowControl/>
        <w:jc w:val="left"/>
        <w:rPr>
          <w:rFonts w:ascii="宋体" w:eastAsia="宋体" w:hAnsi="宋体" w:cs="宋体"/>
          <w:kern w:val="0"/>
        </w:rPr>
      </w:pPr>
    </w:p>
    <w:p w14:paraId="1C0EE482"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1、压测场景中增加选择类型：</w:t>
      </w:r>
    </w:p>
    <w:p w14:paraId="02610C4C" w14:textId="77777777" w:rsidR="00085DB8" w:rsidRPr="00085DB8" w:rsidRDefault="00085DB8" w:rsidP="00085DB8">
      <w:pPr>
        <w:widowControl/>
        <w:numPr>
          <w:ilvl w:val="0"/>
          <w:numId w:val="42"/>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业务活动/业务流程，单选</w:t>
      </w:r>
    </w:p>
    <w:p w14:paraId="60217482"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b/>
          <w:bCs/>
          <w:kern w:val="0"/>
        </w:rPr>
        <w:t>业务活动：</w:t>
      </w:r>
    </w:p>
    <w:p w14:paraId="7E7F8235" w14:textId="77777777" w:rsidR="00085DB8" w:rsidRPr="00085DB8" w:rsidRDefault="00085DB8" w:rsidP="00085DB8">
      <w:pPr>
        <w:widowControl/>
        <w:numPr>
          <w:ilvl w:val="0"/>
          <w:numId w:val="43"/>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当选择业务活动时，可筛选已关联脚本的业务活动，当关联有多个脚本时，需选择脚本，选择完业务名称里显示：业务活动/脚本名称</w:t>
      </w:r>
    </w:p>
    <w:p w14:paraId="7CB31A12" w14:textId="77777777" w:rsidR="00085DB8" w:rsidRPr="00085DB8" w:rsidRDefault="00085DB8" w:rsidP="00085DB8">
      <w:pPr>
        <w:widowControl/>
        <w:numPr>
          <w:ilvl w:val="0"/>
          <w:numId w:val="43"/>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未关联的业务活动提示"配置脚本"，点击新开窗口，跳转到"编辑脚本"页，并自动将该业务活动写入脚本的关联业务中，无须手工筛选</w:t>
      </w:r>
    </w:p>
    <w:p w14:paraId="7DFC1740" w14:textId="77777777" w:rsidR="00085DB8" w:rsidRPr="00085DB8" w:rsidRDefault="00085DB8" w:rsidP="00085DB8">
      <w:pPr>
        <w:widowControl/>
        <w:jc w:val="left"/>
        <w:rPr>
          <w:rFonts w:ascii="宋体" w:eastAsia="宋体" w:hAnsi="宋体" w:cs="宋体"/>
          <w:kern w:val="0"/>
        </w:rPr>
      </w:pPr>
    </w:p>
    <w:p w14:paraId="4B14F60C" w14:textId="26DC6E80"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"https://cdn.nlark.com/yuque/0/2020/png/348747/1607182303077-b4d5a259-6642-4fd9-8784-0ece03218a05.png"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12E35403" wp14:editId="4A973BC2">
            <wp:extent cx="5270500" cy="289814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Zm3g"/>
                    <pic:cNvPicPr>
                      <a:picLocks noChangeAspect="1" noChangeArrowheads="1"/>
                    </pic:cNvPicPr>
                  </pic:nvPicPr>
                  <pic:blipFill>
                    <a:blip r:embed="rId158" cstate="screen">
                      <a:extLst>
                        <a:ext uri="{28A0092B-C50C-407E-A947-70E740481C1C}">
                          <a14:useLocalDpi xmlns:a14="http://schemas.microsoft.com/office/drawing/2010/main"/>
                        </a:ext>
                      </a:extLst>
                    </a:blip>
                    <a:srcRect/>
                    <a:stretch>
                      <a:fillRect/>
                    </a:stretch>
                  </pic:blipFill>
                  <pic:spPr bwMode="auto">
                    <a:xfrm>
                      <a:off x="0" y="0"/>
                      <a:ext cx="5270500" cy="2898140"/>
                    </a:xfrm>
                    <a:prstGeom prst="rect">
                      <a:avLst/>
                    </a:prstGeom>
                    <a:noFill/>
                    <a:ln>
                      <a:noFill/>
                    </a:ln>
                  </pic:spPr>
                </pic:pic>
              </a:graphicData>
            </a:graphic>
          </wp:inline>
        </w:drawing>
      </w:r>
      <w:r w:rsidRPr="00085DB8">
        <w:rPr>
          <w:rFonts w:ascii="宋体" w:eastAsia="宋体" w:hAnsi="宋体" w:cs="宋体"/>
          <w:kern w:val="0"/>
        </w:rPr>
        <w:fldChar w:fldCharType="end"/>
      </w:r>
    </w:p>
    <w:p w14:paraId="7E3017AD"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b/>
          <w:bCs/>
          <w:kern w:val="0"/>
        </w:rPr>
        <w:t>业务流程：</w:t>
      </w:r>
    </w:p>
    <w:p w14:paraId="16094894" w14:textId="77777777" w:rsidR="00085DB8" w:rsidRPr="00085DB8" w:rsidRDefault="00085DB8" w:rsidP="00085DB8">
      <w:pPr>
        <w:widowControl/>
        <w:numPr>
          <w:ilvl w:val="0"/>
          <w:numId w:val="44"/>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当选择业务流程时，显示业务流程筛选，单选，读取出该业务流程中所有的业务活动，从上往下排列</w:t>
      </w:r>
    </w:p>
    <w:p w14:paraId="7D320BA3" w14:textId="77777777" w:rsidR="00085DB8" w:rsidRPr="00085DB8" w:rsidRDefault="00085DB8" w:rsidP="00085DB8">
      <w:pPr>
        <w:widowControl/>
        <w:numPr>
          <w:ilvl w:val="0"/>
          <w:numId w:val="44"/>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当业务流程中有业务活动关联了多个脚本时，默认读取出第一个，可重新选择，弹出层交互逻辑与业务活动一致</w:t>
      </w:r>
    </w:p>
    <w:p w14:paraId="03F55D10"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压测场景"保存"，需再次校验脚本与关联业务是否一致</w:t>
      </w:r>
    </w:p>
    <w:p w14:paraId="76FFD134" w14:textId="77777777" w:rsidR="00085DB8" w:rsidRPr="00085DB8" w:rsidRDefault="00085DB8" w:rsidP="00085DB8">
      <w:pPr>
        <w:widowControl/>
        <w:jc w:val="left"/>
        <w:rPr>
          <w:rFonts w:ascii="宋体" w:eastAsia="宋体" w:hAnsi="宋体" w:cs="宋体"/>
          <w:kern w:val="0"/>
        </w:rPr>
      </w:pPr>
    </w:p>
    <w:p w14:paraId="4F09A00A"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8.8.3 版本历史</w:t>
      </w:r>
    </w:p>
    <w:p w14:paraId="3F4D8C0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可以查看当前脚本的历史记录，基于脚本数据容量大的原因，目前保留最新的 15 个版本记录。左侧列表展示脚本历史记录，点击某一个旧版本，会展示最新版本与旧版本的对比，包括脚本名称、关联业务、脚本类型、以及脚本文件的对比。</w:t>
      </w:r>
    </w:p>
    <w:p w14:paraId="1D02C88F" w14:textId="035D7A4F"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"https://cdn.nlark.com/yuque/0/2021/png/348747/1610020680435-b3dc4857-bd7a-4728-bd86-18c9882b343b.png"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361AAB2A" wp14:editId="4F8A2FED">
            <wp:extent cx="5270500" cy="1763395"/>
            <wp:effectExtent l="0" t="0" r="0" b="190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W"/>
                    <pic:cNvPicPr>
                      <a:picLocks noChangeAspect="1" noChangeArrowheads="1"/>
                    </pic:cNvPicPr>
                  </pic:nvPicPr>
                  <pic:blipFill>
                    <a:blip r:embed="rId159" cstate="screen">
                      <a:extLst>
                        <a:ext uri="{28A0092B-C50C-407E-A947-70E740481C1C}">
                          <a14:useLocalDpi xmlns:a14="http://schemas.microsoft.com/office/drawing/2010/main"/>
                        </a:ext>
                      </a:extLst>
                    </a:blip>
                    <a:srcRect/>
                    <a:stretch>
                      <a:fillRect/>
                    </a:stretch>
                  </pic:blipFill>
                  <pic:spPr bwMode="auto">
                    <a:xfrm>
                      <a:off x="0" y="0"/>
                      <a:ext cx="5270500" cy="1763395"/>
                    </a:xfrm>
                    <a:prstGeom prst="rect">
                      <a:avLst/>
                    </a:prstGeom>
                    <a:noFill/>
                    <a:ln>
                      <a:noFill/>
                    </a:ln>
                  </pic:spPr>
                </pic:pic>
              </a:graphicData>
            </a:graphic>
          </wp:inline>
        </w:drawing>
      </w:r>
      <w:r w:rsidRPr="00085DB8">
        <w:rPr>
          <w:rFonts w:ascii="宋体" w:eastAsia="宋体" w:hAnsi="宋体" w:cs="宋体"/>
          <w:kern w:val="0"/>
        </w:rPr>
        <w:fldChar w:fldCharType="end"/>
      </w:r>
    </w:p>
    <w:p w14:paraId="0ED4D6C4" w14:textId="0017E635"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xml:space="preserve">点击「对比 </w:t>
      </w:r>
      <w:proofErr w:type="spellStart"/>
      <w:r w:rsidRPr="00085DB8">
        <w:rPr>
          <w:rFonts w:ascii="宋体" w:eastAsia="宋体" w:hAnsi="宋体" w:cs="宋体"/>
          <w:kern w:val="0"/>
        </w:rPr>
        <w:t>jmx</w:t>
      </w:r>
      <w:proofErr w:type="spellEnd"/>
      <w:r w:rsidRPr="00085DB8">
        <w:rPr>
          <w:rFonts w:ascii="宋体" w:eastAsia="宋体" w:hAnsi="宋体" w:cs="宋体"/>
          <w:kern w:val="0"/>
        </w:rPr>
        <w:t xml:space="preserve"> 脚本」，弹框展示最新版本与当前版本的 </w:t>
      </w:r>
      <w:proofErr w:type="spellStart"/>
      <w:r w:rsidRPr="00085DB8">
        <w:rPr>
          <w:rFonts w:ascii="宋体" w:eastAsia="宋体" w:hAnsi="宋体" w:cs="宋体"/>
          <w:kern w:val="0"/>
        </w:rPr>
        <w:t>jmx</w:t>
      </w:r>
      <w:proofErr w:type="spellEnd"/>
      <w:r w:rsidRPr="00085DB8">
        <w:rPr>
          <w:rFonts w:ascii="宋体" w:eastAsia="宋体" w:hAnsi="宋体" w:cs="宋体"/>
          <w:kern w:val="0"/>
        </w:rPr>
        <w:t xml:space="preserve"> 文件内容。</w:t>
      </w: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"https://cdn.nlark.com/yuque/0/2021/png/348747/1610020727263-16a5eddc-e373-4aa7-9c98-0d1d8bc52c5e.png"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38254D50" wp14:editId="152679B6">
            <wp:extent cx="5270500" cy="3117215"/>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yGN"/>
                    <pic:cNvPicPr>
                      <a:picLocks noChangeAspect="1" noChangeArrowheads="1"/>
                    </pic:cNvPicPr>
                  </pic:nvPicPr>
                  <pic:blipFill>
                    <a:blip r:embed="rId160" cstate="screen">
                      <a:extLst>
                        <a:ext uri="{28A0092B-C50C-407E-A947-70E740481C1C}">
                          <a14:useLocalDpi xmlns:a14="http://schemas.microsoft.com/office/drawing/2010/main"/>
                        </a:ext>
                      </a:extLst>
                    </a:blip>
                    <a:srcRect/>
                    <a:stretch>
                      <a:fillRect/>
                    </a:stretch>
                  </pic:blipFill>
                  <pic:spPr bwMode="auto">
                    <a:xfrm>
                      <a:off x="0" y="0"/>
                      <a:ext cx="5270500" cy="3117215"/>
                    </a:xfrm>
                    <a:prstGeom prst="rect">
                      <a:avLst/>
                    </a:prstGeom>
                    <a:noFill/>
                    <a:ln>
                      <a:noFill/>
                    </a:ln>
                  </pic:spPr>
                </pic:pic>
              </a:graphicData>
            </a:graphic>
          </wp:inline>
        </w:drawing>
      </w:r>
      <w:r w:rsidRPr="00085DB8">
        <w:rPr>
          <w:rFonts w:ascii="宋体" w:eastAsia="宋体" w:hAnsi="宋体" w:cs="宋体"/>
          <w:kern w:val="0"/>
        </w:rPr>
        <w:fldChar w:fldCharType="end"/>
      </w:r>
    </w:p>
    <w:p w14:paraId="163FD541"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如果想恢复至某个旧版本，可以选中旧版本之后，再点击「恢复至此版本」按钮，确定之后会新增一条版本记录，并把旧版本的内容复制到新记录。</w:t>
      </w:r>
    </w:p>
    <w:p w14:paraId="29E4CCFF" w14:textId="77777777" w:rsidR="00085DB8" w:rsidRPr="00085DB8" w:rsidRDefault="00085DB8" w:rsidP="00085DB8">
      <w:pPr>
        <w:widowControl/>
        <w:jc w:val="left"/>
        <w:rPr>
          <w:rFonts w:ascii="宋体" w:eastAsia="宋体" w:hAnsi="宋体" w:cs="宋体"/>
          <w:kern w:val="0"/>
        </w:rPr>
      </w:pPr>
    </w:p>
    <w:p w14:paraId="499916D2" w14:textId="77777777" w:rsidR="00085DB8" w:rsidRPr="00085DB8" w:rsidRDefault="00085DB8" w:rsidP="00085DB8">
      <w:pPr>
        <w:widowControl/>
        <w:spacing w:before="315" w:after="75" w:line="480" w:lineRule="atLeast"/>
        <w:jc w:val="left"/>
        <w:outlineLvl w:val="1"/>
        <w:rPr>
          <w:rFonts w:ascii="宋体" w:eastAsia="宋体" w:hAnsi="宋体" w:cs="宋体"/>
          <w:b/>
          <w:bCs/>
          <w:kern w:val="0"/>
          <w:sz w:val="36"/>
          <w:szCs w:val="36"/>
        </w:rPr>
      </w:pPr>
      <w:r w:rsidRPr="00085DB8">
        <w:rPr>
          <w:rFonts w:ascii="宋体" w:eastAsia="宋体" w:hAnsi="宋体" w:cs="宋体"/>
          <w:b/>
          <w:bCs/>
          <w:kern w:val="0"/>
          <w:sz w:val="36"/>
          <w:szCs w:val="36"/>
        </w:rPr>
        <w:t>9.调试工具</w:t>
      </w:r>
    </w:p>
    <w:p w14:paraId="110D5B5F"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链路调试支持轻量配置，快速开始调试，只要选择对应的业务活动，简单配置请求信息和漏数验证就可以开始调试。</w:t>
      </w:r>
    </w:p>
    <w:p w14:paraId="48770043"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9.1新增调试</w:t>
      </w:r>
    </w:p>
    <w:p w14:paraId="1851DF63"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9.1.1 配置请求信息、Header</w:t>
      </w:r>
    </w:p>
    <w:p w14:paraId="17F392AA" w14:textId="4F80D675"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"https://cdn.nlark.com/yuque/0/2021/png/348747/1611315769426-e3bb3787-14ec-4e9b-bbbf-fcd181994280.png"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0A13D4DA" wp14:editId="48BE81A8">
            <wp:extent cx="5270500" cy="277050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B43y"/>
                    <pic:cNvPicPr>
                      <a:picLocks noChangeAspect="1" noChangeArrowheads="1"/>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0" y="0"/>
                      <a:ext cx="5270500" cy="2770505"/>
                    </a:xfrm>
                    <a:prstGeom prst="rect">
                      <a:avLst/>
                    </a:prstGeom>
                    <a:noFill/>
                    <a:ln>
                      <a:noFill/>
                    </a:ln>
                  </pic:spPr>
                </pic:pic>
              </a:graphicData>
            </a:graphic>
          </wp:inline>
        </w:drawing>
      </w:r>
      <w:r w:rsidRPr="00085DB8">
        <w:rPr>
          <w:rFonts w:ascii="宋体" w:eastAsia="宋体" w:hAnsi="宋体" w:cs="宋体"/>
          <w:kern w:val="0"/>
        </w:rPr>
        <w:fldChar w:fldCharType="end"/>
      </w:r>
    </w:p>
    <w:p w14:paraId="764E31F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左侧列表是历史配置记录，可以选择某一条配置，直接发起调试，或者新增一条调试配置。</w:t>
      </w:r>
    </w:p>
    <w:p w14:paraId="30E09386"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新增调试：</w:t>
      </w:r>
    </w:p>
    <w:p w14:paraId="328842A3"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1、输入调试名称（必填）：</w:t>
      </w:r>
    </w:p>
    <w:p w14:paraId="30714194" w14:textId="77777777" w:rsidR="00085DB8" w:rsidRPr="00085DB8" w:rsidRDefault="00085DB8" w:rsidP="00085DB8">
      <w:pPr>
        <w:widowControl/>
        <w:numPr>
          <w:ilvl w:val="0"/>
          <w:numId w:val="45"/>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如果调试名称为空，选择业务活动之后，默认把业务活动名称带过来作为「调试名称」；</w:t>
      </w:r>
    </w:p>
    <w:p w14:paraId="03EDA6DB" w14:textId="77777777" w:rsidR="00085DB8" w:rsidRPr="00085DB8" w:rsidRDefault="00085DB8" w:rsidP="00085DB8">
      <w:pPr>
        <w:widowControl/>
        <w:numPr>
          <w:ilvl w:val="0"/>
          <w:numId w:val="45"/>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如果调试名称不为空，选择业务活动之后，不要更改调试名称；</w:t>
      </w:r>
    </w:p>
    <w:p w14:paraId="4F26DC1A" w14:textId="77777777" w:rsidR="00085DB8" w:rsidRPr="00085DB8" w:rsidRDefault="00085DB8" w:rsidP="00085DB8">
      <w:pPr>
        <w:widowControl/>
        <w:numPr>
          <w:ilvl w:val="0"/>
          <w:numId w:val="46"/>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调试名称作为调试配置记录、调试结果记录的关键项。</w:t>
      </w:r>
    </w:p>
    <w:p w14:paraId="20D6A24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2、业务活动（必填）：</w:t>
      </w:r>
    </w:p>
    <w:p w14:paraId="651CF0B5" w14:textId="77777777" w:rsidR="00085DB8" w:rsidRPr="00085DB8" w:rsidRDefault="00085DB8" w:rsidP="00085DB8">
      <w:pPr>
        <w:widowControl/>
        <w:numPr>
          <w:ilvl w:val="0"/>
          <w:numId w:val="47"/>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把当前的所有业务活动展示出来，支持搜索过滤和下拉选择；</w:t>
      </w:r>
    </w:p>
    <w:p w14:paraId="224B4B50" w14:textId="77777777" w:rsidR="00085DB8" w:rsidRPr="00085DB8" w:rsidRDefault="00085DB8" w:rsidP="00085DB8">
      <w:pPr>
        <w:widowControl/>
        <w:numPr>
          <w:ilvl w:val="0"/>
          <w:numId w:val="47"/>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内容格式是：业务名称；</w:t>
      </w:r>
    </w:p>
    <w:p w14:paraId="3D9503B2"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3、请求URL（必填）：</w:t>
      </w:r>
    </w:p>
    <w:p w14:paraId="18BB9005" w14:textId="77777777" w:rsidR="00085DB8" w:rsidRPr="00085DB8" w:rsidRDefault="00085DB8" w:rsidP="00085DB8">
      <w:pPr>
        <w:widowControl/>
        <w:numPr>
          <w:ilvl w:val="0"/>
          <w:numId w:val="48"/>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请求方式：支持 POST、GET、PUT、DELETE；</w:t>
      </w:r>
    </w:p>
    <w:p w14:paraId="6E90C6D0" w14:textId="77777777" w:rsidR="00085DB8" w:rsidRPr="00085DB8" w:rsidRDefault="00085DB8" w:rsidP="00085DB8">
      <w:pPr>
        <w:widowControl/>
        <w:numPr>
          <w:ilvl w:val="0"/>
          <w:numId w:val="48"/>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完整的 URL 地址；</w:t>
      </w:r>
    </w:p>
    <w:p w14:paraId="4327FFD7"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4、超时时间：</w:t>
      </w:r>
    </w:p>
    <w:p w14:paraId="708EB2B2" w14:textId="77777777" w:rsidR="00085DB8" w:rsidRPr="00085DB8" w:rsidRDefault="00085DB8" w:rsidP="00085DB8">
      <w:pPr>
        <w:widowControl/>
        <w:numPr>
          <w:ilvl w:val="0"/>
          <w:numId w:val="49"/>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超时时间表示请求响应的等待时间，超时之后 http 请求会报超时错误，默认为 5000 毫秒，最小是500毫秒，最大没限制；</w:t>
      </w:r>
    </w:p>
    <w:p w14:paraId="2D6A3D78" w14:textId="77777777" w:rsidR="00085DB8" w:rsidRPr="00085DB8" w:rsidRDefault="00085DB8" w:rsidP="00085DB8">
      <w:pPr>
        <w:widowControl/>
        <w:numPr>
          <w:ilvl w:val="0"/>
          <w:numId w:val="49"/>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超时时间表示施压端等待被压测端响应的超时时间</w:t>
      </w:r>
    </w:p>
    <w:p w14:paraId="5FC4E029" w14:textId="77777777" w:rsidR="00085DB8" w:rsidRPr="00085DB8" w:rsidRDefault="00085DB8" w:rsidP="00085DB8">
      <w:pPr>
        <w:widowControl/>
        <w:numPr>
          <w:ilvl w:val="0"/>
          <w:numId w:val="50"/>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点击问号显示弹框</w:t>
      </w:r>
    </w:p>
    <w:p w14:paraId="1ED86E3F" w14:textId="6F554FD8"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"https://cdn.nlark.com/yuque/0/2020/png/348747/1608638896543-5c15da6f-4aa3-45f9-a10a-85bbf7101823.png"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35D95A0E" wp14:editId="23437E69">
            <wp:extent cx="1866900" cy="46990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Wfw"/>
                    <pic:cNvPicPr>
                      <a:picLocks noChangeAspect="1" noChangeArrowheads="1"/>
                    </pic:cNvPicPr>
                  </pic:nvPicPr>
                  <pic:blipFill>
                    <a:blip r:embed="rId162">
                      <a:extLst>
                        <a:ext uri="{28A0092B-C50C-407E-A947-70E740481C1C}">
                          <a14:useLocalDpi xmlns:a14="http://schemas.microsoft.com/office/drawing/2010/main"/>
                        </a:ext>
                      </a:extLst>
                    </a:blip>
                    <a:srcRect/>
                    <a:stretch>
                      <a:fillRect/>
                    </a:stretch>
                  </pic:blipFill>
                  <pic:spPr bwMode="auto">
                    <a:xfrm>
                      <a:off x="0" y="0"/>
                      <a:ext cx="1866900" cy="469900"/>
                    </a:xfrm>
                    <a:prstGeom prst="rect">
                      <a:avLst/>
                    </a:prstGeom>
                    <a:noFill/>
                    <a:ln>
                      <a:noFill/>
                    </a:ln>
                  </pic:spPr>
                </pic:pic>
              </a:graphicData>
            </a:graphic>
          </wp:inline>
        </w:drawing>
      </w:r>
      <w:r w:rsidRPr="00085DB8">
        <w:rPr>
          <w:rFonts w:ascii="宋体" w:eastAsia="宋体" w:hAnsi="宋体" w:cs="宋体"/>
          <w:kern w:val="0"/>
        </w:rPr>
        <w:fldChar w:fldCharType="end"/>
      </w:r>
    </w:p>
    <w:p w14:paraId="700A2932"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5、302 跳转（默认开）</w:t>
      </w:r>
    </w:p>
    <w:p w14:paraId="50DB59DA" w14:textId="77777777" w:rsidR="00085DB8" w:rsidRPr="00085DB8" w:rsidRDefault="00085DB8" w:rsidP="00085DB8">
      <w:pPr>
        <w:widowControl/>
        <w:numPr>
          <w:ilvl w:val="0"/>
          <w:numId w:val="51"/>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允许跳转到其他页面的状态码，最大跳转次数为10次，否则按照当前请求的返回结果统计。</w:t>
      </w:r>
    </w:p>
    <w:p w14:paraId="0A12CF40" w14:textId="77777777" w:rsidR="00085DB8" w:rsidRPr="00085DB8" w:rsidRDefault="00085DB8" w:rsidP="00085DB8">
      <w:pPr>
        <w:widowControl/>
        <w:numPr>
          <w:ilvl w:val="0"/>
          <w:numId w:val="51"/>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点击问号显示弹框</w:t>
      </w:r>
    </w:p>
    <w:p w14:paraId="0EA56F91" w14:textId="032BB932"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"https://cdn.nlark.com/yuque/0/2020/png/348747/1608638927834-04e702f2-b3a4-4a59-b559-2c8eb5ff6eb9.png"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6E60A107" wp14:editId="38E9FA15">
            <wp:extent cx="1841500" cy="46990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cqWt"/>
                    <pic:cNvPicPr>
                      <a:picLocks noChangeAspect="1" noChangeArrowheads="1"/>
                    </pic:cNvPicPr>
                  </pic:nvPicPr>
                  <pic:blipFill>
                    <a:blip r:embed="rId163">
                      <a:extLst>
                        <a:ext uri="{28A0092B-C50C-407E-A947-70E740481C1C}">
                          <a14:useLocalDpi xmlns:a14="http://schemas.microsoft.com/office/drawing/2010/main"/>
                        </a:ext>
                      </a:extLst>
                    </a:blip>
                    <a:srcRect/>
                    <a:stretch>
                      <a:fillRect/>
                    </a:stretch>
                  </pic:blipFill>
                  <pic:spPr bwMode="auto">
                    <a:xfrm>
                      <a:off x="0" y="0"/>
                      <a:ext cx="1841500" cy="469900"/>
                    </a:xfrm>
                    <a:prstGeom prst="rect">
                      <a:avLst/>
                    </a:prstGeom>
                    <a:noFill/>
                    <a:ln>
                      <a:noFill/>
                    </a:ln>
                  </pic:spPr>
                </pic:pic>
              </a:graphicData>
            </a:graphic>
          </wp:inline>
        </w:drawing>
      </w:r>
      <w:r w:rsidRPr="00085DB8">
        <w:rPr>
          <w:rFonts w:ascii="宋体" w:eastAsia="宋体" w:hAnsi="宋体" w:cs="宋体"/>
          <w:kern w:val="0"/>
        </w:rPr>
        <w:fldChar w:fldCharType="end"/>
      </w:r>
    </w:p>
    <w:p w14:paraId="7BB5D2A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6、请求 Header</w:t>
      </w:r>
    </w:p>
    <w:p w14:paraId="09606895" w14:textId="77777777" w:rsidR="00085DB8" w:rsidRPr="00085DB8" w:rsidRDefault="00085DB8" w:rsidP="00085DB8">
      <w:pPr>
        <w:widowControl/>
        <w:numPr>
          <w:ilvl w:val="0"/>
          <w:numId w:val="52"/>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Content-Type 的值是自动生成的，组成格式为：请求Body 的Content-Type类型+编码格式；</w:t>
      </w:r>
    </w:p>
    <w:p w14:paraId="5298C9E9" w14:textId="77777777" w:rsidR="00085DB8" w:rsidRPr="00085DB8" w:rsidRDefault="00085DB8" w:rsidP="00085DB8">
      <w:pPr>
        <w:widowControl/>
        <w:numPr>
          <w:ilvl w:val="0"/>
          <w:numId w:val="52"/>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另外要填自定义的 Header，可以在文本框输入，提示语：「以 Key/Value 形式填写， 多对 Key/Value 用换行表示，如 :</w:t>
      </w:r>
      <w:r w:rsidRPr="00085DB8">
        <w:rPr>
          <w:rFonts w:ascii="宋体" w:eastAsia="宋体" w:hAnsi="宋体" w:cs="宋体"/>
          <w:kern w:val="0"/>
        </w:rPr>
        <w:br/>
        <w:t>key1:value1</w:t>
      </w:r>
      <w:r w:rsidRPr="00085DB8">
        <w:rPr>
          <w:rFonts w:ascii="宋体" w:eastAsia="宋体" w:hAnsi="宋体" w:cs="宋体"/>
          <w:kern w:val="0"/>
        </w:rPr>
        <w:br/>
        <w:t>key2:value2」</w:t>
      </w:r>
    </w:p>
    <w:p w14:paraId="4A86C8CF" w14:textId="77777777" w:rsidR="00085DB8" w:rsidRPr="00085DB8" w:rsidRDefault="00085DB8" w:rsidP="00085DB8">
      <w:pPr>
        <w:widowControl/>
        <w:numPr>
          <w:ilvl w:val="0"/>
          <w:numId w:val="53"/>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调试请求Header后台会默认自动加上调试标，让 Agent 可以</w:t>
      </w:r>
      <w:r w:rsidRPr="00085DB8">
        <w:rPr>
          <w:rFonts w:ascii="宋体" w:eastAsia="宋体" w:hAnsi="宋体" w:cs="宋体"/>
          <w:color w:val="111F2C"/>
          <w:kern w:val="0"/>
          <w:sz w:val="21"/>
          <w:szCs w:val="21"/>
        </w:rPr>
        <w:t>准确定位调试过程日志内容，值为：User-Agent=</w:t>
      </w:r>
      <w:proofErr w:type="spellStart"/>
      <w:r w:rsidRPr="00085DB8">
        <w:rPr>
          <w:rFonts w:ascii="宋体" w:eastAsia="宋体" w:hAnsi="宋体" w:cs="宋体"/>
          <w:color w:val="111F2C"/>
          <w:kern w:val="0"/>
          <w:sz w:val="21"/>
          <w:szCs w:val="21"/>
        </w:rPr>
        <w:t>PerfomanceTest</w:t>
      </w:r>
      <w:proofErr w:type="spellEnd"/>
      <w:r w:rsidRPr="00085DB8">
        <w:rPr>
          <w:rFonts w:ascii="宋体" w:eastAsia="宋体" w:hAnsi="宋体" w:cs="宋体"/>
          <w:color w:val="111F2C"/>
          <w:kern w:val="0"/>
          <w:sz w:val="21"/>
          <w:szCs w:val="21"/>
        </w:rPr>
        <w:t>；</w:t>
      </w:r>
    </w:p>
    <w:p w14:paraId="2FD28CE2" w14:textId="77777777" w:rsidR="00085DB8" w:rsidRPr="00085DB8" w:rsidRDefault="00085DB8" w:rsidP="00085DB8">
      <w:pPr>
        <w:widowControl/>
        <w:jc w:val="left"/>
        <w:rPr>
          <w:rFonts w:ascii="宋体" w:eastAsia="宋体" w:hAnsi="宋体" w:cs="宋体"/>
          <w:kern w:val="0"/>
        </w:rPr>
      </w:pPr>
    </w:p>
    <w:p w14:paraId="3B739238"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9.1.2 配置请求 Body（非必填）</w:t>
      </w:r>
    </w:p>
    <w:p w14:paraId="5BBD3932"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b/>
          <w:bCs/>
          <w:color w:val="111F2C"/>
          <w:kern w:val="0"/>
          <w:sz w:val="21"/>
          <w:szCs w:val="21"/>
        </w:rPr>
        <w:t>选择 x-www-form-</w:t>
      </w:r>
      <w:proofErr w:type="spellStart"/>
      <w:r w:rsidRPr="00085DB8">
        <w:rPr>
          <w:rFonts w:ascii="宋体" w:eastAsia="宋体" w:hAnsi="宋体" w:cs="宋体"/>
          <w:b/>
          <w:bCs/>
          <w:color w:val="111F2C"/>
          <w:kern w:val="0"/>
          <w:sz w:val="21"/>
          <w:szCs w:val="21"/>
        </w:rPr>
        <w:t>urlencoded</w:t>
      </w:r>
      <w:proofErr w:type="spellEnd"/>
      <w:r w:rsidRPr="00085DB8">
        <w:rPr>
          <w:rFonts w:ascii="宋体" w:eastAsia="宋体" w:hAnsi="宋体" w:cs="宋体"/>
          <w:b/>
          <w:bCs/>
          <w:color w:val="111F2C"/>
          <w:kern w:val="0"/>
          <w:sz w:val="21"/>
          <w:szCs w:val="21"/>
        </w:rPr>
        <w:t xml:space="preserve"> 类型</w:t>
      </w:r>
    </w:p>
    <w:p w14:paraId="05481E9D" w14:textId="0A3F6938"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"https://cdn.nlark.com/yuque/0/2021/png/348747/1610692130904-0bb151ff-5e3e-4ac4-baa5-90bdbcb4bb86.png"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0C0E707F" wp14:editId="70EB3439">
            <wp:extent cx="5270500" cy="1263650"/>
            <wp:effectExtent l="0" t="0" r="0" b="635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8W3F"/>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0" y="0"/>
                      <a:ext cx="5270500" cy="1263650"/>
                    </a:xfrm>
                    <a:prstGeom prst="rect">
                      <a:avLst/>
                    </a:prstGeom>
                    <a:noFill/>
                    <a:ln>
                      <a:noFill/>
                    </a:ln>
                  </pic:spPr>
                </pic:pic>
              </a:graphicData>
            </a:graphic>
          </wp:inline>
        </w:drawing>
      </w:r>
      <w:r w:rsidRPr="00085DB8">
        <w:rPr>
          <w:rFonts w:ascii="宋体" w:eastAsia="宋体" w:hAnsi="宋体" w:cs="宋体"/>
          <w:kern w:val="0"/>
        </w:rPr>
        <w:fldChar w:fldCharType="end"/>
      </w:r>
    </w:p>
    <w:p w14:paraId="3ACB32A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color w:val="111F2C"/>
          <w:kern w:val="0"/>
          <w:sz w:val="21"/>
          <w:szCs w:val="21"/>
        </w:rPr>
        <w:t>1、切换到请求 Body，Content-Type 默认选中 x-www-form-</w:t>
      </w:r>
      <w:proofErr w:type="spellStart"/>
      <w:r w:rsidRPr="00085DB8">
        <w:rPr>
          <w:rFonts w:ascii="宋体" w:eastAsia="宋体" w:hAnsi="宋体" w:cs="宋体"/>
          <w:color w:val="111F2C"/>
          <w:kern w:val="0"/>
          <w:sz w:val="21"/>
          <w:szCs w:val="21"/>
        </w:rPr>
        <w:t>urlencoded</w:t>
      </w:r>
      <w:proofErr w:type="spellEnd"/>
      <w:r w:rsidRPr="00085DB8">
        <w:rPr>
          <w:rFonts w:ascii="宋体" w:eastAsia="宋体" w:hAnsi="宋体" w:cs="宋体"/>
          <w:color w:val="111F2C"/>
          <w:kern w:val="0"/>
          <w:sz w:val="21"/>
          <w:szCs w:val="21"/>
        </w:rPr>
        <w:t xml:space="preserve"> 格式：</w:t>
      </w:r>
    </w:p>
    <w:p w14:paraId="2062B3F8" w14:textId="77777777" w:rsidR="00085DB8" w:rsidRPr="00085DB8" w:rsidRDefault="00085DB8" w:rsidP="00085DB8">
      <w:pPr>
        <w:widowControl/>
        <w:numPr>
          <w:ilvl w:val="0"/>
          <w:numId w:val="54"/>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提示语「不同键值对（Key/Value）以 JSON 格式填写，如：{“userId”:12,”userName”:”Shulie”}」；</w:t>
      </w:r>
    </w:p>
    <w:p w14:paraId="059EE446" w14:textId="77777777" w:rsidR="00085DB8" w:rsidRPr="00085DB8" w:rsidRDefault="00085DB8" w:rsidP="00085DB8">
      <w:pPr>
        <w:widowControl/>
        <w:numPr>
          <w:ilvl w:val="0"/>
          <w:numId w:val="54"/>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需要对填写内容进行编码，以便服务器可以识别，编码格式可选值为：UTF-8、GBK，默认 为UTF-8。</w:t>
      </w:r>
    </w:p>
    <w:p w14:paraId="3BA8073B" w14:textId="77777777" w:rsidR="00085DB8" w:rsidRPr="00085DB8" w:rsidRDefault="00085DB8" w:rsidP="00085DB8">
      <w:pPr>
        <w:widowControl/>
        <w:numPr>
          <w:ilvl w:val="0"/>
          <w:numId w:val="55"/>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如果选择此 Content-Type类型，编码格式为 UTF-8，那么请求 Header 会自动填充值Content-Type：application/</w:t>
      </w:r>
      <w:proofErr w:type="spellStart"/>
      <w:r w:rsidRPr="00085DB8">
        <w:rPr>
          <w:rFonts w:ascii="宋体" w:eastAsia="宋体" w:hAnsi="宋体" w:cs="宋体"/>
          <w:kern w:val="0"/>
        </w:rPr>
        <w:t>x-www-form-urlencoded;charset</w:t>
      </w:r>
      <w:proofErr w:type="spellEnd"/>
      <w:r w:rsidRPr="00085DB8">
        <w:rPr>
          <w:rFonts w:ascii="宋体" w:eastAsia="宋体" w:hAnsi="宋体" w:cs="宋体"/>
          <w:kern w:val="0"/>
        </w:rPr>
        <w:t>=UTF-8，其中 UTF-8 就是编码格式，会根据选择的编码格式来填充</w:t>
      </w:r>
    </w:p>
    <w:p w14:paraId="382A25F2" w14:textId="77777777" w:rsidR="00085DB8" w:rsidRPr="00085DB8" w:rsidRDefault="00085DB8" w:rsidP="00085DB8">
      <w:pPr>
        <w:widowControl/>
        <w:jc w:val="left"/>
        <w:rPr>
          <w:rFonts w:ascii="宋体" w:eastAsia="宋体" w:hAnsi="宋体" w:cs="宋体"/>
          <w:kern w:val="0"/>
        </w:rPr>
      </w:pPr>
    </w:p>
    <w:p w14:paraId="43FE81A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b/>
          <w:bCs/>
          <w:kern w:val="0"/>
        </w:rPr>
        <w:t>选择raw 类型</w:t>
      </w:r>
    </w:p>
    <w:p w14:paraId="15C04A6C" w14:textId="15CDDAA0"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"https://cdn.nlark.com/yuque/0/2021/png/348747/1610692145064-05c8d5c9-69e4-4594-ac51-a18d9eac31be.png"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20FE81CB" wp14:editId="255054B1">
            <wp:extent cx="5270500" cy="142621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w33"/>
                    <pic:cNvPicPr>
                      <a:picLocks noChangeAspect="1" noChangeArrowheads="1"/>
                    </pic:cNvPicPr>
                  </pic:nvPicPr>
                  <pic:blipFill>
                    <a:blip r:embed="rId165" cstate="screen">
                      <a:extLst>
                        <a:ext uri="{28A0092B-C50C-407E-A947-70E740481C1C}">
                          <a14:useLocalDpi xmlns:a14="http://schemas.microsoft.com/office/drawing/2010/main"/>
                        </a:ext>
                      </a:extLst>
                    </a:blip>
                    <a:srcRect/>
                    <a:stretch>
                      <a:fillRect/>
                    </a:stretch>
                  </pic:blipFill>
                  <pic:spPr bwMode="auto">
                    <a:xfrm>
                      <a:off x="0" y="0"/>
                      <a:ext cx="5270500" cy="1426210"/>
                    </a:xfrm>
                    <a:prstGeom prst="rect">
                      <a:avLst/>
                    </a:prstGeom>
                    <a:noFill/>
                    <a:ln>
                      <a:noFill/>
                    </a:ln>
                  </pic:spPr>
                </pic:pic>
              </a:graphicData>
            </a:graphic>
          </wp:inline>
        </w:drawing>
      </w:r>
      <w:r w:rsidRPr="00085DB8">
        <w:rPr>
          <w:rFonts w:ascii="宋体" w:eastAsia="宋体" w:hAnsi="宋体" w:cs="宋体"/>
          <w:kern w:val="0"/>
        </w:rPr>
        <w:fldChar w:fldCharType="end"/>
      </w:r>
    </w:p>
    <w:p w14:paraId="0CF3BC8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1、选择 row 类型，默认选中 JSON（application/json）</w:t>
      </w:r>
    </w:p>
    <w:p w14:paraId="7D94F9E2" w14:textId="77777777" w:rsidR="00085DB8" w:rsidRPr="00085DB8" w:rsidRDefault="00085DB8" w:rsidP="00085DB8">
      <w:pPr>
        <w:widowControl/>
        <w:numPr>
          <w:ilvl w:val="0"/>
          <w:numId w:val="56"/>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提示语：「请根据所选类型的格式输入」；</w:t>
      </w:r>
    </w:p>
    <w:p w14:paraId="574347B0" w14:textId="77777777" w:rsidR="00085DB8" w:rsidRPr="00085DB8" w:rsidRDefault="00085DB8" w:rsidP="00085DB8">
      <w:pPr>
        <w:widowControl/>
        <w:numPr>
          <w:ilvl w:val="0"/>
          <w:numId w:val="56"/>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 xml:space="preserve">支持的类型有 </w:t>
      </w:r>
      <w:r w:rsidRPr="00085DB8">
        <w:rPr>
          <w:rFonts w:ascii="宋体" w:eastAsia="宋体" w:hAnsi="宋体" w:cs="宋体"/>
          <w:kern w:val="0"/>
        </w:rPr>
        <w:br/>
        <w:t>JSON(application/json)、</w:t>
      </w:r>
      <w:r w:rsidRPr="00085DB8">
        <w:rPr>
          <w:rFonts w:ascii="宋体" w:eastAsia="宋体" w:hAnsi="宋体" w:cs="宋体"/>
          <w:kern w:val="0"/>
        </w:rPr>
        <w:br/>
        <w:t>JAVASCRIPT(application/</w:t>
      </w:r>
      <w:proofErr w:type="spellStart"/>
      <w:r w:rsidRPr="00085DB8">
        <w:rPr>
          <w:rFonts w:ascii="宋体" w:eastAsia="宋体" w:hAnsi="宋体" w:cs="宋体"/>
          <w:kern w:val="0"/>
        </w:rPr>
        <w:t>javascript</w:t>
      </w:r>
      <w:proofErr w:type="spellEnd"/>
      <w:r w:rsidRPr="00085DB8">
        <w:rPr>
          <w:rFonts w:ascii="宋体" w:eastAsia="宋体" w:hAnsi="宋体" w:cs="宋体"/>
          <w:kern w:val="0"/>
        </w:rPr>
        <w:t>)、</w:t>
      </w:r>
      <w:r w:rsidRPr="00085DB8">
        <w:rPr>
          <w:rFonts w:ascii="宋体" w:eastAsia="宋体" w:hAnsi="宋体" w:cs="宋体"/>
          <w:kern w:val="0"/>
        </w:rPr>
        <w:br/>
        <w:t>TEXT(text/plain)、</w:t>
      </w:r>
      <w:r w:rsidRPr="00085DB8">
        <w:rPr>
          <w:rFonts w:ascii="宋体" w:eastAsia="宋体" w:hAnsi="宋体" w:cs="宋体"/>
          <w:kern w:val="0"/>
        </w:rPr>
        <w:br/>
        <w:t>XML(application/xml)、</w:t>
      </w:r>
      <w:r w:rsidRPr="00085DB8">
        <w:rPr>
          <w:rFonts w:ascii="宋体" w:eastAsia="宋体" w:hAnsi="宋体" w:cs="宋体"/>
          <w:kern w:val="0"/>
        </w:rPr>
        <w:br/>
        <w:t>XML(text/xml)、</w:t>
      </w:r>
      <w:r w:rsidRPr="00085DB8">
        <w:rPr>
          <w:rFonts w:ascii="宋体" w:eastAsia="宋体" w:hAnsi="宋体" w:cs="宋体"/>
          <w:kern w:val="0"/>
        </w:rPr>
        <w:br/>
        <w:t>HTML(text/html)；</w:t>
      </w:r>
    </w:p>
    <w:p w14:paraId="4B221D0E" w14:textId="77777777" w:rsidR="00085DB8" w:rsidRPr="00085DB8" w:rsidRDefault="00085DB8" w:rsidP="00085DB8">
      <w:pPr>
        <w:widowControl/>
        <w:numPr>
          <w:ilvl w:val="0"/>
          <w:numId w:val="57"/>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如果选择此 Content-Type类型，类型为JSON(application/json)，那么请求 Header 会自动填充值Content-Type：application/json，相当于把类型括号中的内容作为Content-Type的值；</w:t>
      </w:r>
    </w:p>
    <w:p w14:paraId="76C16E0F"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9.1.3数据验证配置（非必填）</w:t>
      </w:r>
    </w:p>
    <w:p w14:paraId="75A83CB1" w14:textId="5739E3D0"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"https://cdn.nlark.com/yuque/0/2021/png/348747/1612351226048-40305b69-b9bb-473f-9421-5cba7c17a2bc.png"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5EC6116D" wp14:editId="33C2E78D">
            <wp:extent cx="5270500" cy="3237230"/>
            <wp:effectExtent l="0" t="0" r="0" b="127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qOFI"/>
                    <pic:cNvPicPr>
                      <a:picLocks noChangeAspect="1" noChangeArrowheads="1"/>
                    </pic:cNvPicPr>
                  </pic:nvPicPr>
                  <pic:blipFill>
                    <a:blip r:embed="rId166" cstate="screen">
                      <a:extLst>
                        <a:ext uri="{28A0092B-C50C-407E-A947-70E740481C1C}">
                          <a14:useLocalDpi xmlns:a14="http://schemas.microsoft.com/office/drawing/2010/main"/>
                        </a:ext>
                      </a:extLst>
                    </a:blip>
                    <a:srcRect/>
                    <a:stretch>
                      <a:fillRect/>
                    </a:stretch>
                  </pic:blipFill>
                  <pic:spPr bwMode="auto">
                    <a:xfrm>
                      <a:off x="0" y="0"/>
                      <a:ext cx="5270500" cy="3237230"/>
                    </a:xfrm>
                    <a:prstGeom prst="rect">
                      <a:avLst/>
                    </a:prstGeom>
                    <a:noFill/>
                    <a:ln>
                      <a:noFill/>
                    </a:ln>
                  </pic:spPr>
                </pic:pic>
              </a:graphicData>
            </a:graphic>
          </wp:inline>
        </w:drawing>
      </w:r>
      <w:r w:rsidRPr="00085DB8">
        <w:rPr>
          <w:rFonts w:ascii="宋体" w:eastAsia="宋体" w:hAnsi="宋体" w:cs="宋体"/>
          <w:kern w:val="0"/>
        </w:rPr>
        <w:fldChar w:fldCharType="end"/>
      </w:r>
    </w:p>
    <w:p w14:paraId="522D4D42"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1、漏数验证配置用于在查看是否会涉及漏数，漏数包含2 种情况</w:t>
      </w:r>
    </w:p>
    <w:p w14:paraId="2EF9B9AA" w14:textId="77777777" w:rsidR="00085DB8" w:rsidRPr="00085DB8" w:rsidRDefault="00085DB8" w:rsidP="00085DB8">
      <w:pPr>
        <w:widowControl/>
        <w:numPr>
          <w:ilvl w:val="0"/>
          <w:numId w:val="58"/>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业务流量不能进入影子区域；</w:t>
      </w:r>
    </w:p>
    <w:p w14:paraId="3D547CAF" w14:textId="77777777" w:rsidR="00085DB8" w:rsidRPr="00085DB8" w:rsidRDefault="00085DB8" w:rsidP="00085DB8">
      <w:pPr>
        <w:widowControl/>
        <w:numPr>
          <w:ilvl w:val="0"/>
          <w:numId w:val="58"/>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压测流量不能进入业务区域。</w:t>
      </w:r>
    </w:p>
    <w:p w14:paraId="6D401BD0"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2、数据验证配置的数据源直接与业务活动关联，只做展示用途，不可操作，在调试结果是会连接配置好的数据源，然后执行验证命令来做漏数检查。</w:t>
      </w:r>
    </w:p>
    <w:p w14:paraId="4F77FD63" w14:textId="77777777" w:rsidR="00085DB8" w:rsidRPr="00085DB8" w:rsidRDefault="00085DB8" w:rsidP="00085DB8">
      <w:pPr>
        <w:widowControl/>
        <w:jc w:val="left"/>
        <w:rPr>
          <w:rFonts w:ascii="宋体" w:eastAsia="宋体" w:hAnsi="宋体" w:cs="宋体"/>
          <w:kern w:val="0"/>
        </w:rPr>
      </w:pPr>
    </w:p>
    <w:p w14:paraId="49409E80"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9.1.4 开始调试&amp;保存配置</w:t>
      </w:r>
    </w:p>
    <w:p w14:paraId="4F0D5EAE" w14:textId="5C1DA1E1"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"https://cdn.nlark.com/yuque/0/2021/png/348747/1610695495183-0f3194e1-9459-4a80-a495-ddf0bd57556d.png"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6F9763C7" wp14:editId="63CA1F3F">
            <wp:extent cx="5270500" cy="1586230"/>
            <wp:effectExtent l="0" t="0" r="0" b="127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qwU"/>
                    <pic:cNvPicPr>
                      <a:picLocks noChangeAspect="1" noChangeArrowheads="1"/>
                    </pic:cNvPicPr>
                  </pic:nvPicPr>
                  <pic:blipFill>
                    <a:blip r:embed="rId167" cstate="screen">
                      <a:extLst>
                        <a:ext uri="{28A0092B-C50C-407E-A947-70E740481C1C}">
                          <a14:useLocalDpi xmlns:a14="http://schemas.microsoft.com/office/drawing/2010/main"/>
                        </a:ext>
                      </a:extLst>
                    </a:blip>
                    <a:srcRect/>
                    <a:stretch>
                      <a:fillRect/>
                    </a:stretch>
                  </pic:blipFill>
                  <pic:spPr bwMode="auto">
                    <a:xfrm>
                      <a:off x="0" y="0"/>
                      <a:ext cx="5270500" cy="1586230"/>
                    </a:xfrm>
                    <a:prstGeom prst="rect">
                      <a:avLst/>
                    </a:prstGeom>
                    <a:noFill/>
                    <a:ln>
                      <a:noFill/>
                    </a:ln>
                  </pic:spPr>
                </pic:pic>
              </a:graphicData>
            </a:graphic>
          </wp:inline>
        </w:drawing>
      </w:r>
      <w:r w:rsidRPr="00085DB8">
        <w:rPr>
          <w:rFonts w:ascii="宋体" w:eastAsia="宋体" w:hAnsi="宋体" w:cs="宋体"/>
          <w:kern w:val="0"/>
        </w:rPr>
        <w:fldChar w:fldCharType="end"/>
      </w:r>
    </w:p>
    <w:p w14:paraId="4EF60C4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当配置完必要的信息，就可以开始调试或者保存配置，必要的信息：</w:t>
      </w:r>
    </w:p>
    <w:p w14:paraId="5042F708" w14:textId="77777777" w:rsidR="00085DB8" w:rsidRPr="00085DB8" w:rsidRDefault="00085DB8" w:rsidP="00085DB8">
      <w:pPr>
        <w:widowControl/>
        <w:numPr>
          <w:ilvl w:val="0"/>
          <w:numId w:val="59"/>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调试名称（必填），是否重复校验，重复不可往下执行；</w:t>
      </w:r>
    </w:p>
    <w:p w14:paraId="340BE0EC" w14:textId="77777777" w:rsidR="00085DB8" w:rsidRPr="00085DB8" w:rsidRDefault="00085DB8" w:rsidP="00085DB8">
      <w:pPr>
        <w:widowControl/>
        <w:numPr>
          <w:ilvl w:val="0"/>
          <w:numId w:val="59"/>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业务活动（必填）；</w:t>
      </w:r>
    </w:p>
    <w:p w14:paraId="46C0909B" w14:textId="77777777" w:rsidR="00085DB8" w:rsidRPr="00085DB8" w:rsidRDefault="00085DB8" w:rsidP="00085DB8">
      <w:pPr>
        <w:widowControl/>
        <w:numPr>
          <w:ilvl w:val="0"/>
          <w:numId w:val="60"/>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请求域名（必填），并且校验域名是否 http://或者https://；</w:t>
      </w:r>
    </w:p>
    <w:p w14:paraId="64786019" w14:textId="77777777" w:rsidR="00085DB8" w:rsidRPr="00085DB8" w:rsidRDefault="00085DB8" w:rsidP="00085DB8">
      <w:pPr>
        <w:widowControl/>
        <w:numPr>
          <w:ilvl w:val="0"/>
          <w:numId w:val="60"/>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超时时间&gt;0；</w:t>
      </w:r>
    </w:p>
    <w:p w14:paraId="790B9E75" w14:textId="77777777" w:rsidR="00085DB8" w:rsidRPr="00085DB8" w:rsidRDefault="00085DB8" w:rsidP="00085DB8">
      <w:pPr>
        <w:widowControl/>
        <w:numPr>
          <w:ilvl w:val="0"/>
          <w:numId w:val="61"/>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302 跳转（非必填）；</w:t>
      </w:r>
    </w:p>
    <w:p w14:paraId="4DCAE69D" w14:textId="77777777" w:rsidR="00085DB8" w:rsidRPr="00085DB8" w:rsidRDefault="00085DB8" w:rsidP="00085DB8">
      <w:pPr>
        <w:widowControl/>
        <w:numPr>
          <w:ilvl w:val="0"/>
          <w:numId w:val="61"/>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请求 Header（非必填）；</w:t>
      </w:r>
    </w:p>
    <w:p w14:paraId="7BFDF577" w14:textId="77777777" w:rsidR="00085DB8" w:rsidRPr="00085DB8" w:rsidRDefault="00085DB8" w:rsidP="00085DB8">
      <w:pPr>
        <w:widowControl/>
        <w:numPr>
          <w:ilvl w:val="0"/>
          <w:numId w:val="62"/>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请求 Body（非必填）；</w:t>
      </w:r>
    </w:p>
    <w:p w14:paraId="58BECDAA" w14:textId="77777777" w:rsidR="00085DB8" w:rsidRPr="00085DB8" w:rsidRDefault="00085DB8" w:rsidP="00085DB8">
      <w:pPr>
        <w:widowControl/>
        <w:jc w:val="left"/>
        <w:rPr>
          <w:rFonts w:ascii="宋体" w:eastAsia="宋体" w:hAnsi="宋体" w:cs="宋体"/>
          <w:kern w:val="0"/>
        </w:rPr>
      </w:pPr>
    </w:p>
    <w:p w14:paraId="2AE4E147"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b/>
          <w:bCs/>
          <w:kern w:val="0"/>
        </w:rPr>
        <w:t>开始调试</w:t>
      </w:r>
    </w:p>
    <w:p w14:paraId="29A33790" w14:textId="77777777" w:rsidR="00085DB8" w:rsidRPr="00085DB8" w:rsidRDefault="00085DB8" w:rsidP="00085DB8">
      <w:pPr>
        <w:widowControl/>
        <w:numPr>
          <w:ilvl w:val="0"/>
          <w:numId w:val="63"/>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点击开始调试之后，先校验是否通过，通过后会有一个二次确认弹框，弹框文案「是否确认开始调试？调试会发起调试流量，调试时间大约持续 1 分钟，期间会收集调试日志数据。」</w:t>
      </w:r>
    </w:p>
    <w:p w14:paraId="75974FD3" w14:textId="77777777" w:rsidR="00085DB8" w:rsidRPr="00085DB8" w:rsidRDefault="00085DB8" w:rsidP="00085DB8">
      <w:pPr>
        <w:widowControl/>
        <w:numPr>
          <w:ilvl w:val="0"/>
          <w:numId w:val="63"/>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确认之后保存当前配置，如果是克隆的则新增一条配置记录，如果是编辑的则覆盖当前配置，并生成一条调试结果记录，调试结果状态为「调试中」，直接跳转至调试结果页；</w:t>
      </w:r>
    </w:p>
    <w:p w14:paraId="48DE3A8D" w14:textId="77777777" w:rsidR="00085DB8" w:rsidRPr="00085DB8" w:rsidRDefault="00085DB8" w:rsidP="00085DB8">
      <w:pPr>
        <w:widowControl/>
        <w:numPr>
          <w:ilvl w:val="0"/>
          <w:numId w:val="64"/>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单条调试配置项只能开启一个调试，如果有正在调试的，弹框提示「一个配置项同时只能有一个调试，请等调试结束后再开始调试」。</w:t>
      </w:r>
    </w:p>
    <w:p w14:paraId="10791874" w14:textId="77777777" w:rsidR="00085DB8" w:rsidRPr="00085DB8" w:rsidRDefault="00085DB8" w:rsidP="00085DB8">
      <w:pPr>
        <w:widowControl/>
        <w:jc w:val="left"/>
        <w:rPr>
          <w:rFonts w:ascii="宋体" w:eastAsia="宋体" w:hAnsi="宋体" w:cs="宋体"/>
          <w:kern w:val="0"/>
        </w:rPr>
      </w:pPr>
    </w:p>
    <w:p w14:paraId="10ABDCD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b/>
          <w:bCs/>
          <w:kern w:val="0"/>
        </w:rPr>
        <w:t>保存配置</w:t>
      </w:r>
    </w:p>
    <w:p w14:paraId="2C437DD2" w14:textId="77777777" w:rsidR="00085DB8" w:rsidRPr="00085DB8" w:rsidRDefault="00085DB8" w:rsidP="00085DB8">
      <w:pPr>
        <w:widowControl/>
        <w:numPr>
          <w:ilvl w:val="0"/>
          <w:numId w:val="65"/>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保存配置会先校验是否通过，通过后生成一条调试配置记录，并保存所有填写项、操作项，包括调试名称、业务活动、请求域名、超时时间、跳转开关状态、请求 Header、请求 Body、漏数验证配置；</w:t>
      </w:r>
    </w:p>
    <w:p w14:paraId="343E9BBC" w14:textId="77777777" w:rsidR="00085DB8" w:rsidRPr="00085DB8" w:rsidRDefault="00085DB8" w:rsidP="00085DB8">
      <w:pPr>
        <w:widowControl/>
        <w:numPr>
          <w:ilvl w:val="0"/>
          <w:numId w:val="65"/>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如果是克隆的配置项，点击保存配置，则新增一条配置记录；</w:t>
      </w:r>
    </w:p>
    <w:p w14:paraId="60E948D9" w14:textId="77777777" w:rsidR="00085DB8" w:rsidRPr="00085DB8" w:rsidRDefault="00085DB8" w:rsidP="00085DB8">
      <w:pPr>
        <w:widowControl/>
        <w:numPr>
          <w:ilvl w:val="0"/>
          <w:numId w:val="66"/>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如果是修改的配置项，调试名称不可修改，点击保存配置，则不会新增配置记录，只在原来的配置记录基础上保存修改的信息。</w:t>
      </w:r>
    </w:p>
    <w:p w14:paraId="709C8698" w14:textId="77777777" w:rsidR="00085DB8" w:rsidRPr="00085DB8" w:rsidRDefault="00085DB8" w:rsidP="00085DB8">
      <w:pPr>
        <w:widowControl/>
        <w:jc w:val="left"/>
        <w:rPr>
          <w:rFonts w:ascii="宋体" w:eastAsia="宋体" w:hAnsi="宋体" w:cs="宋体"/>
          <w:kern w:val="0"/>
        </w:rPr>
      </w:pPr>
    </w:p>
    <w:p w14:paraId="3FE46649"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9.2调试结果</w:t>
      </w:r>
    </w:p>
    <w:p w14:paraId="3834DC1B" w14:textId="1C2506E8"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"https://cdn.nlark.com/yuque/0/2021/png/348747/1610696016026-dffb3d7f-fc35-4ae5-a252-600358b79243.png"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1DDBB9B0" wp14:editId="7914559B">
            <wp:extent cx="5270500" cy="208788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7Huw"/>
                    <pic:cNvPicPr>
                      <a:picLocks noChangeAspect="1" noChangeArrowheads="1"/>
                    </pic:cNvPicPr>
                  </pic:nvPicPr>
                  <pic:blipFill>
                    <a:blip r:embed="rId168" cstate="screen">
                      <a:extLst>
                        <a:ext uri="{28A0092B-C50C-407E-A947-70E740481C1C}">
                          <a14:useLocalDpi xmlns:a14="http://schemas.microsoft.com/office/drawing/2010/main"/>
                        </a:ext>
                      </a:extLst>
                    </a:blip>
                    <a:srcRect/>
                    <a:stretch>
                      <a:fillRect/>
                    </a:stretch>
                  </pic:blipFill>
                  <pic:spPr bwMode="auto">
                    <a:xfrm>
                      <a:off x="0" y="0"/>
                      <a:ext cx="5270500" cy="2087880"/>
                    </a:xfrm>
                    <a:prstGeom prst="rect">
                      <a:avLst/>
                    </a:prstGeom>
                    <a:noFill/>
                    <a:ln>
                      <a:noFill/>
                    </a:ln>
                  </pic:spPr>
                </pic:pic>
              </a:graphicData>
            </a:graphic>
          </wp:inline>
        </w:drawing>
      </w:r>
      <w:r w:rsidRPr="00085DB8">
        <w:rPr>
          <w:rFonts w:ascii="宋体" w:eastAsia="宋体" w:hAnsi="宋体" w:cs="宋体"/>
          <w:kern w:val="0"/>
        </w:rPr>
        <w:fldChar w:fldCharType="end"/>
      </w:r>
    </w:p>
    <w:p w14:paraId="5EECCCA0"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每次开始调试都会生成一条调试结果，可以进入查看每次调试结果详情。</w:t>
      </w:r>
    </w:p>
    <w:p w14:paraId="3D7307A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1.调试结果 ID：每条调试结果的 ID；</w:t>
      </w:r>
    </w:p>
    <w:p w14:paraId="00F8FF8A"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2.调试名称：对应调试配置的调试名称；</w:t>
      </w:r>
    </w:p>
    <w:p w14:paraId="6B700641"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3.业务活动：对应调试配置的业务活动；</w:t>
      </w:r>
    </w:p>
    <w:p w14:paraId="43ACE380"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4.调试结果：调试结果有以下几种状态：</w:t>
      </w:r>
    </w:p>
    <w:p w14:paraId="5AA07C7E" w14:textId="77777777" w:rsidR="00085DB8" w:rsidRPr="00085DB8" w:rsidRDefault="00085DB8" w:rsidP="00085DB8">
      <w:pPr>
        <w:widowControl/>
        <w:numPr>
          <w:ilvl w:val="0"/>
          <w:numId w:val="67"/>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调试中：当点击「开始调试」时，调试结果状态为调试中，由于要收集其他数据，如日志、堆栈、机器等信息，调试中状态</w:t>
      </w:r>
      <w:r w:rsidRPr="00085DB8">
        <w:rPr>
          <w:rFonts w:ascii="宋体" w:eastAsia="宋体" w:hAnsi="宋体" w:cs="宋体"/>
          <w:color w:val="F5222D"/>
          <w:kern w:val="0"/>
        </w:rPr>
        <w:t>持续时间最高 1 分钟</w:t>
      </w:r>
      <w:r w:rsidRPr="00085DB8">
        <w:rPr>
          <w:rFonts w:ascii="宋体" w:eastAsia="宋体" w:hAnsi="宋体" w:cs="宋体"/>
          <w:kern w:val="0"/>
        </w:rPr>
        <w:t>，此时也可以进入查看查看调试结果页面；</w:t>
      </w:r>
    </w:p>
    <w:p w14:paraId="59D4C331" w14:textId="77777777" w:rsidR="00085DB8" w:rsidRPr="00085DB8" w:rsidRDefault="00085DB8" w:rsidP="00085DB8">
      <w:pPr>
        <w:widowControl/>
        <w:numPr>
          <w:ilvl w:val="0"/>
          <w:numId w:val="67"/>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调试失败：调试完成后，当包含有请求状态码为非 200、配置异常、调用栈异常、请求超时等情况都表示为调试失败；</w:t>
      </w:r>
    </w:p>
    <w:p w14:paraId="52510B56" w14:textId="77777777" w:rsidR="00085DB8" w:rsidRPr="00085DB8" w:rsidRDefault="00085DB8" w:rsidP="00085DB8">
      <w:pPr>
        <w:widowControl/>
        <w:numPr>
          <w:ilvl w:val="0"/>
          <w:numId w:val="68"/>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调试成功：非调试失败的情况则为成功；</w:t>
      </w:r>
    </w:p>
    <w:p w14:paraId="0A2CC89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5.调试时间：发起该次调试的时间；</w:t>
      </w:r>
    </w:p>
    <w:p w14:paraId="73184DB3"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6.操作人：发起该次调试的人员账号；</w:t>
      </w:r>
    </w:p>
    <w:p w14:paraId="0669CE1B"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7.操作：</w:t>
      </w:r>
    </w:p>
    <w:p w14:paraId="2414A1E0" w14:textId="77777777" w:rsidR="00085DB8" w:rsidRPr="00085DB8" w:rsidRDefault="00085DB8" w:rsidP="00085DB8">
      <w:pPr>
        <w:widowControl/>
        <w:numPr>
          <w:ilvl w:val="0"/>
          <w:numId w:val="69"/>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查看：可以进入查看调试结果；</w:t>
      </w:r>
    </w:p>
    <w:p w14:paraId="4692CD77" w14:textId="77777777" w:rsidR="00085DB8" w:rsidRPr="00085DB8" w:rsidRDefault="00085DB8" w:rsidP="00085DB8">
      <w:pPr>
        <w:widowControl/>
        <w:numPr>
          <w:ilvl w:val="0"/>
          <w:numId w:val="69"/>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删除：二次弹框确认，删除本次调试结果。</w:t>
      </w:r>
    </w:p>
    <w:p w14:paraId="08E125D3" w14:textId="77777777" w:rsidR="00085DB8" w:rsidRPr="00085DB8" w:rsidRDefault="00085DB8" w:rsidP="00085DB8">
      <w:pPr>
        <w:widowControl/>
        <w:jc w:val="left"/>
        <w:rPr>
          <w:rFonts w:ascii="宋体" w:eastAsia="宋体" w:hAnsi="宋体" w:cs="宋体"/>
          <w:kern w:val="0"/>
        </w:rPr>
      </w:pPr>
    </w:p>
    <w:p w14:paraId="4074D017"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9.2.1 调试结果详情页</w:t>
      </w:r>
    </w:p>
    <w:p w14:paraId="5C5FE44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调试结果页可以查看请求响应的结果、配置异常、调用栈异常、应用（Agent）日志、漏数验证等信息，辅助测试人员来快速发现压测链路是否有异常，简单的配置异常会给出处理建议，复杂的异常可能需要通过调用栈、应用日志等信息来一起定位排查。</w:t>
      </w:r>
    </w:p>
    <w:p w14:paraId="65C5ADDE" w14:textId="177E7654"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"https://cdn.nlark.com/yuque/0/2021/png/348747/1610697857094-0bc6c3b2-1535-4492-b39d-8a56a82a0226.png"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116F5A19" wp14:editId="1C3E2782">
            <wp:extent cx="5270500" cy="2762885"/>
            <wp:effectExtent l="0" t="0" r="0" b="571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mj9K"/>
                    <pic:cNvPicPr>
                      <a:picLocks noChangeAspect="1" noChangeArrowheads="1"/>
                    </pic:cNvPicPr>
                  </pic:nvPicPr>
                  <pic:blipFill>
                    <a:blip r:embed="rId169" cstate="screen">
                      <a:extLst>
                        <a:ext uri="{28A0092B-C50C-407E-A947-70E740481C1C}">
                          <a14:useLocalDpi xmlns:a14="http://schemas.microsoft.com/office/drawing/2010/main"/>
                        </a:ext>
                      </a:extLst>
                    </a:blip>
                    <a:srcRect/>
                    <a:stretch>
                      <a:fillRect/>
                    </a:stretch>
                  </pic:blipFill>
                  <pic:spPr bwMode="auto">
                    <a:xfrm>
                      <a:off x="0" y="0"/>
                      <a:ext cx="5270500" cy="2762885"/>
                    </a:xfrm>
                    <a:prstGeom prst="rect">
                      <a:avLst/>
                    </a:prstGeom>
                    <a:noFill/>
                    <a:ln>
                      <a:noFill/>
                    </a:ln>
                  </pic:spPr>
                </pic:pic>
              </a:graphicData>
            </a:graphic>
          </wp:inline>
        </w:drawing>
      </w:r>
      <w:r w:rsidRPr="00085DB8">
        <w:rPr>
          <w:rFonts w:ascii="宋体" w:eastAsia="宋体" w:hAnsi="宋体" w:cs="宋体"/>
          <w:kern w:val="0"/>
        </w:rPr>
        <w:fldChar w:fldCharType="end"/>
      </w:r>
    </w:p>
    <w:p w14:paraId="6BAC0652"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b/>
          <w:bCs/>
          <w:kern w:val="0"/>
        </w:rPr>
        <w:t>请求信息</w:t>
      </w:r>
    </w:p>
    <w:p w14:paraId="417B6E7A" w14:textId="77777777" w:rsidR="00085DB8" w:rsidRPr="00085DB8" w:rsidRDefault="00085DB8" w:rsidP="00085DB8">
      <w:pPr>
        <w:widowControl/>
        <w:numPr>
          <w:ilvl w:val="0"/>
          <w:numId w:val="70"/>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业务活动、请求域名、请求 Header、请求 Body 都是直接读取调试配置的内容；</w:t>
      </w:r>
    </w:p>
    <w:p w14:paraId="374A0D5F" w14:textId="77777777" w:rsidR="00085DB8" w:rsidRPr="00085DB8" w:rsidRDefault="00085DB8" w:rsidP="00085DB8">
      <w:pPr>
        <w:widowControl/>
        <w:numPr>
          <w:ilvl w:val="0"/>
          <w:numId w:val="70"/>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请求时间：发起调试的时间；</w:t>
      </w:r>
    </w:p>
    <w:p w14:paraId="2EEFC131" w14:textId="77777777" w:rsidR="00085DB8" w:rsidRPr="00085DB8" w:rsidRDefault="00085DB8" w:rsidP="00085DB8">
      <w:pPr>
        <w:widowControl/>
        <w:numPr>
          <w:ilvl w:val="0"/>
          <w:numId w:val="71"/>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调用总时长：请求的总耗时，单位毫秒；</w:t>
      </w:r>
    </w:p>
    <w:p w14:paraId="3ED339CF" w14:textId="77777777" w:rsidR="00085DB8" w:rsidRPr="00085DB8" w:rsidRDefault="00085DB8" w:rsidP="00085DB8">
      <w:pPr>
        <w:widowControl/>
        <w:jc w:val="left"/>
        <w:rPr>
          <w:rFonts w:ascii="宋体" w:eastAsia="宋体" w:hAnsi="宋体" w:cs="宋体"/>
          <w:kern w:val="0"/>
        </w:rPr>
      </w:pPr>
    </w:p>
    <w:p w14:paraId="485D9F3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响应信息</w:t>
      </w:r>
    </w:p>
    <w:p w14:paraId="4AB16209" w14:textId="77777777" w:rsidR="00085DB8" w:rsidRPr="00085DB8" w:rsidRDefault="00085DB8" w:rsidP="00085DB8">
      <w:pPr>
        <w:widowControl/>
        <w:numPr>
          <w:ilvl w:val="0"/>
          <w:numId w:val="72"/>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响应状态码：显示当前请求的状态码；</w:t>
      </w:r>
    </w:p>
    <w:p w14:paraId="120ACC70" w14:textId="77777777" w:rsidR="00085DB8" w:rsidRPr="00085DB8" w:rsidRDefault="00085DB8" w:rsidP="00085DB8">
      <w:pPr>
        <w:widowControl/>
        <w:numPr>
          <w:ilvl w:val="0"/>
          <w:numId w:val="72"/>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响应 Header：返回的 Header 信息；</w:t>
      </w:r>
    </w:p>
    <w:p w14:paraId="43519E02" w14:textId="77777777" w:rsidR="00085DB8" w:rsidRPr="00085DB8" w:rsidRDefault="00085DB8" w:rsidP="00085DB8">
      <w:pPr>
        <w:widowControl/>
        <w:numPr>
          <w:ilvl w:val="0"/>
          <w:numId w:val="73"/>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响应 Body：响应的 Body 信息；</w:t>
      </w:r>
    </w:p>
    <w:p w14:paraId="2D278AD8" w14:textId="77777777" w:rsidR="00085DB8" w:rsidRPr="00085DB8" w:rsidRDefault="00085DB8" w:rsidP="00085DB8">
      <w:pPr>
        <w:widowControl/>
        <w:numPr>
          <w:ilvl w:val="0"/>
          <w:numId w:val="73"/>
        </w:numPr>
        <w:spacing w:before="100" w:beforeAutospacing="1" w:after="100" w:afterAutospacing="1"/>
        <w:jc w:val="left"/>
        <w:rPr>
          <w:rFonts w:ascii="宋体" w:eastAsia="宋体" w:hAnsi="宋体" w:cs="宋体"/>
          <w:kern w:val="0"/>
        </w:rPr>
      </w:pPr>
      <w:proofErr w:type="spellStart"/>
      <w:r w:rsidRPr="00085DB8">
        <w:rPr>
          <w:rFonts w:ascii="宋体" w:eastAsia="宋体" w:hAnsi="宋体" w:cs="宋体"/>
          <w:kern w:val="0"/>
        </w:rPr>
        <w:t>TraceID</w:t>
      </w:r>
      <w:proofErr w:type="spellEnd"/>
      <w:r w:rsidRPr="00085DB8">
        <w:rPr>
          <w:rFonts w:ascii="宋体" w:eastAsia="宋体" w:hAnsi="宋体" w:cs="宋体"/>
          <w:kern w:val="0"/>
        </w:rPr>
        <w:t xml:space="preserve">：当钱请求的 </w:t>
      </w:r>
      <w:proofErr w:type="spellStart"/>
      <w:r w:rsidRPr="00085DB8">
        <w:rPr>
          <w:rFonts w:ascii="宋体" w:eastAsia="宋体" w:hAnsi="宋体" w:cs="宋体"/>
          <w:kern w:val="0"/>
        </w:rPr>
        <w:t>TraceID</w:t>
      </w:r>
      <w:proofErr w:type="spellEnd"/>
      <w:r w:rsidRPr="00085DB8">
        <w:rPr>
          <w:rFonts w:ascii="宋体" w:eastAsia="宋体" w:hAnsi="宋体" w:cs="宋体"/>
          <w:kern w:val="0"/>
        </w:rPr>
        <w:t>；</w:t>
      </w:r>
    </w:p>
    <w:p w14:paraId="61064B52" w14:textId="77777777" w:rsidR="00085DB8" w:rsidRPr="00085DB8" w:rsidRDefault="00085DB8" w:rsidP="00085DB8">
      <w:pPr>
        <w:widowControl/>
        <w:numPr>
          <w:ilvl w:val="0"/>
          <w:numId w:val="74"/>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调试结果 ID：调试结果的唯一 ID；</w:t>
      </w:r>
    </w:p>
    <w:p w14:paraId="4984743C" w14:textId="77777777" w:rsidR="00085DB8" w:rsidRPr="00085DB8" w:rsidRDefault="00085DB8" w:rsidP="00085DB8">
      <w:pPr>
        <w:widowControl/>
        <w:numPr>
          <w:ilvl w:val="0"/>
          <w:numId w:val="74"/>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调试名称：读取当前调试配置的名称；</w:t>
      </w:r>
    </w:p>
    <w:p w14:paraId="796C0DC4" w14:textId="77777777" w:rsidR="00085DB8" w:rsidRPr="00085DB8" w:rsidRDefault="00085DB8" w:rsidP="00085DB8">
      <w:pPr>
        <w:widowControl/>
        <w:numPr>
          <w:ilvl w:val="0"/>
          <w:numId w:val="75"/>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操作人：发起该调试的用户名称；</w:t>
      </w:r>
    </w:p>
    <w:p w14:paraId="41590E97" w14:textId="77777777" w:rsidR="00085DB8" w:rsidRPr="00085DB8" w:rsidRDefault="00085DB8" w:rsidP="00085DB8">
      <w:pPr>
        <w:widowControl/>
        <w:numPr>
          <w:ilvl w:val="0"/>
          <w:numId w:val="75"/>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调试结果：</w:t>
      </w:r>
      <w:r w:rsidRPr="00085DB8">
        <w:rPr>
          <w:rFonts w:ascii="宋体" w:eastAsia="宋体" w:hAnsi="宋体" w:cs="宋体"/>
          <w:kern w:val="0"/>
        </w:rPr>
        <w:br/>
        <w:t>调试中：调试状态</w:t>
      </w:r>
      <w:r w:rsidRPr="00085DB8">
        <w:rPr>
          <w:rFonts w:ascii="宋体" w:eastAsia="宋体" w:hAnsi="宋体" w:cs="宋体"/>
          <w:color w:val="F5222D"/>
          <w:kern w:val="0"/>
        </w:rPr>
        <w:t>持续时间最高 1 分钟</w:t>
      </w:r>
      <w:r w:rsidRPr="00085DB8">
        <w:rPr>
          <w:rFonts w:ascii="宋体" w:eastAsia="宋体" w:hAnsi="宋体" w:cs="宋体"/>
          <w:kern w:val="0"/>
        </w:rPr>
        <w:t>，此时也可以进入查看查看调试结果页面，后台会给调试完成的标志，调试完成后显示失败或成功；</w:t>
      </w:r>
      <w:r w:rsidRPr="00085DB8">
        <w:rPr>
          <w:rFonts w:ascii="宋体" w:eastAsia="宋体" w:hAnsi="宋体" w:cs="宋体"/>
          <w:kern w:val="0"/>
        </w:rPr>
        <w:br/>
        <w:t>失败：</w:t>
      </w:r>
      <w:r w:rsidRPr="00085DB8">
        <w:rPr>
          <w:rFonts w:ascii="宋体" w:eastAsia="宋体" w:hAnsi="宋体" w:cs="宋体"/>
          <w:kern w:val="0"/>
        </w:rPr>
        <w:br/>
        <w:t>1）响应请求状态码非 200；</w:t>
      </w:r>
      <w:r w:rsidRPr="00085DB8">
        <w:rPr>
          <w:rFonts w:ascii="宋体" w:eastAsia="宋体" w:hAnsi="宋体" w:cs="宋体"/>
          <w:kern w:val="0"/>
        </w:rPr>
        <w:br/>
        <w:t>2）出现配置异常；</w:t>
      </w:r>
      <w:r w:rsidRPr="00085DB8">
        <w:rPr>
          <w:rFonts w:ascii="宋体" w:eastAsia="宋体" w:hAnsi="宋体" w:cs="宋体"/>
          <w:kern w:val="0"/>
        </w:rPr>
        <w:br/>
        <w:t>3）出现调用栈异常；</w:t>
      </w:r>
      <w:r w:rsidRPr="00085DB8">
        <w:rPr>
          <w:rFonts w:ascii="宋体" w:eastAsia="宋体" w:hAnsi="宋体" w:cs="宋体"/>
          <w:kern w:val="0"/>
        </w:rPr>
        <w:br/>
        <w:t>4）漏数验证有漏数；</w:t>
      </w:r>
      <w:r w:rsidRPr="00085DB8">
        <w:rPr>
          <w:rFonts w:ascii="宋体" w:eastAsia="宋体" w:hAnsi="宋体" w:cs="宋体"/>
          <w:kern w:val="0"/>
        </w:rPr>
        <w:br/>
        <w:t>成功：没有出现失败的情况，则为成功。</w:t>
      </w:r>
    </w:p>
    <w:p w14:paraId="10919066" w14:textId="77777777" w:rsidR="00085DB8" w:rsidRPr="00085DB8" w:rsidRDefault="00085DB8" w:rsidP="00085DB8">
      <w:pPr>
        <w:widowControl/>
        <w:jc w:val="left"/>
        <w:rPr>
          <w:rFonts w:ascii="宋体" w:eastAsia="宋体" w:hAnsi="宋体" w:cs="宋体"/>
          <w:kern w:val="0"/>
        </w:rPr>
      </w:pPr>
    </w:p>
    <w:p w14:paraId="3B5D4EDB"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9.2.2 调试结果页-配置异常</w:t>
      </w:r>
    </w:p>
    <w:p w14:paraId="05A6EB13"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配置异常展示当前链路维度上，涉及到哪些配置异常，并给出处理建议，让测试人员可以快速解决链路问题，顺利发起压测；</w:t>
      </w:r>
    </w:p>
    <w:p w14:paraId="6F94DE43" w14:textId="5E64D9D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"https://cdn.nlark.com/yuque/0/2021/png/348747/1610698002925-870b7052-4347-4d49-90d1-de061b684231.png"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77E03DA8" wp14:editId="2046FD01">
            <wp:extent cx="5270500" cy="1216025"/>
            <wp:effectExtent l="0" t="0" r="0" b="317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h0P5"/>
                    <pic:cNvPicPr>
                      <a:picLocks noChangeAspect="1" noChangeArrowheads="1"/>
                    </pic:cNvPicPr>
                  </pic:nvPicPr>
                  <pic:blipFill>
                    <a:blip r:embed="rId170" cstate="screen">
                      <a:extLst>
                        <a:ext uri="{28A0092B-C50C-407E-A947-70E740481C1C}">
                          <a14:useLocalDpi xmlns:a14="http://schemas.microsoft.com/office/drawing/2010/main"/>
                        </a:ext>
                      </a:extLst>
                    </a:blip>
                    <a:srcRect/>
                    <a:stretch>
                      <a:fillRect/>
                    </a:stretch>
                  </pic:blipFill>
                  <pic:spPr bwMode="auto">
                    <a:xfrm>
                      <a:off x="0" y="0"/>
                      <a:ext cx="5270500" cy="1216025"/>
                    </a:xfrm>
                    <a:prstGeom prst="rect">
                      <a:avLst/>
                    </a:prstGeom>
                    <a:noFill/>
                    <a:ln>
                      <a:noFill/>
                    </a:ln>
                  </pic:spPr>
                </pic:pic>
              </a:graphicData>
            </a:graphic>
          </wp:inline>
        </w:drawing>
      </w:r>
      <w:r w:rsidRPr="00085DB8">
        <w:rPr>
          <w:rFonts w:ascii="宋体" w:eastAsia="宋体" w:hAnsi="宋体" w:cs="宋体"/>
          <w:kern w:val="0"/>
        </w:rPr>
        <w:fldChar w:fldCharType="end"/>
      </w:r>
    </w:p>
    <w:p w14:paraId="3D1FB08B" w14:textId="77777777" w:rsidR="00085DB8" w:rsidRPr="00085DB8" w:rsidRDefault="00085DB8" w:rsidP="00085DB8">
      <w:pPr>
        <w:widowControl/>
        <w:numPr>
          <w:ilvl w:val="0"/>
          <w:numId w:val="76"/>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应用：当前异常出现在哪个应用；</w:t>
      </w:r>
    </w:p>
    <w:p w14:paraId="03C4963F" w14:textId="77777777" w:rsidR="00085DB8" w:rsidRPr="00085DB8" w:rsidRDefault="00085DB8" w:rsidP="00085DB8">
      <w:pPr>
        <w:widowControl/>
        <w:numPr>
          <w:ilvl w:val="0"/>
          <w:numId w:val="76"/>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异常类型：当前配置异常的类型，包含影子库表异常、白名单异常、挡板异常、Job 任务异常、压测前检查的所有异常、应用节点版本异常等；</w:t>
      </w:r>
    </w:p>
    <w:p w14:paraId="27C4A8E2" w14:textId="77777777" w:rsidR="00085DB8" w:rsidRPr="00085DB8" w:rsidRDefault="00085DB8" w:rsidP="00085DB8">
      <w:pPr>
        <w:widowControl/>
        <w:numPr>
          <w:ilvl w:val="0"/>
          <w:numId w:val="77"/>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异常编码：在配置异常表对应的异常编码，编码格式带有异常类型+ID，方便高效识别；</w:t>
      </w:r>
    </w:p>
    <w:p w14:paraId="3E8FB035" w14:textId="77777777" w:rsidR="00085DB8" w:rsidRPr="00085DB8" w:rsidRDefault="00085DB8" w:rsidP="00085DB8">
      <w:pPr>
        <w:widowControl/>
        <w:numPr>
          <w:ilvl w:val="0"/>
          <w:numId w:val="77"/>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异常描述：对异常做业务优化描述，方便快速理解；</w:t>
      </w:r>
    </w:p>
    <w:p w14:paraId="2967AD62" w14:textId="77777777" w:rsidR="00085DB8" w:rsidRPr="00085DB8" w:rsidRDefault="00085DB8" w:rsidP="00085DB8">
      <w:pPr>
        <w:widowControl/>
        <w:numPr>
          <w:ilvl w:val="0"/>
          <w:numId w:val="78"/>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处理建议：对异常给出处理建议；</w:t>
      </w:r>
    </w:p>
    <w:p w14:paraId="09735110" w14:textId="77777777" w:rsidR="00085DB8" w:rsidRPr="00085DB8" w:rsidRDefault="00085DB8" w:rsidP="00085DB8">
      <w:pPr>
        <w:widowControl/>
        <w:numPr>
          <w:ilvl w:val="0"/>
          <w:numId w:val="78"/>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异常时间：异常发现的时间；</w:t>
      </w:r>
    </w:p>
    <w:p w14:paraId="27F978BA" w14:textId="77777777" w:rsidR="00085DB8" w:rsidRPr="00085DB8" w:rsidRDefault="00085DB8" w:rsidP="00085DB8">
      <w:pPr>
        <w:widowControl/>
        <w:numPr>
          <w:ilvl w:val="0"/>
          <w:numId w:val="79"/>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支持按异常应用、异常类型、异常编码组合搜索，搜索结果同时满足多个搜索条件。</w:t>
      </w:r>
    </w:p>
    <w:p w14:paraId="28994DF7" w14:textId="77777777" w:rsidR="00085DB8" w:rsidRPr="00085DB8" w:rsidRDefault="00085DB8" w:rsidP="00085DB8">
      <w:pPr>
        <w:widowControl/>
        <w:jc w:val="left"/>
        <w:rPr>
          <w:rFonts w:ascii="宋体" w:eastAsia="宋体" w:hAnsi="宋体" w:cs="宋体"/>
          <w:kern w:val="0"/>
        </w:rPr>
      </w:pPr>
    </w:p>
    <w:p w14:paraId="1C50C0C5"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9.2.3 调试结果页-调用栈</w:t>
      </w:r>
    </w:p>
    <w:p w14:paraId="60FFF658"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调用栈展示当前请求的调用链路经过的节点信息，并展示当次请求每个节点的日志信息。每个节点有更详细的节点信息，辅助测试人员来排查、定位更复杂的链路问题。</w:t>
      </w:r>
    </w:p>
    <w:p w14:paraId="569A7153" w14:textId="0304D08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"https://cdn.nlark.com/yuque/0/2021/png/348747/1610970994286-8d427a24-fdd6-485b-8f52-82b612b57b5c.png"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70AA484B" wp14:editId="00C790A6">
            <wp:extent cx="5270500" cy="1584960"/>
            <wp:effectExtent l="0" t="0" r="0" b="254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95QV"/>
                    <pic:cNvPicPr>
                      <a:picLocks noChangeAspect="1" noChangeArrowheads="1"/>
                    </pic:cNvPicPr>
                  </pic:nvPicPr>
                  <pic:blipFill>
                    <a:blip r:embed="rId171" cstate="screen">
                      <a:extLst>
                        <a:ext uri="{28A0092B-C50C-407E-A947-70E740481C1C}">
                          <a14:useLocalDpi xmlns:a14="http://schemas.microsoft.com/office/drawing/2010/main"/>
                        </a:ext>
                      </a:extLst>
                    </a:blip>
                    <a:srcRect/>
                    <a:stretch>
                      <a:fillRect/>
                    </a:stretch>
                  </pic:blipFill>
                  <pic:spPr bwMode="auto">
                    <a:xfrm>
                      <a:off x="0" y="0"/>
                      <a:ext cx="5270500" cy="1584960"/>
                    </a:xfrm>
                    <a:prstGeom prst="rect">
                      <a:avLst/>
                    </a:prstGeom>
                    <a:noFill/>
                    <a:ln>
                      <a:noFill/>
                    </a:ln>
                  </pic:spPr>
                </pic:pic>
              </a:graphicData>
            </a:graphic>
          </wp:inline>
        </w:drawing>
      </w:r>
      <w:r w:rsidRPr="00085DB8">
        <w:rPr>
          <w:rFonts w:ascii="宋体" w:eastAsia="宋体" w:hAnsi="宋体" w:cs="宋体"/>
          <w:kern w:val="0"/>
        </w:rPr>
        <w:fldChar w:fldCharType="end"/>
      </w:r>
    </w:p>
    <w:p w14:paraId="7DFA5171" w14:textId="77777777" w:rsidR="00085DB8" w:rsidRPr="00085DB8" w:rsidRDefault="00085DB8" w:rsidP="00085DB8">
      <w:pPr>
        <w:widowControl/>
        <w:jc w:val="left"/>
        <w:rPr>
          <w:rFonts w:ascii="宋体" w:eastAsia="宋体" w:hAnsi="宋体" w:cs="宋体"/>
          <w:kern w:val="0"/>
        </w:rPr>
      </w:pPr>
    </w:p>
    <w:p w14:paraId="07136985" w14:textId="77777777" w:rsidR="00085DB8" w:rsidRPr="00085DB8" w:rsidRDefault="00085DB8" w:rsidP="00085DB8">
      <w:pPr>
        <w:widowControl/>
        <w:numPr>
          <w:ilvl w:val="0"/>
          <w:numId w:val="80"/>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当某一行有配置异常、异常堆栈、失败状态，则当前行高亮显示；</w:t>
      </w:r>
    </w:p>
    <w:p w14:paraId="0EC3C466" w14:textId="77777777" w:rsidR="00085DB8" w:rsidRPr="00085DB8" w:rsidRDefault="00085DB8" w:rsidP="00085DB8">
      <w:pPr>
        <w:widowControl/>
        <w:numPr>
          <w:ilvl w:val="0"/>
          <w:numId w:val="80"/>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压测标：每一行都显示当前是压测流量，还是业务流量；</w:t>
      </w:r>
    </w:p>
    <w:p w14:paraId="07522F8F" w14:textId="77777777" w:rsidR="00085DB8" w:rsidRPr="00085DB8" w:rsidRDefault="00085DB8" w:rsidP="00085DB8">
      <w:pPr>
        <w:widowControl/>
        <w:numPr>
          <w:ilvl w:val="0"/>
          <w:numId w:val="81"/>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方法：当前行调用的方法名；</w:t>
      </w:r>
    </w:p>
    <w:p w14:paraId="76F744C2" w14:textId="77777777" w:rsidR="00085DB8" w:rsidRPr="00085DB8" w:rsidRDefault="00085DB8" w:rsidP="00085DB8">
      <w:pPr>
        <w:widowControl/>
        <w:numPr>
          <w:ilvl w:val="0"/>
          <w:numId w:val="81"/>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应用/中间件：当前方法所属的应用和中间件；</w:t>
      </w:r>
    </w:p>
    <w:p w14:paraId="0715AF15" w14:textId="77777777" w:rsidR="00085DB8" w:rsidRPr="00085DB8" w:rsidRDefault="00085DB8" w:rsidP="00085DB8">
      <w:pPr>
        <w:widowControl/>
        <w:numPr>
          <w:ilvl w:val="0"/>
          <w:numId w:val="82"/>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服务名：当前方法归属的服务；</w:t>
      </w:r>
    </w:p>
    <w:p w14:paraId="65EA5B9E" w14:textId="77777777" w:rsidR="00085DB8" w:rsidRPr="00085DB8" w:rsidRDefault="00085DB8" w:rsidP="00085DB8">
      <w:pPr>
        <w:widowControl/>
        <w:numPr>
          <w:ilvl w:val="0"/>
          <w:numId w:val="82"/>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状态：当前方法调用状态是否成功；</w:t>
      </w:r>
    </w:p>
    <w:p w14:paraId="6AC9B5EE" w14:textId="77777777" w:rsidR="00085DB8" w:rsidRPr="00085DB8" w:rsidRDefault="00085DB8" w:rsidP="00085DB8">
      <w:pPr>
        <w:widowControl/>
        <w:numPr>
          <w:ilvl w:val="0"/>
          <w:numId w:val="83"/>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更多信息：点击展开当前节点详细信息。</w:t>
      </w:r>
    </w:p>
    <w:p w14:paraId="57555D20" w14:textId="77777777" w:rsidR="00085DB8" w:rsidRPr="00085DB8" w:rsidRDefault="00085DB8" w:rsidP="00085DB8">
      <w:pPr>
        <w:widowControl/>
        <w:jc w:val="left"/>
        <w:rPr>
          <w:rFonts w:ascii="宋体" w:eastAsia="宋体" w:hAnsi="宋体" w:cs="宋体"/>
          <w:kern w:val="0"/>
        </w:rPr>
      </w:pPr>
    </w:p>
    <w:p w14:paraId="00E28399"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9.2.4 调用栈节点详情</w:t>
      </w:r>
    </w:p>
    <w:p w14:paraId="0CDF3870"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节点详情包含节点信息、出入参数、堆栈异常、调试日志、机器性能，通过节点更相信的信息来辅助定位异常。</w:t>
      </w:r>
    </w:p>
    <w:p w14:paraId="6A84C879" w14:textId="23B09905"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"https://cdn.nlark.com/yuque/0/2021/png/348747/1610700100573-33b9500a-75b7-4cde-a80e-0589e1d0de49.png"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4FA46599" wp14:editId="779B80FE">
            <wp:extent cx="5270500" cy="247840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KlB"/>
                    <pic:cNvPicPr>
                      <a:picLocks noChangeAspect="1" noChangeArrowheads="1"/>
                    </pic:cNvPicPr>
                  </pic:nvPicPr>
                  <pic:blipFill>
                    <a:blip r:embed="rId172" cstate="screen">
                      <a:extLst>
                        <a:ext uri="{28A0092B-C50C-407E-A947-70E740481C1C}">
                          <a14:useLocalDpi xmlns:a14="http://schemas.microsoft.com/office/drawing/2010/main"/>
                        </a:ext>
                      </a:extLst>
                    </a:blip>
                    <a:srcRect/>
                    <a:stretch>
                      <a:fillRect/>
                    </a:stretch>
                  </pic:blipFill>
                  <pic:spPr bwMode="auto">
                    <a:xfrm>
                      <a:off x="0" y="0"/>
                      <a:ext cx="5270500" cy="2478405"/>
                    </a:xfrm>
                    <a:prstGeom prst="rect">
                      <a:avLst/>
                    </a:prstGeom>
                    <a:noFill/>
                    <a:ln>
                      <a:noFill/>
                    </a:ln>
                  </pic:spPr>
                </pic:pic>
              </a:graphicData>
            </a:graphic>
          </wp:inline>
        </w:drawing>
      </w:r>
      <w:r w:rsidRPr="00085DB8">
        <w:rPr>
          <w:rFonts w:ascii="宋体" w:eastAsia="宋体" w:hAnsi="宋体" w:cs="宋体"/>
          <w:kern w:val="0"/>
        </w:rPr>
        <w:fldChar w:fldCharType="end"/>
      </w:r>
    </w:p>
    <w:p w14:paraId="030BC09C" w14:textId="77777777" w:rsidR="00085DB8" w:rsidRPr="00085DB8" w:rsidRDefault="00085DB8" w:rsidP="00085DB8">
      <w:pPr>
        <w:widowControl/>
        <w:numPr>
          <w:ilvl w:val="0"/>
          <w:numId w:val="84"/>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方法：节点方法名</w:t>
      </w:r>
    </w:p>
    <w:p w14:paraId="74E8D904" w14:textId="77777777" w:rsidR="00085DB8" w:rsidRPr="00085DB8" w:rsidRDefault="00085DB8" w:rsidP="00085DB8">
      <w:pPr>
        <w:widowControl/>
        <w:numPr>
          <w:ilvl w:val="0"/>
          <w:numId w:val="84"/>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应用、中间件：当前节点所属应用中间件</w:t>
      </w:r>
    </w:p>
    <w:p w14:paraId="23DA5F13" w14:textId="77777777" w:rsidR="00085DB8" w:rsidRPr="00085DB8" w:rsidRDefault="00085DB8" w:rsidP="00085DB8">
      <w:pPr>
        <w:widowControl/>
        <w:numPr>
          <w:ilvl w:val="0"/>
          <w:numId w:val="85"/>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耗时：当前节点调用耗时；</w:t>
      </w:r>
    </w:p>
    <w:p w14:paraId="0B7E269C" w14:textId="77777777" w:rsidR="00085DB8" w:rsidRPr="00085DB8" w:rsidRDefault="00085DB8" w:rsidP="00085DB8">
      <w:pPr>
        <w:widowControl/>
        <w:numPr>
          <w:ilvl w:val="0"/>
          <w:numId w:val="85"/>
        </w:numPr>
        <w:spacing w:before="100" w:beforeAutospacing="1" w:after="100" w:afterAutospacing="1"/>
        <w:jc w:val="left"/>
        <w:rPr>
          <w:rFonts w:ascii="宋体" w:eastAsia="宋体" w:hAnsi="宋体" w:cs="宋体"/>
          <w:kern w:val="0"/>
        </w:rPr>
      </w:pPr>
      <w:proofErr w:type="spellStart"/>
      <w:r w:rsidRPr="00085DB8">
        <w:rPr>
          <w:rFonts w:ascii="宋体" w:eastAsia="宋体" w:hAnsi="宋体" w:cs="宋体"/>
          <w:kern w:val="0"/>
        </w:rPr>
        <w:t>TraceID</w:t>
      </w:r>
      <w:proofErr w:type="spellEnd"/>
      <w:r w:rsidRPr="00085DB8">
        <w:rPr>
          <w:rFonts w:ascii="宋体" w:eastAsia="宋体" w:hAnsi="宋体" w:cs="宋体"/>
          <w:kern w:val="0"/>
        </w:rPr>
        <w:t xml:space="preserve">：当前链路的 </w:t>
      </w:r>
      <w:proofErr w:type="spellStart"/>
      <w:r w:rsidRPr="00085DB8">
        <w:rPr>
          <w:rFonts w:ascii="宋体" w:eastAsia="宋体" w:hAnsi="宋体" w:cs="宋体"/>
          <w:kern w:val="0"/>
        </w:rPr>
        <w:t>TraceID</w:t>
      </w:r>
      <w:proofErr w:type="spellEnd"/>
      <w:r w:rsidRPr="00085DB8">
        <w:rPr>
          <w:rFonts w:ascii="宋体" w:eastAsia="宋体" w:hAnsi="宋体" w:cs="宋体"/>
          <w:kern w:val="0"/>
        </w:rPr>
        <w:t>；</w:t>
      </w:r>
    </w:p>
    <w:p w14:paraId="019BE5D3" w14:textId="77777777" w:rsidR="00085DB8" w:rsidRPr="00085DB8" w:rsidRDefault="00085DB8" w:rsidP="00085DB8">
      <w:pPr>
        <w:widowControl/>
        <w:numPr>
          <w:ilvl w:val="0"/>
          <w:numId w:val="86"/>
        </w:numPr>
        <w:spacing w:before="100" w:beforeAutospacing="1" w:after="100" w:afterAutospacing="1"/>
        <w:jc w:val="left"/>
        <w:rPr>
          <w:rFonts w:ascii="宋体" w:eastAsia="宋体" w:hAnsi="宋体" w:cs="宋体"/>
          <w:kern w:val="0"/>
        </w:rPr>
      </w:pPr>
      <w:proofErr w:type="spellStart"/>
      <w:r w:rsidRPr="00085DB8">
        <w:rPr>
          <w:rFonts w:ascii="宋体" w:eastAsia="宋体" w:hAnsi="宋体" w:cs="宋体"/>
          <w:kern w:val="0"/>
        </w:rPr>
        <w:t>RpcID</w:t>
      </w:r>
      <w:proofErr w:type="spellEnd"/>
      <w:r w:rsidRPr="00085DB8">
        <w:rPr>
          <w:rFonts w:ascii="宋体" w:eastAsia="宋体" w:hAnsi="宋体" w:cs="宋体"/>
          <w:kern w:val="0"/>
        </w:rPr>
        <w:t xml:space="preserve">；当前节点的 </w:t>
      </w:r>
      <w:proofErr w:type="spellStart"/>
      <w:r w:rsidRPr="00085DB8">
        <w:rPr>
          <w:rFonts w:ascii="宋体" w:eastAsia="宋体" w:hAnsi="宋体" w:cs="宋体"/>
          <w:kern w:val="0"/>
        </w:rPr>
        <w:t>RpcID</w:t>
      </w:r>
      <w:proofErr w:type="spellEnd"/>
      <w:r w:rsidRPr="00085DB8">
        <w:rPr>
          <w:rFonts w:ascii="宋体" w:eastAsia="宋体" w:hAnsi="宋体" w:cs="宋体"/>
          <w:kern w:val="0"/>
        </w:rPr>
        <w:t>；</w:t>
      </w:r>
    </w:p>
    <w:p w14:paraId="54CC7723" w14:textId="77777777" w:rsidR="00085DB8" w:rsidRPr="00085DB8" w:rsidRDefault="00085DB8" w:rsidP="00085DB8">
      <w:pPr>
        <w:widowControl/>
        <w:numPr>
          <w:ilvl w:val="0"/>
          <w:numId w:val="86"/>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上游应用：上游调用者所属的应用；</w:t>
      </w:r>
    </w:p>
    <w:p w14:paraId="43036F5B" w14:textId="77777777" w:rsidR="00085DB8" w:rsidRPr="00085DB8" w:rsidRDefault="00085DB8" w:rsidP="00085DB8">
      <w:pPr>
        <w:widowControl/>
        <w:numPr>
          <w:ilvl w:val="0"/>
          <w:numId w:val="87"/>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输入参数：调用当前节点的输入参数；</w:t>
      </w:r>
    </w:p>
    <w:p w14:paraId="75D3BBBD" w14:textId="77777777" w:rsidR="00085DB8" w:rsidRPr="00085DB8" w:rsidRDefault="00085DB8" w:rsidP="00085DB8">
      <w:pPr>
        <w:widowControl/>
        <w:numPr>
          <w:ilvl w:val="0"/>
          <w:numId w:val="87"/>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输出参数：当前节点返回的参数；</w:t>
      </w:r>
    </w:p>
    <w:p w14:paraId="56D63F04" w14:textId="77777777" w:rsidR="00085DB8" w:rsidRPr="00085DB8" w:rsidRDefault="00085DB8" w:rsidP="00085DB8">
      <w:pPr>
        <w:widowControl/>
        <w:numPr>
          <w:ilvl w:val="0"/>
          <w:numId w:val="88"/>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状态：当前节点调用成功与否的状态；</w:t>
      </w:r>
    </w:p>
    <w:p w14:paraId="743C51F2" w14:textId="77777777" w:rsidR="00085DB8" w:rsidRPr="00085DB8" w:rsidRDefault="00085DB8" w:rsidP="00085DB8">
      <w:pPr>
        <w:widowControl/>
        <w:numPr>
          <w:ilvl w:val="0"/>
          <w:numId w:val="88"/>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配置异常：当前节点出现的配置异常（不一定会有配置异常出现）；</w:t>
      </w:r>
    </w:p>
    <w:p w14:paraId="4920946B" w14:textId="77777777" w:rsidR="00085DB8" w:rsidRPr="00085DB8" w:rsidRDefault="00085DB8" w:rsidP="00085DB8">
      <w:pPr>
        <w:widowControl/>
        <w:jc w:val="left"/>
        <w:rPr>
          <w:rFonts w:ascii="宋体" w:eastAsia="宋体" w:hAnsi="宋体" w:cs="宋体"/>
          <w:kern w:val="0"/>
        </w:rPr>
      </w:pPr>
    </w:p>
    <w:p w14:paraId="01EAAF1B"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9.2.5 堆栈异常</w:t>
      </w:r>
    </w:p>
    <w:p w14:paraId="234C574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展示节点异常堆栈日志信息；</w:t>
      </w:r>
    </w:p>
    <w:p w14:paraId="42BE2387" w14:textId="58861C76"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"https://cdn.nlark.com/yuque/0/2021/png/348747/1610700127302-f821b7ab-756a-464d-86b0-249403176590.png"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70DA7E43" wp14:editId="38F98C3F">
            <wp:extent cx="5270500" cy="1230630"/>
            <wp:effectExtent l="0" t="0" r="0" b="127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wnK"/>
                    <pic:cNvPicPr>
                      <a:picLocks noChangeAspect="1" noChangeArrowheads="1"/>
                    </pic:cNvPicPr>
                  </pic:nvPicPr>
                  <pic:blipFill>
                    <a:blip r:embed="rId173" cstate="screen">
                      <a:extLst>
                        <a:ext uri="{28A0092B-C50C-407E-A947-70E740481C1C}">
                          <a14:useLocalDpi xmlns:a14="http://schemas.microsoft.com/office/drawing/2010/main"/>
                        </a:ext>
                      </a:extLst>
                    </a:blip>
                    <a:srcRect/>
                    <a:stretch>
                      <a:fillRect/>
                    </a:stretch>
                  </pic:blipFill>
                  <pic:spPr bwMode="auto">
                    <a:xfrm>
                      <a:off x="0" y="0"/>
                      <a:ext cx="5270500" cy="1230630"/>
                    </a:xfrm>
                    <a:prstGeom prst="rect">
                      <a:avLst/>
                    </a:prstGeom>
                    <a:noFill/>
                    <a:ln>
                      <a:noFill/>
                    </a:ln>
                  </pic:spPr>
                </pic:pic>
              </a:graphicData>
            </a:graphic>
          </wp:inline>
        </w:drawing>
      </w:r>
      <w:r w:rsidRPr="00085DB8">
        <w:rPr>
          <w:rFonts w:ascii="宋体" w:eastAsia="宋体" w:hAnsi="宋体" w:cs="宋体"/>
          <w:kern w:val="0"/>
        </w:rPr>
        <w:fldChar w:fldCharType="end"/>
      </w:r>
    </w:p>
    <w:p w14:paraId="1365DADF" w14:textId="77777777" w:rsidR="00085DB8" w:rsidRPr="00085DB8" w:rsidRDefault="00085DB8" w:rsidP="00085DB8">
      <w:pPr>
        <w:widowControl/>
        <w:jc w:val="left"/>
        <w:rPr>
          <w:rFonts w:ascii="宋体" w:eastAsia="宋体" w:hAnsi="宋体" w:cs="宋体"/>
          <w:kern w:val="0"/>
        </w:rPr>
      </w:pPr>
    </w:p>
    <w:p w14:paraId="458A54E9"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9.2.6 节点调试日志</w:t>
      </w:r>
    </w:p>
    <w:p w14:paraId="66E83573"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展示节点调试日志</w:t>
      </w:r>
    </w:p>
    <w:p w14:paraId="75576F91" w14:textId="79AC7279"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"https://cdn.nlark.com/yuque/0/2021/png/348747/1610700366525-a3f766a9-3cc4-4ec4-aa5c-3e7692e58cc1.png"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092ACED3" wp14:editId="467E6318">
            <wp:extent cx="5270500" cy="160083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Cm1"/>
                    <pic:cNvPicPr>
                      <a:picLocks noChangeAspect="1" noChangeArrowheads="1"/>
                    </pic:cNvPicPr>
                  </pic:nvPicPr>
                  <pic:blipFill>
                    <a:blip r:embed="rId174" cstate="screen">
                      <a:extLst>
                        <a:ext uri="{28A0092B-C50C-407E-A947-70E740481C1C}">
                          <a14:useLocalDpi xmlns:a14="http://schemas.microsoft.com/office/drawing/2010/main"/>
                        </a:ext>
                      </a:extLst>
                    </a:blip>
                    <a:srcRect/>
                    <a:stretch>
                      <a:fillRect/>
                    </a:stretch>
                  </pic:blipFill>
                  <pic:spPr bwMode="auto">
                    <a:xfrm>
                      <a:off x="0" y="0"/>
                      <a:ext cx="5270500" cy="1600835"/>
                    </a:xfrm>
                    <a:prstGeom prst="rect">
                      <a:avLst/>
                    </a:prstGeom>
                    <a:noFill/>
                    <a:ln>
                      <a:noFill/>
                    </a:ln>
                  </pic:spPr>
                </pic:pic>
              </a:graphicData>
            </a:graphic>
          </wp:inline>
        </w:drawing>
      </w:r>
      <w:r w:rsidRPr="00085DB8">
        <w:rPr>
          <w:rFonts w:ascii="宋体" w:eastAsia="宋体" w:hAnsi="宋体" w:cs="宋体"/>
          <w:kern w:val="0"/>
        </w:rPr>
        <w:fldChar w:fldCharType="end"/>
      </w:r>
    </w:p>
    <w:p w14:paraId="365FF201"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9.2.7 机器性能</w:t>
      </w:r>
    </w:p>
    <w:p w14:paraId="19D3F299" w14:textId="39D6214E"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"https://cdn.nlark.com/yuque/0/2021/png/348747/1610700421332-2d527a64-09dd-4590-ad34-3868de79dc1c.png"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4A4D1924" wp14:editId="00438872">
            <wp:extent cx="5270500" cy="3310255"/>
            <wp:effectExtent l="0" t="0" r="0"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Kx0o"/>
                    <pic:cNvPicPr>
                      <a:picLocks noChangeAspect="1" noChangeArrowheads="1"/>
                    </pic:cNvPicPr>
                  </pic:nvPicPr>
                  <pic:blipFill>
                    <a:blip r:embed="rId175" cstate="screen">
                      <a:extLst>
                        <a:ext uri="{28A0092B-C50C-407E-A947-70E740481C1C}">
                          <a14:useLocalDpi xmlns:a14="http://schemas.microsoft.com/office/drawing/2010/main"/>
                        </a:ext>
                      </a:extLst>
                    </a:blip>
                    <a:srcRect/>
                    <a:stretch>
                      <a:fillRect/>
                    </a:stretch>
                  </pic:blipFill>
                  <pic:spPr bwMode="auto">
                    <a:xfrm>
                      <a:off x="0" y="0"/>
                      <a:ext cx="5270500" cy="3310255"/>
                    </a:xfrm>
                    <a:prstGeom prst="rect">
                      <a:avLst/>
                    </a:prstGeom>
                    <a:noFill/>
                    <a:ln>
                      <a:noFill/>
                    </a:ln>
                  </pic:spPr>
                </pic:pic>
              </a:graphicData>
            </a:graphic>
          </wp:inline>
        </w:drawing>
      </w:r>
      <w:r w:rsidRPr="00085DB8">
        <w:rPr>
          <w:rFonts w:ascii="宋体" w:eastAsia="宋体" w:hAnsi="宋体" w:cs="宋体"/>
          <w:kern w:val="0"/>
        </w:rPr>
        <w:fldChar w:fldCharType="end"/>
      </w:r>
    </w:p>
    <w:p w14:paraId="730E9013" w14:textId="77777777" w:rsidR="00085DB8" w:rsidRPr="00085DB8" w:rsidRDefault="00085DB8" w:rsidP="00085DB8">
      <w:pPr>
        <w:widowControl/>
        <w:numPr>
          <w:ilvl w:val="0"/>
          <w:numId w:val="89"/>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类型：当前节点的CPU 利用率、CPU 负载、内存李永利、堆内存综合、IO ;</w:t>
      </w:r>
    </w:p>
    <w:p w14:paraId="10BA2776" w14:textId="77777777" w:rsidR="00085DB8" w:rsidRPr="00085DB8" w:rsidRDefault="00085DB8" w:rsidP="00085DB8">
      <w:pPr>
        <w:widowControl/>
        <w:jc w:val="left"/>
        <w:rPr>
          <w:rFonts w:ascii="宋体" w:eastAsia="宋体" w:hAnsi="宋体" w:cs="宋体"/>
          <w:kern w:val="0"/>
        </w:rPr>
      </w:pPr>
    </w:p>
    <w:p w14:paraId="50888566"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9.2.8调试结果页-应用日志、Agent日志</w:t>
      </w:r>
    </w:p>
    <w:p w14:paraId="2072885A"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测试人员也可以在线查看每个应用、每个实例的应用日志和 Agent 日志。</w:t>
      </w:r>
    </w:p>
    <w:p w14:paraId="64E5A68E" w14:textId="39BD8538"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"https://cdn.nlark.com/yuque/0/2021/png/348747/1610969324629-34d57714-ed76-4cb0-9a27-e853a5877361.png"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0ACA6587" wp14:editId="7A58BFA8">
            <wp:extent cx="5270500" cy="2612390"/>
            <wp:effectExtent l="0" t="0" r="0" b="381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zs8M"/>
                    <pic:cNvPicPr>
                      <a:picLocks noChangeAspect="1" noChangeArrowheads="1"/>
                    </pic:cNvPicPr>
                  </pic:nvPicPr>
                  <pic:blipFill>
                    <a:blip r:embed="rId176" cstate="screen">
                      <a:extLst>
                        <a:ext uri="{28A0092B-C50C-407E-A947-70E740481C1C}">
                          <a14:useLocalDpi xmlns:a14="http://schemas.microsoft.com/office/drawing/2010/main"/>
                        </a:ext>
                      </a:extLst>
                    </a:blip>
                    <a:srcRect/>
                    <a:stretch>
                      <a:fillRect/>
                    </a:stretch>
                  </pic:blipFill>
                  <pic:spPr bwMode="auto">
                    <a:xfrm>
                      <a:off x="0" y="0"/>
                      <a:ext cx="5270500" cy="2612390"/>
                    </a:xfrm>
                    <a:prstGeom prst="rect">
                      <a:avLst/>
                    </a:prstGeom>
                    <a:noFill/>
                    <a:ln>
                      <a:noFill/>
                    </a:ln>
                  </pic:spPr>
                </pic:pic>
              </a:graphicData>
            </a:graphic>
          </wp:inline>
        </w:drawing>
      </w:r>
      <w:r w:rsidRPr="00085DB8">
        <w:rPr>
          <w:rFonts w:ascii="宋体" w:eastAsia="宋体" w:hAnsi="宋体" w:cs="宋体"/>
          <w:kern w:val="0"/>
        </w:rPr>
        <w:fldChar w:fldCharType="end"/>
      </w:r>
    </w:p>
    <w:p w14:paraId="593388D3"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9.2.9调试结果页-数据验证</w:t>
      </w:r>
    </w:p>
    <w:p w14:paraId="2914EE6E" w14:textId="068CB41D"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"https://cdn.nlark.com/yuque/0/2021/png/348747/1612351448085-b9c8d16c-e3f5-4335-850b-30b1bb791300.png"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11A5B1A8" wp14:editId="3DD7455C">
            <wp:extent cx="5270500" cy="1026795"/>
            <wp:effectExtent l="0" t="0" r="0" b="190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Vjca"/>
                    <pic:cNvPicPr>
                      <a:picLocks noChangeAspect="1" noChangeArrowheads="1"/>
                    </pic:cNvPicPr>
                  </pic:nvPicPr>
                  <pic:blipFill>
                    <a:blip r:embed="rId177" cstate="screen">
                      <a:extLst>
                        <a:ext uri="{28A0092B-C50C-407E-A947-70E740481C1C}">
                          <a14:useLocalDpi xmlns:a14="http://schemas.microsoft.com/office/drawing/2010/main"/>
                        </a:ext>
                      </a:extLst>
                    </a:blip>
                    <a:srcRect/>
                    <a:stretch>
                      <a:fillRect/>
                    </a:stretch>
                  </pic:blipFill>
                  <pic:spPr bwMode="auto">
                    <a:xfrm>
                      <a:off x="0" y="0"/>
                      <a:ext cx="5270500" cy="1026795"/>
                    </a:xfrm>
                    <a:prstGeom prst="rect">
                      <a:avLst/>
                    </a:prstGeom>
                    <a:noFill/>
                    <a:ln>
                      <a:noFill/>
                    </a:ln>
                  </pic:spPr>
                </pic:pic>
              </a:graphicData>
            </a:graphic>
          </wp:inline>
        </w:drawing>
      </w:r>
      <w:r w:rsidRPr="00085DB8">
        <w:rPr>
          <w:rFonts w:ascii="宋体" w:eastAsia="宋体" w:hAnsi="宋体" w:cs="宋体"/>
          <w:kern w:val="0"/>
        </w:rPr>
        <w:fldChar w:fldCharType="end"/>
      </w:r>
    </w:p>
    <w:p w14:paraId="230BBB6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可以通过漏数结果详情可以查看每个数据源是否有漏数，或者是否验证异常；</w:t>
      </w:r>
    </w:p>
    <w:p w14:paraId="1420C578" w14:textId="77777777" w:rsidR="00085DB8" w:rsidRPr="00085DB8" w:rsidRDefault="00085DB8" w:rsidP="00085DB8">
      <w:pPr>
        <w:widowControl/>
        <w:jc w:val="left"/>
        <w:rPr>
          <w:rFonts w:ascii="宋体" w:eastAsia="宋体" w:hAnsi="宋体" w:cs="宋体"/>
          <w:kern w:val="0"/>
        </w:rPr>
      </w:pPr>
    </w:p>
    <w:p w14:paraId="484453C7"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2.数据验证结果有以下情况：</w:t>
      </w:r>
    </w:p>
    <w:p w14:paraId="004EC23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a.有漏数：数据源下有任何验证命令有漏数时，则数据源验证结果为有漏数；</w:t>
      </w:r>
    </w:p>
    <w:p w14:paraId="687CEE40"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b.验证异常：数据源下有任何验证命令的结果出现验证失败时，漏数验证结果为验证失败；</w:t>
      </w:r>
    </w:p>
    <w:p w14:paraId="1BCCF14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c.未验证：数据源下有任何验证命令的结果出现未验证时，漏数验证结果为未验证；</w:t>
      </w:r>
    </w:p>
    <w:p w14:paraId="20512BD4"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        d.无漏数：数据源下所有验证命令的结果均无漏数，则数据源验证结果为无漏数;</w:t>
      </w:r>
    </w:p>
    <w:p w14:paraId="650B213B"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如果出现 a、b、c 等情况属于调试失败。</w:t>
      </w:r>
    </w:p>
    <w:p w14:paraId="7706BDA1" w14:textId="77777777" w:rsidR="00085DB8" w:rsidRPr="00085DB8" w:rsidRDefault="00085DB8" w:rsidP="00085DB8">
      <w:pPr>
        <w:widowControl/>
        <w:jc w:val="left"/>
        <w:rPr>
          <w:rFonts w:ascii="宋体" w:eastAsia="宋体" w:hAnsi="宋体" w:cs="宋体"/>
          <w:kern w:val="0"/>
        </w:rPr>
      </w:pPr>
    </w:p>
    <w:p w14:paraId="58A5CA97" w14:textId="77777777" w:rsidR="00085DB8" w:rsidRPr="00085DB8" w:rsidRDefault="00085DB8" w:rsidP="00085DB8">
      <w:pPr>
        <w:widowControl/>
        <w:spacing w:before="315" w:after="75" w:line="480" w:lineRule="atLeast"/>
        <w:jc w:val="left"/>
        <w:outlineLvl w:val="1"/>
        <w:rPr>
          <w:rFonts w:ascii="宋体" w:eastAsia="宋体" w:hAnsi="宋体" w:cs="宋体"/>
          <w:b/>
          <w:bCs/>
          <w:kern w:val="0"/>
          <w:sz w:val="36"/>
          <w:szCs w:val="36"/>
        </w:rPr>
      </w:pPr>
      <w:r w:rsidRPr="00085DB8">
        <w:rPr>
          <w:rFonts w:ascii="宋体" w:eastAsia="宋体" w:hAnsi="宋体" w:cs="宋体"/>
          <w:b/>
          <w:bCs/>
          <w:kern w:val="0"/>
          <w:sz w:val="36"/>
          <w:szCs w:val="36"/>
        </w:rPr>
        <w:t>10.如何进行压测漏数验证</w:t>
      </w:r>
    </w:p>
    <w:p w14:paraId="6B59DB7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漏数验证的原理是通过查询链路中的数据库中是否存在携带压测标识（PT_开头）的数据来判断压测数据是否有进入到业务库中，在发现这类情况发生时，为避免损害进一步扩大，压测任务会在发现漏数的3秒内自动停止。</w:t>
      </w:r>
    </w:p>
    <w:p w14:paraId="71466C67"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使用此功能有几个前置条件需要满足：</w:t>
      </w:r>
    </w:p>
    <w:p w14:paraId="35B9A088"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1.需要清楚地知道压测的链路中数据会存入哪些数据库的哪些表，可使用链路梳理功能辅助获得这部分消息；</w:t>
      </w:r>
    </w:p>
    <w:p w14:paraId="2D5057A6"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2.需要提前在压测数据的唯一标识字段上携带压测标识，默认是以PT_前缀，也可使用自定义的其他偏移手段，这部分关系到验证命令如何配置；</w:t>
      </w:r>
    </w:p>
    <w:p w14:paraId="7E3F57C3"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3.需要对这些验证的数据库进行授权，可提供一个只读权限的授权；</w:t>
      </w:r>
    </w:p>
    <w:p w14:paraId="5F16D996"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10.1配置数据源</w:t>
      </w:r>
    </w:p>
    <w:p w14:paraId="0AA6322D"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由于需要在业务库中进行数据检索，因此控制台需要获得用户的数据库权限，这是进行漏数验证的前置性条件。可前往设置中心＞数据源配置中进行设置。</w:t>
      </w:r>
    </w:p>
    <w:p w14:paraId="24DFA44B" w14:textId="32F45EDE"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"https://cdn.nlark.com/yuque/0/2021/png/356395/1612355748543-99f19ead-4566-4c6c-920b-b7b2dcefaa24.png"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1C9D23B2" wp14:editId="64B5F13B">
            <wp:extent cx="5270500" cy="2747645"/>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KnO"/>
                    <pic:cNvPicPr>
                      <a:picLocks noChangeAspect="1" noChangeArrowheads="1"/>
                    </pic:cNvPicPr>
                  </pic:nvPicPr>
                  <pic:blipFill>
                    <a:blip r:embed="rId178" cstate="screen">
                      <a:extLst>
                        <a:ext uri="{28A0092B-C50C-407E-A947-70E740481C1C}">
                          <a14:useLocalDpi xmlns:a14="http://schemas.microsoft.com/office/drawing/2010/main"/>
                        </a:ext>
                      </a:extLst>
                    </a:blip>
                    <a:srcRect/>
                    <a:stretch>
                      <a:fillRect/>
                    </a:stretch>
                  </pic:blipFill>
                  <pic:spPr bwMode="auto">
                    <a:xfrm>
                      <a:off x="0" y="0"/>
                      <a:ext cx="5270500" cy="2747645"/>
                    </a:xfrm>
                    <a:prstGeom prst="rect">
                      <a:avLst/>
                    </a:prstGeom>
                    <a:noFill/>
                    <a:ln>
                      <a:noFill/>
                    </a:ln>
                  </pic:spPr>
                </pic:pic>
              </a:graphicData>
            </a:graphic>
          </wp:inline>
        </w:drawing>
      </w:r>
      <w:r w:rsidRPr="00085DB8">
        <w:rPr>
          <w:rFonts w:ascii="宋体" w:eastAsia="宋体" w:hAnsi="宋体" w:cs="宋体"/>
          <w:kern w:val="0"/>
        </w:rPr>
        <w:fldChar w:fldCharType="end"/>
      </w:r>
    </w:p>
    <w:p w14:paraId="32AE90B6"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1.点击右上角的新增数据源按钮，可以新建一个数据源配置；</w:t>
      </w:r>
    </w:p>
    <w:p w14:paraId="6DF26A2F" w14:textId="31EF2859"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"https://cdn.nlark.com/yuque/0/2021/png/356395/1612355783352-2962ab1d-70ab-40fa-b3ff-19dde6f51d7c.png"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536F16D7" wp14:editId="0ACB3CFB">
            <wp:extent cx="5270500" cy="490474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GwUs"/>
                    <pic:cNvPicPr>
                      <a:picLocks noChangeAspect="1" noChangeArrowheads="1"/>
                    </pic:cNvPicPr>
                  </pic:nvPicPr>
                  <pic:blipFill>
                    <a:blip r:embed="rId179">
                      <a:extLst>
                        <a:ext uri="{28A0092B-C50C-407E-A947-70E740481C1C}">
                          <a14:useLocalDpi xmlns:a14="http://schemas.microsoft.com/office/drawing/2010/main"/>
                        </a:ext>
                      </a:extLst>
                    </a:blip>
                    <a:srcRect/>
                    <a:stretch>
                      <a:fillRect/>
                    </a:stretch>
                  </pic:blipFill>
                  <pic:spPr bwMode="auto">
                    <a:xfrm>
                      <a:off x="0" y="0"/>
                      <a:ext cx="5270500" cy="4904740"/>
                    </a:xfrm>
                    <a:prstGeom prst="rect">
                      <a:avLst/>
                    </a:prstGeom>
                    <a:noFill/>
                    <a:ln>
                      <a:noFill/>
                    </a:ln>
                  </pic:spPr>
                </pic:pic>
              </a:graphicData>
            </a:graphic>
          </wp:inline>
        </w:drawing>
      </w:r>
      <w:r w:rsidRPr="00085DB8">
        <w:rPr>
          <w:rFonts w:ascii="宋体" w:eastAsia="宋体" w:hAnsi="宋体" w:cs="宋体"/>
          <w:kern w:val="0"/>
        </w:rPr>
        <w:fldChar w:fldCharType="end"/>
      </w:r>
    </w:p>
    <w:p w14:paraId="07E085A3"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2.按照页面提示输入各类信息，本版本目前仅支持</w:t>
      </w:r>
      <w:proofErr w:type="spellStart"/>
      <w:r w:rsidRPr="00085DB8">
        <w:rPr>
          <w:rFonts w:ascii="宋体" w:eastAsia="宋体" w:hAnsi="宋体" w:cs="宋体"/>
          <w:kern w:val="0"/>
        </w:rPr>
        <w:t>mysql</w:t>
      </w:r>
      <w:proofErr w:type="spellEnd"/>
      <w:r w:rsidRPr="00085DB8">
        <w:rPr>
          <w:rFonts w:ascii="宋体" w:eastAsia="宋体" w:hAnsi="宋体" w:cs="宋体"/>
          <w:kern w:val="0"/>
        </w:rPr>
        <w:t>类型的数据库，更多类型的数据库可等待后续版本支持；</w:t>
      </w:r>
    </w:p>
    <w:p w14:paraId="4B737BBB"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3.注意保存前请务必进行调试，以保证本次的设置真实可用。调试时，控制台会向数据库发送一条测试连接数据，仅用于连接确认，不会对数据库产生任务数据影响；</w:t>
      </w:r>
    </w:p>
    <w:p w14:paraId="285E93A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4.保存时若出现错误提示则按照提示进行信息修改即可，保存成功后即完成了一条数据源配置；按照此方法将所有需要检验的数据库均进行配置即可。</w:t>
      </w:r>
    </w:p>
    <w:p w14:paraId="4F52EB32"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10.2配置漏数验证脚本</w:t>
      </w:r>
    </w:p>
    <w:p w14:paraId="3B15B73A"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在配置完数据库后，我们还需要根据链路中实际使用到的表和标识字段来设定检查用的</w:t>
      </w:r>
      <w:proofErr w:type="spellStart"/>
      <w:r w:rsidRPr="00085DB8">
        <w:rPr>
          <w:rFonts w:ascii="宋体" w:eastAsia="宋体" w:hAnsi="宋体" w:cs="宋体"/>
          <w:kern w:val="0"/>
        </w:rPr>
        <w:t>sql</w:t>
      </w:r>
      <w:proofErr w:type="spellEnd"/>
      <w:r w:rsidRPr="00085DB8">
        <w:rPr>
          <w:rFonts w:ascii="宋体" w:eastAsia="宋体" w:hAnsi="宋体" w:cs="宋体"/>
          <w:kern w:val="0"/>
        </w:rPr>
        <w:t>语句，操作入口在：链路梳理＞业务活动＞漏数脚本</w:t>
      </w:r>
    </w:p>
    <w:p w14:paraId="4B2312A6" w14:textId="1B29C82B"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"https://cdn.nlark.com/yuque/0/2021/png/356395/1612356637965-0d81b183-5d5c-493f-9b62-e5cfbe7db22a.png"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67CC1244" wp14:editId="6FAEACD8">
            <wp:extent cx="5270500" cy="2736850"/>
            <wp:effectExtent l="0" t="0" r="0" b="635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t1f"/>
                    <pic:cNvPicPr>
                      <a:picLocks noChangeAspect="1" noChangeArrowheads="1"/>
                    </pic:cNvPicPr>
                  </pic:nvPicPr>
                  <pic:blipFill>
                    <a:blip r:embed="rId180" cstate="screen">
                      <a:extLst>
                        <a:ext uri="{28A0092B-C50C-407E-A947-70E740481C1C}">
                          <a14:useLocalDpi xmlns:a14="http://schemas.microsoft.com/office/drawing/2010/main"/>
                        </a:ext>
                      </a:extLst>
                    </a:blip>
                    <a:srcRect/>
                    <a:stretch>
                      <a:fillRect/>
                    </a:stretch>
                  </pic:blipFill>
                  <pic:spPr bwMode="auto">
                    <a:xfrm>
                      <a:off x="0" y="0"/>
                      <a:ext cx="5270500" cy="2736850"/>
                    </a:xfrm>
                    <a:prstGeom prst="rect">
                      <a:avLst/>
                    </a:prstGeom>
                    <a:noFill/>
                    <a:ln>
                      <a:noFill/>
                    </a:ln>
                  </pic:spPr>
                </pic:pic>
              </a:graphicData>
            </a:graphic>
          </wp:inline>
        </w:drawing>
      </w:r>
      <w:r w:rsidRPr="00085DB8">
        <w:rPr>
          <w:rFonts w:ascii="宋体" w:eastAsia="宋体" w:hAnsi="宋体" w:cs="宋体"/>
          <w:kern w:val="0"/>
        </w:rPr>
        <w:fldChar w:fldCharType="end"/>
      </w:r>
    </w:p>
    <w:p w14:paraId="1B8F375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1.点击漏数脚本进入到命令编辑页面；</w:t>
      </w:r>
    </w:p>
    <w:p w14:paraId="604A873A" w14:textId="0205FFA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"https://cdn.nlark.com/yuque/0/2021/png/356395/1612356695078-daaf4dee-2e95-499b-a291-6bfed6f6e22f.png"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1AE5A494" wp14:editId="76F076AF">
            <wp:extent cx="5270500" cy="324231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Zt8t"/>
                    <pic:cNvPicPr>
                      <a:picLocks noChangeAspect="1" noChangeArrowheads="1"/>
                    </pic:cNvPicPr>
                  </pic:nvPicPr>
                  <pic:blipFill>
                    <a:blip r:embed="rId181" cstate="screen">
                      <a:extLst>
                        <a:ext uri="{28A0092B-C50C-407E-A947-70E740481C1C}">
                          <a14:useLocalDpi xmlns:a14="http://schemas.microsoft.com/office/drawing/2010/main"/>
                        </a:ext>
                      </a:extLst>
                    </a:blip>
                    <a:srcRect/>
                    <a:stretch>
                      <a:fillRect/>
                    </a:stretch>
                  </pic:blipFill>
                  <pic:spPr bwMode="auto">
                    <a:xfrm>
                      <a:off x="0" y="0"/>
                      <a:ext cx="5270500" cy="3242310"/>
                    </a:xfrm>
                    <a:prstGeom prst="rect">
                      <a:avLst/>
                    </a:prstGeom>
                    <a:noFill/>
                    <a:ln>
                      <a:noFill/>
                    </a:ln>
                  </pic:spPr>
                </pic:pic>
              </a:graphicData>
            </a:graphic>
          </wp:inline>
        </w:drawing>
      </w:r>
      <w:r w:rsidRPr="00085DB8">
        <w:rPr>
          <w:rFonts w:ascii="宋体" w:eastAsia="宋体" w:hAnsi="宋体" w:cs="宋体"/>
          <w:kern w:val="0"/>
        </w:rPr>
        <w:fldChar w:fldCharType="end"/>
      </w:r>
    </w:p>
    <w:p w14:paraId="2632A3A0"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2.添加数据源：选择需要验证的数据源，若没有相应数据源数据请参照上一步先进行数据源配置；</w:t>
      </w:r>
    </w:p>
    <w:p w14:paraId="7FBBE5A5" w14:textId="2FF5364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"https://cdn.nlark.com/yuque/0/2021/png/356395/1612356764514-a982d1ad-1840-4155-9ca8-323b5b98fe2b.png"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76E78E7D" wp14:editId="4091AF0C">
            <wp:extent cx="5270500" cy="3119120"/>
            <wp:effectExtent l="0" t="0" r="0" b="508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GUIc"/>
                    <pic:cNvPicPr>
                      <a:picLocks noChangeAspect="1" noChangeArrowheads="1"/>
                    </pic:cNvPicPr>
                  </pic:nvPicPr>
                  <pic:blipFill>
                    <a:blip r:embed="rId182" cstate="screen">
                      <a:extLst>
                        <a:ext uri="{28A0092B-C50C-407E-A947-70E740481C1C}">
                          <a14:useLocalDpi xmlns:a14="http://schemas.microsoft.com/office/drawing/2010/main"/>
                        </a:ext>
                      </a:extLst>
                    </a:blip>
                    <a:srcRect/>
                    <a:stretch>
                      <a:fillRect/>
                    </a:stretch>
                  </pic:blipFill>
                  <pic:spPr bwMode="auto">
                    <a:xfrm>
                      <a:off x="0" y="0"/>
                      <a:ext cx="5270500" cy="3119120"/>
                    </a:xfrm>
                    <a:prstGeom prst="rect">
                      <a:avLst/>
                    </a:prstGeom>
                    <a:noFill/>
                    <a:ln>
                      <a:noFill/>
                    </a:ln>
                  </pic:spPr>
                </pic:pic>
              </a:graphicData>
            </a:graphic>
          </wp:inline>
        </w:drawing>
      </w:r>
      <w:r w:rsidRPr="00085DB8">
        <w:rPr>
          <w:rFonts w:ascii="宋体" w:eastAsia="宋体" w:hAnsi="宋体" w:cs="宋体"/>
          <w:kern w:val="0"/>
        </w:rPr>
        <w:fldChar w:fldCharType="end"/>
      </w:r>
    </w:p>
    <w:p w14:paraId="6665F7C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3.添加验证命令：此处填写具体执行的语句，由于数据查询会消耗数据库性能，因此我们建议使用limit1的</w:t>
      </w:r>
      <w:proofErr w:type="spellStart"/>
      <w:r w:rsidRPr="00085DB8">
        <w:rPr>
          <w:rFonts w:ascii="宋体" w:eastAsia="宋体" w:hAnsi="宋体" w:cs="宋体"/>
          <w:kern w:val="0"/>
        </w:rPr>
        <w:t>sql</w:t>
      </w:r>
      <w:proofErr w:type="spellEnd"/>
      <w:r w:rsidRPr="00085DB8">
        <w:rPr>
          <w:rFonts w:ascii="宋体" w:eastAsia="宋体" w:hAnsi="宋体" w:cs="宋体"/>
          <w:kern w:val="0"/>
        </w:rPr>
        <w:t>语句，即查到一条携带压侧标识的数据即认为产生了漏数，不再执行更多的查询操作；若该链路中用到了多个表或多个标识字段，则对应的也需要填写多条验证命令；例如查询会员表是否漏数，标记字段为会员id，压测标识为PT_，则</w:t>
      </w:r>
      <w:proofErr w:type="spellStart"/>
      <w:r w:rsidRPr="00085DB8">
        <w:rPr>
          <w:rFonts w:ascii="宋体" w:eastAsia="宋体" w:hAnsi="宋体" w:cs="宋体"/>
          <w:kern w:val="0"/>
        </w:rPr>
        <w:t>sql</w:t>
      </w:r>
      <w:proofErr w:type="spellEnd"/>
      <w:r w:rsidRPr="00085DB8">
        <w:rPr>
          <w:rFonts w:ascii="宋体" w:eastAsia="宋体" w:hAnsi="宋体" w:cs="宋体"/>
          <w:kern w:val="0"/>
        </w:rPr>
        <w:t xml:space="preserve">语句可以写成：select </w:t>
      </w:r>
      <w:proofErr w:type="spellStart"/>
      <w:r w:rsidRPr="00085DB8">
        <w:rPr>
          <w:rFonts w:ascii="宋体" w:eastAsia="宋体" w:hAnsi="宋体" w:cs="宋体"/>
          <w:kern w:val="0"/>
        </w:rPr>
        <w:t>user_id</w:t>
      </w:r>
      <w:proofErr w:type="spellEnd"/>
      <w:r w:rsidRPr="00085DB8">
        <w:rPr>
          <w:rFonts w:ascii="宋体" w:eastAsia="宋体" w:hAnsi="宋体" w:cs="宋体"/>
          <w:kern w:val="0"/>
        </w:rPr>
        <w:t xml:space="preserve"> from user where </w:t>
      </w:r>
      <w:proofErr w:type="spellStart"/>
      <w:r w:rsidRPr="00085DB8">
        <w:rPr>
          <w:rFonts w:ascii="宋体" w:eastAsia="宋体" w:hAnsi="宋体" w:cs="宋体"/>
          <w:kern w:val="0"/>
        </w:rPr>
        <w:t>user_id</w:t>
      </w:r>
      <w:proofErr w:type="spellEnd"/>
      <w:r w:rsidRPr="00085DB8">
        <w:rPr>
          <w:rFonts w:ascii="宋体" w:eastAsia="宋体" w:hAnsi="宋体" w:cs="宋体"/>
          <w:kern w:val="0"/>
        </w:rPr>
        <w:t xml:space="preserve"> like ‘PT_%’ limit1；</w:t>
      </w:r>
    </w:p>
    <w:p w14:paraId="70E08641"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4.验证命令添加完保存前请先进行调试，为了保证命令可有效地执行；</w:t>
      </w:r>
    </w:p>
    <w:p w14:paraId="708B6572"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5.调试通过后点击确定即可保存该数据源的验证命令，如果有多个数据源需要验证，可按照此方法继续添加其他的数据源；</w:t>
      </w:r>
    </w:p>
    <w:p w14:paraId="2EBFADBE"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10.3压测漏数验证</w:t>
      </w:r>
    </w:p>
    <w:p w14:paraId="0A791816"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1.在添加完漏数脚本后，该业务活动所在的压测场景中就会展示这部分数据，如果是业务流程则会展示多个业务活动的漏数命令；</w:t>
      </w:r>
    </w:p>
    <w:p w14:paraId="629DB119" w14:textId="72908C2F"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"https://cdn.nlark.com/yuque/0/2021/png/356395/1612357264395-56b6547a-dc2f-43fe-8a6a-780af4a849cd.png"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2C52519D" wp14:editId="20EE571C">
            <wp:extent cx="5270500" cy="2996565"/>
            <wp:effectExtent l="0" t="0" r="0" b="63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FD"/>
                    <pic:cNvPicPr>
                      <a:picLocks noChangeAspect="1" noChangeArrowheads="1"/>
                    </pic:cNvPicPr>
                  </pic:nvPicPr>
                  <pic:blipFill>
                    <a:blip r:embed="rId183" cstate="screen">
                      <a:extLst>
                        <a:ext uri="{28A0092B-C50C-407E-A947-70E740481C1C}">
                          <a14:useLocalDpi xmlns:a14="http://schemas.microsoft.com/office/drawing/2010/main"/>
                        </a:ext>
                      </a:extLst>
                    </a:blip>
                    <a:srcRect/>
                    <a:stretch>
                      <a:fillRect/>
                    </a:stretch>
                  </pic:blipFill>
                  <pic:spPr bwMode="auto">
                    <a:xfrm>
                      <a:off x="0" y="0"/>
                      <a:ext cx="5270500" cy="2996565"/>
                    </a:xfrm>
                    <a:prstGeom prst="rect">
                      <a:avLst/>
                    </a:prstGeom>
                    <a:noFill/>
                    <a:ln>
                      <a:noFill/>
                    </a:ln>
                  </pic:spPr>
                </pic:pic>
              </a:graphicData>
            </a:graphic>
          </wp:inline>
        </w:drawing>
      </w:r>
      <w:r w:rsidRPr="00085DB8">
        <w:rPr>
          <w:rFonts w:ascii="宋体" w:eastAsia="宋体" w:hAnsi="宋体" w:cs="宋体"/>
          <w:kern w:val="0"/>
        </w:rPr>
        <w:fldChar w:fldCharType="end"/>
      </w:r>
    </w:p>
    <w:p w14:paraId="569FF342"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2.此时还需要完成漏数验证的最后一步设定，设置漏数验证命令的执行时间间隔，这个设定代表了验证命令会以怎样的频率去反复执行直至压测结束或发现了漏数；</w:t>
      </w:r>
    </w:p>
    <w:p w14:paraId="51440963" w14:textId="0988362B"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"https://cdn.nlark.com/yuque/0/2021/png/356395/1612357341039-6e210450-3362-4a47-9797-f760698c8500.png"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6D11C5C8" wp14:editId="4CF5B75D">
            <wp:extent cx="5270500" cy="197104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0CD"/>
                    <pic:cNvPicPr>
                      <a:picLocks noChangeAspect="1" noChangeArrowheads="1"/>
                    </pic:cNvPicPr>
                  </pic:nvPicPr>
                  <pic:blipFill>
                    <a:blip r:embed="rId184" cstate="screen">
                      <a:extLst>
                        <a:ext uri="{28A0092B-C50C-407E-A947-70E740481C1C}">
                          <a14:useLocalDpi xmlns:a14="http://schemas.microsoft.com/office/drawing/2010/main"/>
                        </a:ext>
                      </a:extLst>
                    </a:blip>
                    <a:srcRect/>
                    <a:stretch>
                      <a:fillRect/>
                    </a:stretch>
                  </pic:blipFill>
                  <pic:spPr bwMode="auto">
                    <a:xfrm>
                      <a:off x="0" y="0"/>
                      <a:ext cx="5270500" cy="1971040"/>
                    </a:xfrm>
                    <a:prstGeom prst="rect">
                      <a:avLst/>
                    </a:prstGeom>
                    <a:noFill/>
                    <a:ln>
                      <a:noFill/>
                    </a:ln>
                  </pic:spPr>
                </pic:pic>
              </a:graphicData>
            </a:graphic>
          </wp:inline>
        </w:drawing>
      </w:r>
      <w:r w:rsidRPr="00085DB8">
        <w:rPr>
          <w:rFonts w:ascii="宋体" w:eastAsia="宋体" w:hAnsi="宋体" w:cs="宋体"/>
          <w:kern w:val="0"/>
        </w:rPr>
        <w:fldChar w:fldCharType="end"/>
      </w:r>
    </w:p>
    <w:p w14:paraId="3A28EFB6"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3.在正式压测或试跑时，控制台会最后向你确认一遍是否要开启漏数验证。因为漏数验证会一定地消耗数据库性能，因此我们建议在试跑时开启，正式压测时可不开启或使用较低的频率进行验证。</w:t>
      </w:r>
    </w:p>
    <w:p w14:paraId="4F80DD4D" w14:textId="1CFCC546"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"https://cdn.nlark.com/yuque/0/2021/png/356395/1612357431681-1b3f50d1-741f-47a9-8832-9955241877a2.png"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5DDD6A03" wp14:editId="0A31364C">
            <wp:extent cx="5270500" cy="305054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gRQG"/>
                    <pic:cNvPicPr>
                      <a:picLocks noChangeAspect="1" noChangeArrowheads="1"/>
                    </pic:cNvPicPr>
                  </pic:nvPicPr>
                  <pic:blipFill>
                    <a:blip r:embed="rId185" cstate="screen">
                      <a:extLst>
                        <a:ext uri="{28A0092B-C50C-407E-A947-70E740481C1C}">
                          <a14:useLocalDpi xmlns:a14="http://schemas.microsoft.com/office/drawing/2010/main"/>
                        </a:ext>
                      </a:extLst>
                    </a:blip>
                    <a:srcRect/>
                    <a:stretch>
                      <a:fillRect/>
                    </a:stretch>
                  </pic:blipFill>
                  <pic:spPr bwMode="auto">
                    <a:xfrm>
                      <a:off x="0" y="0"/>
                      <a:ext cx="5270500" cy="3050540"/>
                    </a:xfrm>
                    <a:prstGeom prst="rect">
                      <a:avLst/>
                    </a:prstGeom>
                    <a:noFill/>
                    <a:ln>
                      <a:noFill/>
                    </a:ln>
                  </pic:spPr>
                </pic:pic>
              </a:graphicData>
            </a:graphic>
          </wp:inline>
        </w:drawing>
      </w:r>
      <w:r w:rsidRPr="00085DB8">
        <w:rPr>
          <w:rFonts w:ascii="宋体" w:eastAsia="宋体" w:hAnsi="宋体" w:cs="宋体"/>
          <w:kern w:val="0"/>
        </w:rPr>
        <w:fldChar w:fldCharType="end"/>
      </w:r>
    </w:p>
    <w:p w14:paraId="1DB6B80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4.压测后，在压测报告中会显示本次压测的漏数验证结果，若无漏数则会在角落中提示没有漏数，此时代表数据没有发生异常；</w:t>
      </w:r>
    </w:p>
    <w:p w14:paraId="05BFA5D7" w14:textId="41569698"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"https://cdn.nlark.com/yuque/0/2021/png/356395/1612357518307-cea8d73b-ec83-4d7c-ab5b-4900003fcfc0.png"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1238E5B6" wp14:editId="02CB039F">
            <wp:extent cx="5270500" cy="279781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gJd"/>
                    <pic:cNvPicPr>
                      <a:picLocks noChangeAspect="1" noChangeArrowheads="1"/>
                    </pic:cNvPicPr>
                  </pic:nvPicPr>
                  <pic:blipFill>
                    <a:blip r:embed="rId186" cstate="screen">
                      <a:extLst>
                        <a:ext uri="{28A0092B-C50C-407E-A947-70E740481C1C}">
                          <a14:useLocalDpi xmlns:a14="http://schemas.microsoft.com/office/drawing/2010/main"/>
                        </a:ext>
                      </a:extLst>
                    </a:blip>
                    <a:srcRect/>
                    <a:stretch>
                      <a:fillRect/>
                    </a:stretch>
                  </pic:blipFill>
                  <pic:spPr bwMode="auto">
                    <a:xfrm>
                      <a:off x="0" y="0"/>
                      <a:ext cx="5270500" cy="2797810"/>
                    </a:xfrm>
                    <a:prstGeom prst="rect">
                      <a:avLst/>
                    </a:prstGeom>
                    <a:noFill/>
                    <a:ln>
                      <a:noFill/>
                    </a:ln>
                  </pic:spPr>
                </pic:pic>
              </a:graphicData>
            </a:graphic>
          </wp:inline>
        </w:drawing>
      </w:r>
      <w:r w:rsidRPr="00085DB8">
        <w:rPr>
          <w:rFonts w:ascii="宋体" w:eastAsia="宋体" w:hAnsi="宋体" w:cs="宋体"/>
          <w:kern w:val="0"/>
        </w:rPr>
        <w:fldChar w:fldCharType="end"/>
      </w:r>
    </w:p>
    <w:p w14:paraId="2449D7CA"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5.若发生了漏数，则会在压测报告中的显眼位置提示本次压测存在漏数，请尽快确认！</w:t>
      </w:r>
    </w:p>
    <w:p w14:paraId="3FE81A14" w14:textId="06FE782F"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"https://cdn.nlark.com/yuque/0/2021/png/356395/1612357573470-00224ef5-b05e-4461-88a5-458257ceca8d.png"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2BD12AD2" wp14:editId="52C26737">
            <wp:extent cx="5270500" cy="303911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SIra"/>
                    <pic:cNvPicPr>
                      <a:picLocks noChangeAspect="1" noChangeArrowheads="1"/>
                    </pic:cNvPicPr>
                  </pic:nvPicPr>
                  <pic:blipFill>
                    <a:blip r:embed="rId187" cstate="screen">
                      <a:extLst>
                        <a:ext uri="{28A0092B-C50C-407E-A947-70E740481C1C}">
                          <a14:useLocalDpi xmlns:a14="http://schemas.microsoft.com/office/drawing/2010/main"/>
                        </a:ext>
                      </a:extLst>
                    </a:blip>
                    <a:srcRect/>
                    <a:stretch>
                      <a:fillRect/>
                    </a:stretch>
                  </pic:blipFill>
                  <pic:spPr bwMode="auto">
                    <a:xfrm>
                      <a:off x="0" y="0"/>
                      <a:ext cx="5270500" cy="3039110"/>
                    </a:xfrm>
                    <a:prstGeom prst="rect">
                      <a:avLst/>
                    </a:prstGeom>
                    <a:noFill/>
                    <a:ln>
                      <a:noFill/>
                    </a:ln>
                  </pic:spPr>
                </pic:pic>
              </a:graphicData>
            </a:graphic>
          </wp:inline>
        </w:drawing>
      </w:r>
      <w:r w:rsidRPr="00085DB8">
        <w:rPr>
          <w:rFonts w:ascii="宋体" w:eastAsia="宋体" w:hAnsi="宋体" w:cs="宋体"/>
          <w:kern w:val="0"/>
        </w:rPr>
        <w:fldChar w:fldCharType="end"/>
      </w:r>
    </w:p>
    <w:p w14:paraId="463D45D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6.点击查看详情可以看到本次漏数的具体情况，如图示则代表</w:t>
      </w:r>
      <w:proofErr w:type="spellStart"/>
      <w:r w:rsidRPr="00085DB8">
        <w:rPr>
          <w:rFonts w:ascii="宋体" w:eastAsia="宋体" w:hAnsi="宋体" w:cs="宋体"/>
          <w:color w:val="595959"/>
          <w:kern w:val="0"/>
        </w:rPr>
        <w:t>jdbc:mysql</w:t>
      </w:r>
      <w:proofErr w:type="spellEnd"/>
      <w:r w:rsidRPr="00085DB8">
        <w:rPr>
          <w:rFonts w:ascii="宋体" w:eastAsia="宋体" w:hAnsi="宋体" w:cs="宋体"/>
          <w:color w:val="595959"/>
          <w:kern w:val="0"/>
        </w:rPr>
        <w:t>://114.55.42.181:3306/</w:t>
      </w:r>
      <w:proofErr w:type="spellStart"/>
      <w:r w:rsidRPr="00085DB8">
        <w:rPr>
          <w:rFonts w:ascii="宋体" w:eastAsia="宋体" w:hAnsi="宋体" w:cs="宋体"/>
          <w:color w:val="595959"/>
          <w:kern w:val="0"/>
        </w:rPr>
        <w:t>tankTestDB</w:t>
      </w:r>
      <w:proofErr w:type="spellEnd"/>
      <w:r w:rsidRPr="00085DB8">
        <w:rPr>
          <w:rFonts w:ascii="宋体" w:eastAsia="宋体" w:hAnsi="宋体" w:cs="宋体"/>
          <w:color w:val="595959"/>
          <w:kern w:val="0"/>
        </w:rPr>
        <w:t>这个数据源的</w:t>
      </w:r>
      <w:r w:rsidRPr="00085DB8">
        <w:rPr>
          <w:rFonts w:ascii="宋体" w:eastAsia="宋体" w:hAnsi="宋体" w:cs="宋体"/>
          <w:kern w:val="0"/>
        </w:rPr>
        <w:t>PT_USER_05表发生了数据泄露；</w:t>
      </w:r>
    </w:p>
    <w:p w14:paraId="37ADE589" w14:textId="77777777" w:rsidR="00085DB8" w:rsidRPr="00085DB8" w:rsidRDefault="00085DB8" w:rsidP="00085DB8">
      <w:pPr>
        <w:widowControl/>
        <w:spacing w:before="315" w:after="75" w:line="480" w:lineRule="atLeast"/>
        <w:jc w:val="left"/>
        <w:outlineLvl w:val="1"/>
        <w:rPr>
          <w:rFonts w:ascii="宋体" w:eastAsia="宋体" w:hAnsi="宋体" w:cs="宋体"/>
          <w:b/>
          <w:bCs/>
          <w:kern w:val="0"/>
          <w:sz w:val="36"/>
          <w:szCs w:val="36"/>
        </w:rPr>
      </w:pPr>
      <w:r w:rsidRPr="00085DB8">
        <w:rPr>
          <w:rFonts w:ascii="宋体" w:eastAsia="宋体" w:hAnsi="宋体" w:cs="宋体"/>
          <w:b/>
          <w:bCs/>
          <w:kern w:val="0"/>
          <w:sz w:val="36"/>
          <w:szCs w:val="36"/>
        </w:rPr>
        <w:t>11.TPS模式压测和</w:t>
      </w:r>
      <w:proofErr w:type="spellStart"/>
      <w:r w:rsidRPr="00085DB8">
        <w:rPr>
          <w:rFonts w:ascii="宋体" w:eastAsia="宋体" w:hAnsi="宋体" w:cs="宋体"/>
          <w:b/>
          <w:bCs/>
          <w:kern w:val="0"/>
          <w:sz w:val="36"/>
          <w:szCs w:val="36"/>
        </w:rPr>
        <w:t>dubbo</w:t>
      </w:r>
      <w:proofErr w:type="spellEnd"/>
      <w:r w:rsidRPr="00085DB8">
        <w:rPr>
          <w:rFonts w:ascii="宋体" w:eastAsia="宋体" w:hAnsi="宋体" w:cs="宋体"/>
          <w:b/>
          <w:bCs/>
          <w:kern w:val="0"/>
          <w:sz w:val="36"/>
          <w:szCs w:val="36"/>
        </w:rPr>
        <w:t>\</w:t>
      </w:r>
      <w:proofErr w:type="spellStart"/>
      <w:r w:rsidRPr="00085DB8">
        <w:rPr>
          <w:rFonts w:ascii="宋体" w:eastAsia="宋体" w:hAnsi="宋体" w:cs="宋体"/>
          <w:b/>
          <w:bCs/>
          <w:kern w:val="0"/>
          <w:sz w:val="36"/>
          <w:szCs w:val="36"/>
        </w:rPr>
        <w:t>kafka</w:t>
      </w:r>
      <w:proofErr w:type="spellEnd"/>
      <w:r w:rsidRPr="00085DB8">
        <w:rPr>
          <w:rFonts w:ascii="宋体" w:eastAsia="宋体" w:hAnsi="宋体" w:cs="宋体"/>
          <w:b/>
          <w:bCs/>
          <w:kern w:val="0"/>
          <w:sz w:val="36"/>
          <w:szCs w:val="36"/>
        </w:rPr>
        <w:t>压测</w:t>
      </w:r>
    </w:p>
    <w:p w14:paraId="254B7FBB"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11.1dubbo和Kafka类型入口压测</w:t>
      </w:r>
    </w:p>
    <w:p w14:paraId="5C6FDCEF"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11.1.1添加</w:t>
      </w:r>
      <w:proofErr w:type="spellStart"/>
      <w:r w:rsidRPr="00085DB8">
        <w:rPr>
          <w:rFonts w:ascii="宋体" w:eastAsia="宋体" w:hAnsi="宋体" w:cs="宋体"/>
          <w:b/>
          <w:bCs/>
          <w:kern w:val="0"/>
        </w:rPr>
        <w:t>dubbo</w:t>
      </w:r>
      <w:proofErr w:type="spellEnd"/>
      <w:r w:rsidRPr="00085DB8">
        <w:rPr>
          <w:rFonts w:ascii="宋体" w:eastAsia="宋体" w:hAnsi="宋体" w:cs="宋体"/>
          <w:b/>
          <w:bCs/>
          <w:kern w:val="0"/>
        </w:rPr>
        <w:t>\</w:t>
      </w:r>
      <w:proofErr w:type="spellStart"/>
      <w:r w:rsidRPr="00085DB8">
        <w:rPr>
          <w:rFonts w:ascii="宋体" w:eastAsia="宋体" w:hAnsi="宋体" w:cs="宋体"/>
          <w:b/>
          <w:bCs/>
          <w:kern w:val="0"/>
        </w:rPr>
        <w:t>kafka</w:t>
      </w:r>
      <w:proofErr w:type="spellEnd"/>
      <w:r w:rsidRPr="00085DB8">
        <w:rPr>
          <w:rFonts w:ascii="宋体" w:eastAsia="宋体" w:hAnsi="宋体" w:cs="宋体"/>
          <w:b/>
          <w:bCs/>
          <w:kern w:val="0"/>
        </w:rPr>
        <w:t>类型的业务活动</w:t>
      </w:r>
    </w:p>
    <w:p w14:paraId="4A7B98E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打开“链路梳理--&gt;业务活动”页面，点击“新增业务活动”按钮进入业务活动配置页面，将选择服务类型设置为</w:t>
      </w:r>
      <w:proofErr w:type="spellStart"/>
      <w:r w:rsidRPr="00085DB8">
        <w:rPr>
          <w:rFonts w:ascii="宋体" w:eastAsia="宋体" w:hAnsi="宋体" w:cs="宋体"/>
          <w:kern w:val="0"/>
        </w:rPr>
        <w:t>dubbo</w:t>
      </w:r>
      <w:proofErr w:type="spellEnd"/>
      <w:r w:rsidRPr="00085DB8">
        <w:rPr>
          <w:rFonts w:ascii="宋体" w:eastAsia="宋体" w:hAnsi="宋体" w:cs="宋体"/>
          <w:kern w:val="0"/>
        </w:rPr>
        <w:t>或者Kafka，点击保存按钮即可。</w:t>
      </w:r>
    </w:p>
    <w:p w14:paraId="02A6058E" w14:textId="03F63C96"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"https://cdn.nlark.com/yuque/0/2021/png/266809/1612426504790-403c3bfa-fb49-4b3f-887c-973e94ce231e.png"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12647A81" wp14:editId="0932FBE5">
            <wp:extent cx="5270500" cy="310451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V20J"/>
                    <pic:cNvPicPr>
                      <a:picLocks noChangeAspect="1" noChangeArrowheads="1"/>
                    </pic:cNvPicPr>
                  </pic:nvPicPr>
                  <pic:blipFill>
                    <a:blip r:embed="rId188" cstate="screen">
                      <a:extLst>
                        <a:ext uri="{28A0092B-C50C-407E-A947-70E740481C1C}">
                          <a14:useLocalDpi xmlns:a14="http://schemas.microsoft.com/office/drawing/2010/main"/>
                        </a:ext>
                      </a:extLst>
                    </a:blip>
                    <a:srcRect/>
                    <a:stretch>
                      <a:fillRect/>
                    </a:stretch>
                  </pic:blipFill>
                  <pic:spPr bwMode="auto">
                    <a:xfrm>
                      <a:off x="0" y="0"/>
                      <a:ext cx="5270500" cy="3104515"/>
                    </a:xfrm>
                    <a:prstGeom prst="rect">
                      <a:avLst/>
                    </a:prstGeom>
                    <a:noFill/>
                    <a:ln>
                      <a:noFill/>
                    </a:ln>
                  </pic:spPr>
                </pic:pic>
              </a:graphicData>
            </a:graphic>
          </wp:inline>
        </w:drawing>
      </w:r>
      <w:r w:rsidRPr="00085DB8">
        <w:rPr>
          <w:rFonts w:ascii="宋体" w:eastAsia="宋体" w:hAnsi="宋体" w:cs="宋体"/>
          <w:kern w:val="0"/>
        </w:rPr>
        <w:fldChar w:fldCharType="end"/>
      </w:r>
    </w:p>
    <w:p w14:paraId="362FC312"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【注意事项】</w:t>
      </w:r>
    </w:p>
    <w:p w14:paraId="615B6301" w14:textId="77777777" w:rsidR="00085DB8" w:rsidRPr="00085DB8" w:rsidRDefault="00085DB8" w:rsidP="00085DB8">
      <w:pPr>
        <w:widowControl/>
        <w:numPr>
          <w:ilvl w:val="0"/>
          <w:numId w:val="90"/>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目前只支持http、</w:t>
      </w:r>
      <w:proofErr w:type="spellStart"/>
      <w:r w:rsidRPr="00085DB8">
        <w:rPr>
          <w:rFonts w:ascii="宋体" w:eastAsia="宋体" w:hAnsi="宋体" w:cs="宋体"/>
          <w:kern w:val="0"/>
        </w:rPr>
        <w:t>dubbo</w:t>
      </w:r>
      <w:proofErr w:type="spellEnd"/>
      <w:r w:rsidRPr="00085DB8">
        <w:rPr>
          <w:rFonts w:ascii="宋体" w:eastAsia="宋体" w:hAnsi="宋体" w:cs="宋体"/>
          <w:kern w:val="0"/>
        </w:rPr>
        <w:t>和Kafka三种类型入口进行压测。</w:t>
      </w:r>
    </w:p>
    <w:p w14:paraId="09F20990"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11.1.2创建压测脚本并关联插件</w:t>
      </w:r>
    </w:p>
    <w:p w14:paraId="256597E1"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打开“脚本管理”页面，点击“新增脚本”按钮进入压测脚本配置页面，在关联业务时选中上一步刚创建好的业务活动，如果关联的业务活动入口类型是</w:t>
      </w:r>
      <w:proofErr w:type="spellStart"/>
      <w:r w:rsidRPr="00085DB8">
        <w:rPr>
          <w:rFonts w:ascii="宋体" w:eastAsia="宋体" w:hAnsi="宋体" w:cs="宋体"/>
          <w:kern w:val="0"/>
        </w:rPr>
        <w:t>dubbo</w:t>
      </w:r>
      <w:proofErr w:type="spellEnd"/>
      <w:r w:rsidRPr="00085DB8">
        <w:rPr>
          <w:rFonts w:ascii="宋体" w:eastAsia="宋体" w:hAnsi="宋体" w:cs="宋体"/>
          <w:kern w:val="0"/>
        </w:rPr>
        <w:t>或者和Kafka类型时，需要手动关联相关插件。关联好插件后，点击保存按钮即可完成脚本创建。</w:t>
      </w:r>
    </w:p>
    <w:p w14:paraId="45805FEA" w14:textId="18989F9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"https://cdn.nlark.com/yuque/0/2021/png/266809/1612427433115-26c367aa-6ab0-455b-a899-d1534abb4754.png"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33BC73E4" wp14:editId="22364F9B">
            <wp:extent cx="5270500" cy="3198495"/>
            <wp:effectExtent l="0" t="0" r="0" b="190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IVB"/>
                    <pic:cNvPicPr>
                      <a:picLocks noChangeAspect="1" noChangeArrowheads="1"/>
                    </pic:cNvPicPr>
                  </pic:nvPicPr>
                  <pic:blipFill>
                    <a:blip r:embed="rId189" cstate="screen">
                      <a:extLst>
                        <a:ext uri="{28A0092B-C50C-407E-A947-70E740481C1C}">
                          <a14:useLocalDpi xmlns:a14="http://schemas.microsoft.com/office/drawing/2010/main"/>
                        </a:ext>
                      </a:extLst>
                    </a:blip>
                    <a:srcRect/>
                    <a:stretch>
                      <a:fillRect/>
                    </a:stretch>
                  </pic:blipFill>
                  <pic:spPr bwMode="auto">
                    <a:xfrm>
                      <a:off x="0" y="0"/>
                      <a:ext cx="5270500" cy="3198495"/>
                    </a:xfrm>
                    <a:prstGeom prst="rect">
                      <a:avLst/>
                    </a:prstGeom>
                    <a:noFill/>
                    <a:ln>
                      <a:noFill/>
                    </a:ln>
                  </pic:spPr>
                </pic:pic>
              </a:graphicData>
            </a:graphic>
          </wp:inline>
        </w:drawing>
      </w:r>
      <w:r w:rsidRPr="00085DB8">
        <w:rPr>
          <w:rFonts w:ascii="宋体" w:eastAsia="宋体" w:hAnsi="宋体" w:cs="宋体"/>
          <w:kern w:val="0"/>
        </w:rPr>
        <w:fldChar w:fldCharType="end"/>
      </w:r>
    </w:p>
    <w:p w14:paraId="68EC714B"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【注意事项】</w:t>
      </w:r>
    </w:p>
    <w:p w14:paraId="51C3298E" w14:textId="77777777" w:rsidR="00085DB8" w:rsidRPr="00085DB8" w:rsidRDefault="00085DB8" w:rsidP="00085DB8">
      <w:pPr>
        <w:widowControl/>
        <w:numPr>
          <w:ilvl w:val="0"/>
          <w:numId w:val="91"/>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如果关联业务类型是业务流程，则同一入口类型只需关联一次插件即可。</w:t>
      </w:r>
    </w:p>
    <w:p w14:paraId="471E0839" w14:textId="77777777" w:rsidR="00085DB8" w:rsidRPr="00085DB8" w:rsidRDefault="00085DB8" w:rsidP="00085DB8">
      <w:pPr>
        <w:widowControl/>
        <w:numPr>
          <w:ilvl w:val="0"/>
          <w:numId w:val="91"/>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在创建脚本时，需要明确压测对象所使用的</w:t>
      </w:r>
      <w:proofErr w:type="spellStart"/>
      <w:r w:rsidRPr="00085DB8">
        <w:rPr>
          <w:rFonts w:ascii="宋体" w:eastAsia="宋体" w:hAnsi="宋体" w:cs="宋体"/>
          <w:kern w:val="0"/>
        </w:rPr>
        <w:t>dubbo</w:t>
      </w:r>
      <w:proofErr w:type="spellEnd"/>
      <w:r w:rsidRPr="00085DB8">
        <w:rPr>
          <w:rFonts w:ascii="宋体" w:eastAsia="宋体" w:hAnsi="宋体" w:cs="宋体"/>
          <w:kern w:val="0"/>
        </w:rPr>
        <w:t xml:space="preserve">\Kafka类型和对应的版本，系统会根据关联插件时所选的类型和版本自动关联所需的插件。如遇到有不支持的插件类型请联系 </w:t>
      </w:r>
      <w:hyperlink r:id="rId190" w:history="1">
        <w:r w:rsidRPr="00085DB8">
          <w:rPr>
            <w:rFonts w:ascii="宋体" w:eastAsia="宋体" w:hAnsi="宋体" w:cs="宋体"/>
            <w:color w:val="0000FF"/>
            <w:kern w:val="0"/>
            <w:u w:val="single"/>
          </w:rPr>
          <w:t>@张泽(tiaotiao-jouhv)</w:t>
        </w:r>
      </w:hyperlink>
      <w:r w:rsidRPr="00085DB8">
        <w:rPr>
          <w:rFonts w:ascii="宋体" w:eastAsia="宋体" w:hAnsi="宋体" w:cs="宋体"/>
          <w:kern w:val="0"/>
        </w:rPr>
        <w:t>或</w:t>
      </w:r>
      <w:r w:rsidR="00BC6DE9">
        <w:fldChar w:fldCharType="begin"/>
      </w:r>
      <w:r w:rsidR="00BC6DE9">
        <w:instrText xml:space="preserve"> HYPERLINK "https://shulie.yuque.com/maple-qrjag" </w:instrText>
      </w:r>
      <w:r w:rsidR="00BC6DE9">
        <w:fldChar w:fldCharType="separate"/>
      </w:r>
      <w:r w:rsidRPr="00085DB8">
        <w:rPr>
          <w:rFonts w:ascii="宋体" w:eastAsia="宋体" w:hAnsi="宋体" w:cs="宋体"/>
          <w:color w:val="0000FF"/>
          <w:kern w:val="0"/>
          <w:u w:val="single"/>
        </w:rPr>
        <w:t>@李鹏(maple-qrjag)</w:t>
      </w:r>
      <w:r w:rsidR="00BC6DE9">
        <w:rPr>
          <w:rFonts w:ascii="宋体" w:eastAsia="宋体" w:hAnsi="宋体" w:cs="宋体"/>
          <w:color w:val="0000FF"/>
          <w:kern w:val="0"/>
          <w:u w:val="single"/>
        </w:rPr>
        <w:fldChar w:fldCharType="end"/>
      </w:r>
      <w:r w:rsidRPr="00085DB8">
        <w:rPr>
          <w:rFonts w:ascii="宋体" w:eastAsia="宋体" w:hAnsi="宋体" w:cs="宋体"/>
          <w:b/>
          <w:bCs/>
          <w:color w:val="1890FF"/>
          <w:kern w:val="0"/>
        </w:rPr>
        <w:t> </w:t>
      </w:r>
    </w:p>
    <w:p w14:paraId="662E522A" w14:textId="77777777" w:rsidR="00085DB8" w:rsidRPr="00085DB8" w:rsidRDefault="00085DB8" w:rsidP="00085DB8">
      <w:pPr>
        <w:widowControl/>
        <w:numPr>
          <w:ilvl w:val="0"/>
          <w:numId w:val="92"/>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在创建脚本时，如果关联的是</w:t>
      </w:r>
      <w:proofErr w:type="spellStart"/>
      <w:r w:rsidRPr="00085DB8">
        <w:rPr>
          <w:rFonts w:ascii="宋体" w:eastAsia="宋体" w:hAnsi="宋体" w:cs="宋体"/>
          <w:kern w:val="0"/>
        </w:rPr>
        <w:t>dubbo</w:t>
      </w:r>
      <w:proofErr w:type="spellEnd"/>
      <w:r w:rsidRPr="00085DB8">
        <w:rPr>
          <w:rFonts w:ascii="宋体" w:eastAsia="宋体" w:hAnsi="宋体" w:cs="宋体"/>
          <w:kern w:val="0"/>
        </w:rPr>
        <w:t>类型入口，系统会校验关联的业务活动和上传的</w:t>
      </w:r>
      <w:proofErr w:type="spellStart"/>
      <w:r w:rsidRPr="00085DB8">
        <w:rPr>
          <w:rFonts w:ascii="宋体" w:eastAsia="宋体" w:hAnsi="宋体" w:cs="宋体"/>
          <w:kern w:val="0"/>
        </w:rPr>
        <w:t>jmeter</w:t>
      </w:r>
      <w:proofErr w:type="spellEnd"/>
      <w:r w:rsidRPr="00085DB8">
        <w:rPr>
          <w:rFonts w:ascii="宋体" w:eastAsia="宋体" w:hAnsi="宋体" w:cs="宋体"/>
          <w:kern w:val="0"/>
        </w:rPr>
        <w:t>脚本中的类名方法名是否一致，校验不通过则创建不成功。</w:t>
      </w:r>
    </w:p>
    <w:p w14:paraId="1A12FED6" w14:textId="77777777" w:rsidR="00085DB8" w:rsidRPr="00085DB8" w:rsidRDefault="00085DB8" w:rsidP="00085DB8">
      <w:pPr>
        <w:widowControl/>
        <w:numPr>
          <w:ilvl w:val="0"/>
          <w:numId w:val="92"/>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在创建脚本时，如果关联的是Kafka类型入口，系统会校验关联的业务活动和上传的</w:t>
      </w:r>
      <w:proofErr w:type="spellStart"/>
      <w:r w:rsidRPr="00085DB8">
        <w:rPr>
          <w:rFonts w:ascii="宋体" w:eastAsia="宋体" w:hAnsi="宋体" w:cs="宋体"/>
          <w:kern w:val="0"/>
        </w:rPr>
        <w:t>jmeter</w:t>
      </w:r>
      <w:proofErr w:type="spellEnd"/>
      <w:r w:rsidRPr="00085DB8">
        <w:rPr>
          <w:rFonts w:ascii="宋体" w:eastAsia="宋体" w:hAnsi="宋体" w:cs="宋体"/>
          <w:kern w:val="0"/>
        </w:rPr>
        <w:t>脚本中的topic是否一致，校验不通过则创建不成功。</w:t>
      </w:r>
    </w:p>
    <w:p w14:paraId="65C70898" w14:textId="77777777" w:rsidR="00085DB8" w:rsidRPr="00085DB8" w:rsidRDefault="00085DB8" w:rsidP="00085DB8">
      <w:pPr>
        <w:widowControl/>
        <w:numPr>
          <w:ilvl w:val="0"/>
          <w:numId w:val="93"/>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原则上</w:t>
      </w:r>
      <w:proofErr w:type="spellStart"/>
      <w:r w:rsidRPr="00085DB8">
        <w:rPr>
          <w:rFonts w:ascii="宋体" w:eastAsia="宋体" w:hAnsi="宋体" w:cs="宋体"/>
          <w:kern w:val="0"/>
        </w:rPr>
        <w:t>jmeter</w:t>
      </w:r>
      <w:proofErr w:type="spellEnd"/>
      <w:r w:rsidRPr="00085DB8">
        <w:rPr>
          <w:rFonts w:ascii="宋体" w:eastAsia="宋体" w:hAnsi="宋体" w:cs="宋体"/>
          <w:kern w:val="0"/>
        </w:rPr>
        <w:t>脚本中取样器名称不允许出现空格，如有则系统会将用户上传的.</w:t>
      </w:r>
      <w:proofErr w:type="spellStart"/>
      <w:r w:rsidRPr="00085DB8">
        <w:rPr>
          <w:rFonts w:ascii="宋体" w:eastAsia="宋体" w:hAnsi="宋体" w:cs="宋体"/>
          <w:kern w:val="0"/>
        </w:rPr>
        <w:t>jmx</w:t>
      </w:r>
      <w:proofErr w:type="spellEnd"/>
      <w:r w:rsidRPr="00085DB8">
        <w:rPr>
          <w:rFonts w:ascii="宋体" w:eastAsia="宋体" w:hAnsi="宋体" w:cs="宋体"/>
          <w:kern w:val="0"/>
        </w:rPr>
        <w:t>文件中的取样器名称的空格强制删除。</w:t>
      </w:r>
    </w:p>
    <w:p w14:paraId="1FA1998B" w14:textId="6504DCAF"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"https://cdn.nlark.com/yuque/0/2021/png/266809/1612427481161-6cd5a5e8-e0f1-4cfb-b186-e4d02bb4979f.png"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5FB6C12D" wp14:editId="01423C02">
            <wp:extent cx="5270500" cy="2115820"/>
            <wp:effectExtent l="0" t="0" r="0" b="508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USI"/>
                    <pic:cNvPicPr>
                      <a:picLocks noChangeAspect="1" noChangeArrowheads="1"/>
                    </pic:cNvPicPr>
                  </pic:nvPicPr>
                  <pic:blipFill>
                    <a:blip r:embed="rId191" cstate="screen">
                      <a:extLst>
                        <a:ext uri="{28A0092B-C50C-407E-A947-70E740481C1C}">
                          <a14:useLocalDpi xmlns:a14="http://schemas.microsoft.com/office/drawing/2010/main"/>
                        </a:ext>
                      </a:extLst>
                    </a:blip>
                    <a:srcRect/>
                    <a:stretch>
                      <a:fillRect/>
                    </a:stretch>
                  </pic:blipFill>
                  <pic:spPr bwMode="auto">
                    <a:xfrm>
                      <a:off x="0" y="0"/>
                      <a:ext cx="5270500" cy="2115820"/>
                    </a:xfrm>
                    <a:prstGeom prst="rect">
                      <a:avLst/>
                    </a:prstGeom>
                    <a:noFill/>
                    <a:ln>
                      <a:noFill/>
                    </a:ln>
                  </pic:spPr>
                </pic:pic>
              </a:graphicData>
            </a:graphic>
          </wp:inline>
        </w:drawing>
      </w:r>
      <w:r w:rsidRPr="00085DB8">
        <w:rPr>
          <w:rFonts w:ascii="宋体" w:eastAsia="宋体" w:hAnsi="宋体" w:cs="宋体"/>
          <w:kern w:val="0"/>
        </w:rPr>
        <w:fldChar w:fldCharType="end"/>
      </w:r>
    </w:p>
    <w:p w14:paraId="158C39AC"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11.1.3创建压测场景并发起压测</w:t>
      </w:r>
    </w:p>
    <w:p w14:paraId="3F8D3C9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打开</w:t>
      </w:r>
      <w:r w:rsidRPr="00085DB8">
        <w:rPr>
          <w:rFonts w:ascii="宋体" w:eastAsia="宋体" w:hAnsi="宋体" w:cs="宋体"/>
          <w:b/>
          <w:bCs/>
          <w:kern w:val="0"/>
        </w:rPr>
        <w:t>“压测管理-压测场景”</w:t>
      </w:r>
      <w:r w:rsidRPr="00085DB8">
        <w:rPr>
          <w:rFonts w:ascii="宋体" w:eastAsia="宋体" w:hAnsi="宋体" w:cs="宋体"/>
          <w:kern w:val="0"/>
        </w:rPr>
        <w:t>页面，点击“新增压测场景”按钮进入压测场景配置页面，在业务活动配置时，选则需要施压的业务活动和其对应的压测脚本，点击保存按钮即完成压测场景创建。</w:t>
      </w:r>
    </w:p>
    <w:p w14:paraId="285A8D81" w14:textId="12D739A8"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"https://cdn.nlark.com/yuque/0/2021/png/266809/1612427900300-b911423b-68c9-453f-92f0-f4fec650d3ed.png"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011DC2E7" wp14:editId="7DAA8C59">
            <wp:extent cx="5270500" cy="3085465"/>
            <wp:effectExtent l="0" t="0" r="0" b="63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fTPj"/>
                    <pic:cNvPicPr>
                      <a:picLocks noChangeAspect="1" noChangeArrowheads="1"/>
                    </pic:cNvPicPr>
                  </pic:nvPicPr>
                  <pic:blipFill>
                    <a:blip r:embed="rId192" cstate="screen">
                      <a:extLst>
                        <a:ext uri="{28A0092B-C50C-407E-A947-70E740481C1C}">
                          <a14:useLocalDpi xmlns:a14="http://schemas.microsoft.com/office/drawing/2010/main"/>
                        </a:ext>
                      </a:extLst>
                    </a:blip>
                    <a:srcRect/>
                    <a:stretch>
                      <a:fillRect/>
                    </a:stretch>
                  </pic:blipFill>
                  <pic:spPr bwMode="auto">
                    <a:xfrm>
                      <a:off x="0" y="0"/>
                      <a:ext cx="5270500" cy="3085465"/>
                    </a:xfrm>
                    <a:prstGeom prst="rect">
                      <a:avLst/>
                    </a:prstGeom>
                    <a:noFill/>
                    <a:ln>
                      <a:noFill/>
                    </a:ln>
                  </pic:spPr>
                </pic:pic>
              </a:graphicData>
            </a:graphic>
          </wp:inline>
        </w:drawing>
      </w:r>
      <w:r w:rsidRPr="00085DB8">
        <w:rPr>
          <w:rFonts w:ascii="宋体" w:eastAsia="宋体" w:hAnsi="宋体" w:cs="宋体"/>
          <w:kern w:val="0"/>
        </w:rPr>
        <w:fldChar w:fldCharType="end"/>
      </w:r>
    </w:p>
    <w:p w14:paraId="34F35220" w14:textId="77777777" w:rsidR="00085DB8" w:rsidRPr="00085DB8" w:rsidRDefault="00085DB8" w:rsidP="00085DB8">
      <w:pPr>
        <w:widowControl/>
        <w:spacing w:before="240" w:after="75" w:line="420" w:lineRule="atLeast"/>
        <w:jc w:val="left"/>
        <w:outlineLvl w:val="2"/>
        <w:rPr>
          <w:rFonts w:ascii="宋体" w:eastAsia="宋体" w:hAnsi="宋体" w:cs="宋体"/>
          <w:b/>
          <w:bCs/>
          <w:kern w:val="0"/>
          <w:sz w:val="30"/>
          <w:szCs w:val="30"/>
        </w:rPr>
      </w:pPr>
      <w:r w:rsidRPr="00085DB8">
        <w:rPr>
          <w:rFonts w:ascii="宋体" w:eastAsia="宋体" w:hAnsi="宋体" w:cs="宋体"/>
          <w:b/>
          <w:bCs/>
          <w:kern w:val="0"/>
          <w:sz w:val="30"/>
          <w:szCs w:val="30"/>
        </w:rPr>
        <w:t>11.2TPS模式压测</w:t>
      </w:r>
    </w:p>
    <w:p w14:paraId="75A25B4E"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11.2.1创建压测场景并发起压测</w:t>
      </w:r>
    </w:p>
    <w:p w14:paraId="7095BCB0"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打开</w:t>
      </w:r>
      <w:r w:rsidRPr="00085DB8">
        <w:rPr>
          <w:rFonts w:ascii="宋体" w:eastAsia="宋体" w:hAnsi="宋体" w:cs="宋体"/>
          <w:b/>
          <w:bCs/>
          <w:kern w:val="0"/>
        </w:rPr>
        <w:t>“压测管理-压测场景”</w:t>
      </w:r>
      <w:r w:rsidRPr="00085DB8">
        <w:rPr>
          <w:rFonts w:ascii="宋体" w:eastAsia="宋体" w:hAnsi="宋体" w:cs="宋体"/>
          <w:kern w:val="0"/>
        </w:rPr>
        <w:t>页面，点击“新增压测场景”按钮进入压测场景配置页面，在业务活动配置时，选则需要施压的业务活动和其对应的压测脚本，在施压配置时，将压力模式切换为TPS模式，点击保存按钮即完成压测场景创建。</w:t>
      </w:r>
    </w:p>
    <w:p w14:paraId="3B74A7CB" w14:textId="715650BA"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"https://cdn.nlark.com/yuque/0/2021/png/266809/1612431113525-11c8c752-5a20-461f-b7b2-09984562e14d.png"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6DCACC71" wp14:editId="299C6EE0">
            <wp:extent cx="5270500" cy="301117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m7L"/>
                    <pic:cNvPicPr>
                      <a:picLocks noChangeAspect="1" noChangeArrowheads="1"/>
                    </pic:cNvPicPr>
                  </pic:nvPicPr>
                  <pic:blipFill>
                    <a:blip r:embed="rId193" cstate="screen">
                      <a:extLst>
                        <a:ext uri="{28A0092B-C50C-407E-A947-70E740481C1C}">
                          <a14:useLocalDpi xmlns:a14="http://schemas.microsoft.com/office/drawing/2010/main"/>
                        </a:ext>
                      </a:extLst>
                    </a:blip>
                    <a:srcRect/>
                    <a:stretch>
                      <a:fillRect/>
                    </a:stretch>
                  </pic:blipFill>
                  <pic:spPr bwMode="auto">
                    <a:xfrm>
                      <a:off x="0" y="0"/>
                      <a:ext cx="5270500" cy="3011170"/>
                    </a:xfrm>
                    <a:prstGeom prst="rect">
                      <a:avLst/>
                    </a:prstGeom>
                    <a:noFill/>
                    <a:ln>
                      <a:noFill/>
                    </a:ln>
                  </pic:spPr>
                </pic:pic>
              </a:graphicData>
            </a:graphic>
          </wp:inline>
        </w:drawing>
      </w:r>
      <w:r w:rsidRPr="00085DB8">
        <w:rPr>
          <w:rFonts w:ascii="宋体" w:eastAsia="宋体" w:hAnsi="宋体" w:cs="宋体"/>
          <w:kern w:val="0"/>
        </w:rPr>
        <w:fldChar w:fldCharType="end"/>
      </w:r>
      <w:r w:rsidRPr="00085DB8">
        <w:rPr>
          <w:rFonts w:ascii="宋体" w:eastAsia="宋体" w:hAnsi="宋体" w:cs="宋体"/>
          <w:kern w:val="0"/>
        </w:rPr>
        <w:t>【注意事项】</w:t>
      </w:r>
    </w:p>
    <w:p w14:paraId="0555FA54" w14:textId="77777777" w:rsidR="00085DB8" w:rsidRPr="00085DB8" w:rsidRDefault="00085DB8" w:rsidP="00085DB8">
      <w:pPr>
        <w:widowControl/>
        <w:numPr>
          <w:ilvl w:val="0"/>
          <w:numId w:val="94"/>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目标TPS：压测中目标TPS等于各个业务活动目标TPS之和。</w:t>
      </w:r>
    </w:p>
    <w:p w14:paraId="4E712B5A" w14:textId="77777777" w:rsidR="00085DB8" w:rsidRPr="00085DB8" w:rsidRDefault="00085DB8" w:rsidP="00085DB8">
      <w:pPr>
        <w:widowControl/>
        <w:numPr>
          <w:ilvl w:val="0"/>
          <w:numId w:val="94"/>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消耗流量预估：VUM= 500并发*压测时长（压测任务执行时长。不足一分钟部分按照一分钟统计周期换算）。</w:t>
      </w:r>
    </w:p>
    <w:p w14:paraId="6698F66E" w14:textId="77777777" w:rsidR="00085DB8" w:rsidRPr="00085DB8" w:rsidRDefault="00085DB8" w:rsidP="00085DB8">
      <w:pPr>
        <w:widowControl/>
        <w:numPr>
          <w:ilvl w:val="0"/>
          <w:numId w:val="95"/>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实际消耗流量：VUM= 平均并发*压测时长（压测任务执行时长。不足一分钟部分按照一分钟统计周期换算）。</w:t>
      </w:r>
    </w:p>
    <w:p w14:paraId="1532D8E4"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11.2.2查看压测</w:t>
      </w:r>
    </w:p>
    <w:p w14:paraId="5AB77120" w14:textId="50F1AB90"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打开</w:t>
      </w:r>
      <w:r w:rsidRPr="00085DB8">
        <w:rPr>
          <w:rFonts w:ascii="宋体" w:eastAsia="宋体" w:hAnsi="宋体" w:cs="宋体"/>
          <w:b/>
          <w:bCs/>
          <w:kern w:val="0"/>
        </w:rPr>
        <w:t>“压测管理-压测场景”</w:t>
      </w:r>
      <w:r w:rsidRPr="00085DB8">
        <w:rPr>
          <w:rFonts w:ascii="宋体" w:eastAsia="宋体" w:hAnsi="宋体" w:cs="宋体"/>
          <w:kern w:val="0"/>
        </w:rPr>
        <w:t>页面，点击“启动”按钮进入压测实况页面。在当前页面本次新增了“压测模式”、“实际并发数”和“并发数曲线”。</w:t>
      </w: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"https://cdn.nlark.com/yuque/0/2021/png/266809/1612432023294-8910f865-b226-4551-bbae-dc616938c696.png"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1811F18E" wp14:editId="7F3FE2ED">
            <wp:extent cx="5270500" cy="3067685"/>
            <wp:effectExtent l="0" t="0" r="0" b="571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1onm"/>
                    <pic:cNvPicPr>
                      <a:picLocks noChangeAspect="1" noChangeArrowheads="1"/>
                    </pic:cNvPicPr>
                  </pic:nvPicPr>
                  <pic:blipFill>
                    <a:blip r:embed="rId194" cstate="screen">
                      <a:extLst>
                        <a:ext uri="{28A0092B-C50C-407E-A947-70E740481C1C}">
                          <a14:useLocalDpi xmlns:a14="http://schemas.microsoft.com/office/drawing/2010/main"/>
                        </a:ext>
                      </a:extLst>
                    </a:blip>
                    <a:srcRect/>
                    <a:stretch>
                      <a:fillRect/>
                    </a:stretch>
                  </pic:blipFill>
                  <pic:spPr bwMode="auto">
                    <a:xfrm>
                      <a:off x="0" y="0"/>
                      <a:ext cx="5270500" cy="3067685"/>
                    </a:xfrm>
                    <a:prstGeom prst="rect">
                      <a:avLst/>
                    </a:prstGeom>
                    <a:noFill/>
                    <a:ln>
                      <a:noFill/>
                    </a:ln>
                  </pic:spPr>
                </pic:pic>
              </a:graphicData>
            </a:graphic>
          </wp:inline>
        </w:drawing>
      </w:r>
      <w:r w:rsidRPr="00085DB8">
        <w:rPr>
          <w:rFonts w:ascii="宋体" w:eastAsia="宋体" w:hAnsi="宋体" w:cs="宋体"/>
          <w:kern w:val="0"/>
        </w:rPr>
        <w:fldChar w:fldCharType="end"/>
      </w:r>
    </w:p>
    <w:p w14:paraId="4A7BD1B5"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【注意事项】</w:t>
      </w:r>
    </w:p>
    <w:p w14:paraId="0B28FAFA" w14:textId="77777777" w:rsidR="00085DB8" w:rsidRPr="00085DB8" w:rsidRDefault="00085DB8" w:rsidP="00085DB8">
      <w:pPr>
        <w:widowControl/>
        <w:numPr>
          <w:ilvl w:val="0"/>
          <w:numId w:val="96"/>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压测模式：发起当前压测场景时所选的压测模式；</w:t>
      </w:r>
    </w:p>
    <w:p w14:paraId="3E3103B7" w14:textId="77777777" w:rsidR="00085DB8" w:rsidRPr="00085DB8" w:rsidRDefault="00085DB8" w:rsidP="00085DB8">
      <w:pPr>
        <w:widowControl/>
        <w:numPr>
          <w:ilvl w:val="0"/>
          <w:numId w:val="96"/>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实际并发数：当前页面每5秒刷新一次，实际并发数时5秒内的平均并发数；</w:t>
      </w:r>
    </w:p>
    <w:p w14:paraId="7968547A" w14:textId="77777777" w:rsidR="00085DB8" w:rsidRPr="00085DB8" w:rsidRDefault="00085DB8" w:rsidP="00085DB8">
      <w:pPr>
        <w:widowControl/>
        <w:numPr>
          <w:ilvl w:val="0"/>
          <w:numId w:val="97"/>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并发数曲线：实时的并发数和时间的关系。</w:t>
      </w:r>
    </w:p>
    <w:p w14:paraId="327DB3B9"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11.2.3手动调整TPS数值</w:t>
      </w:r>
    </w:p>
    <w:p w14:paraId="1B648D29"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打开</w:t>
      </w:r>
      <w:r w:rsidRPr="00085DB8">
        <w:rPr>
          <w:rFonts w:ascii="宋体" w:eastAsia="宋体" w:hAnsi="宋体" w:cs="宋体"/>
          <w:b/>
          <w:bCs/>
          <w:kern w:val="0"/>
        </w:rPr>
        <w:t>“压测管理-压测场景”</w:t>
      </w:r>
      <w:r w:rsidRPr="00085DB8">
        <w:rPr>
          <w:rFonts w:ascii="宋体" w:eastAsia="宋体" w:hAnsi="宋体" w:cs="宋体"/>
          <w:kern w:val="0"/>
        </w:rPr>
        <w:t>页面，点击“启动”按钮进入压测实况页面。点击“调整TPS”按钮可以手动调速。</w:t>
      </w:r>
    </w:p>
    <w:p w14:paraId="7B882646" w14:textId="1A6662B3"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"https://cdn.nlark.com/yuque/0/2021/png/266809/1612432482075-576bf0e7-b3fa-4a14-83be-c7627dfbd3ce.png"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036CA630" wp14:editId="49609CA6">
            <wp:extent cx="5270500" cy="223774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Qr1r"/>
                    <pic:cNvPicPr>
                      <a:picLocks noChangeAspect="1" noChangeArrowheads="1"/>
                    </pic:cNvPicPr>
                  </pic:nvPicPr>
                  <pic:blipFill>
                    <a:blip r:embed="rId195" cstate="screen">
                      <a:extLst>
                        <a:ext uri="{28A0092B-C50C-407E-A947-70E740481C1C}">
                          <a14:useLocalDpi xmlns:a14="http://schemas.microsoft.com/office/drawing/2010/main"/>
                        </a:ext>
                      </a:extLst>
                    </a:blip>
                    <a:srcRect/>
                    <a:stretch>
                      <a:fillRect/>
                    </a:stretch>
                  </pic:blipFill>
                  <pic:spPr bwMode="auto">
                    <a:xfrm>
                      <a:off x="0" y="0"/>
                      <a:ext cx="5270500" cy="2237740"/>
                    </a:xfrm>
                    <a:prstGeom prst="rect">
                      <a:avLst/>
                    </a:prstGeom>
                    <a:noFill/>
                    <a:ln>
                      <a:noFill/>
                    </a:ln>
                  </pic:spPr>
                </pic:pic>
              </a:graphicData>
            </a:graphic>
          </wp:inline>
        </w:drawing>
      </w:r>
      <w:r w:rsidRPr="00085DB8">
        <w:rPr>
          <w:rFonts w:ascii="宋体" w:eastAsia="宋体" w:hAnsi="宋体" w:cs="宋体"/>
          <w:kern w:val="0"/>
        </w:rPr>
        <w:fldChar w:fldCharType="end"/>
      </w:r>
    </w:p>
    <w:p w14:paraId="3131371A"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【注意事项】</w:t>
      </w:r>
    </w:p>
    <w:p w14:paraId="481BBB09" w14:textId="77777777" w:rsidR="00085DB8" w:rsidRPr="00085DB8" w:rsidRDefault="00085DB8" w:rsidP="00085DB8">
      <w:pPr>
        <w:widowControl/>
        <w:numPr>
          <w:ilvl w:val="0"/>
          <w:numId w:val="98"/>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只有压测模式为TPS模式时，在压测实况中才有“调整TPS”按钮</w:t>
      </w:r>
    </w:p>
    <w:p w14:paraId="6AE312E5" w14:textId="77777777" w:rsidR="00085DB8" w:rsidRPr="00085DB8" w:rsidRDefault="00085DB8" w:rsidP="00085DB8">
      <w:pPr>
        <w:widowControl/>
        <w:numPr>
          <w:ilvl w:val="0"/>
          <w:numId w:val="98"/>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调整TPS数值时，系统会限制一个IP只能发起500个并发。</w:t>
      </w:r>
    </w:p>
    <w:p w14:paraId="2458D819" w14:textId="77777777" w:rsidR="00085DB8" w:rsidRPr="00085DB8" w:rsidRDefault="00085DB8" w:rsidP="00085DB8">
      <w:pPr>
        <w:widowControl/>
        <w:numPr>
          <w:ilvl w:val="0"/>
          <w:numId w:val="99"/>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调整TPS数值是调整实际的TPS，目标TPS保持不变；</w:t>
      </w:r>
    </w:p>
    <w:p w14:paraId="7F670920" w14:textId="77777777" w:rsidR="00085DB8" w:rsidRPr="00085DB8" w:rsidRDefault="00085DB8" w:rsidP="00085DB8">
      <w:pPr>
        <w:widowControl/>
        <w:spacing w:before="150" w:after="75" w:line="360" w:lineRule="atLeast"/>
        <w:jc w:val="left"/>
        <w:outlineLvl w:val="3"/>
        <w:rPr>
          <w:rFonts w:ascii="宋体" w:eastAsia="宋体" w:hAnsi="宋体" w:cs="宋体"/>
          <w:b/>
          <w:bCs/>
          <w:kern w:val="0"/>
        </w:rPr>
      </w:pPr>
      <w:r w:rsidRPr="00085DB8">
        <w:rPr>
          <w:rFonts w:ascii="宋体" w:eastAsia="宋体" w:hAnsi="宋体" w:cs="宋体"/>
          <w:b/>
          <w:bCs/>
          <w:kern w:val="0"/>
        </w:rPr>
        <w:t>11.2.4查看压测报告</w:t>
      </w:r>
    </w:p>
    <w:p w14:paraId="2ED60CDC"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打开</w:t>
      </w:r>
      <w:r w:rsidRPr="00085DB8">
        <w:rPr>
          <w:rFonts w:ascii="宋体" w:eastAsia="宋体" w:hAnsi="宋体" w:cs="宋体"/>
          <w:b/>
          <w:bCs/>
          <w:kern w:val="0"/>
        </w:rPr>
        <w:t>“压测管理-压测报告”</w:t>
      </w:r>
      <w:r w:rsidRPr="00085DB8">
        <w:rPr>
          <w:rFonts w:ascii="宋体" w:eastAsia="宋体" w:hAnsi="宋体" w:cs="宋体"/>
          <w:kern w:val="0"/>
        </w:rPr>
        <w:t>页面，选择需要查看的报告，点击“查看报告”按钮进入压测报告页面。在当前页面本次新增了“压测模式”和“并发数曲线”。</w:t>
      </w:r>
    </w:p>
    <w:p w14:paraId="64B80DB1" w14:textId="76F9C275"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fldChar w:fldCharType="begin"/>
      </w:r>
      <w:r w:rsidRPr="00085DB8">
        <w:rPr>
          <w:rFonts w:ascii="宋体" w:eastAsia="宋体" w:hAnsi="宋体" w:cs="宋体"/>
          <w:kern w:val="0"/>
        </w:rPr>
        <w:instrText xml:space="preserve"> INCLUDEPICTURE "https://cdn.nlark.com/yuque/0/2021/png/266809/1612432756031-a6e0c48e-062d-4014-8ad0-faab831cc955.png" \* MERGEFORMATINET </w:instrText>
      </w:r>
      <w:r w:rsidRPr="00085DB8">
        <w:rPr>
          <w:rFonts w:ascii="宋体" w:eastAsia="宋体" w:hAnsi="宋体" w:cs="宋体"/>
          <w:kern w:val="0"/>
        </w:rPr>
        <w:fldChar w:fldCharType="separate"/>
      </w:r>
      <w:r w:rsidRPr="00085DB8">
        <w:rPr>
          <w:rFonts w:ascii="宋体" w:eastAsia="宋体" w:hAnsi="宋体" w:cs="宋体"/>
          <w:noProof/>
          <w:kern w:val="0"/>
        </w:rPr>
        <w:drawing>
          <wp:inline distT="0" distB="0" distL="0" distR="0" wp14:anchorId="7A302B7E" wp14:editId="11760064">
            <wp:extent cx="5270500" cy="3244850"/>
            <wp:effectExtent l="0" t="0" r="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RwD"/>
                    <pic:cNvPicPr>
                      <a:picLocks noChangeAspect="1" noChangeArrowheads="1"/>
                    </pic:cNvPicPr>
                  </pic:nvPicPr>
                  <pic:blipFill>
                    <a:blip r:embed="rId196" cstate="screen">
                      <a:extLst>
                        <a:ext uri="{28A0092B-C50C-407E-A947-70E740481C1C}">
                          <a14:useLocalDpi xmlns:a14="http://schemas.microsoft.com/office/drawing/2010/main"/>
                        </a:ext>
                      </a:extLst>
                    </a:blip>
                    <a:srcRect/>
                    <a:stretch>
                      <a:fillRect/>
                    </a:stretch>
                  </pic:blipFill>
                  <pic:spPr bwMode="auto">
                    <a:xfrm>
                      <a:off x="0" y="0"/>
                      <a:ext cx="5270500" cy="3244850"/>
                    </a:xfrm>
                    <a:prstGeom prst="rect">
                      <a:avLst/>
                    </a:prstGeom>
                    <a:noFill/>
                    <a:ln>
                      <a:noFill/>
                    </a:ln>
                  </pic:spPr>
                </pic:pic>
              </a:graphicData>
            </a:graphic>
          </wp:inline>
        </w:drawing>
      </w:r>
      <w:r w:rsidRPr="00085DB8">
        <w:rPr>
          <w:rFonts w:ascii="宋体" w:eastAsia="宋体" w:hAnsi="宋体" w:cs="宋体"/>
          <w:kern w:val="0"/>
        </w:rPr>
        <w:fldChar w:fldCharType="end"/>
      </w:r>
    </w:p>
    <w:p w14:paraId="03F21ADE" w14:textId="77777777" w:rsidR="00085DB8" w:rsidRPr="00085DB8" w:rsidRDefault="00085DB8" w:rsidP="00085DB8">
      <w:pPr>
        <w:widowControl/>
        <w:jc w:val="left"/>
        <w:rPr>
          <w:rFonts w:ascii="宋体" w:eastAsia="宋体" w:hAnsi="宋体" w:cs="宋体"/>
          <w:kern w:val="0"/>
        </w:rPr>
      </w:pPr>
      <w:r w:rsidRPr="00085DB8">
        <w:rPr>
          <w:rFonts w:ascii="宋体" w:eastAsia="宋体" w:hAnsi="宋体" w:cs="宋体"/>
          <w:kern w:val="0"/>
        </w:rPr>
        <w:t>【注意事项】</w:t>
      </w:r>
    </w:p>
    <w:p w14:paraId="79FD68C6" w14:textId="77777777" w:rsidR="00085DB8" w:rsidRPr="00085DB8" w:rsidRDefault="00085DB8" w:rsidP="00085DB8">
      <w:pPr>
        <w:widowControl/>
        <w:numPr>
          <w:ilvl w:val="0"/>
          <w:numId w:val="100"/>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压测模式：发起当前压测场景时所选的压测模式；</w:t>
      </w:r>
    </w:p>
    <w:p w14:paraId="09A961A1" w14:textId="77777777" w:rsidR="00085DB8" w:rsidRPr="00085DB8" w:rsidRDefault="00085DB8" w:rsidP="00085DB8">
      <w:pPr>
        <w:widowControl/>
        <w:numPr>
          <w:ilvl w:val="0"/>
          <w:numId w:val="100"/>
        </w:numPr>
        <w:spacing w:before="100" w:beforeAutospacing="1" w:after="100" w:afterAutospacing="1"/>
        <w:jc w:val="left"/>
        <w:rPr>
          <w:rFonts w:ascii="宋体" w:eastAsia="宋体" w:hAnsi="宋体" w:cs="宋体"/>
          <w:kern w:val="0"/>
        </w:rPr>
      </w:pPr>
      <w:r w:rsidRPr="00085DB8">
        <w:rPr>
          <w:rFonts w:ascii="宋体" w:eastAsia="宋体" w:hAnsi="宋体" w:cs="宋体"/>
          <w:kern w:val="0"/>
        </w:rPr>
        <w:t>并发数曲线：实时的并发数和时间的关系。</w:t>
      </w:r>
    </w:p>
    <w:p w14:paraId="14A34FC7" w14:textId="77777777" w:rsidR="003462FC" w:rsidRPr="00085DB8" w:rsidRDefault="00CE741B" w:rsidP="00085DB8"/>
    <w:sectPr w:rsidR="003462FC" w:rsidRPr="00085DB8" w:rsidSect="00FE2BF1">
      <w:pgSz w:w="11900" w:h="16840"/>
      <w:pgMar w:top="1440" w:right="1800" w:bottom="1440" w:left="1800" w:header="851" w:footer="992" w:gutter="0"/>
      <w:cols w:space="425"/>
      <w:docGrid w:type="lines" w:linePitch="423"/>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DengXian">
    <w:altName w:val="等线"/>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Apple Color Emoji">
    <w:panose1 w:val="00000000000000000000"/>
    <w:charset w:val="00"/>
    <w:family w:val="auto"/>
    <w:pitch w:val="variable"/>
    <w:sig w:usb0="00000003" w:usb1="18000000" w:usb2="14000000" w:usb3="00000000" w:csb0="00000001" w:csb1="00000000"/>
  </w:font>
  <w:font w:name="等线 Light">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0232D"/>
    <w:multiLevelType w:val="multilevel"/>
    <w:tmpl w:val="68167518"/>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1FF5399"/>
    <w:multiLevelType w:val="multilevel"/>
    <w:tmpl w:val="B2421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E167E1"/>
    <w:multiLevelType w:val="multilevel"/>
    <w:tmpl w:val="CFD49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9773EB"/>
    <w:multiLevelType w:val="multilevel"/>
    <w:tmpl w:val="B7328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A45303"/>
    <w:multiLevelType w:val="multilevel"/>
    <w:tmpl w:val="B8EE1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8154C10"/>
    <w:multiLevelType w:val="multilevel"/>
    <w:tmpl w:val="B3A69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95F41EA"/>
    <w:multiLevelType w:val="multilevel"/>
    <w:tmpl w:val="F6C8137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97A451C"/>
    <w:multiLevelType w:val="multilevel"/>
    <w:tmpl w:val="314803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0926875"/>
    <w:multiLevelType w:val="multilevel"/>
    <w:tmpl w:val="4C2C94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0ED1518"/>
    <w:multiLevelType w:val="multilevel"/>
    <w:tmpl w:val="F7229D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0F37913"/>
    <w:multiLevelType w:val="multilevel"/>
    <w:tmpl w:val="46B8728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20C0E4F"/>
    <w:multiLevelType w:val="multilevel"/>
    <w:tmpl w:val="4CCA30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2EB7B77"/>
    <w:multiLevelType w:val="multilevel"/>
    <w:tmpl w:val="9438A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30D032E"/>
    <w:multiLevelType w:val="multilevel"/>
    <w:tmpl w:val="6D664E4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33A5E30"/>
    <w:multiLevelType w:val="multilevel"/>
    <w:tmpl w:val="62025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3E74AAD"/>
    <w:multiLevelType w:val="multilevel"/>
    <w:tmpl w:val="4D10B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4802270"/>
    <w:multiLevelType w:val="multilevel"/>
    <w:tmpl w:val="91ACE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6D80508"/>
    <w:multiLevelType w:val="multilevel"/>
    <w:tmpl w:val="6E6A5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6EC0DDD"/>
    <w:multiLevelType w:val="multilevel"/>
    <w:tmpl w:val="F52400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7AF544E"/>
    <w:multiLevelType w:val="multilevel"/>
    <w:tmpl w:val="1A06A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80D4F0A"/>
    <w:multiLevelType w:val="multilevel"/>
    <w:tmpl w:val="0FAEFA7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A1842BA"/>
    <w:multiLevelType w:val="multilevel"/>
    <w:tmpl w:val="2BB2A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A5C77A1"/>
    <w:multiLevelType w:val="multilevel"/>
    <w:tmpl w:val="687E3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A921A1D"/>
    <w:multiLevelType w:val="multilevel"/>
    <w:tmpl w:val="F90E4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B693AB6"/>
    <w:multiLevelType w:val="multilevel"/>
    <w:tmpl w:val="4DA0582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1D395C6F"/>
    <w:multiLevelType w:val="multilevel"/>
    <w:tmpl w:val="AA3063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1E4F79E4"/>
    <w:multiLevelType w:val="multilevel"/>
    <w:tmpl w:val="DDA6B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E93246D"/>
    <w:multiLevelType w:val="multilevel"/>
    <w:tmpl w:val="60EE06A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1EEF71FC"/>
    <w:multiLevelType w:val="multilevel"/>
    <w:tmpl w:val="431C1F7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20A76615"/>
    <w:multiLevelType w:val="multilevel"/>
    <w:tmpl w:val="DFE4C0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1AC0C4C"/>
    <w:multiLevelType w:val="multilevel"/>
    <w:tmpl w:val="DFFEA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2846539"/>
    <w:multiLevelType w:val="multilevel"/>
    <w:tmpl w:val="03820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6C5110A"/>
    <w:multiLevelType w:val="multilevel"/>
    <w:tmpl w:val="B0E6D82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28270A1C"/>
    <w:multiLevelType w:val="multilevel"/>
    <w:tmpl w:val="EBA4A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9090163"/>
    <w:multiLevelType w:val="multilevel"/>
    <w:tmpl w:val="B58E8BC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2CF74D1A"/>
    <w:multiLevelType w:val="multilevel"/>
    <w:tmpl w:val="4978E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F5C14C3"/>
    <w:multiLevelType w:val="multilevel"/>
    <w:tmpl w:val="4DB20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164110E"/>
    <w:multiLevelType w:val="multilevel"/>
    <w:tmpl w:val="13702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7A5742F"/>
    <w:multiLevelType w:val="multilevel"/>
    <w:tmpl w:val="F9828E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38066DCD"/>
    <w:multiLevelType w:val="multilevel"/>
    <w:tmpl w:val="3EEAE8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38345C44"/>
    <w:multiLevelType w:val="multilevel"/>
    <w:tmpl w:val="EA2AD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9924B7B"/>
    <w:multiLevelType w:val="multilevel"/>
    <w:tmpl w:val="FEAE1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9FE78D8"/>
    <w:multiLevelType w:val="multilevel"/>
    <w:tmpl w:val="A52C3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CA12626"/>
    <w:multiLevelType w:val="multilevel"/>
    <w:tmpl w:val="860AB2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DEB1020"/>
    <w:multiLevelType w:val="multilevel"/>
    <w:tmpl w:val="93B29E2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3FA72A52"/>
    <w:multiLevelType w:val="multilevel"/>
    <w:tmpl w:val="6B1C7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11756E2"/>
    <w:multiLevelType w:val="multilevel"/>
    <w:tmpl w:val="EA14A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1DA7E81"/>
    <w:multiLevelType w:val="multilevel"/>
    <w:tmpl w:val="02FE27A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42AC72ED"/>
    <w:multiLevelType w:val="multilevel"/>
    <w:tmpl w:val="7FBE034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42E51DBC"/>
    <w:multiLevelType w:val="multilevel"/>
    <w:tmpl w:val="CCD0045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430D0BD6"/>
    <w:multiLevelType w:val="multilevel"/>
    <w:tmpl w:val="6FBA9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431D6657"/>
    <w:multiLevelType w:val="multilevel"/>
    <w:tmpl w:val="B3649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435C55D4"/>
    <w:multiLevelType w:val="multilevel"/>
    <w:tmpl w:val="C8C01F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437058DE"/>
    <w:multiLevelType w:val="multilevel"/>
    <w:tmpl w:val="F42E1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498321C"/>
    <w:multiLevelType w:val="multilevel"/>
    <w:tmpl w:val="44189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45A9260B"/>
    <w:multiLevelType w:val="multilevel"/>
    <w:tmpl w:val="5F56F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4620726B"/>
    <w:multiLevelType w:val="multilevel"/>
    <w:tmpl w:val="7B9697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4711144B"/>
    <w:multiLevelType w:val="multilevel"/>
    <w:tmpl w:val="5F9EAF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49EB7D50"/>
    <w:multiLevelType w:val="multilevel"/>
    <w:tmpl w:val="699879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4AD042B7"/>
    <w:multiLevelType w:val="multilevel"/>
    <w:tmpl w:val="3F62D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4AF90A40"/>
    <w:multiLevelType w:val="multilevel"/>
    <w:tmpl w:val="E010832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4C412A1E"/>
    <w:multiLevelType w:val="multilevel"/>
    <w:tmpl w:val="0CEE53F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4DAD25FE"/>
    <w:multiLevelType w:val="multilevel"/>
    <w:tmpl w:val="7100A6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5150394C"/>
    <w:multiLevelType w:val="multilevel"/>
    <w:tmpl w:val="9C1A0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525145EA"/>
    <w:multiLevelType w:val="multilevel"/>
    <w:tmpl w:val="CE764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52C62A85"/>
    <w:multiLevelType w:val="multilevel"/>
    <w:tmpl w:val="EE18B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53BF18BE"/>
    <w:multiLevelType w:val="multilevel"/>
    <w:tmpl w:val="DFFA17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54F61DAF"/>
    <w:multiLevelType w:val="multilevel"/>
    <w:tmpl w:val="D08E686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558E7A1A"/>
    <w:multiLevelType w:val="multilevel"/>
    <w:tmpl w:val="2A4603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56F00B99"/>
    <w:multiLevelType w:val="multilevel"/>
    <w:tmpl w:val="3318A8D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58CE18BE"/>
    <w:multiLevelType w:val="multilevel"/>
    <w:tmpl w:val="E5EE7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5ABC2DB3"/>
    <w:multiLevelType w:val="multilevel"/>
    <w:tmpl w:val="E93AF79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5F8368F4"/>
    <w:multiLevelType w:val="multilevel"/>
    <w:tmpl w:val="58460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5F86730E"/>
    <w:multiLevelType w:val="multilevel"/>
    <w:tmpl w:val="7F903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61A13B0A"/>
    <w:multiLevelType w:val="multilevel"/>
    <w:tmpl w:val="39026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62035762"/>
    <w:multiLevelType w:val="multilevel"/>
    <w:tmpl w:val="076CFF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62CA225E"/>
    <w:multiLevelType w:val="multilevel"/>
    <w:tmpl w:val="4AD08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64DF015E"/>
    <w:multiLevelType w:val="multilevel"/>
    <w:tmpl w:val="5260B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656E0AB5"/>
    <w:multiLevelType w:val="multilevel"/>
    <w:tmpl w:val="E4DC61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675166F8"/>
    <w:multiLevelType w:val="multilevel"/>
    <w:tmpl w:val="1534A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67707E92"/>
    <w:multiLevelType w:val="multilevel"/>
    <w:tmpl w:val="14681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67F5023A"/>
    <w:multiLevelType w:val="multilevel"/>
    <w:tmpl w:val="2584B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68BC51A4"/>
    <w:multiLevelType w:val="multilevel"/>
    <w:tmpl w:val="792ACD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696B7CC9"/>
    <w:multiLevelType w:val="multilevel"/>
    <w:tmpl w:val="0D6644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69D02CB2"/>
    <w:multiLevelType w:val="multilevel"/>
    <w:tmpl w:val="E700A00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69DE295A"/>
    <w:multiLevelType w:val="multilevel"/>
    <w:tmpl w:val="24CC15B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6ADE19CA"/>
    <w:multiLevelType w:val="multilevel"/>
    <w:tmpl w:val="25208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6B0F656B"/>
    <w:multiLevelType w:val="multilevel"/>
    <w:tmpl w:val="FA4CC6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6B3635C7"/>
    <w:multiLevelType w:val="multilevel"/>
    <w:tmpl w:val="A5427E8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6B892AFC"/>
    <w:multiLevelType w:val="multilevel"/>
    <w:tmpl w:val="9BAC91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71023907"/>
    <w:multiLevelType w:val="multilevel"/>
    <w:tmpl w:val="ED94E3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718D7C56"/>
    <w:multiLevelType w:val="multilevel"/>
    <w:tmpl w:val="A670835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730B4A42"/>
    <w:multiLevelType w:val="multilevel"/>
    <w:tmpl w:val="16146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74566504"/>
    <w:multiLevelType w:val="multilevel"/>
    <w:tmpl w:val="4104B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748D1076"/>
    <w:multiLevelType w:val="multilevel"/>
    <w:tmpl w:val="44B67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75C317BD"/>
    <w:multiLevelType w:val="multilevel"/>
    <w:tmpl w:val="B17089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77A07416"/>
    <w:multiLevelType w:val="multilevel"/>
    <w:tmpl w:val="5EFE9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788F51FE"/>
    <w:multiLevelType w:val="multilevel"/>
    <w:tmpl w:val="6EA072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79F32BE0"/>
    <w:multiLevelType w:val="multilevel"/>
    <w:tmpl w:val="C5643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7D143A5D"/>
    <w:multiLevelType w:val="multilevel"/>
    <w:tmpl w:val="63342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0"/>
  </w:num>
  <w:num w:numId="2">
    <w:abstractNumId w:val="96"/>
  </w:num>
  <w:num w:numId="3">
    <w:abstractNumId w:val="50"/>
  </w:num>
  <w:num w:numId="4">
    <w:abstractNumId w:val="63"/>
  </w:num>
  <w:num w:numId="5">
    <w:abstractNumId w:val="16"/>
  </w:num>
  <w:num w:numId="6">
    <w:abstractNumId w:val="14"/>
  </w:num>
  <w:num w:numId="7">
    <w:abstractNumId w:val="86"/>
  </w:num>
  <w:num w:numId="8">
    <w:abstractNumId w:val="76"/>
  </w:num>
  <w:num w:numId="9">
    <w:abstractNumId w:val="42"/>
  </w:num>
  <w:num w:numId="10">
    <w:abstractNumId w:val="72"/>
  </w:num>
  <w:num w:numId="11">
    <w:abstractNumId w:val="17"/>
  </w:num>
  <w:num w:numId="12">
    <w:abstractNumId w:val="74"/>
  </w:num>
  <w:num w:numId="13">
    <w:abstractNumId w:val="33"/>
  </w:num>
  <w:num w:numId="14">
    <w:abstractNumId w:val="94"/>
  </w:num>
  <w:num w:numId="15">
    <w:abstractNumId w:val="4"/>
  </w:num>
  <w:num w:numId="16">
    <w:abstractNumId w:val="38"/>
  </w:num>
  <w:num w:numId="17">
    <w:abstractNumId w:val="21"/>
  </w:num>
  <w:num w:numId="18">
    <w:abstractNumId w:val="55"/>
  </w:num>
  <w:num w:numId="19">
    <w:abstractNumId w:val="62"/>
  </w:num>
  <w:num w:numId="20">
    <w:abstractNumId w:val="83"/>
  </w:num>
  <w:num w:numId="21">
    <w:abstractNumId w:val="28"/>
  </w:num>
  <w:num w:numId="22">
    <w:abstractNumId w:val="3"/>
  </w:num>
  <w:num w:numId="23">
    <w:abstractNumId w:val="8"/>
  </w:num>
  <w:num w:numId="24">
    <w:abstractNumId w:val="18"/>
  </w:num>
  <w:num w:numId="25">
    <w:abstractNumId w:val="25"/>
  </w:num>
  <w:num w:numId="26">
    <w:abstractNumId w:val="85"/>
  </w:num>
  <w:num w:numId="27">
    <w:abstractNumId w:val="53"/>
  </w:num>
  <w:num w:numId="28">
    <w:abstractNumId w:val="59"/>
  </w:num>
  <w:num w:numId="29">
    <w:abstractNumId w:val="64"/>
  </w:num>
  <w:num w:numId="30">
    <w:abstractNumId w:val="11"/>
  </w:num>
  <w:num w:numId="31">
    <w:abstractNumId w:val="34"/>
  </w:num>
  <w:num w:numId="32">
    <w:abstractNumId w:val="10"/>
  </w:num>
  <w:num w:numId="33">
    <w:abstractNumId w:val="81"/>
  </w:num>
  <w:num w:numId="34">
    <w:abstractNumId w:val="98"/>
  </w:num>
  <w:num w:numId="35">
    <w:abstractNumId w:val="95"/>
  </w:num>
  <w:num w:numId="36">
    <w:abstractNumId w:val="6"/>
  </w:num>
  <w:num w:numId="37">
    <w:abstractNumId w:val="60"/>
  </w:num>
  <w:num w:numId="38">
    <w:abstractNumId w:val="27"/>
  </w:num>
  <w:num w:numId="39">
    <w:abstractNumId w:val="89"/>
  </w:num>
  <w:num w:numId="40">
    <w:abstractNumId w:val="65"/>
  </w:num>
  <w:num w:numId="41">
    <w:abstractNumId w:val="80"/>
  </w:num>
  <w:num w:numId="42">
    <w:abstractNumId w:val="66"/>
  </w:num>
  <w:num w:numId="43">
    <w:abstractNumId w:val="5"/>
  </w:num>
  <w:num w:numId="44">
    <w:abstractNumId w:val="41"/>
  </w:num>
  <w:num w:numId="45">
    <w:abstractNumId w:val="19"/>
  </w:num>
  <w:num w:numId="46">
    <w:abstractNumId w:val="43"/>
  </w:num>
  <w:num w:numId="47">
    <w:abstractNumId w:val="30"/>
  </w:num>
  <w:num w:numId="48">
    <w:abstractNumId w:val="75"/>
  </w:num>
  <w:num w:numId="49">
    <w:abstractNumId w:val="51"/>
  </w:num>
  <w:num w:numId="50">
    <w:abstractNumId w:val="58"/>
  </w:num>
  <w:num w:numId="51">
    <w:abstractNumId w:val="35"/>
  </w:num>
  <w:num w:numId="52">
    <w:abstractNumId w:val="90"/>
  </w:num>
  <w:num w:numId="53">
    <w:abstractNumId w:val="31"/>
  </w:num>
  <w:num w:numId="54">
    <w:abstractNumId w:val="12"/>
  </w:num>
  <w:num w:numId="55">
    <w:abstractNumId w:val="1"/>
  </w:num>
  <w:num w:numId="56">
    <w:abstractNumId w:val="29"/>
  </w:num>
  <w:num w:numId="57">
    <w:abstractNumId w:val="92"/>
  </w:num>
  <w:num w:numId="58">
    <w:abstractNumId w:val="46"/>
  </w:num>
  <w:num w:numId="59">
    <w:abstractNumId w:val="23"/>
  </w:num>
  <w:num w:numId="60">
    <w:abstractNumId w:val="2"/>
  </w:num>
  <w:num w:numId="61">
    <w:abstractNumId w:val="45"/>
  </w:num>
  <w:num w:numId="62">
    <w:abstractNumId w:val="57"/>
  </w:num>
  <w:num w:numId="63">
    <w:abstractNumId w:val="68"/>
  </w:num>
  <w:num w:numId="64">
    <w:abstractNumId w:val="91"/>
  </w:num>
  <w:num w:numId="65">
    <w:abstractNumId w:val="56"/>
  </w:num>
  <w:num w:numId="66">
    <w:abstractNumId w:val="24"/>
  </w:num>
  <w:num w:numId="67">
    <w:abstractNumId w:val="77"/>
  </w:num>
  <w:num w:numId="68">
    <w:abstractNumId w:val="15"/>
  </w:num>
  <w:num w:numId="69">
    <w:abstractNumId w:val="73"/>
  </w:num>
  <w:num w:numId="70">
    <w:abstractNumId w:val="87"/>
  </w:num>
  <w:num w:numId="71">
    <w:abstractNumId w:val="67"/>
  </w:num>
  <w:num w:numId="72">
    <w:abstractNumId w:val="39"/>
  </w:num>
  <w:num w:numId="73">
    <w:abstractNumId w:val="69"/>
  </w:num>
  <w:num w:numId="74">
    <w:abstractNumId w:val="13"/>
  </w:num>
  <w:num w:numId="75">
    <w:abstractNumId w:val="49"/>
  </w:num>
  <w:num w:numId="76">
    <w:abstractNumId w:val="97"/>
  </w:num>
  <w:num w:numId="77">
    <w:abstractNumId w:val="44"/>
  </w:num>
  <w:num w:numId="78">
    <w:abstractNumId w:val="88"/>
  </w:num>
  <w:num w:numId="79">
    <w:abstractNumId w:val="20"/>
  </w:num>
  <w:num w:numId="80">
    <w:abstractNumId w:val="78"/>
  </w:num>
  <w:num w:numId="81">
    <w:abstractNumId w:val="61"/>
  </w:num>
  <w:num w:numId="82">
    <w:abstractNumId w:val="71"/>
  </w:num>
  <w:num w:numId="83">
    <w:abstractNumId w:val="84"/>
  </w:num>
  <w:num w:numId="84">
    <w:abstractNumId w:val="82"/>
  </w:num>
  <w:num w:numId="85">
    <w:abstractNumId w:val="32"/>
  </w:num>
  <w:num w:numId="86">
    <w:abstractNumId w:val="48"/>
  </w:num>
  <w:num w:numId="87">
    <w:abstractNumId w:val="47"/>
  </w:num>
  <w:num w:numId="88">
    <w:abstractNumId w:val="0"/>
  </w:num>
  <w:num w:numId="89">
    <w:abstractNumId w:val="52"/>
  </w:num>
  <w:num w:numId="90">
    <w:abstractNumId w:val="9"/>
  </w:num>
  <w:num w:numId="91">
    <w:abstractNumId w:val="79"/>
  </w:num>
  <w:num w:numId="92">
    <w:abstractNumId w:val="36"/>
  </w:num>
  <w:num w:numId="93">
    <w:abstractNumId w:val="93"/>
  </w:num>
  <w:num w:numId="94">
    <w:abstractNumId w:val="99"/>
  </w:num>
  <w:num w:numId="95">
    <w:abstractNumId w:val="70"/>
  </w:num>
  <w:num w:numId="96">
    <w:abstractNumId w:val="26"/>
  </w:num>
  <w:num w:numId="97">
    <w:abstractNumId w:val="7"/>
  </w:num>
  <w:num w:numId="98">
    <w:abstractNumId w:val="22"/>
  </w:num>
  <w:num w:numId="99">
    <w:abstractNumId w:val="54"/>
  </w:num>
  <w:num w:numId="100">
    <w:abstractNumId w:val="37"/>
  </w:num>
  <w:numIdMacAtCleanup w:val="1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4"/>
  <w:doNotDisplayPageBoundaries/>
  <w:bordersDoNotSurroundHeader/>
  <w:bordersDoNotSurroundFooter/>
  <w:proofState w:spelling="clean"/>
  <w:defaultTabStop w:val="420"/>
  <w:drawingGridVerticalSpacing w:val="20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5C62"/>
    <w:rsid w:val="00085DB8"/>
    <w:rsid w:val="00106AA1"/>
    <w:rsid w:val="00480340"/>
    <w:rsid w:val="00687B32"/>
    <w:rsid w:val="00BC6DE9"/>
    <w:rsid w:val="00CE741B"/>
    <w:rsid w:val="00D65C62"/>
    <w:rsid w:val="00FE2BF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7FE6AF3C"/>
  <w14:defaultImageDpi w14:val="32767"/>
  <w15:chartTrackingRefBased/>
  <w15:docId w15:val="{93657583-C540-6C46-BEE4-AE66561EE4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pPr>
      <w:widowControl w:val="0"/>
      <w:jc w:val="both"/>
    </w:pPr>
  </w:style>
  <w:style w:type="paragraph" w:styleId="1">
    <w:name w:val="heading 1"/>
    <w:basedOn w:val="a"/>
    <w:link w:val="10"/>
    <w:uiPriority w:val="9"/>
    <w:qFormat/>
    <w:rsid w:val="00085DB8"/>
    <w:pPr>
      <w:widowControl/>
      <w:spacing w:before="100" w:beforeAutospacing="1" w:after="100" w:afterAutospacing="1"/>
      <w:jc w:val="left"/>
      <w:outlineLvl w:val="0"/>
    </w:pPr>
    <w:rPr>
      <w:rFonts w:ascii="宋体" w:eastAsia="宋体" w:hAnsi="宋体" w:cs="宋体"/>
      <w:b/>
      <w:bCs/>
      <w:kern w:val="36"/>
      <w:sz w:val="48"/>
      <w:szCs w:val="48"/>
    </w:rPr>
  </w:style>
  <w:style w:type="paragraph" w:styleId="2">
    <w:name w:val="heading 2"/>
    <w:basedOn w:val="a"/>
    <w:link w:val="20"/>
    <w:uiPriority w:val="9"/>
    <w:qFormat/>
    <w:rsid w:val="00085DB8"/>
    <w:pPr>
      <w:widowControl/>
      <w:spacing w:before="100" w:beforeAutospacing="1" w:after="100" w:afterAutospacing="1"/>
      <w:jc w:val="left"/>
      <w:outlineLvl w:val="1"/>
    </w:pPr>
    <w:rPr>
      <w:rFonts w:ascii="宋体" w:eastAsia="宋体" w:hAnsi="宋体" w:cs="宋体"/>
      <w:b/>
      <w:bCs/>
      <w:kern w:val="0"/>
      <w:sz w:val="36"/>
      <w:szCs w:val="36"/>
    </w:rPr>
  </w:style>
  <w:style w:type="paragraph" w:styleId="3">
    <w:name w:val="heading 3"/>
    <w:basedOn w:val="a"/>
    <w:link w:val="30"/>
    <w:uiPriority w:val="9"/>
    <w:qFormat/>
    <w:rsid w:val="00085DB8"/>
    <w:pPr>
      <w:widowControl/>
      <w:spacing w:before="100" w:beforeAutospacing="1" w:after="100" w:afterAutospacing="1"/>
      <w:jc w:val="left"/>
      <w:outlineLvl w:val="2"/>
    </w:pPr>
    <w:rPr>
      <w:rFonts w:ascii="宋体" w:eastAsia="宋体" w:hAnsi="宋体" w:cs="宋体"/>
      <w:b/>
      <w:bCs/>
      <w:kern w:val="0"/>
      <w:sz w:val="27"/>
      <w:szCs w:val="27"/>
    </w:rPr>
  </w:style>
  <w:style w:type="paragraph" w:styleId="4">
    <w:name w:val="heading 4"/>
    <w:basedOn w:val="a"/>
    <w:link w:val="40"/>
    <w:uiPriority w:val="9"/>
    <w:qFormat/>
    <w:rsid w:val="00085DB8"/>
    <w:pPr>
      <w:widowControl/>
      <w:spacing w:before="100" w:beforeAutospacing="1" w:after="100" w:afterAutospacing="1"/>
      <w:jc w:val="left"/>
      <w:outlineLvl w:val="3"/>
    </w:pPr>
    <w:rPr>
      <w:rFonts w:ascii="宋体" w:eastAsia="宋体" w:hAnsi="宋体" w:cs="宋体"/>
      <w:b/>
      <w:bCs/>
      <w:kern w:val="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085DB8"/>
    <w:rPr>
      <w:rFonts w:ascii="宋体" w:eastAsia="宋体" w:hAnsi="宋体" w:cs="宋体"/>
      <w:b/>
      <w:bCs/>
      <w:kern w:val="36"/>
      <w:sz w:val="48"/>
      <w:szCs w:val="48"/>
    </w:rPr>
  </w:style>
  <w:style w:type="character" w:customStyle="1" w:styleId="20">
    <w:name w:val="标题 2 字符"/>
    <w:basedOn w:val="a0"/>
    <w:link w:val="2"/>
    <w:uiPriority w:val="9"/>
    <w:rsid w:val="00085DB8"/>
    <w:rPr>
      <w:rFonts w:ascii="宋体" w:eastAsia="宋体" w:hAnsi="宋体" w:cs="宋体"/>
      <w:b/>
      <w:bCs/>
      <w:kern w:val="0"/>
      <w:sz w:val="36"/>
      <w:szCs w:val="36"/>
    </w:rPr>
  </w:style>
  <w:style w:type="character" w:customStyle="1" w:styleId="30">
    <w:name w:val="标题 3 字符"/>
    <w:basedOn w:val="a0"/>
    <w:link w:val="3"/>
    <w:uiPriority w:val="9"/>
    <w:rsid w:val="00085DB8"/>
    <w:rPr>
      <w:rFonts w:ascii="宋体" w:eastAsia="宋体" w:hAnsi="宋体" w:cs="宋体"/>
      <w:b/>
      <w:bCs/>
      <w:kern w:val="0"/>
      <w:sz w:val="27"/>
      <w:szCs w:val="27"/>
    </w:rPr>
  </w:style>
  <w:style w:type="character" w:customStyle="1" w:styleId="40">
    <w:name w:val="标题 4 字符"/>
    <w:basedOn w:val="a0"/>
    <w:link w:val="4"/>
    <w:uiPriority w:val="9"/>
    <w:rsid w:val="00085DB8"/>
    <w:rPr>
      <w:rFonts w:ascii="宋体" w:eastAsia="宋体" w:hAnsi="宋体" w:cs="宋体"/>
      <w:b/>
      <w:bCs/>
      <w:kern w:val="0"/>
    </w:rPr>
  </w:style>
  <w:style w:type="paragraph" w:customStyle="1" w:styleId="msonormal0">
    <w:name w:val="msonormal"/>
    <w:basedOn w:val="a"/>
    <w:rsid w:val="00085DB8"/>
    <w:pPr>
      <w:widowControl/>
      <w:spacing w:before="100" w:beforeAutospacing="1" w:after="100" w:afterAutospacing="1"/>
      <w:jc w:val="left"/>
    </w:pPr>
    <w:rPr>
      <w:rFonts w:ascii="宋体" w:eastAsia="宋体" w:hAnsi="宋体" w:cs="宋体"/>
      <w:kern w:val="0"/>
    </w:rPr>
  </w:style>
  <w:style w:type="character" w:customStyle="1" w:styleId="ne-text">
    <w:name w:val="ne-text"/>
    <w:basedOn w:val="a0"/>
    <w:rsid w:val="00085DB8"/>
  </w:style>
  <w:style w:type="paragraph" w:customStyle="1" w:styleId="ne-p">
    <w:name w:val="ne-p"/>
    <w:basedOn w:val="a"/>
    <w:rsid w:val="00085DB8"/>
    <w:pPr>
      <w:widowControl/>
      <w:spacing w:before="100" w:beforeAutospacing="1" w:after="100" w:afterAutospacing="1"/>
      <w:jc w:val="left"/>
    </w:pPr>
    <w:rPr>
      <w:rFonts w:ascii="宋体" w:eastAsia="宋体" w:hAnsi="宋体" w:cs="宋体"/>
      <w:kern w:val="0"/>
    </w:rPr>
  </w:style>
  <w:style w:type="paragraph" w:styleId="HTML">
    <w:name w:val="HTML Preformatted"/>
    <w:basedOn w:val="a"/>
    <w:link w:val="HTML0"/>
    <w:uiPriority w:val="99"/>
    <w:semiHidden/>
    <w:unhideWhenUsed/>
    <w:rsid w:val="00085DB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eastAsia="宋体" w:hAnsi="宋体" w:cs="宋体"/>
      <w:kern w:val="0"/>
    </w:rPr>
  </w:style>
  <w:style w:type="character" w:customStyle="1" w:styleId="HTML0">
    <w:name w:val="HTML 预设格式 字符"/>
    <w:basedOn w:val="a0"/>
    <w:link w:val="HTML"/>
    <w:uiPriority w:val="99"/>
    <w:semiHidden/>
    <w:rsid w:val="00085DB8"/>
    <w:rPr>
      <w:rFonts w:ascii="宋体" w:eastAsia="宋体" w:hAnsi="宋体" w:cs="宋体"/>
      <w:kern w:val="0"/>
    </w:rPr>
  </w:style>
  <w:style w:type="character" w:customStyle="1" w:styleId="ne-mention">
    <w:name w:val="ne-mention"/>
    <w:basedOn w:val="a0"/>
    <w:rsid w:val="00085DB8"/>
  </w:style>
  <w:style w:type="character" w:styleId="a3">
    <w:name w:val="Hyperlink"/>
    <w:basedOn w:val="a0"/>
    <w:uiPriority w:val="99"/>
    <w:semiHidden/>
    <w:unhideWhenUsed/>
    <w:rsid w:val="00085DB8"/>
    <w:rPr>
      <w:color w:val="0000FF"/>
      <w:u w:val="single"/>
    </w:rPr>
  </w:style>
  <w:style w:type="character" w:styleId="a4">
    <w:name w:val="FollowedHyperlink"/>
    <w:basedOn w:val="a0"/>
    <w:uiPriority w:val="99"/>
    <w:semiHidden/>
    <w:unhideWhenUsed/>
    <w:rsid w:val="00085DB8"/>
    <w:rPr>
      <w:color w:val="800080"/>
      <w:u w:val="single"/>
    </w:rPr>
  </w:style>
  <w:style w:type="character" w:styleId="a5">
    <w:name w:val="Strong"/>
    <w:basedOn w:val="a0"/>
    <w:uiPriority w:val="22"/>
    <w:qFormat/>
    <w:rsid w:val="00085DB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6155033">
      <w:bodyDiv w:val="1"/>
      <w:marLeft w:val="0"/>
      <w:marRight w:val="0"/>
      <w:marTop w:val="0"/>
      <w:marBottom w:val="0"/>
      <w:divBdr>
        <w:top w:val="none" w:sz="0" w:space="0" w:color="auto"/>
        <w:left w:val="none" w:sz="0" w:space="0" w:color="auto"/>
        <w:bottom w:val="none" w:sz="0" w:space="0" w:color="auto"/>
        <w:right w:val="none" w:sz="0" w:space="0" w:color="auto"/>
      </w:divBdr>
      <w:divsChild>
        <w:div w:id="745998308">
          <w:marLeft w:val="0"/>
          <w:marRight w:val="0"/>
          <w:marTop w:val="0"/>
          <w:marBottom w:val="0"/>
          <w:divBdr>
            <w:top w:val="none" w:sz="0" w:space="0" w:color="auto"/>
            <w:left w:val="none" w:sz="0" w:space="0" w:color="auto"/>
            <w:bottom w:val="none" w:sz="0" w:space="0" w:color="auto"/>
            <w:right w:val="none" w:sz="0" w:space="0" w:color="auto"/>
          </w:divBdr>
          <w:divsChild>
            <w:div w:id="910190561">
              <w:marLeft w:val="0"/>
              <w:marRight w:val="0"/>
              <w:marTop w:val="75"/>
              <w:marBottom w:val="75"/>
              <w:divBdr>
                <w:top w:val="none" w:sz="0" w:space="0" w:color="auto"/>
                <w:left w:val="single" w:sz="18" w:space="12" w:color="EEEEEE"/>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6.png"/><Relationship Id="rId42" Type="http://schemas.openxmlformats.org/officeDocument/2006/relationships/image" Target="media/image37.png"/><Relationship Id="rId63" Type="http://schemas.openxmlformats.org/officeDocument/2006/relationships/image" Target="media/image57.png"/><Relationship Id="rId84" Type="http://schemas.openxmlformats.org/officeDocument/2006/relationships/image" Target="media/image78.png"/><Relationship Id="rId138" Type="http://schemas.openxmlformats.org/officeDocument/2006/relationships/image" Target="media/image132.png"/><Relationship Id="rId159" Type="http://schemas.openxmlformats.org/officeDocument/2006/relationships/image" Target="media/image153.png"/><Relationship Id="rId170" Type="http://schemas.openxmlformats.org/officeDocument/2006/relationships/image" Target="media/image164.png"/><Relationship Id="rId191" Type="http://schemas.openxmlformats.org/officeDocument/2006/relationships/image" Target="media/image184.png"/><Relationship Id="rId107" Type="http://schemas.openxmlformats.org/officeDocument/2006/relationships/image" Target="media/image101.png"/><Relationship Id="rId11" Type="http://schemas.openxmlformats.org/officeDocument/2006/relationships/image" Target="media/image6.png"/><Relationship Id="rId32" Type="http://schemas.openxmlformats.org/officeDocument/2006/relationships/image" Target="media/image27.png"/><Relationship Id="rId53" Type="http://schemas.openxmlformats.org/officeDocument/2006/relationships/image" Target="media/image48.png"/><Relationship Id="rId74" Type="http://schemas.openxmlformats.org/officeDocument/2006/relationships/image" Target="media/image68.png"/><Relationship Id="rId128" Type="http://schemas.openxmlformats.org/officeDocument/2006/relationships/image" Target="media/image122.png"/><Relationship Id="rId149" Type="http://schemas.openxmlformats.org/officeDocument/2006/relationships/image" Target="media/image143.png"/><Relationship Id="rId5" Type="http://schemas.openxmlformats.org/officeDocument/2006/relationships/image" Target="media/image1.png"/><Relationship Id="rId95" Type="http://schemas.openxmlformats.org/officeDocument/2006/relationships/image" Target="media/image89.png"/><Relationship Id="rId160" Type="http://schemas.openxmlformats.org/officeDocument/2006/relationships/image" Target="media/image154.png"/><Relationship Id="rId181" Type="http://schemas.openxmlformats.org/officeDocument/2006/relationships/image" Target="media/image175.png"/><Relationship Id="rId22" Type="http://schemas.openxmlformats.org/officeDocument/2006/relationships/image" Target="media/image17.png"/><Relationship Id="rId43" Type="http://schemas.openxmlformats.org/officeDocument/2006/relationships/image" Target="media/image38.png"/><Relationship Id="rId64" Type="http://schemas.openxmlformats.org/officeDocument/2006/relationships/image" Target="media/image58.png"/><Relationship Id="rId118" Type="http://schemas.openxmlformats.org/officeDocument/2006/relationships/image" Target="media/image112.png"/><Relationship Id="rId139" Type="http://schemas.openxmlformats.org/officeDocument/2006/relationships/image" Target="media/image133.png"/><Relationship Id="rId85" Type="http://schemas.openxmlformats.org/officeDocument/2006/relationships/image" Target="media/image79.png"/><Relationship Id="rId150" Type="http://schemas.openxmlformats.org/officeDocument/2006/relationships/image" Target="media/image144.png"/><Relationship Id="rId171" Type="http://schemas.openxmlformats.org/officeDocument/2006/relationships/image" Target="media/image165.png"/><Relationship Id="rId192" Type="http://schemas.openxmlformats.org/officeDocument/2006/relationships/image" Target="media/image185.png"/><Relationship Id="rId12" Type="http://schemas.openxmlformats.org/officeDocument/2006/relationships/image" Target="media/image7.png"/><Relationship Id="rId33" Type="http://schemas.openxmlformats.org/officeDocument/2006/relationships/image" Target="media/image28.png"/><Relationship Id="rId108" Type="http://schemas.openxmlformats.org/officeDocument/2006/relationships/image" Target="media/image102.png"/><Relationship Id="rId129" Type="http://schemas.openxmlformats.org/officeDocument/2006/relationships/image" Target="media/image123.png"/><Relationship Id="rId54" Type="http://schemas.openxmlformats.org/officeDocument/2006/relationships/image" Target="media/image49.png"/><Relationship Id="rId75" Type="http://schemas.openxmlformats.org/officeDocument/2006/relationships/image" Target="media/image69.png"/><Relationship Id="rId96" Type="http://schemas.openxmlformats.org/officeDocument/2006/relationships/image" Target="media/image90.png"/><Relationship Id="rId140" Type="http://schemas.openxmlformats.org/officeDocument/2006/relationships/image" Target="media/image134.png"/><Relationship Id="rId161" Type="http://schemas.openxmlformats.org/officeDocument/2006/relationships/image" Target="media/image155.png"/><Relationship Id="rId182" Type="http://schemas.openxmlformats.org/officeDocument/2006/relationships/image" Target="media/image176.png"/><Relationship Id="rId6" Type="http://schemas.openxmlformats.org/officeDocument/2006/relationships/image" Target="media/image2.png"/><Relationship Id="rId23" Type="http://schemas.openxmlformats.org/officeDocument/2006/relationships/image" Target="media/image18.png"/><Relationship Id="rId119" Type="http://schemas.openxmlformats.org/officeDocument/2006/relationships/image" Target="media/image113.png"/><Relationship Id="rId44" Type="http://schemas.openxmlformats.org/officeDocument/2006/relationships/image" Target="media/image39.png"/><Relationship Id="rId65" Type="http://schemas.openxmlformats.org/officeDocument/2006/relationships/image" Target="media/image59.png"/><Relationship Id="rId86" Type="http://schemas.openxmlformats.org/officeDocument/2006/relationships/image" Target="media/image80.png"/><Relationship Id="rId130" Type="http://schemas.openxmlformats.org/officeDocument/2006/relationships/image" Target="media/image124.png"/><Relationship Id="rId151" Type="http://schemas.openxmlformats.org/officeDocument/2006/relationships/image" Target="media/image145.png"/><Relationship Id="rId172" Type="http://schemas.openxmlformats.org/officeDocument/2006/relationships/image" Target="media/image166.png"/><Relationship Id="rId193" Type="http://schemas.openxmlformats.org/officeDocument/2006/relationships/image" Target="media/image186.png"/><Relationship Id="rId13" Type="http://schemas.openxmlformats.org/officeDocument/2006/relationships/image" Target="media/image8.png"/><Relationship Id="rId109" Type="http://schemas.openxmlformats.org/officeDocument/2006/relationships/image" Target="media/image103.png"/><Relationship Id="rId34" Type="http://schemas.openxmlformats.org/officeDocument/2006/relationships/image" Target="media/image29.png"/><Relationship Id="rId55" Type="http://schemas.openxmlformats.org/officeDocument/2006/relationships/image" Target="media/image50.png"/><Relationship Id="rId76" Type="http://schemas.openxmlformats.org/officeDocument/2006/relationships/image" Target="media/image70.png"/><Relationship Id="rId97" Type="http://schemas.openxmlformats.org/officeDocument/2006/relationships/image" Target="media/image91.png"/><Relationship Id="rId120" Type="http://schemas.openxmlformats.org/officeDocument/2006/relationships/image" Target="media/image114.png"/><Relationship Id="rId141" Type="http://schemas.openxmlformats.org/officeDocument/2006/relationships/image" Target="media/image135.png"/><Relationship Id="rId7" Type="http://schemas.openxmlformats.org/officeDocument/2006/relationships/hyperlink" Target="https://shulie.yuque.com/jirenhe" TargetMode="External"/><Relationship Id="rId71" Type="http://schemas.openxmlformats.org/officeDocument/2006/relationships/image" Target="media/image65.png"/><Relationship Id="rId92" Type="http://schemas.openxmlformats.org/officeDocument/2006/relationships/image" Target="media/image86.png"/><Relationship Id="rId162" Type="http://schemas.openxmlformats.org/officeDocument/2006/relationships/image" Target="media/image156.png"/><Relationship Id="rId183" Type="http://schemas.openxmlformats.org/officeDocument/2006/relationships/image" Target="media/image177.png"/><Relationship Id="rId2" Type="http://schemas.openxmlformats.org/officeDocument/2006/relationships/styles" Target="style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157" Type="http://schemas.openxmlformats.org/officeDocument/2006/relationships/image" Target="media/image151.png"/><Relationship Id="rId178" Type="http://schemas.openxmlformats.org/officeDocument/2006/relationships/image" Target="media/image172.png"/><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image" Target="media/image146.png"/><Relationship Id="rId173" Type="http://schemas.openxmlformats.org/officeDocument/2006/relationships/image" Target="media/image167.png"/><Relationship Id="rId194" Type="http://schemas.openxmlformats.org/officeDocument/2006/relationships/image" Target="media/image187.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2.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7.png"/><Relationship Id="rId184" Type="http://schemas.openxmlformats.org/officeDocument/2006/relationships/image" Target="media/image178.png"/><Relationship Id="rId189" Type="http://schemas.openxmlformats.org/officeDocument/2006/relationships/image" Target="media/image183.png"/><Relationship Id="rId3" Type="http://schemas.openxmlformats.org/officeDocument/2006/relationships/settings" Target="setting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7.png"/><Relationship Id="rId174" Type="http://schemas.openxmlformats.org/officeDocument/2006/relationships/image" Target="media/image168.png"/><Relationship Id="rId179" Type="http://schemas.openxmlformats.org/officeDocument/2006/relationships/image" Target="media/image173.png"/><Relationship Id="rId195" Type="http://schemas.openxmlformats.org/officeDocument/2006/relationships/image" Target="media/image188.png"/><Relationship Id="rId190" Type="http://schemas.openxmlformats.org/officeDocument/2006/relationships/hyperlink" Target="https://shulie.yuque.com/tiaotiao-jouhv" TargetMode="External"/><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hyperlink" Target="https://shulie.yuque.com/docs/share/21ffadcd-b8d3-4f08-b29b-f5696750a4f8?" TargetMode="External"/><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7.png"/><Relationship Id="rId78" Type="http://schemas.openxmlformats.org/officeDocument/2006/relationships/image" Target="media/image72.jpe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png"/><Relationship Id="rId148" Type="http://schemas.openxmlformats.org/officeDocument/2006/relationships/image" Target="media/image142.png"/><Relationship Id="rId164" Type="http://schemas.openxmlformats.org/officeDocument/2006/relationships/image" Target="media/image158.png"/><Relationship Id="rId169" Type="http://schemas.openxmlformats.org/officeDocument/2006/relationships/image" Target="media/image163.png"/><Relationship Id="rId185" Type="http://schemas.openxmlformats.org/officeDocument/2006/relationships/image" Target="media/image179.png"/><Relationship Id="rId4" Type="http://schemas.openxmlformats.org/officeDocument/2006/relationships/webSettings" Target="webSettings.xml"/><Relationship Id="rId9" Type="http://schemas.openxmlformats.org/officeDocument/2006/relationships/image" Target="media/image4.png"/><Relationship Id="rId180" Type="http://schemas.openxmlformats.org/officeDocument/2006/relationships/image" Target="media/image174.png"/><Relationship Id="rId26" Type="http://schemas.openxmlformats.org/officeDocument/2006/relationships/image" Target="media/image21.png"/><Relationship Id="rId47" Type="http://schemas.openxmlformats.org/officeDocument/2006/relationships/image" Target="media/image42.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54" Type="http://schemas.openxmlformats.org/officeDocument/2006/relationships/image" Target="media/image148.png"/><Relationship Id="rId175" Type="http://schemas.openxmlformats.org/officeDocument/2006/relationships/image" Target="media/image169.png"/><Relationship Id="rId196" Type="http://schemas.openxmlformats.org/officeDocument/2006/relationships/image" Target="media/image189.png"/><Relationship Id="rId16" Type="http://schemas.openxmlformats.org/officeDocument/2006/relationships/image" Target="media/image11.png"/><Relationship Id="rId37" Type="http://schemas.openxmlformats.org/officeDocument/2006/relationships/image" Target="media/image32.png"/><Relationship Id="rId58" Type="http://schemas.openxmlformats.org/officeDocument/2006/relationships/image" Target="media/image52.png"/><Relationship Id="rId79" Type="http://schemas.openxmlformats.org/officeDocument/2006/relationships/image" Target="media/image73.jpe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8.png"/><Relationship Id="rId90" Type="http://schemas.openxmlformats.org/officeDocument/2006/relationships/image" Target="media/image84.png"/><Relationship Id="rId165" Type="http://schemas.openxmlformats.org/officeDocument/2006/relationships/image" Target="media/image159.png"/><Relationship Id="rId186" Type="http://schemas.openxmlformats.org/officeDocument/2006/relationships/image" Target="media/image180.png"/><Relationship Id="rId27" Type="http://schemas.openxmlformats.org/officeDocument/2006/relationships/image" Target="media/image22.png"/><Relationship Id="rId48" Type="http://schemas.openxmlformats.org/officeDocument/2006/relationships/image" Target="media/image43.png"/><Relationship Id="rId69" Type="http://schemas.openxmlformats.org/officeDocument/2006/relationships/image" Target="media/image63.png"/><Relationship Id="rId113" Type="http://schemas.openxmlformats.org/officeDocument/2006/relationships/image" Target="media/image107.png"/><Relationship Id="rId134" Type="http://schemas.openxmlformats.org/officeDocument/2006/relationships/image" Target="media/image128.png"/><Relationship Id="rId80" Type="http://schemas.openxmlformats.org/officeDocument/2006/relationships/image" Target="media/image74.png"/><Relationship Id="rId155" Type="http://schemas.openxmlformats.org/officeDocument/2006/relationships/image" Target="media/image149.png"/><Relationship Id="rId176" Type="http://schemas.openxmlformats.org/officeDocument/2006/relationships/image" Target="media/image170.png"/><Relationship Id="rId197" Type="http://schemas.openxmlformats.org/officeDocument/2006/relationships/fontTable" Target="fontTable.xml"/><Relationship Id="rId17" Type="http://schemas.openxmlformats.org/officeDocument/2006/relationships/image" Target="media/image12.png"/><Relationship Id="rId38" Type="http://schemas.openxmlformats.org/officeDocument/2006/relationships/image" Target="media/image33.png"/><Relationship Id="rId59" Type="http://schemas.openxmlformats.org/officeDocument/2006/relationships/image" Target="media/image53.png"/><Relationship Id="rId103" Type="http://schemas.openxmlformats.org/officeDocument/2006/relationships/image" Target="media/image97.png"/><Relationship Id="rId124" Type="http://schemas.openxmlformats.org/officeDocument/2006/relationships/image" Target="media/image118.png"/><Relationship Id="rId70" Type="http://schemas.openxmlformats.org/officeDocument/2006/relationships/image" Target="media/image64.png"/><Relationship Id="rId91" Type="http://schemas.openxmlformats.org/officeDocument/2006/relationships/image" Target="media/image85.png"/><Relationship Id="rId145" Type="http://schemas.openxmlformats.org/officeDocument/2006/relationships/image" Target="media/image139.png"/><Relationship Id="rId166" Type="http://schemas.openxmlformats.org/officeDocument/2006/relationships/image" Target="media/image160.png"/><Relationship Id="rId187" Type="http://schemas.openxmlformats.org/officeDocument/2006/relationships/image" Target="media/image181.png"/><Relationship Id="rId1" Type="http://schemas.openxmlformats.org/officeDocument/2006/relationships/numbering" Target="numbering.xml"/><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8.png"/><Relationship Id="rId60" Type="http://schemas.openxmlformats.org/officeDocument/2006/relationships/image" Target="media/image54.png"/><Relationship Id="rId81" Type="http://schemas.openxmlformats.org/officeDocument/2006/relationships/image" Target="media/image75.png"/><Relationship Id="rId135" Type="http://schemas.openxmlformats.org/officeDocument/2006/relationships/image" Target="media/image129.png"/><Relationship Id="rId156" Type="http://schemas.openxmlformats.org/officeDocument/2006/relationships/image" Target="media/image150.png"/><Relationship Id="rId177" Type="http://schemas.openxmlformats.org/officeDocument/2006/relationships/image" Target="media/image171.png"/><Relationship Id="rId198" Type="http://schemas.openxmlformats.org/officeDocument/2006/relationships/theme" Target="theme/theme1.xml"/><Relationship Id="rId18" Type="http://schemas.openxmlformats.org/officeDocument/2006/relationships/image" Target="media/image13.png"/><Relationship Id="rId39" Type="http://schemas.openxmlformats.org/officeDocument/2006/relationships/image" Target="media/image34.png"/><Relationship Id="rId50" Type="http://schemas.openxmlformats.org/officeDocument/2006/relationships/image" Target="media/image45.png"/><Relationship Id="rId104" Type="http://schemas.openxmlformats.org/officeDocument/2006/relationships/image" Target="media/image98.png"/><Relationship Id="rId125" Type="http://schemas.openxmlformats.org/officeDocument/2006/relationships/image" Target="media/image119.png"/><Relationship Id="rId146" Type="http://schemas.openxmlformats.org/officeDocument/2006/relationships/image" Target="media/image140.png"/><Relationship Id="rId167" Type="http://schemas.openxmlformats.org/officeDocument/2006/relationships/image" Target="media/image161.png"/><Relationship Id="rId188" Type="http://schemas.openxmlformats.org/officeDocument/2006/relationships/image" Target="media/image18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DengXian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14</Pages>
  <Words>8590</Words>
  <Characters>48964</Characters>
  <Application>Microsoft Office Word</Application>
  <DocSecurity>0</DocSecurity>
  <Lines>408</Lines>
  <Paragraphs>114</Paragraphs>
  <ScaleCrop>false</ScaleCrop>
  <Manager/>
  <Company/>
  <LinksUpToDate>false</LinksUpToDate>
  <CharactersWithSpaces>57440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语雀 (yuque.com)</dc:creator>
  <cp:keywords/>
  <dc:description/>
  <cp:lastModifiedBy>李侃</cp:lastModifiedBy>
  <cp:revision>6</cp:revision>
  <dcterms:created xsi:type="dcterms:W3CDTF">2019-07-18T09:41:00Z</dcterms:created>
  <dcterms:modified xsi:type="dcterms:W3CDTF">2021-11-10T08:50:00Z</dcterms:modified>
  <cp:category/>
</cp:coreProperties>
</file>