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521" w:firstLineChars="7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Shopyy用户指南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521" w:firstLineChars="70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/>
        <w:ind w:leftChars="0" w:right="0" w:righ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、域名绑定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</w:rPr>
        <w:t>1、商城后台依次打开“界面设置”—“域名绑定”-“店铺域名管理”页面，点击“绑定域名”按钮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</w:rPr>
        <w:t>2、进入设置店铺域名页面，输入已注册的域名后，点击按钮“绑定域名”跳转至下一步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</w:rPr>
        <w:t>3、进入域名解析检测页面，点击按钮“确认绑定”，弹窗提示“添加成功”即可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18"/>
          <w:szCs w:val="18"/>
          <w:shd w:val="clear" w:fill="FFFFFF"/>
        </w:rPr>
        <w:t>注意：店铺域名管理页面显示的3个解析值填写到域名解析页面，域名解析生效后并且已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18"/>
          <w:szCs w:val="18"/>
          <w:shd w:val="clear" w:fill="FFFFFF"/>
        </w:rPr>
        <w:t>经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18"/>
          <w:szCs w:val="18"/>
          <w:shd w:val="clear" w:fill="FFFFFF"/>
        </w:rPr>
        <w:t>完成绑定的方可正常访问网站。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域名解析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1、进入域名管理页面，此页面由购买域名时域名提供商所提供。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2、找到解析设置页面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类型TXT的解析值可不填。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添加A记录、添加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CNAME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记录、填写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记录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注：1）、以上填写的内容为示例，具体按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SHOPYY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站点管理绑定域名提供的解析类型值进行解析。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" w:leftChars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、用户您购买的域名来自不同的域名提供商，所以操作页面与示例不一定完全一致，具体以您的域名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     提供商的页面为准。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1、面板主页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1）、页面首行显示当前登录的账号信息，待处理事项的具体数据，当前店铺的状态信息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2）、页面中间显示的是按天和按月两个维度统计的营业数据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3）、页面右侧行业新闻，点击标题可阅读新闻详情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4）、点击“遇到问题”可直接联系在线客服进行咨询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5）、页面底部显示的是系统更新通知，点击标题可阅读详细内容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6）、页面右下角点击“提交故障”，直接进入在线客服界面反馈问题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2、更新密码，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面板主页下可以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进行修改密码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3、左侧菜单“退出登录”，可快捷退出系统后台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"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后台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操作</w:t>
      </w:r>
    </w:p>
    <w:p>
      <w:pP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系统后台PC模板安装页面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可先设置网站模板、系统设置、商品相关，具体操作步骤请前往帮助中心查看【如何选择网站模板】、【系统配置】、【商品模块】的操作教程。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依次点击【界面】【PC模板】，页面默认显示我的PC模板列表，点击已有模板下方的“立即使用”，即前台模板立即生效，点击“删除”则从模板列表中消失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E0E0E0" w:sz="4" w:space="0"/>
        </w:pBdr>
        <w:spacing w:before="0" w:beforeAutospacing="0" w:after="100" w:afterAutospacing="0" w:line="50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编辑商品基本信息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1、商品添加页面，基本信息填写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1）、【所属分类】   必填项，需要选择分类到最后一级，若右侧没有弹出子分类选择框，原因有2个：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       这个分类没有子分类；或浏览器可能不兼容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2）、【所属品牌】   下拉选择品牌，若未创建品牌，可点击右侧添加，临时创建品牌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3）、【商品名称】   该商品的名称，为必填项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4）、【商品编号】   商品编号是唯一的，由数字、字母或者数字和字母的组合组成，若未填写，系统会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             自动生成一个编号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lang w:val="en-US" w:eastAsia="zh-CN" w:bidi="ar"/>
        </w:rPr>
        <w:t>注意：商品编号可以用来定义供应商的名称，可创建一个编号前缀，通过这个前缀快速了解是哪个供应商的商品。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5)、【组合编码】    由数字、字母或者数字和字母的组合组成，两个或多个商品填写相同的组合编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       码，可关联彼此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6）、【默认销量】   填写虚拟数量，前台商品详情页可查看到商品销量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7）、【商品推荐】   勾选状态，商品与该推荐相关联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8）、【标签Tags】  可填写商品标签列表已有的标签名称或新的标签名称，此商品会关联到该标签下。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9）、【是否上架】   “是”为上架，在前台可展示，“否”为下架，前台不可展示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10）、【排序】       当前商品在商品列表中的排序，数据越大前台分类列表中排在越前面。首次添加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       时不填写或默认0，则系统会自动生成排序值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E0E0E0" w:sz="4" w:space="0"/>
        </w:pBdr>
        <w:spacing w:before="0" w:beforeAutospacing="0" w:after="100" w:afterAutospacing="0" w:line="50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添加支付方式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系统支持支付宝、paypal、在线第三方信用卡收款通道、线下收款等收款方式，用户可以随时增删这些付款方式，通过后台快速设置。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支付方式列表，点击添加按钮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8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支付方式添加页面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1）、【支付名称】    填写当前支付方式的名称，前台客户可见。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2）、【接口类型】    根据需要选择相应的接口类型，若是线下收款，此处无需选择。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3）、【手续费用】    根据需要用户自行设置要附加在订单总费用上的手续费用，是对购买商品的顾客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   收取的费用。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4）、【屏蔽设置】    设置其中一个条件即可，只要满足这个条件，前台订单中将屏蔽该支付方式。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5）、【显示排序】    根据需要设置，数值越大，前台下单页面该付款方式显示在越前面。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6）、【站点类型】    根据具体情况选择，通常为所有站点。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7）、【状态】      选择“确定”时前台下单页面该支付方式可见，选择“否”时前台不可见。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8）、【账单地址】    支付页面可修改编辑账单地址。（仅当接口为信用卡网关时才开启）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9）、【支付描述】     根据具体情况填写，该内容在前台客户购买流程中选择支付方式时可以看到，便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 于客户了解该支付方式。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E0E0E0" w:sz="4" w:space="0"/>
        </w:pBdr>
        <w:spacing w:before="0" w:beforeAutospacing="0" w:after="100" w:afterAutospacing="0" w:line="50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配送管理设置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配送管理列表，点击添加按钮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配送运费添加页面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1）、【配送名称】     填写配送方式名称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2）、【配送区域】     根据需要选择前面已填写的配送区域，若没有对应的区域可选，可点击右侧直接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 添加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3）、【配送物流】     根据需要选择前面已填写的物流，若没有对应的物流可选，可点击右侧直接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 添加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4）、【计算公式】     根据需要选择对应的计算公式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5）、【折扣】       根据需要填写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6）、【排序】       排序值越大，下单页面物流选项中排在最前面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7）、【状态】       根据需要选择，若选择“有效”，则前台可用，若选择“禁用”，则前台订单页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 面不可见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8）、【描述】       根据需要填写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、编辑，进入编辑页可重新修改信息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、复制，点击此按钮后直接生成一个新的相同配送物流，进入编辑页调整数据即可。此操作在需要创建一个类似物流信息时使用，更加方便快捷。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right="0" w:rightChars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E0E0E0" w:sz="4" w:space="0"/>
        </w:pBdr>
        <w:spacing w:before="0" w:beforeAutospacing="0" w:after="100" w:afterAutospacing="0" w:line="50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SEO设置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SEO设置功能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列表中各页面的SEO已设置相应的规则，用户您可根据需要做修改，也可默认当前的设置；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其中“首页SEO”需要根据您网站的具体情况编辑修改。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E0E0E0" w:sz="4" w:space="0"/>
        </w:pBdr>
        <w:spacing w:before="0" w:beforeAutospacing="0" w:after="100" w:afterAutospacing="0" w:line="50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订单管理列表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1、订单管理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1）、页面头部根据不同的订单状态可查看相关订单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2）、高级搜索，通过多个条件或组合条件进行搜索订单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3）、处理，进入订单详情页，可对对应状态下的订单做相应的操作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4）、备注，添加备注信息，供后台管理人员查看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5）、编辑，进入订单编辑页面，可修改商品数量、部分订单信息及收件人信息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6）、下载，可将此订单信息下载到excel表格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注：此处的支付是线下支付，商家确认了顾客的款项后，需要在后台手动进行支付。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取消订单，订单在发货状态前，后台均可以进行手动取消。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  <w:t>编辑订单，订单在发货之前可以进行此操作。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E0E0E0" w:sz="4" w:space="0"/>
        </w:pBdr>
        <w:spacing w:before="0" w:beforeAutospacing="0" w:after="100" w:afterAutospacing="0" w:line="50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订单统计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1、订单统计，页面默认显示最近15天的数据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1）、通过最近时间查询统计营业额、付款率、订单数、已付款、立刻付款、客单价、客单数，或通过高级查询进行搜索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2、付款成功率，页面默认显示最近15天的数据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1）、通过最近时间查询支付成功占比、支付成功金额、支付成功笔数、支付数量、订单金额，或通过高级查询进行搜索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网站正式上线，开启您的Shopyy独立站之旅吧！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A75BB"/>
    <w:multiLevelType w:val="singleLevel"/>
    <w:tmpl w:val="818A75BB"/>
    <w:lvl w:ilvl="0" w:tentative="0">
      <w:start w:val="2"/>
      <w:numFmt w:val="decimal"/>
      <w:suff w:val="nothing"/>
      <w:lvlText w:val="%1）"/>
      <w:lvlJc w:val="left"/>
      <w:pPr>
        <w:ind w:left="106" w:leftChars="0" w:firstLine="0" w:firstLineChars="0"/>
      </w:pPr>
    </w:lvl>
  </w:abstractNum>
  <w:abstractNum w:abstractNumId="1">
    <w:nsid w:val="98EAFD6E"/>
    <w:multiLevelType w:val="singleLevel"/>
    <w:tmpl w:val="98EAFD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B9FAC17"/>
    <w:multiLevelType w:val="singleLevel"/>
    <w:tmpl w:val="9B9FAC1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5B868F2"/>
    <w:multiLevelType w:val="singleLevel"/>
    <w:tmpl w:val="F5B868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5EC0"/>
    <w:rsid w:val="1598029C"/>
    <w:rsid w:val="234E0B76"/>
    <w:rsid w:val="3B1C0A61"/>
    <w:rsid w:val="7E5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2021-09-30T08:34:00Z</dcterms:created>
  <dc:creator>63106</dc:creator>
  <cp:lastModifiedBy>美丽的小鸽子</cp:lastModifiedBy>
  <dcterms:modified xsi:type="dcterms:W3CDTF">2021-10-12T05:32:58Z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6F74D6C3DD1F460BA7C99272C626EB6F</vt:lpwstr>
  </property>
</Properties>
</file>