
<file path=[Content_Types].xml><?xml version="1.0" encoding="utf-8"?>
<Types xmlns="http://schemas.openxmlformats.org/package/2006/content-types">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27339EB8" w14:textId="77777777" w:rsidR="000644BB" w:rsidRDefault="000644BB">
      <w:pPr>
        <w:jc w:val="center"/>
        <w:rPr>
          <w:rFonts w:ascii="微软雅黑" w:eastAsia="微软雅黑" w:hAnsi="微软雅黑"/>
          <w:b/>
          <w:sz w:val="52"/>
          <w:szCs w:val="72"/>
        </w:rPr>
      </w:pPr>
    </w:p>
    <w:p w14:paraId="025CC9B2" w14:textId="77777777" w:rsidR="000644BB" w:rsidRDefault="000644BB">
      <w:pPr>
        <w:jc w:val="center"/>
        <w:rPr>
          <w:rFonts w:ascii="微软雅黑" w:eastAsia="微软雅黑" w:hAnsi="微软雅黑"/>
          <w:b/>
          <w:sz w:val="52"/>
          <w:szCs w:val="72"/>
        </w:rPr>
      </w:pPr>
    </w:p>
    <w:p w14:paraId="3CB264C4" w14:textId="77777777" w:rsidR="000644BB" w:rsidRDefault="000644BB">
      <w:pPr>
        <w:jc w:val="center"/>
        <w:rPr>
          <w:rFonts w:ascii="微软雅黑" w:eastAsia="微软雅黑" w:hAnsi="微软雅黑"/>
          <w:b/>
          <w:sz w:val="52"/>
          <w:szCs w:val="72"/>
        </w:rPr>
      </w:pPr>
    </w:p>
    <w:p w14:paraId="22D08867" w14:textId="77777777" w:rsidR="000644BB" w:rsidRDefault="000644BB">
      <w:pPr>
        <w:jc w:val="center"/>
        <w:rPr>
          <w:rFonts w:ascii="微软雅黑" w:eastAsia="微软雅黑" w:hAnsi="微软雅黑"/>
          <w:b/>
          <w:sz w:val="52"/>
          <w:szCs w:val="72"/>
        </w:rPr>
      </w:pPr>
    </w:p>
    <w:p w14:paraId="350D8FB1" w14:textId="77777777" w:rsidR="000644BB" w:rsidRDefault="000644BB">
      <w:pPr>
        <w:jc w:val="center"/>
        <w:rPr>
          <w:rFonts w:ascii="微软雅黑" w:eastAsia="微软雅黑" w:hAnsi="微软雅黑"/>
          <w:b/>
          <w:sz w:val="52"/>
          <w:szCs w:val="72"/>
        </w:rPr>
      </w:pPr>
    </w:p>
    <w:p w14:paraId="644E3C96" w14:textId="77777777" w:rsidR="000644BB" w:rsidRDefault="00023A25">
      <w:pPr>
        <w:jc w:val="center"/>
        <w:rPr>
          <w:rFonts w:ascii="微软雅黑" w:eastAsia="微软雅黑" w:hAnsi="微软雅黑"/>
          <w:b/>
          <w:sz w:val="52"/>
          <w:szCs w:val="72"/>
        </w:rPr>
      </w:pPr>
      <w:r>
        <w:rPr>
          <w:rFonts w:ascii="微软雅黑" w:eastAsia="微软雅黑" w:hAnsi="微软雅黑" w:hint="eastAsia"/>
          <w:b/>
          <w:sz w:val="52"/>
          <w:szCs w:val="72"/>
        </w:rPr>
        <w:t>泛微人事管理</w:t>
      </w:r>
      <w:r>
        <w:rPr>
          <w:rFonts w:ascii="微软雅黑" w:eastAsia="微软雅黑" w:hAnsi="微软雅黑" w:hint="eastAsia"/>
          <w:b/>
          <w:sz w:val="52"/>
          <w:szCs w:val="72"/>
        </w:rPr>
        <w:t>平台</w:t>
      </w:r>
    </w:p>
    <w:p w14:paraId="287724AE" w14:textId="77777777" w:rsidR="000644BB" w:rsidRDefault="00023A25">
      <w:pPr>
        <w:jc w:val="center"/>
        <w:rPr>
          <w:rFonts w:ascii="微软雅黑" w:eastAsia="微软雅黑" w:hAnsi="微软雅黑"/>
          <w:b/>
          <w:sz w:val="52"/>
          <w:szCs w:val="72"/>
        </w:rPr>
      </w:pPr>
      <w:r>
        <w:rPr>
          <w:rFonts w:ascii="微软雅黑" w:eastAsia="微软雅黑" w:hAnsi="微软雅黑" w:hint="eastAsia"/>
          <w:b/>
          <w:sz w:val="52"/>
          <w:szCs w:val="72"/>
        </w:rPr>
        <w:t>产品白皮书</w:t>
      </w:r>
    </w:p>
    <w:p w14:paraId="7DC6E70C" w14:textId="77777777" w:rsidR="000644BB" w:rsidRDefault="00023A25">
      <w:pPr>
        <w:jc w:val="center"/>
        <w:rPr>
          <w:rFonts w:ascii="微软雅黑" w:eastAsia="微软雅黑" w:hAnsi="微软雅黑"/>
          <w:b/>
          <w:sz w:val="36"/>
          <w:szCs w:val="44"/>
        </w:rPr>
      </w:pPr>
      <w:r>
        <w:rPr>
          <w:rFonts w:ascii="微软雅黑" w:eastAsia="微软雅黑" w:hAnsi="微软雅黑" w:hint="eastAsia"/>
          <w:b/>
          <w:sz w:val="36"/>
          <w:szCs w:val="44"/>
        </w:rPr>
        <w:t>【</w:t>
      </w:r>
      <w:r>
        <w:rPr>
          <w:rFonts w:ascii="微软雅黑" w:eastAsia="微软雅黑" w:hAnsi="微软雅黑" w:hint="eastAsia"/>
          <w:b/>
          <w:sz w:val="36"/>
          <w:szCs w:val="44"/>
        </w:rPr>
        <w:t>与业务协同一体化</w:t>
      </w:r>
      <w:r>
        <w:rPr>
          <w:rFonts w:ascii="微软雅黑" w:eastAsia="微软雅黑" w:hAnsi="微软雅黑" w:hint="eastAsia"/>
          <w:b/>
          <w:sz w:val="36"/>
          <w:szCs w:val="44"/>
        </w:rPr>
        <w:t>的</w:t>
      </w:r>
      <w:r>
        <w:rPr>
          <w:rFonts w:ascii="微软雅黑" w:eastAsia="微软雅黑" w:hAnsi="微软雅黑" w:hint="eastAsia"/>
          <w:b/>
          <w:sz w:val="36"/>
          <w:szCs w:val="44"/>
        </w:rPr>
        <w:t>人事管理系统</w:t>
      </w:r>
      <w:r>
        <w:rPr>
          <w:rFonts w:ascii="微软雅黑" w:eastAsia="微软雅黑" w:hAnsi="微软雅黑" w:hint="eastAsia"/>
          <w:b/>
          <w:sz w:val="36"/>
          <w:szCs w:val="44"/>
        </w:rPr>
        <w:t>】</w:t>
      </w:r>
    </w:p>
    <w:p w14:paraId="529AAE45" w14:textId="77777777" w:rsidR="000644BB" w:rsidRDefault="00023A25">
      <w:pPr>
        <w:jc w:val="center"/>
        <w:rPr>
          <w:rFonts w:ascii="微软雅黑" w:eastAsia="微软雅黑" w:hAnsi="微软雅黑"/>
          <w:sz w:val="28"/>
          <w:szCs w:val="36"/>
        </w:rPr>
      </w:pPr>
      <w:r>
        <w:rPr>
          <w:rFonts w:ascii="微软雅黑" w:eastAsia="微软雅黑" w:hAnsi="微软雅黑"/>
          <w:sz w:val="28"/>
          <w:szCs w:val="36"/>
        </w:rPr>
        <w:t>泛微协同管理平台</w:t>
      </w:r>
      <w:r>
        <w:rPr>
          <w:rFonts w:ascii="微软雅黑" w:eastAsia="微软雅黑" w:hAnsi="微软雅黑"/>
          <w:sz w:val="28"/>
          <w:szCs w:val="36"/>
        </w:rPr>
        <w:t>e-</w:t>
      </w:r>
      <w:proofErr w:type="spellStart"/>
      <w:r>
        <w:rPr>
          <w:rFonts w:ascii="微软雅黑" w:eastAsia="微软雅黑" w:hAnsi="微软雅黑"/>
          <w:sz w:val="28"/>
          <w:szCs w:val="36"/>
        </w:rPr>
        <w:t>cology</w:t>
      </w:r>
      <w:proofErr w:type="spellEnd"/>
      <w:r>
        <w:rPr>
          <w:rFonts w:ascii="微软雅黑" w:eastAsia="微软雅黑" w:hAnsi="微软雅黑"/>
          <w:sz w:val="28"/>
          <w:szCs w:val="36"/>
        </w:rPr>
        <w:t xml:space="preserve"> </w:t>
      </w:r>
      <w:r>
        <w:rPr>
          <w:rFonts w:ascii="微软雅黑" w:eastAsia="微软雅黑" w:hAnsi="微软雅黑" w:hint="eastAsia"/>
          <w:sz w:val="28"/>
          <w:szCs w:val="36"/>
        </w:rPr>
        <w:t>9</w:t>
      </w:r>
      <w:r>
        <w:rPr>
          <w:rFonts w:ascii="微软雅黑" w:eastAsia="微软雅黑" w:hAnsi="微软雅黑"/>
          <w:sz w:val="28"/>
          <w:szCs w:val="36"/>
        </w:rPr>
        <w:t>.0</w:t>
      </w:r>
    </w:p>
    <w:p w14:paraId="131C7119" w14:textId="77777777" w:rsidR="000644BB" w:rsidRDefault="000644BB">
      <w:pPr>
        <w:jc w:val="center"/>
        <w:rPr>
          <w:rFonts w:ascii="微软雅黑" w:eastAsia="微软雅黑" w:hAnsi="微软雅黑"/>
          <w:b/>
          <w:sz w:val="36"/>
          <w:szCs w:val="36"/>
        </w:rPr>
      </w:pPr>
    </w:p>
    <w:p w14:paraId="452B925D" w14:textId="77777777" w:rsidR="000644BB" w:rsidRDefault="000644BB">
      <w:pPr>
        <w:jc w:val="center"/>
        <w:rPr>
          <w:rFonts w:ascii="微软雅黑" w:eastAsia="微软雅黑" w:hAnsi="微软雅黑"/>
          <w:b/>
          <w:sz w:val="36"/>
          <w:szCs w:val="36"/>
        </w:rPr>
      </w:pPr>
    </w:p>
    <w:p w14:paraId="339AE229" w14:textId="77777777" w:rsidR="000644BB" w:rsidRDefault="000644BB">
      <w:pPr>
        <w:jc w:val="center"/>
        <w:rPr>
          <w:rFonts w:ascii="微软雅黑" w:eastAsia="微软雅黑" w:hAnsi="微软雅黑"/>
          <w:b/>
          <w:sz w:val="36"/>
          <w:szCs w:val="36"/>
        </w:rPr>
      </w:pPr>
    </w:p>
    <w:p w14:paraId="57E319B5" w14:textId="77777777" w:rsidR="000644BB" w:rsidRDefault="000644BB">
      <w:pPr>
        <w:jc w:val="center"/>
        <w:rPr>
          <w:rFonts w:ascii="微软雅黑" w:eastAsia="微软雅黑" w:hAnsi="微软雅黑"/>
          <w:b/>
          <w:sz w:val="36"/>
          <w:szCs w:val="36"/>
        </w:rPr>
      </w:pPr>
    </w:p>
    <w:p w14:paraId="3E5E144A" w14:textId="77777777" w:rsidR="000644BB" w:rsidRDefault="000644BB">
      <w:pPr>
        <w:jc w:val="center"/>
        <w:rPr>
          <w:rFonts w:ascii="微软雅黑" w:eastAsia="微软雅黑" w:hAnsi="微软雅黑"/>
          <w:b/>
          <w:sz w:val="36"/>
          <w:szCs w:val="36"/>
        </w:rPr>
      </w:pPr>
    </w:p>
    <w:p w14:paraId="3A3D2510" w14:textId="77777777" w:rsidR="000644BB" w:rsidRDefault="000644BB">
      <w:pPr>
        <w:jc w:val="center"/>
        <w:rPr>
          <w:rFonts w:ascii="微软雅黑" w:eastAsia="微软雅黑" w:hAnsi="微软雅黑"/>
          <w:b/>
          <w:sz w:val="36"/>
          <w:szCs w:val="36"/>
        </w:rPr>
      </w:pPr>
    </w:p>
    <w:p w14:paraId="56C3A9E8" w14:textId="77777777" w:rsidR="000644BB" w:rsidRDefault="000644BB">
      <w:pPr>
        <w:rPr>
          <w:rFonts w:ascii="微软雅黑" w:eastAsia="微软雅黑" w:hAnsi="微软雅黑"/>
          <w:sz w:val="18"/>
          <w:szCs w:val="18"/>
        </w:rPr>
      </w:pPr>
    </w:p>
    <w:p w14:paraId="2B5A13FB" w14:textId="77777777" w:rsidR="000644BB" w:rsidRDefault="00023A25">
      <w:pPr>
        <w:jc w:val="center"/>
        <w:rPr>
          <w:rFonts w:ascii="微软雅黑" w:eastAsia="微软雅黑" w:hAnsi="微软雅黑"/>
          <w:sz w:val="18"/>
          <w:szCs w:val="18"/>
        </w:rPr>
      </w:pPr>
      <w:r>
        <w:rPr>
          <w:rFonts w:ascii="微软雅黑" w:eastAsia="微软雅黑" w:hAnsi="微软雅黑"/>
          <w:sz w:val="18"/>
          <w:szCs w:val="18"/>
        </w:rPr>
        <w:t>上海泛微网络科技股份有限公司</w:t>
      </w:r>
    </w:p>
    <w:p w14:paraId="39BD50D6" w14:textId="77777777" w:rsidR="000644BB" w:rsidRDefault="00023A25">
      <w:pPr>
        <w:jc w:val="center"/>
        <w:rPr>
          <w:rFonts w:ascii="微软雅黑" w:eastAsia="微软雅黑" w:hAnsi="微软雅黑"/>
          <w:sz w:val="18"/>
          <w:szCs w:val="18"/>
        </w:rPr>
      </w:pPr>
      <w:r>
        <w:rPr>
          <w:rFonts w:ascii="微软雅黑" w:eastAsia="微软雅黑" w:hAnsi="微软雅黑" w:hint="eastAsia"/>
          <w:sz w:val="18"/>
          <w:szCs w:val="18"/>
        </w:rPr>
        <w:t>20</w:t>
      </w:r>
      <w:r>
        <w:rPr>
          <w:rFonts w:ascii="微软雅黑" w:eastAsia="微软雅黑" w:hAnsi="微软雅黑"/>
          <w:sz w:val="18"/>
          <w:szCs w:val="18"/>
        </w:rPr>
        <w:t>2</w:t>
      </w:r>
      <w:r>
        <w:rPr>
          <w:rFonts w:ascii="微软雅黑" w:eastAsia="微软雅黑" w:hAnsi="微软雅黑" w:hint="eastAsia"/>
          <w:sz w:val="18"/>
          <w:szCs w:val="18"/>
        </w:rPr>
        <w:t>1</w:t>
      </w:r>
      <w:r>
        <w:rPr>
          <w:rFonts w:ascii="微软雅黑" w:eastAsia="微软雅黑" w:hAnsi="微软雅黑" w:hint="eastAsia"/>
          <w:sz w:val="18"/>
          <w:szCs w:val="18"/>
        </w:rPr>
        <w:t>-0</w:t>
      </w:r>
      <w:r>
        <w:rPr>
          <w:rFonts w:ascii="微软雅黑" w:eastAsia="微软雅黑" w:hAnsi="微软雅黑"/>
          <w:sz w:val="18"/>
          <w:szCs w:val="18"/>
        </w:rPr>
        <w:t>6</w:t>
      </w:r>
    </w:p>
    <w:p w14:paraId="2ED2F49D" w14:textId="77777777" w:rsidR="000644BB" w:rsidRDefault="000644BB">
      <w:pPr>
        <w:jc w:val="center"/>
        <w:rPr>
          <w:rFonts w:ascii="微软雅黑" w:eastAsia="微软雅黑" w:hAnsi="微软雅黑"/>
          <w:sz w:val="18"/>
          <w:szCs w:val="18"/>
        </w:rPr>
      </w:pPr>
    </w:p>
    <w:p w14:paraId="6DFF00D3" w14:textId="77777777" w:rsidR="000644BB" w:rsidRDefault="00023A25">
      <w:pPr>
        <w:pStyle w:val="1"/>
        <w:spacing w:beforeLines="50" w:before="156" w:afterLines="50" w:after="156" w:line="240" w:lineRule="auto"/>
        <w:ind w:left="57"/>
        <w:jc w:val="center"/>
        <w:rPr>
          <w:rFonts w:ascii="微软雅黑" w:eastAsia="微软雅黑" w:hAnsi="微软雅黑" w:cs="Arial"/>
          <w:color w:val="000000"/>
          <w:sz w:val="24"/>
          <w:szCs w:val="24"/>
        </w:rPr>
      </w:pPr>
      <w:bookmarkStart w:id="0" w:name="_Toc2071"/>
      <w:bookmarkStart w:id="1" w:name="_Toc43720576"/>
      <w:bookmarkStart w:id="2" w:name="_Toc26316"/>
      <w:bookmarkStart w:id="3" w:name="_Toc1885"/>
      <w:bookmarkStart w:id="4" w:name="_Toc17276"/>
      <w:bookmarkStart w:id="5" w:name="_Toc25813"/>
      <w:r>
        <w:rPr>
          <w:rFonts w:ascii="微软雅黑" w:eastAsia="微软雅黑" w:hAnsi="微软雅黑" w:cs="Arial"/>
          <w:color w:val="000000"/>
          <w:sz w:val="24"/>
          <w:szCs w:val="24"/>
        </w:rPr>
        <w:lastRenderedPageBreak/>
        <w:t>目</w:t>
      </w:r>
      <w:r>
        <w:rPr>
          <w:rFonts w:ascii="微软雅黑" w:eastAsia="微软雅黑" w:hAnsi="微软雅黑" w:cs="Arial" w:hint="eastAsia"/>
          <w:color w:val="000000"/>
          <w:sz w:val="24"/>
          <w:szCs w:val="24"/>
        </w:rPr>
        <w:t xml:space="preserve">  </w:t>
      </w:r>
      <w:r>
        <w:rPr>
          <w:rFonts w:ascii="微软雅黑" w:eastAsia="微软雅黑" w:hAnsi="微软雅黑" w:cs="Arial"/>
          <w:color w:val="000000"/>
          <w:sz w:val="24"/>
          <w:szCs w:val="24"/>
        </w:rPr>
        <w:t>录</w:t>
      </w:r>
      <w:bookmarkEnd w:id="0"/>
      <w:bookmarkEnd w:id="1"/>
      <w:bookmarkEnd w:id="2"/>
      <w:bookmarkEnd w:id="3"/>
      <w:bookmarkEnd w:id="4"/>
      <w:bookmarkEnd w:id="5"/>
    </w:p>
    <w:p w14:paraId="6ACF9E07" w14:textId="77777777" w:rsidR="000644BB" w:rsidRDefault="00023A25">
      <w:pPr>
        <w:pStyle w:val="TOC1"/>
        <w:tabs>
          <w:tab w:val="right" w:leader="dot" w:pos="8306"/>
        </w:tabs>
      </w:pPr>
      <w:r>
        <w:rPr>
          <w:rFonts w:ascii="微软雅黑" w:eastAsia="微软雅黑" w:hAnsi="微软雅黑" w:cs="Arial"/>
          <w:b w:val="0"/>
          <w:bCs w:val="0"/>
          <w:kern w:val="2"/>
          <w:sz w:val="21"/>
        </w:rPr>
        <w:fldChar w:fldCharType="begin"/>
      </w:r>
      <w:r>
        <w:rPr>
          <w:rFonts w:ascii="微软雅黑" w:eastAsia="微软雅黑" w:hAnsi="微软雅黑" w:cs="Arial"/>
        </w:rPr>
        <w:instrText xml:space="preserve"> TOC \o "1-3" \h \z \u </w:instrText>
      </w:r>
      <w:r>
        <w:rPr>
          <w:rFonts w:ascii="微软雅黑" w:eastAsia="微软雅黑" w:hAnsi="微软雅黑" w:cs="Arial"/>
          <w:b w:val="0"/>
          <w:bCs w:val="0"/>
          <w:kern w:val="2"/>
          <w:sz w:val="21"/>
        </w:rPr>
        <w:fldChar w:fldCharType="separate"/>
      </w:r>
      <w:hyperlink w:anchor="_Toc24056" w:history="1">
        <w:r>
          <w:rPr>
            <w:rFonts w:ascii="微软雅黑" w:eastAsia="微软雅黑" w:hAnsi="微软雅黑"/>
            <w:szCs w:val="32"/>
          </w:rPr>
          <w:t xml:space="preserve">1. </w:t>
        </w:r>
        <w:r>
          <w:rPr>
            <w:rFonts w:ascii="微软雅黑" w:eastAsia="微软雅黑" w:hAnsi="微软雅黑" w:hint="eastAsia"/>
            <w:szCs w:val="32"/>
          </w:rPr>
          <w:t>人事管理的普遍需求</w:t>
        </w:r>
        <w:r>
          <w:tab/>
        </w:r>
        <w:r>
          <w:fldChar w:fldCharType="begin"/>
        </w:r>
        <w:r>
          <w:instrText xml:space="preserve"> PAGEREF _Toc24056 \h </w:instrText>
        </w:r>
        <w:r>
          <w:fldChar w:fldCharType="separate"/>
        </w:r>
        <w:r>
          <w:t>3</w:t>
        </w:r>
        <w:r>
          <w:fldChar w:fldCharType="end"/>
        </w:r>
      </w:hyperlink>
    </w:p>
    <w:p w14:paraId="39EE6AA7" w14:textId="77777777" w:rsidR="000644BB" w:rsidRDefault="00023A25">
      <w:pPr>
        <w:pStyle w:val="TOC1"/>
        <w:tabs>
          <w:tab w:val="right" w:leader="dot" w:pos="8306"/>
        </w:tabs>
      </w:pPr>
      <w:hyperlink w:anchor="_Toc15531" w:history="1">
        <w:r>
          <w:rPr>
            <w:rFonts w:ascii="微软雅黑" w:eastAsia="微软雅黑" w:hAnsi="微软雅黑" w:hint="eastAsia"/>
            <w:szCs w:val="32"/>
          </w:rPr>
          <w:t xml:space="preserve">2. </w:t>
        </w:r>
        <w:r>
          <w:rPr>
            <w:rFonts w:ascii="微软雅黑" w:eastAsia="微软雅黑" w:hAnsi="微软雅黑" w:hint="eastAsia"/>
            <w:szCs w:val="32"/>
          </w:rPr>
          <w:t>泛微全程电子化人事管理产品简介</w:t>
        </w:r>
        <w:r>
          <w:tab/>
        </w:r>
        <w:r>
          <w:fldChar w:fldCharType="begin"/>
        </w:r>
        <w:r>
          <w:instrText xml:space="preserve"> PAGEREF _Toc15531 \h </w:instrText>
        </w:r>
        <w:r>
          <w:fldChar w:fldCharType="separate"/>
        </w:r>
        <w:r>
          <w:t>4</w:t>
        </w:r>
        <w:r>
          <w:fldChar w:fldCharType="end"/>
        </w:r>
      </w:hyperlink>
    </w:p>
    <w:p w14:paraId="0A7E691B" w14:textId="77777777" w:rsidR="000644BB" w:rsidRDefault="00023A25">
      <w:pPr>
        <w:pStyle w:val="TOC2"/>
        <w:tabs>
          <w:tab w:val="right" w:leader="dot" w:pos="8306"/>
        </w:tabs>
      </w:pPr>
      <w:hyperlink w:anchor="_Toc30898" w:history="1">
        <w:r>
          <w:rPr>
            <w:rFonts w:ascii="微软雅黑" w:eastAsia="微软雅黑" w:hAnsi="微软雅黑"/>
            <w:szCs w:val="30"/>
          </w:rPr>
          <w:t xml:space="preserve">2.1. </w:t>
        </w:r>
        <w:r>
          <w:rPr>
            <w:rFonts w:ascii="微软雅黑" w:eastAsia="微软雅黑" w:hAnsi="微软雅黑" w:hint="eastAsia"/>
            <w:szCs w:val="30"/>
          </w:rPr>
          <w:t>产品总体框架</w:t>
        </w:r>
        <w:r>
          <w:tab/>
        </w:r>
        <w:r>
          <w:fldChar w:fldCharType="begin"/>
        </w:r>
        <w:r>
          <w:instrText xml:space="preserve"> PAGEREF _Toc30898 \h </w:instrText>
        </w:r>
        <w:r>
          <w:fldChar w:fldCharType="separate"/>
        </w:r>
        <w:r>
          <w:t>4</w:t>
        </w:r>
        <w:r>
          <w:fldChar w:fldCharType="end"/>
        </w:r>
      </w:hyperlink>
    </w:p>
    <w:p w14:paraId="2E92DB85" w14:textId="77777777" w:rsidR="000644BB" w:rsidRDefault="00023A25">
      <w:pPr>
        <w:pStyle w:val="TOC2"/>
        <w:tabs>
          <w:tab w:val="right" w:leader="dot" w:pos="8306"/>
        </w:tabs>
      </w:pPr>
      <w:hyperlink w:anchor="_Toc22766" w:history="1">
        <w:r>
          <w:rPr>
            <w:rFonts w:ascii="微软雅黑" w:eastAsia="微软雅黑" w:hAnsi="微软雅黑"/>
            <w:szCs w:val="30"/>
          </w:rPr>
          <w:t xml:space="preserve">2.2. </w:t>
        </w:r>
        <w:r>
          <w:rPr>
            <w:rFonts w:ascii="微软雅黑" w:eastAsia="微软雅黑" w:hAnsi="微软雅黑" w:hint="eastAsia"/>
            <w:szCs w:val="30"/>
          </w:rPr>
          <w:t>产品核心价值点</w:t>
        </w:r>
        <w:r>
          <w:tab/>
        </w:r>
        <w:r>
          <w:fldChar w:fldCharType="begin"/>
        </w:r>
        <w:r>
          <w:instrText xml:space="preserve"> PAGEREF _Toc22766 \h </w:instrText>
        </w:r>
        <w:r>
          <w:fldChar w:fldCharType="separate"/>
        </w:r>
        <w:r>
          <w:t>5</w:t>
        </w:r>
        <w:r>
          <w:fldChar w:fldCharType="end"/>
        </w:r>
      </w:hyperlink>
    </w:p>
    <w:p w14:paraId="52FC4552" w14:textId="77777777" w:rsidR="000644BB" w:rsidRDefault="00023A25">
      <w:pPr>
        <w:pStyle w:val="TOC1"/>
        <w:tabs>
          <w:tab w:val="right" w:leader="dot" w:pos="8306"/>
        </w:tabs>
      </w:pPr>
      <w:hyperlink w:anchor="_Toc25907" w:history="1">
        <w:r>
          <w:rPr>
            <w:rFonts w:ascii="微软雅黑" w:eastAsia="微软雅黑" w:hAnsi="微软雅黑" w:hint="eastAsia"/>
            <w:szCs w:val="32"/>
          </w:rPr>
          <w:t xml:space="preserve">4. </w:t>
        </w:r>
        <w:r>
          <w:rPr>
            <w:rFonts w:ascii="微软雅黑" w:eastAsia="微软雅黑" w:hAnsi="微软雅黑" w:hint="eastAsia"/>
            <w:szCs w:val="32"/>
          </w:rPr>
          <w:t>核心功能介绍</w:t>
        </w:r>
        <w:r>
          <w:tab/>
        </w:r>
        <w:r>
          <w:fldChar w:fldCharType="begin"/>
        </w:r>
        <w:r>
          <w:instrText xml:space="preserve"> PAG</w:instrText>
        </w:r>
        <w:r>
          <w:instrText xml:space="preserve">EREF _Toc25907 \h </w:instrText>
        </w:r>
        <w:r>
          <w:fldChar w:fldCharType="separate"/>
        </w:r>
        <w:r>
          <w:t>6</w:t>
        </w:r>
        <w:r>
          <w:fldChar w:fldCharType="end"/>
        </w:r>
      </w:hyperlink>
    </w:p>
    <w:p w14:paraId="32FC49FC" w14:textId="77777777" w:rsidR="000644BB" w:rsidRDefault="00023A25">
      <w:pPr>
        <w:pStyle w:val="TOC2"/>
        <w:tabs>
          <w:tab w:val="right" w:leader="dot" w:pos="8306"/>
        </w:tabs>
      </w:pPr>
      <w:hyperlink w:anchor="_Toc15267" w:history="1">
        <w:r>
          <w:rPr>
            <w:rFonts w:ascii="微软雅黑" w:eastAsia="微软雅黑" w:hAnsi="微软雅黑"/>
            <w:szCs w:val="30"/>
          </w:rPr>
          <w:t xml:space="preserve">4.1. </w:t>
        </w:r>
        <w:r>
          <w:rPr>
            <w:rFonts w:ascii="微软雅黑" w:eastAsia="微软雅黑" w:hAnsi="微软雅黑" w:hint="eastAsia"/>
            <w:szCs w:val="30"/>
          </w:rPr>
          <w:t>招聘管理</w:t>
        </w:r>
        <w:r>
          <w:tab/>
        </w:r>
        <w:r>
          <w:fldChar w:fldCharType="begin"/>
        </w:r>
        <w:r>
          <w:instrText xml:space="preserve"> PAGEREF _Toc15267 \h </w:instrText>
        </w:r>
        <w:r>
          <w:fldChar w:fldCharType="separate"/>
        </w:r>
        <w:r>
          <w:t>6</w:t>
        </w:r>
        <w:r>
          <w:fldChar w:fldCharType="end"/>
        </w:r>
      </w:hyperlink>
    </w:p>
    <w:p w14:paraId="13AF114E" w14:textId="77777777" w:rsidR="000644BB" w:rsidRDefault="00023A25">
      <w:pPr>
        <w:pStyle w:val="TOC2"/>
        <w:tabs>
          <w:tab w:val="right" w:leader="dot" w:pos="8306"/>
        </w:tabs>
      </w:pPr>
      <w:hyperlink w:anchor="_Toc5" w:history="1">
        <w:r>
          <w:rPr>
            <w:rFonts w:ascii="微软雅黑" w:eastAsia="微软雅黑" w:hAnsi="微软雅黑"/>
            <w:szCs w:val="30"/>
          </w:rPr>
          <w:t xml:space="preserve">4.2. </w:t>
        </w:r>
        <w:r>
          <w:rPr>
            <w:rFonts w:ascii="微软雅黑" w:eastAsia="微软雅黑" w:hAnsi="微软雅黑" w:hint="eastAsia"/>
            <w:szCs w:val="30"/>
          </w:rPr>
          <w:t>入职管理</w:t>
        </w:r>
        <w:r>
          <w:tab/>
        </w:r>
        <w:r>
          <w:fldChar w:fldCharType="begin"/>
        </w:r>
        <w:r>
          <w:instrText xml:space="preserve"> PAGEREF _Toc5 \h </w:instrText>
        </w:r>
        <w:r>
          <w:fldChar w:fldCharType="separate"/>
        </w:r>
        <w:r>
          <w:t>10</w:t>
        </w:r>
        <w:r>
          <w:fldChar w:fldCharType="end"/>
        </w:r>
      </w:hyperlink>
    </w:p>
    <w:p w14:paraId="3E379F20" w14:textId="77777777" w:rsidR="000644BB" w:rsidRDefault="00023A25">
      <w:pPr>
        <w:pStyle w:val="TOC2"/>
        <w:tabs>
          <w:tab w:val="right" w:leader="dot" w:pos="8306"/>
        </w:tabs>
      </w:pPr>
      <w:hyperlink w:anchor="_Toc28542" w:history="1">
        <w:r>
          <w:rPr>
            <w:rFonts w:ascii="微软雅黑" w:eastAsia="微软雅黑" w:hAnsi="微软雅黑"/>
            <w:szCs w:val="30"/>
          </w:rPr>
          <w:t xml:space="preserve">4.3. </w:t>
        </w:r>
        <w:r>
          <w:rPr>
            <w:rFonts w:ascii="微软雅黑" w:eastAsia="微软雅黑" w:hAnsi="微软雅黑" w:hint="eastAsia"/>
            <w:szCs w:val="30"/>
          </w:rPr>
          <w:t>培训管理</w:t>
        </w:r>
        <w:r>
          <w:tab/>
        </w:r>
        <w:r>
          <w:fldChar w:fldCharType="begin"/>
        </w:r>
        <w:r>
          <w:instrText xml:space="preserve"> PAGEREF _Toc28542 \h </w:instrText>
        </w:r>
        <w:r>
          <w:fldChar w:fldCharType="separate"/>
        </w:r>
        <w:r>
          <w:t>15</w:t>
        </w:r>
        <w:r>
          <w:fldChar w:fldCharType="end"/>
        </w:r>
      </w:hyperlink>
    </w:p>
    <w:p w14:paraId="76E05488" w14:textId="77777777" w:rsidR="000644BB" w:rsidRDefault="00023A25">
      <w:pPr>
        <w:pStyle w:val="TOC2"/>
        <w:tabs>
          <w:tab w:val="right" w:leader="dot" w:pos="8306"/>
        </w:tabs>
      </w:pPr>
      <w:hyperlink w:anchor="_Toc28717" w:history="1">
        <w:r>
          <w:rPr>
            <w:rFonts w:ascii="微软雅黑" w:eastAsia="微软雅黑" w:hAnsi="微软雅黑"/>
            <w:szCs w:val="30"/>
          </w:rPr>
          <w:t xml:space="preserve">4.4. </w:t>
        </w:r>
        <w:r>
          <w:rPr>
            <w:rFonts w:ascii="微软雅黑" w:eastAsia="微软雅黑" w:hAnsi="微软雅黑" w:hint="eastAsia"/>
            <w:szCs w:val="30"/>
          </w:rPr>
          <w:t>员工自助平台</w:t>
        </w:r>
        <w:r>
          <w:tab/>
        </w:r>
        <w:r>
          <w:fldChar w:fldCharType="begin"/>
        </w:r>
        <w:r>
          <w:instrText xml:space="preserve"> PAGEREF _Toc28717 \h </w:instrText>
        </w:r>
        <w:r>
          <w:fldChar w:fldCharType="separate"/>
        </w:r>
        <w:r>
          <w:t>18</w:t>
        </w:r>
        <w:r>
          <w:fldChar w:fldCharType="end"/>
        </w:r>
      </w:hyperlink>
    </w:p>
    <w:p w14:paraId="1717D14E" w14:textId="77777777" w:rsidR="000644BB" w:rsidRDefault="00023A25">
      <w:pPr>
        <w:pStyle w:val="TOC2"/>
        <w:tabs>
          <w:tab w:val="right" w:leader="dot" w:pos="8306"/>
        </w:tabs>
      </w:pPr>
      <w:hyperlink w:anchor="_Toc12799" w:history="1">
        <w:r>
          <w:rPr>
            <w:rFonts w:ascii="微软雅黑" w:eastAsia="微软雅黑" w:hAnsi="微软雅黑"/>
            <w:szCs w:val="30"/>
          </w:rPr>
          <w:t xml:space="preserve">4.5. </w:t>
        </w:r>
        <w:r>
          <w:rPr>
            <w:rFonts w:ascii="微软雅黑" w:eastAsia="微软雅黑" w:hAnsi="微软雅黑" w:hint="eastAsia"/>
            <w:szCs w:val="30"/>
          </w:rPr>
          <w:t>目标绩效</w:t>
        </w:r>
        <w:r>
          <w:tab/>
        </w:r>
        <w:r>
          <w:fldChar w:fldCharType="begin"/>
        </w:r>
        <w:r>
          <w:instrText xml:space="preserve"> PAGEREF _Toc12799 \h </w:instrText>
        </w:r>
        <w:r>
          <w:fldChar w:fldCharType="separate"/>
        </w:r>
        <w:r>
          <w:t>20</w:t>
        </w:r>
        <w:r>
          <w:fldChar w:fldCharType="end"/>
        </w:r>
      </w:hyperlink>
    </w:p>
    <w:p w14:paraId="07C56665" w14:textId="77777777" w:rsidR="000644BB" w:rsidRDefault="00023A25">
      <w:pPr>
        <w:pStyle w:val="TOC2"/>
        <w:tabs>
          <w:tab w:val="right" w:leader="dot" w:pos="8306"/>
        </w:tabs>
      </w:pPr>
      <w:hyperlink w:anchor="_Toc19800" w:history="1">
        <w:r>
          <w:rPr>
            <w:rFonts w:ascii="微软雅黑" w:eastAsia="微软雅黑" w:hAnsi="微软雅黑"/>
            <w:szCs w:val="30"/>
          </w:rPr>
          <w:t xml:space="preserve">4.6. </w:t>
        </w:r>
        <w:r>
          <w:rPr>
            <w:rFonts w:ascii="微软雅黑" w:eastAsia="微软雅黑" w:hAnsi="微软雅黑" w:hint="eastAsia"/>
            <w:szCs w:val="30"/>
          </w:rPr>
          <w:t>薪酬管理</w:t>
        </w:r>
        <w:r>
          <w:tab/>
        </w:r>
        <w:r>
          <w:fldChar w:fldCharType="begin"/>
        </w:r>
        <w:r>
          <w:instrText xml:space="preserve"> PAGEREF _Toc19800 \h </w:instrText>
        </w:r>
        <w:r>
          <w:fldChar w:fldCharType="separate"/>
        </w:r>
        <w:r>
          <w:t>23</w:t>
        </w:r>
        <w:r>
          <w:fldChar w:fldCharType="end"/>
        </w:r>
      </w:hyperlink>
    </w:p>
    <w:p w14:paraId="3AF5E7FD" w14:textId="77777777" w:rsidR="000644BB" w:rsidRDefault="00023A25">
      <w:pPr>
        <w:pStyle w:val="TOC2"/>
        <w:tabs>
          <w:tab w:val="right" w:leader="dot" w:pos="8306"/>
        </w:tabs>
      </w:pPr>
      <w:hyperlink w:anchor="_Toc5010" w:history="1">
        <w:r>
          <w:rPr>
            <w:rFonts w:ascii="微软雅黑" w:eastAsia="微软雅黑" w:hAnsi="微软雅黑"/>
            <w:szCs w:val="30"/>
          </w:rPr>
          <w:t xml:space="preserve">4.7. </w:t>
        </w:r>
        <w:r>
          <w:rPr>
            <w:rFonts w:ascii="微软雅黑" w:eastAsia="微软雅黑" w:hAnsi="微软雅黑" w:hint="eastAsia"/>
            <w:szCs w:val="30"/>
          </w:rPr>
          <w:t>假勤</w:t>
        </w:r>
        <w:r>
          <w:rPr>
            <w:rFonts w:ascii="微软雅黑" w:eastAsia="微软雅黑" w:hAnsi="微软雅黑" w:hint="eastAsia"/>
            <w:szCs w:val="30"/>
          </w:rPr>
          <w:t>管理</w:t>
        </w:r>
        <w:r>
          <w:tab/>
        </w:r>
        <w:r>
          <w:fldChar w:fldCharType="begin"/>
        </w:r>
        <w:r>
          <w:instrText xml:space="preserve"> PAGEREF _Toc5010 \h </w:instrText>
        </w:r>
        <w:r>
          <w:fldChar w:fldCharType="separate"/>
        </w:r>
        <w:r>
          <w:t>30</w:t>
        </w:r>
        <w:r>
          <w:fldChar w:fldCharType="end"/>
        </w:r>
      </w:hyperlink>
    </w:p>
    <w:p w14:paraId="06D1B0B3" w14:textId="77777777" w:rsidR="000644BB" w:rsidRDefault="00023A25">
      <w:pPr>
        <w:pStyle w:val="TOC2"/>
        <w:tabs>
          <w:tab w:val="right" w:leader="dot" w:pos="8306"/>
        </w:tabs>
      </w:pPr>
      <w:hyperlink w:anchor="_Toc2058" w:history="1">
        <w:r>
          <w:rPr>
            <w:rFonts w:ascii="微软雅黑" w:eastAsia="微软雅黑" w:hAnsi="微软雅黑"/>
            <w:szCs w:val="30"/>
          </w:rPr>
          <w:t xml:space="preserve">4.8. </w:t>
        </w:r>
        <w:r>
          <w:rPr>
            <w:rFonts w:ascii="微软雅黑" w:eastAsia="微软雅黑" w:hAnsi="微软雅黑" w:hint="eastAsia"/>
            <w:szCs w:val="30"/>
          </w:rPr>
          <w:t>组织管理</w:t>
        </w:r>
        <w:r>
          <w:tab/>
        </w:r>
        <w:r>
          <w:fldChar w:fldCharType="begin"/>
        </w:r>
        <w:r>
          <w:instrText xml:space="preserve"> PAGEREF _Toc2058 \h </w:instrText>
        </w:r>
        <w:r>
          <w:fldChar w:fldCharType="separate"/>
        </w:r>
        <w:r>
          <w:t>33</w:t>
        </w:r>
        <w:r>
          <w:fldChar w:fldCharType="end"/>
        </w:r>
      </w:hyperlink>
    </w:p>
    <w:p w14:paraId="35748A0F" w14:textId="77777777" w:rsidR="000644BB" w:rsidRDefault="00023A25">
      <w:pPr>
        <w:pStyle w:val="TOC2"/>
        <w:tabs>
          <w:tab w:val="right" w:leader="dot" w:pos="8306"/>
        </w:tabs>
      </w:pPr>
      <w:hyperlink w:anchor="_Toc25951" w:history="1">
        <w:r>
          <w:rPr>
            <w:rFonts w:ascii="微软雅黑" w:eastAsia="微软雅黑" w:hAnsi="微软雅黑"/>
            <w:szCs w:val="30"/>
          </w:rPr>
          <w:t xml:space="preserve">4.9. </w:t>
        </w:r>
        <w:r>
          <w:rPr>
            <w:rFonts w:ascii="微软雅黑" w:eastAsia="微软雅黑" w:hAnsi="微软雅黑" w:hint="eastAsia"/>
            <w:szCs w:val="30"/>
          </w:rPr>
          <w:t>人员关系</w:t>
        </w:r>
        <w:r>
          <w:tab/>
        </w:r>
        <w:r>
          <w:fldChar w:fldCharType="begin"/>
        </w:r>
        <w:r>
          <w:instrText xml:space="preserve"> PAGEREF _Toc25951 \h </w:instrText>
        </w:r>
        <w:r>
          <w:fldChar w:fldCharType="separate"/>
        </w:r>
        <w:r>
          <w:t>35</w:t>
        </w:r>
        <w:r>
          <w:fldChar w:fldCharType="end"/>
        </w:r>
      </w:hyperlink>
    </w:p>
    <w:p w14:paraId="52E142C8" w14:textId="77777777" w:rsidR="000644BB" w:rsidRDefault="00023A25">
      <w:pPr>
        <w:pStyle w:val="TOC2"/>
        <w:tabs>
          <w:tab w:val="right" w:leader="dot" w:pos="8306"/>
        </w:tabs>
      </w:pPr>
      <w:hyperlink w:anchor="_Toc11416" w:history="1">
        <w:r>
          <w:rPr>
            <w:rFonts w:ascii="微软雅黑" w:eastAsia="微软雅黑" w:hAnsi="微软雅黑"/>
            <w:szCs w:val="30"/>
          </w:rPr>
          <w:t xml:space="preserve">4.10. </w:t>
        </w:r>
        <w:r>
          <w:rPr>
            <w:rFonts w:ascii="微软雅黑" w:eastAsia="微软雅黑" w:hAnsi="微软雅黑" w:hint="eastAsia"/>
            <w:szCs w:val="30"/>
          </w:rPr>
          <w:t>移动人事管理</w:t>
        </w:r>
        <w:r>
          <w:tab/>
        </w:r>
        <w:r>
          <w:fldChar w:fldCharType="begin"/>
        </w:r>
        <w:r>
          <w:instrText xml:space="preserve"> PAGEREF _Toc11416 \h </w:instrText>
        </w:r>
        <w:r>
          <w:fldChar w:fldCharType="separate"/>
        </w:r>
        <w:r>
          <w:t>38</w:t>
        </w:r>
        <w:r>
          <w:fldChar w:fldCharType="end"/>
        </w:r>
      </w:hyperlink>
    </w:p>
    <w:p w14:paraId="26CBCAA0" w14:textId="77777777" w:rsidR="000644BB" w:rsidRDefault="00023A25">
      <w:pPr>
        <w:pStyle w:val="TOC2"/>
        <w:tabs>
          <w:tab w:val="right" w:leader="dot" w:pos="8306"/>
        </w:tabs>
      </w:pPr>
      <w:hyperlink w:anchor="_Toc19187" w:history="1">
        <w:r>
          <w:rPr>
            <w:rFonts w:ascii="微软雅黑" w:eastAsia="微软雅黑" w:hAnsi="微软雅黑"/>
            <w:szCs w:val="30"/>
          </w:rPr>
          <w:t xml:space="preserve">4.11. </w:t>
        </w:r>
        <w:r>
          <w:rPr>
            <w:rFonts w:ascii="微软雅黑" w:eastAsia="微软雅黑" w:hAnsi="微软雅黑" w:hint="eastAsia"/>
            <w:szCs w:val="30"/>
          </w:rPr>
          <w:t>人事报表</w:t>
        </w:r>
        <w:r>
          <w:tab/>
        </w:r>
        <w:r>
          <w:fldChar w:fldCharType="begin"/>
        </w:r>
        <w:r>
          <w:instrText xml:space="preserve"> PAGEREF _Toc19187 \h </w:instrText>
        </w:r>
        <w:r>
          <w:fldChar w:fldCharType="separate"/>
        </w:r>
        <w:r>
          <w:t>39</w:t>
        </w:r>
        <w:r>
          <w:fldChar w:fldCharType="end"/>
        </w:r>
      </w:hyperlink>
    </w:p>
    <w:p w14:paraId="7329190A" w14:textId="77777777" w:rsidR="000644BB" w:rsidRDefault="00023A25">
      <w:pPr>
        <w:pStyle w:val="TOC2"/>
        <w:tabs>
          <w:tab w:val="right" w:leader="dot" w:pos="8306"/>
        </w:tabs>
      </w:pPr>
      <w:hyperlink w:anchor="_Toc7872" w:history="1">
        <w:r>
          <w:rPr>
            <w:rFonts w:ascii="微软雅黑" w:eastAsia="微软雅黑" w:hAnsi="微软雅黑"/>
            <w:szCs w:val="30"/>
          </w:rPr>
          <w:t xml:space="preserve">4.12. </w:t>
        </w:r>
        <w:r>
          <w:rPr>
            <w:rFonts w:ascii="微软雅黑" w:eastAsia="微软雅黑" w:hAnsi="微软雅黑" w:hint="eastAsia"/>
            <w:szCs w:val="30"/>
          </w:rPr>
          <w:t>人事管理的权限管控</w:t>
        </w:r>
        <w:r>
          <w:tab/>
        </w:r>
        <w:r>
          <w:fldChar w:fldCharType="begin"/>
        </w:r>
        <w:r>
          <w:instrText xml:space="preserve"> PAGEREF _Toc7872 \h </w:instrText>
        </w:r>
        <w:r>
          <w:fldChar w:fldCharType="separate"/>
        </w:r>
        <w:r>
          <w:t>41</w:t>
        </w:r>
        <w:r>
          <w:fldChar w:fldCharType="end"/>
        </w:r>
      </w:hyperlink>
    </w:p>
    <w:p w14:paraId="0AB28853" w14:textId="77777777" w:rsidR="000644BB" w:rsidRDefault="00023A25">
      <w:pPr>
        <w:pStyle w:val="TOC1"/>
        <w:tabs>
          <w:tab w:val="right" w:leader="dot" w:pos="8306"/>
        </w:tabs>
      </w:pPr>
      <w:hyperlink w:anchor="_Toc13808" w:history="1">
        <w:r>
          <w:rPr>
            <w:rFonts w:ascii="微软雅黑" w:eastAsia="微软雅黑" w:hAnsi="微软雅黑" w:hint="eastAsia"/>
            <w:szCs w:val="32"/>
          </w:rPr>
          <w:t xml:space="preserve">5. </w:t>
        </w:r>
        <w:r>
          <w:rPr>
            <w:rFonts w:ascii="微软雅黑" w:eastAsia="微软雅黑" w:hAnsi="微软雅黑" w:hint="eastAsia"/>
            <w:szCs w:val="32"/>
          </w:rPr>
          <w:t>产品价值总结</w:t>
        </w:r>
        <w:r>
          <w:tab/>
        </w:r>
        <w:r>
          <w:fldChar w:fldCharType="begin"/>
        </w:r>
        <w:r>
          <w:instrText xml:space="preserve"> PAGEREF _Toc13808 \h </w:instrText>
        </w:r>
        <w:r>
          <w:fldChar w:fldCharType="separate"/>
        </w:r>
        <w:r>
          <w:t>42</w:t>
        </w:r>
        <w:r>
          <w:fldChar w:fldCharType="end"/>
        </w:r>
      </w:hyperlink>
    </w:p>
    <w:p w14:paraId="7E249D02" w14:textId="77777777" w:rsidR="000644BB" w:rsidRDefault="00023A25">
      <w:pPr>
        <w:rPr>
          <w:rFonts w:ascii="微软雅黑" w:eastAsia="微软雅黑" w:hAnsi="微软雅黑" w:cs="Arial"/>
          <w:b/>
          <w:bCs/>
          <w:lang w:val="zh-CN"/>
        </w:rPr>
      </w:pPr>
      <w:r>
        <w:rPr>
          <w:rFonts w:ascii="微软雅黑" w:eastAsia="微软雅黑" w:hAnsi="微软雅黑" w:cs="Arial"/>
          <w:bCs/>
          <w:lang w:val="zh-CN"/>
        </w:rPr>
        <w:fldChar w:fldCharType="end"/>
      </w:r>
    </w:p>
    <w:p w14:paraId="5DA85328" w14:textId="77777777" w:rsidR="000644BB" w:rsidRDefault="000644BB">
      <w:pPr>
        <w:rPr>
          <w:rFonts w:ascii="微软雅黑" w:eastAsia="微软雅黑" w:hAnsi="微软雅黑" w:cs="Arial"/>
          <w:b/>
          <w:bCs/>
          <w:lang w:val="zh-CN"/>
        </w:rPr>
      </w:pPr>
    </w:p>
    <w:p w14:paraId="1D8B0212" w14:textId="10CC6931" w:rsidR="000644BB" w:rsidRDefault="00023A25">
      <w:pPr>
        <w:pStyle w:val="1"/>
        <w:numPr>
          <w:ilvl w:val="0"/>
          <w:numId w:val="1"/>
        </w:numPr>
        <w:rPr>
          <w:rFonts w:ascii="微软雅黑" w:eastAsia="微软雅黑" w:hAnsi="微软雅黑" w:hint="eastAsia"/>
          <w:sz w:val="32"/>
          <w:szCs w:val="32"/>
        </w:rPr>
      </w:pPr>
      <w:bookmarkStart w:id="6" w:name="_Toc43720577"/>
      <w:bookmarkStart w:id="7" w:name="_Toc24056"/>
      <w:r>
        <w:rPr>
          <w:rFonts w:ascii="微软雅黑" w:eastAsia="微软雅黑" w:hAnsi="微软雅黑" w:hint="eastAsia"/>
          <w:sz w:val="32"/>
          <w:szCs w:val="32"/>
        </w:rPr>
        <w:lastRenderedPageBreak/>
        <w:t>人事管理的</w:t>
      </w:r>
      <w:bookmarkEnd w:id="6"/>
      <w:bookmarkEnd w:id="7"/>
      <w:r w:rsidR="00A534AA">
        <w:rPr>
          <w:rFonts w:ascii="微软雅黑" w:eastAsia="微软雅黑" w:hAnsi="微软雅黑" w:hint="eastAsia"/>
          <w:sz w:val="32"/>
          <w:szCs w:val="32"/>
        </w:rPr>
        <w:t>需求分析</w:t>
      </w:r>
    </w:p>
    <w:p w14:paraId="78DB2C86" w14:textId="77777777" w:rsidR="000644BB" w:rsidRPr="00023A25" w:rsidRDefault="00023A25" w:rsidP="00023A25">
      <w:pPr>
        <w:pStyle w:val="af9"/>
        <w:numPr>
          <w:ilvl w:val="0"/>
          <w:numId w:val="3"/>
        </w:numPr>
        <w:ind w:firstLineChars="0"/>
        <w:rPr>
          <w:rFonts w:ascii="微软雅黑" w:eastAsia="微软雅黑" w:hAnsi="微软雅黑"/>
          <w:b/>
          <w:szCs w:val="18"/>
        </w:rPr>
      </w:pPr>
      <w:r w:rsidRPr="00023A25">
        <w:rPr>
          <w:rFonts w:ascii="微软雅黑" w:eastAsia="微软雅黑" w:hAnsi="微软雅黑" w:hint="eastAsia"/>
          <w:b/>
          <w:szCs w:val="18"/>
        </w:rPr>
        <w:t>招聘选人</w:t>
      </w:r>
    </w:p>
    <w:p w14:paraId="4C65D9AA" w14:textId="7CCCD57A" w:rsidR="001C53A4" w:rsidRPr="001C53A4" w:rsidRDefault="001C53A4" w:rsidP="001C53A4">
      <w:pPr>
        <w:pStyle w:val="af9"/>
        <w:ind w:firstLineChars="233" w:firstLine="419"/>
        <w:rPr>
          <w:rFonts w:ascii="微软雅黑" w:eastAsia="微软雅黑" w:hAnsi="微软雅黑" w:hint="eastAsia"/>
          <w:sz w:val="18"/>
          <w:szCs w:val="18"/>
        </w:rPr>
      </w:pPr>
      <w:r>
        <w:rPr>
          <w:rFonts w:ascii="微软雅黑" w:eastAsia="微软雅黑" w:hAnsi="微软雅黑" w:hint="eastAsia"/>
          <w:sz w:val="18"/>
          <w:szCs w:val="18"/>
        </w:rPr>
        <w:t>通过更多渠道获取更多、更低成本的简历，并可对人才进行持续性跟进；有统一的简历库，可多维度分析人才。</w:t>
      </w:r>
    </w:p>
    <w:p w14:paraId="676EB7D4" w14:textId="77777777" w:rsidR="000644BB" w:rsidRPr="00023A25" w:rsidRDefault="00023A25" w:rsidP="00023A25">
      <w:pPr>
        <w:pStyle w:val="af9"/>
        <w:numPr>
          <w:ilvl w:val="0"/>
          <w:numId w:val="3"/>
        </w:numPr>
        <w:ind w:firstLineChars="0"/>
        <w:rPr>
          <w:rFonts w:ascii="微软雅黑" w:eastAsia="微软雅黑" w:hAnsi="微软雅黑"/>
          <w:b/>
          <w:szCs w:val="18"/>
        </w:rPr>
      </w:pPr>
      <w:r w:rsidRPr="00023A25">
        <w:rPr>
          <w:rFonts w:ascii="微软雅黑" w:eastAsia="微软雅黑" w:hAnsi="微软雅黑" w:hint="eastAsia"/>
          <w:b/>
          <w:szCs w:val="18"/>
        </w:rPr>
        <w:t>事务性工作处理</w:t>
      </w:r>
    </w:p>
    <w:p w14:paraId="1D8F2D6A" w14:textId="77777777" w:rsidR="000644BB" w:rsidRDefault="00023A25">
      <w:pPr>
        <w:pStyle w:val="af9"/>
        <w:ind w:firstLineChars="233" w:firstLine="419"/>
        <w:rPr>
          <w:rFonts w:ascii="微软雅黑" w:eastAsia="微软雅黑" w:hAnsi="微软雅黑"/>
          <w:sz w:val="18"/>
          <w:szCs w:val="18"/>
        </w:rPr>
      </w:pPr>
      <w:r>
        <w:rPr>
          <w:rFonts w:ascii="微软雅黑" w:eastAsia="微软雅黑" w:hAnsi="微软雅黑" w:hint="eastAsia"/>
          <w:sz w:val="18"/>
          <w:szCs w:val="18"/>
        </w:rPr>
        <w:t>在传统的人事管理模式下，企业在人事方面每月大量的入离职手续，信息采集建档工作、考勤统计和薪资核算工作需要系统支持，解放人力资源部精力做高价值工作</w:t>
      </w:r>
      <w:r>
        <w:rPr>
          <w:rFonts w:ascii="微软雅黑" w:eastAsia="微软雅黑" w:hAnsi="微软雅黑" w:hint="eastAsia"/>
          <w:sz w:val="18"/>
          <w:szCs w:val="18"/>
        </w:rPr>
        <w:t>。</w:t>
      </w:r>
    </w:p>
    <w:p w14:paraId="18CDF67B" w14:textId="77777777" w:rsidR="000644BB" w:rsidRPr="00023A25" w:rsidRDefault="00023A25" w:rsidP="00023A25">
      <w:pPr>
        <w:pStyle w:val="af9"/>
        <w:numPr>
          <w:ilvl w:val="0"/>
          <w:numId w:val="3"/>
        </w:numPr>
        <w:ind w:firstLineChars="0"/>
        <w:rPr>
          <w:rFonts w:ascii="微软雅黑" w:eastAsia="微软雅黑" w:hAnsi="微软雅黑"/>
          <w:b/>
          <w:szCs w:val="18"/>
        </w:rPr>
      </w:pPr>
      <w:r w:rsidRPr="00023A25">
        <w:rPr>
          <w:rFonts w:ascii="微软雅黑" w:eastAsia="微软雅黑" w:hAnsi="微软雅黑" w:hint="eastAsia"/>
          <w:b/>
          <w:szCs w:val="18"/>
        </w:rPr>
        <w:t>人事制度落地</w:t>
      </w:r>
    </w:p>
    <w:p w14:paraId="30757E4A" w14:textId="77777777" w:rsidR="000644BB" w:rsidRDefault="00023A25">
      <w:pPr>
        <w:pStyle w:val="af9"/>
        <w:ind w:firstLineChars="233" w:firstLine="419"/>
        <w:rPr>
          <w:rFonts w:ascii="微软雅黑" w:eastAsia="微软雅黑" w:hAnsi="微软雅黑"/>
          <w:sz w:val="18"/>
          <w:szCs w:val="18"/>
        </w:rPr>
      </w:pPr>
      <w:r>
        <w:rPr>
          <w:rFonts w:ascii="微软雅黑" w:eastAsia="微软雅黑" w:hAnsi="微软雅黑" w:hint="eastAsia"/>
          <w:sz w:val="18"/>
          <w:szCs w:val="18"/>
        </w:rPr>
        <w:t>人事政策、制度能否高效发布、普及、落实；人事流程规划合理，达到管理目的，提升效率</w:t>
      </w:r>
      <w:r>
        <w:rPr>
          <w:rFonts w:ascii="微软雅黑" w:eastAsia="微软雅黑" w:hAnsi="微软雅黑" w:hint="eastAsia"/>
          <w:sz w:val="18"/>
          <w:szCs w:val="18"/>
        </w:rPr>
        <w:t>。</w:t>
      </w:r>
    </w:p>
    <w:p w14:paraId="267A99CD" w14:textId="77777777" w:rsidR="000644BB" w:rsidRPr="00023A25" w:rsidRDefault="00023A25" w:rsidP="00023A25">
      <w:pPr>
        <w:pStyle w:val="af9"/>
        <w:numPr>
          <w:ilvl w:val="0"/>
          <w:numId w:val="3"/>
        </w:numPr>
        <w:ind w:firstLineChars="0"/>
        <w:rPr>
          <w:rFonts w:ascii="微软雅黑" w:eastAsia="微软雅黑" w:hAnsi="微软雅黑"/>
          <w:b/>
          <w:szCs w:val="18"/>
        </w:rPr>
      </w:pPr>
      <w:r w:rsidRPr="00023A25">
        <w:rPr>
          <w:rFonts w:ascii="微软雅黑" w:eastAsia="微软雅黑" w:hAnsi="微软雅黑" w:hint="eastAsia"/>
          <w:b/>
          <w:szCs w:val="18"/>
        </w:rPr>
        <w:t>员工培训与成长</w:t>
      </w:r>
    </w:p>
    <w:p w14:paraId="486B1ACC" w14:textId="77777777" w:rsidR="000644BB" w:rsidRDefault="00023A25">
      <w:pPr>
        <w:pStyle w:val="af9"/>
        <w:ind w:firstLineChars="233" w:firstLine="419"/>
        <w:rPr>
          <w:rFonts w:ascii="微软雅黑" w:eastAsia="微软雅黑" w:hAnsi="微软雅黑"/>
          <w:sz w:val="18"/>
          <w:szCs w:val="18"/>
        </w:rPr>
      </w:pPr>
      <w:r>
        <w:rPr>
          <w:rFonts w:ascii="微软雅黑" w:eastAsia="微软雅黑" w:hAnsi="微软雅黑" w:hint="eastAsia"/>
          <w:sz w:val="18"/>
          <w:szCs w:val="18"/>
        </w:rPr>
        <w:t>提供多种培训方式和知识获取渠道，让员工可以在工作中成长，快速上岗</w:t>
      </w:r>
      <w:r>
        <w:rPr>
          <w:rFonts w:ascii="微软雅黑" w:eastAsia="微软雅黑" w:hAnsi="微软雅黑" w:hint="eastAsia"/>
          <w:sz w:val="18"/>
          <w:szCs w:val="18"/>
        </w:rPr>
        <w:t>。</w:t>
      </w:r>
    </w:p>
    <w:p w14:paraId="4FEFEF55" w14:textId="77777777" w:rsidR="000644BB" w:rsidRPr="00023A25" w:rsidRDefault="00023A25" w:rsidP="00023A25">
      <w:pPr>
        <w:pStyle w:val="af9"/>
        <w:numPr>
          <w:ilvl w:val="0"/>
          <w:numId w:val="3"/>
        </w:numPr>
        <w:ind w:firstLineChars="0"/>
        <w:rPr>
          <w:rFonts w:ascii="微软雅黑" w:eastAsia="微软雅黑" w:hAnsi="微软雅黑"/>
          <w:b/>
          <w:szCs w:val="18"/>
        </w:rPr>
      </w:pPr>
      <w:r w:rsidRPr="00023A25">
        <w:rPr>
          <w:rFonts w:ascii="微软雅黑" w:eastAsia="微软雅黑" w:hAnsi="微软雅黑"/>
          <w:b/>
          <w:szCs w:val="18"/>
        </w:rPr>
        <w:t>人</w:t>
      </w:r>
      <w:r w:rsidRPr="00023A25">
        <w:rPr>
          <w:rFonts w:ascii="微软雅黑" w:eastAsia="微软雅黑" w:hAnsi="微软雅黑" w:hint="eastAsia"/>
          <w:b/>
          <w:szCs w:val="18"/>
        </w:rPr>
        <w:t>才数据分析</w:t>
      </w:r>
    </w:p>
    <w:p w14:paraId="42BD66F2" w14:textId="77777777" w:rsidR="000644BB" w:rsidRDefault="00023A25">
      <w:pPr>
        <w:pStyle w:val="af9"/>
        <w:ind w:firstLineChars="233" w:firstLine="419"/>
        <w:rPr>
          <w:rFonts w:ascii="微软雅黑" w:eastAsia="微软雅黑" w:hAnsi="微软雅黑"/>
          <w:sz w:val="18"/>
          <w:szCs w:val="18"/>
        </w:rPr>
      </w:pPr>
      <w:r>
        <w:rPr>
          <w:rFonts w:ascii="微软雅黑" w:eastAsia="微软雅黑" w:hAnsi="微软雅黑" w:hint="eastAsia"/>
          <w:sz w:val="18"/>
          <w:szCs w:val="18"/>
        </w:rPr>
        <w:t>日常人事统计分析工作，需快速、灵活、准确；员工绩效尽可能有数据支撑，客观评价。</w:t>
      </w:r>
    </w:p>
    <w:p w14:paraId="77232E4C" w14:textId="77777777" w:rsidR="000644BB" w:rsidRDefault="000644BB">
      <w:pPr>
        <w:pStyle w:val="af9"/>
        <w:ind w:firstLineChars="233" w:firstLine="419"/>
        <w:rPr>
          <w:rFonts w:ascii="微软雅黑" w:eastAsia="微软雅黑" w:hAnsi="微软雅黑"/>
          <w:sz w:val="18"/>
          <w:szCs w:val="18"/>
        </w:rPr>
      </w:pPr>
    </w:p>
    <w:p w14:paraId="1BB41864" w14:textId="77777777" w:rsidR="000644BB" w:rsidRDefault="00023A25">
      <w:pPr>
        <w:pStyle w:val="af9"/>
        <w:ind w:firstLineChars="233" w:firstLine="419"/>
        <w:rPr>
          <w:rFonts w:ascii="微软雅黑" w:eastAsia="微软雅黑" w:hAnsi="微软雅黑"/>
          <w:sz w:val="18"/>
          <w:szCs w:val="18"/>
        </w:rPr>
      </w:pPr>
      <w:r>
        <w:rPr>
          <w:rFonts w:ascii="微软雅黑" w:eastAsia="微软雅黑" w:hAnsi="微软雅黑" w:hint="eastAsia"/>
          <w:sz w:val="18"/>
          <w:szCs w:val="18"/>
        </w:rPr>
        <w:t>除上述</w:t>
      </w:r>
      <w:r>
        <w:rPr>
          <w:rFonts w:ascii="微软雅黑" w:eastAsia="微软雅黑" w:hAnsi="微软雅黑" w:hint="eastAsia"/>
          <w:sz w:val="18"/>
          <w:szCs w:val="18"/>
        </w:rPr>
        <w:t>需求</w:t>
      </w:r>
      <w:r>
        <w:rPr>
          <w:rFonts w:ascii="微软雅黑" w:eastAsia="微软雅黑" w:hAnsi="微软雅黑" w:hint="eastAsia"/>
          <w:sz w:val="18"/>
          <w:szCs w:val="18"/>
        </w:rPr>
        <w:t>外，企业人事管理还存在员工的培训、人员考勤、排班、工资薪酬核算、各类数据报表等需求，并且这些需求不单单需要在</w:t>
      </w:r>
      <w:r>
        <w:rPr>
          <w:rFonts w:ascii="微软雅黑" w:eastAsia="微软雅黑" w:hAnsi="微软雅黑" w:hint="eastAsia"/>
          <w:sz w:val="18"/>
          <w:szCs w:val="18"/>
        </w:rPr>
        <w:t>P</w:t>
      </w:r>
      <w:r>
        <w:rPr>
          <w:rFonts w:ascii="微软雅黑" w:eastAsia="微软雅黑" w:hAnsi="微软雅黑"/>
          <w:sz w:val="18"/>
          <w:szCs w:val="18"/>
        </w:rPr>
        <w:t>C</w:t>
      </w:r>
      <w:r>
        <w:rPr>
          <w:rFonts w:ascii="微软雅黑" w:eastAsia="微软雅黑" w:hAnsi="微软雅黑" w:hint="eastAsia"/>
          <w:sz w:val="18"/>
          <w:szCs w:val="18"/>
        </w:rPr>
        <w:t>端完成，还需要支持移动端。</w:t>
      </w:r>
    </w:p>
    <w:p w14:paraId="69A0E004" w14:textId="5E86591C" w:rsidR="001C53A4" w:rsidRDefault="001C53A4">
      <w:pPr>
        <w:pStyle w:val="af9"/>
        <w:ind w:firstLineChars="233" w:firstLine="419"/>
        <w:rPr>
          <w:rFonts w:ascii="微软雅黑" w:eastAsia="微软雅黑" w:hAnsi="微软雅黑"/>
          <w:sz w:val="18"/>
          <w:szCs w:val="18"/>
        </w:rPr>
      </w:pPr>
      <w:r w:rsidRPr="001C53A4">
        <w:rPr>
          <w:rFonts w:ascii="微软雅黑" w:eastAsia="微软雅黑" w:hAnsi="微软雅黑"/>
          <w:sz w:val="18"/>
          <w:szCs w:val="18"/>
        </w:rPr>
        <w:drawing>
          <wp:inline distT="0" distB="0" distL="0" distR="0" wp14:anchorId="631570D2" wp14:editId="139A0318">
            <wp:extent cx="4495720" cy="2535811"/>
            <wp:effectExtent l="0" t="0" r="635" b="4445"/>
            <wp:docPr id="25" name="图片 25" descr="图片包含 图形用户界面&#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descr="图片包含 图形用户界面&#10;&#10;描述已自动生成"/>
                    <pic:cNvPicPr/>
                  </pic:nvPicPr>
                  <pic:blipFill>
                    <a:blip r:embed="rId7"/>
                    <a:stretch>
                      <a:fillRect/>
                    </a:stretch>
                  </pic:blipFill>
                  <pic:spPr>
                    <a:xfrm>
                      <a:off x="0" y="0"/>
                      <a:ext cx="4500864" cy="2538712"/>
                    </a:xfrm>
                    <a:prstGeom prst="rect">
                      <a:avLst/>
                    </a:prstGeom>
                  </pic:spPr>
                </pic:pic>
              </a:graphicData>
            </a:graphic>
          </wp:inline>
        </w:drawing>
      </w:r>
    </w:p>
    <w:p w14:paraId="348477A2" w14:textId="77777777" w:rsidR="001C53A4" w:rsidRDefault="001C53A4">
      <w:pPr>
        <w:pStyle w:val="af9"/>
        <w:ind w:firstLineChars="233" w:firstLine="419"/>
        <w:rPr>
          <w:rFonts w:ascii="微软雅黑" w:eastAsia="微软雅黑" w:hAnsi="微软雅黑"/>
          <w:sz w:val="18"/>
          <w:szCs w:val="18"/>
        </w:rPr>
      </w:pPr>
    </w:p>
    <w:p w14:paraId="5CA248CF" w14:textId="77777777" w:rsidR="000644BB" w:rsidRDefault="000644BB">
      <w:pPr>
        <w:pStyle w:val="af9"/>
        <w:ind w:left="420" w:firstLineChars="0" w:firstLine="0"/>
        <w:rPr>
          <w:rFonts w:ascii="微软雅黑" w:eastAsia="微软雅黑" w:hAnsi="微软雅黑"/>
          <w:sz w:val="18"/>
          <w:szCs w:val="18"/>
        </w:rPr>
      </w:pPr>
    </w:p>
    <w:p w14:paraId="58D01580" w14:textId="77777777" w:rsidR="000644BB" w:rsidRDefault="00023A25">
      <w:pPr>
        <w:pStyle w:val="1"/>
        <w:numPr>
          <w:ilvl w:val="0"/>
          <w:numId w:val="1"/>
        </w:numPr>
        <w:rPr>
          <w:rFonts w:ascii="微软雅黑" w:eastAsia="微软雅黑" w:hAnsi="微软雅黑"/>
          <w:sz w:val="32"/>
          <w:szCs w:val="32"/>
        </w:rPr>
      </w:pPr>
      <w:bookmarkStart w:id="8" w:name="_Toc43720578"/>
      <w:bookmarkStart w:id="9" w:name="_Toc15531"/>
      <w:r>
        <w:rPr>
          <w:rFonts w:ascii="微软雅黑" w:eastAsia="微软雅黑" w:hAnsi="微软雅黑" w:hint="eastAsia"/>
          <w:sz w:val="32"/>
          <w:szCs w:val="32"/>
        </w:rPr>
        <w:lastRenderedPageBreak/>
        <w:t>泛微全程电子化人事管理产品简介</w:t>
      </w:r>
      <w:bookmarkEnd w:id="8"/>
      <w:bookmarkEnd w:id="9"/>
    </w:p>
    <w:p w14:paraId="01642934" w14:textId="10790443" w:rsidR="00A534AA" w:rsidRDefault="00A534AA" w:rsidP="00A534AA">
      <w:pPr>
        <w:pStyle w:val="2"/>
        <w:numPr>
          <w:ilvl w:val="1"/>
          <w:numId w:val="1"/>
        </w:numPr>
        <w:rPr>
          <w:rFonts w:ascii="微软雅黑" w:eastAsia="微软雅黑" w:hAnsi="微软雅黑"/>
          <w:sz w:val="30"/>
          <w:szCs w:val="30"/>
        </w:rPr>
      </w:pPr>
      <w:r>
        <w:rPr>
          <w:rFonts w:ascii="微软雅黑" w:eastAsia="微软雅黑" w:hAnsi="微软雅黑" w:hint="eastAsia"/>
          <w:sz w:val="30"/>
          <w:szCs w:val="30"/>
        </w:rPr>
        <w:t>产品定位</w:t>
      </w:r>
    </w:p>
    <w:p w14:paraId="189FE7FE" w14:textId="7DDD912F" w:rsidR="00A534AA" w:rsidRPr="00A534AA" w:rsidRDefault="00A534AA" w:rsidP="00A534AA">
      <w:pPr>
        <w:pStyle w:val="af9"/>
        <w:ind w:firstLineChars="233" w:firstLine="419"/>
        <w:rPr>
          <w:rFonts w:ascii="微软雅黑" w:eastAsia="微软雅黑" w:hAnsi="微软雅黑"/>
          <w:sz w:val="18"/>
          <w:szCs w:val="18"/>
        </w:rPr>
      </w:pPr>
      <w:r>
        <w:rPr>
          <w:rFonts w:ascii="微软雅黑" w:eastAsia="微软雅黑" w:hAnsi="微软雅黑" w:hint="eastAsia"/>
          <w:sz w:val="18"/>
          <w:szCs w:val="18"/>
        </w:rPr>
        <w:t>传统的</w:t>
      </w:r>
      <w:r w:rsidRPr="00A534AA">
        <w:rPr>
          <w:rFonts w:ascii="微软雅黑" w:eastAsia="微软雅黑" w:hAnsi="微软雅黑" w:hint="eastAsia"/>
          <w:sz w:val="18"/>
          <w:szCs w:val="18"/>
        </w:rPr>
        <w:t>人事软件主要管理</w:t>
      </w:r>
      <w:r w:rsidRPr="00A534AA">
        <w:rPr>
          <w:rFonts w:ascii="微软雅黑" w:eastAsia="微软雅黑" w:hAnsi="微软雅黑"/>
          <w:sz w:val="18"/>
          <w:szCs w:val="18"/>
        </w:rPr>
        <w:t>人事档案、薪酬福利、入转调离</w:t>
      </w:r>
      <w:r>
        <w:rPr>
          <w:rFonts w:ascii="微软雅黑" w:eastAsia="微软雅黑" w:hAnsi="微软雅黑" w:hint="eastAsia"/>
          <w:sz w:val="18"/>
          <w:szCs w:val="18"/>
        </w:rPr>
        <w:t>为核心构建应用</w:t>
      </w:r>
      <w:r w:rsidRPr="00A534AA">
        <w:rPr>
          <w:rFonts w:ascii="微软雅黑" w:eastAsia="微软雅黑" w:hAnsi="微软雅黑" w:hint="eastAsia"/>
          <w:sz w:val="18"/>
          <w:szCs w:val="18"/>
        </w:rPr>
        <w:t>，</w:t>
      </w:r>
      <w:r w:rsidRPr="00A534AA">
        <w:rPr>
          <w:rFonts w:ascii="微软雅黑" w:eastAsia="微软雅黑" w:hAnsi="微软雅黑"/>
          <w:sz w:val="18"/>
          <w:szCs w:val="18"/>
        </w:rPr>
        <w:t>一般独立于业务系统！</w:t>
      </w:r>
      <w:r w:rsidRPr="00A534AA">
        <w:rPr>
          <w:rFonts w:ascii="微软雅黑" w:eastAsia="微软雅黑" w:hAnsi="微软雅黑" w:hint="eastAsia"/>
          <w:sz w:val="18"/>
          <w:szCs w:val="18"/>
        </w:rPr>
        <w:t>但这样对于“人”的数据是孤立的、静态的，并不能很准确的判断或评价一个人真正的工作状态。</w:t>
      </w:r>
    </w:p>
    <w:p w14:paraId="3BAC637A" w14:textId="033CF0A6" w:rsidR="00A534AA" w:rsidRDefault="00A534AA" w:rsidP="00A534AA">
      <w:pPr>
        <w:pStyle w:val="af9"/>
        <w:ind w:firstLineChars="233" w:firstLine="419"/>
        <w:rPr>
          <w:rFonts w:ascii="微软雅黑" w:eastAsia="微软雅黑" w:hAnsi="微软雅黑"/>
          <w:sz w:val="18"/>
          <w:szCs w:val="18"/>
        </w:rPr>
      </w:pPr>
      <w:r w:rsidRPr="00A534AA">
        <w:rPr>
          <w:rFonts w:ascii="微软雅黑" w:eastAsia="微软雅黑" w:hAnsi="微软雅黑"/>
          <w:b/>
          <w:bCs/>
          <w:color w:val="FF0000"/>
          <w:sz w:val="18"/>
          <w:szCs w:val="18"/>
        </w:rPr>
        <w:t>泛微提供与业务系统一体化运作的人事管理</w:t>
      </w:r>
      <w:r w:rsidRPr="00A534AA">
        <w:rPr>
          <w:rFonts w:ascii="微软雅黑" w:eastAsia="微软雅黑" w:hAnsi="微软雅黑" w:hint="eastAsia"/>
          <w:b/>
          <w:bCs/>
          <w:color w:val="FF0000"/>
          <w:sz w:val="18"/>
          <w:szCs w:val="18"/>
        </w:rPr>
        <w:t>平台</w:t>
      </w:r>
      <w:r w:rsidRPr="00A534AA">
        <w:rPr>
          <w:rFonts w:ascii="微软雅黑" w:eastAsia="微软雅黑" w:hAnsi="微软雅黑" w:hint="eastAsia"/>
          <w:color w:val="FF0000"/>
          <w:sz w:val="18"/>
          <w:szCs w:val="18"/>
        </w:rPr>
        <w:t>。</w:t>
      </w:r>
      <w:r w:rsidRPr="00A534AA">
        <w:rPr>
          <w:rFonts w:ascii="微软雅黑" w:eastAsia="微软雅黑" w:hAnsi="微软雅黑" w:hint="eastAsia"/>
          <w:sz w:val="18"/>
          <w:szCs w:val="18"/>
        </w:rPr>
        <w:t>一方面，</w:t>
      </w:r>
      <w:r w:rsidRPr="00A534AA">
        <w:rPr>
          <w:rFonts w:ascii="微软雅黑" w:eastAsia="微软雅黑" w:hAnsi="微软雅黑"/>
          <w:sz w:val="18"/>
          <w:szCs w:val="18"/>
        </w:rPr>
        <w:t>通过业务数据真实反映组织里每位成员的状态，</w:t>
      </w:r>
      <w:r w:rsidRPr="00A534AA">
        <w:rPr>
          <w:rFonts w:ascii="微软雅黑" w:eastAsia="微软雅黑" w:hAnsi="微软雅黑" w:hint="eastAsia"/>
          <w:sz w:val="18"/>
          <w:szCs w:val="18"/>
        </w:rPr>
        <w:t>帮助管理者对人才进行留用、选拔或晋升；另一方面，人事事务与业务场景全面打通，员工的所学、所用、所知、所查可根据岗位角色智能推送，从而支撑员工发展与成长。</w:t>
      </w:r>
    </w:p>
    <w:p w14:paraId="53E8C1E8" w14:textId="77777777" w:rsidR="00A534AA" w:rsidRPr="00A534AA" w:rsidRDefault="00A534AA" w:rsidP="00A534AA">
      <w:pPr>
        <w:pStyle w:val="af9"/>
        <w:ind w:firstLineChars="233" w:firstLine="419"/>
        <w:rPr>
          <w:rFonts w:ascii="微软雅黑" w:eastAsia="微软雅黑" w:hAnsi="微软雅黑" w:hint="eastAsia"/>
          <w:sz w:val="18"/>
          <w:szCs w:val="18"/>
        </w:rPr>
      </w:pPr>
    </w:p>
    <w:p w14:paraId="4183F1BC" w14:textId="77777777" w:rsidR="00A534AA" w:rsidRDefault="00A534AA" w:rsidP="00A534AA">
      <w:pPr>
        <w:pStyle w:val="2"/>
        <w:numPr>
          <w:ilvl w:val="1"/>
          <w:numId w:val="1"/>
        </w:numPr>
        <w:rPr>
          <w:rFonts w:ascii="微软雅黑" w:eastAsia="微软雅黑" w:hAnsi="微软雅黑"/>
          <w:sz w:val="30"/>
          <w:szCs w:val="30"/>
        </w:rPr>
      </w:pPr>
      <w:bookmarkStart w:id="10" w:name="_Toc43720579"/>
      <w:bookmarkStart w:id="11" w:name="_Toc30898"/>
      <w:r>
        <w:rPr>
          <w:rFonts w:ascii="微软雅黑" w:eastAsia="微软雅黑" w:hAnsi="微软雅黑" w:hint="eastAsia"/>
          <w:sz w:val="30"/>
          <w:szCs w:val="30"/>
        </w:rPr>
        <w:t>产品总体框架</w:t>
      </w:r>
      <w:bookmarkEnd w:id="10"/>
      <w:bookmarkEnd w:id="11"/>
    </w:p>
    <w:p w14:paraId="3BE84AA0" w14:textId="77777777" w:rsidR="000644BB" w:rsidRDefault="00023A25">
      <w:pPr>
        <w:rPr>
          <w:rFonts w:ascii="微软雅黑" w:eastAsia="微软雅黑" w:hAnsi="微软雅黑"/>
        </w:rPr>
      </w:pPr>
      <w:r>
        <w:rPr>
          <w:noProof/>
        </w:rPr>
        <w:drawing>
          <wp:inline distT="0" distB="0" distL="114300" distR="114300" wp14:anchorId="7EC85B9E" wp14:editId="676FC0DF">
            <wp:extent cx="5271135" cy="2945130"/>
            <wp:effectExtent l="0" t="0" r="1905" b="11430"/>
            <wp:docPr id="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1"/>
                    <pic:cNvPicPr>
                      <a:picLocks noChangeAspect="1"/>
                    </pic:cNvPicPr>
                  </pic:nvPicPr>
                  <pic:blipFill>
                    <a:blip r:embed="rId8"/>
                    <a:stretch>
                      <a:fillRect/>
                    </a:stretch>
                  </pic:blipFill>
                  <pic:spPr>
                    <a:xfrm>
                      <a:off x="0" y="0"/>
                      <a:ext cx="5271135" cy="2945130"/>
                    </a:xfrm>
                    <a:prstGeom prst="rect">
                      <a:avLst/>
                    </a:prstGeom>
                    <a:noFill/>
                    <a:ln>
                      <a:noFill/>
                    </a:ln>
                  </pic:spPr>
                </pic:pic>
              </a:graphicData>
            </a:graphic>
          </wp:inline>
        </w:drawing>
      </w:r>
    </w:p>
    <w:p w14:paraId="5983A5EE" w14:textId="280E9CD8" w:rsidR="000644BB" w:rsidRDefault="00023A25">
      <w:pPr>
        <w:pStyle w:val="af9"/>
        <w:ind w:firstLineChars="233" w:firstLine="419"/>
        <w:rPr>
          <w:rFonts w:ascii="微软雅黑" w:eastAsia="微软雅黑" w:hAnsi="微软雅黑"/>
          <w:sz w:val="18"/>
          <w:szCs w:val="18"/>
        </w:rPr>
      </w:pPr>
      <w:r>
        <w:rPr>
          <w:rFonts w:ascii="微软雅黑" w:eastAsia="微软雅黑" w:hAnsi="微软雅黑" w:hint="eastAsia"/>
          <w:sz w:val="18"/>
          <w:szCs w:val="18"/>
        </w:rPr>
        <w:t>泛微的人事管理平台为企业提供了全面的人事管理应用，覆盖了选、用、育、留的人事管理的全过程。</w:t>
      </w:r>
    </w:p>
    <w:p w14:paraId="7B5FF06E" w14:textId="77777777" w:rsidR="001C53A4" w:rsidRDefault="001C53A4">
      <w:pPr>
        <w:pStyle w:val="af9"/>
        <w:ind w:firstLineChars="233" w:firstLine="419"/>
        <w:rPr>
          <w:rFonts w:ascii="微软雅黑" w:eastAsia="微软雅黑" w:hAnsi="微软雅黑"/>
          <w:sz w:val="18"/>
          <w:szCs w:val="18"/>
        </w:rPr>
      </w:pPr>
      <w:r>
        <w:rPr>
          <w:rFonts w:ascii="微软雅黑" w:eastAsia="微软雅黑" w:hAnsi="微软雅黑" w:hint="eastAsia"/>
          <w:sz w:val="18"/>
          <w:szCs w:val="18"/>
        </w:rPr>
        <w:t>系统</w:t>
      </w:r>
      <w:r w:rsidR="00023A25">
        <w:rPr>
          <w:rFonts w:ascii="微软雅黑" w:eastAsia="微软雅黑" w:hAnsi="微软雅黑" w:hint="eastAsia"/>
          <w:sz w:val="18"/>
          <w:szCs w:val="18"/>
        </w:rPr>
        <w:t>支持</w:t>
      </w:r>
      <w:r w:rsidR="00023A25">
        <w:rPr>
          <w:rFonts w:ascii="微软雅黑" w:eastAsia="微软雅黑" w:hAnsi="微软雅黑" w:hint="eastAsia"/>
          <w:sz w:val="18"/>
          <w:szCs w:val="18"/>
        </w:rPr>
        <w:t>对接第三方系统，如招聘网站、业务系统、企业微信、考勤设备等，形成全程电子化的人事场景；</w:t>
      </w:r>
      <w:r w:rsidR="00023A25">
        <w:rPr>
          <w:rFonts w:ascii="微软雅黑" w:eastAsia="微软雅黑" w:hAnsi="微软雅黑" w:hint="eastAsia"/>
          <w:sz w:val="18"/>
          <w:szCs w:val="18"/>
        </w:rPr>
        <w:t>结合智能化组件，如智能服务助手、智能语音助手等，极大提高</w:t>
      </w:r>
      <w:r w:rsidR="00023A25">
        <w:rPr>
          <w:rFonts w:ascii="微软雅黑" w:eastAsia="微软雅黑" w:hAnsi="微软雅黑" w:hint="eastAsia"/>
          <w:sz w:val="18"/>
          <w:szCs w:val="18"/>
        </w:rPr>
        <w:t>HR</w:t>
      </w:r>
      <w:r w:rsidR="00023A25">
        <w:rPr>
          <w:rFonts w:ascii="微软雅黑" w:eastAsia="微软雅黑" w:hAnsi="微软雅黑" w:hint="eastAsia"/>
          <w:sz w:val="18"/>
          <w:szCs w:val="18"/>
        </w:rPr>
        <w:t>工作效率，提升员工人事服务体验；</w:t>
      </w:r>
    </w:p>
    <w:p w14:paraId="2A817214" w14:textId="2056C37D" w:rsidR="000644BB" w:rsidRDefault="001C53A4">
      <w:pPr>
        <w:pStyle w:val="af9"/>
        <w:ind w:firstLineChars="233" w:firstLine="419"/>
        <w:rPr>
          <w:rFonts w:ascii="微软雅黑" w:eastAsia="微软雅黑" w:hAnsi="微软雅黑"/>
          <w:sz w:val="18"/>
          <w:szCs w:val="18"/>
        </w:rPr>
      </w:pPr>
      <w:r>
        <w:rPr>
          <w:rFonts w:ascii="微软雅黑" w:eastAsia="微软雅黑" w:hAnsi="微软雅黑" w:hint="eastAsia"/>
          <w:sz w:val="18"/>
          <w:szCs w:val="18"/>
        </w:rPr>
        <w:t>人事管理系统的</w:t>
      </w:r>
      <w:r w:rsidR="00023A25">
        <w:rPr>
          <w:rFonts w:ascii="微软雅黑" w:eastAsia="微软雅黑" w:hAnsi="微软雅黑" w:hint="eastAsia"/>
          <w:sz w:val="18"/>
          <w:szCs w:val="18"/>
        </w:rPr>
        <w:t>数据中心</w:t>
      </w:r>
      <w:r>
        <w:rPr>
          <w:rFonts w:ascii="微软雅黑" w:eastAsia="微软雅黑" w:hAnsi="微软雅黑" w:hint="eastAsia"/>
          <w:sz w:val="18"/>
          <w:szCs w:val="18"/>
        </w:rPr>
        <w:t>，可</w:t>
      </w:r>
      <w:r w:rsidR="00023A25">
        <w:rPr>
          <w:rFonts w:ascii="微软雅黑" w:eastAsia="微软雅黑" w:hAnsi="微软雅黑" w:hint="eastAsia"/>
          <w:sz w:val="18"/>
          <w:szCs w:val="18"/>
        </w:rPr>
        <w:t>记录组织与员工的基本信息和工作数据，再通过数据看板反馈组织与员工的成长轨迹，形成组织和人员画像。</w:t>
      </w:r>
    </w:p>
    <w:p w14:paraId="43024235" w14:textId="77777777" w:rsidR="000644BB" w:rsidRDefault="000644BB">
      <w:pPr>
        <w:pStyle w:val="af9"/>
        <w:ind w:firstLineChars="236" w:firstLine="425"/>
        <w:rPr>
          <w:rFonts w:ascii="微软雅黑" w:eastAsia="微软雅黑" w:hAnsi="微软雅黑"/>
          <w:sz w:val="18"/>
          <w:szCs w:val="18"/>
        </w:rPr>
      </w:pPr>
    </w:p>
    <w:p w14:paraId="48B2B608" w14:textId="77777777" w:rsidR="000644BB" w:rsidRDefault="00023A25">
      <w:pPr>
        <w:pStyle w:val="2"/>
        <w:numPr>
          <w:ilvl w:val="1"/>
          <w:numId w:val="1"/>
        </w:numPr>
        <w:rPr>
          <w:rFonts w:ascii="微软雅黑" w:eastAsia="微软雅黑" w:hAnsi="微软雅黑"/>
          <w:sz w:val="30"/>
          <w:szCs w:val="30"/>
        </w:rPr>
      </w:pPr>
      <w:bookmarkStart w:id="12" w:name="_Toc43720580"/>
      <w:bookmarkStart w:id="13" w:name="_Toc22766"/>
      <w:r>
        <w:rPr>
          <w:rFonts w:ascii="微软雅黑" w:eastAsia="微软雅黑" w:hAnsi="微软雅黑" w:hint="eastAsia"/>
          <w:sz w:val="30"/>
          <w:szCs w:val="30"/>
        </w:rPr>
        <w:lastRenderedPageBreak/>
        <w:t>产品核心价值点</w:t>
      </w:r>
      <w:bookmarkEnd w:id="12"/>
      <w:bookmarkEnd w:id="13"/>
    </w:p>
    <w:p w14:paraId="0AFE3563" w14:textId="77777777" w:rsidR="000644BB" w:rsidRPr="00023A25" w:rsidRDefault="00023A25" w:rsidP="00023A25">
      <w:pPr>
        <w:pStyle w:val="af9"/>
        <w:numPr>
          <w:ilvl w:val="0"/>
          <w:numId w:val="3"/>
        </w:numPr>
        <w:ind w:firstLineChars="0"/>
        <w:rPr>
          <w:rFonts w:ascii="微软雅黑" w:eastAsia="微软雅黑" w:hAnsi="微软雅黑"/>
          <w:b/>
          <w:szCs w:val="18"/>
        </w:rPr>
      </w:pPr>
      <w:r w:rsidRPr="00023A25">
        <w:rPr>
          <w:rFonts w:ascii="微软雅黑" w:eastAsia="微软雅黑" w:hAnsi="微软雅黑" w:hint="eastAsia"/>
          <w:b/>
          <w:szCs w:val="18"/>
        </w:rPr>
        <w:t>丰富的人事专业应用，满足人事管理所需</w:t>
      </w:r>
    </w:p>
    <w:p w14:paraId="5552E0B1" w14:textId="77777777" w:rsidR="000644BB" w:rsidRDefault="00023A25">
      <w:pPr>
        <w:pStyle w:val="af9"/>
        <w:ind w:firstLineChars="233" w:firstLine="419"/>
        <w:rPr>
          <w:rFonts w:ascii="微软雅黑" w:eastAsia="微软雅黑" w:hAnsi="微软雅黑"/>
          <w:sz w:val="20"/>
          <w:szCs w:val="20"/>
        </w:rPr>
      </w:pPr>
      <w:r>
        <w:rPr>
          <w:rFonts w:ascii="微软雅黑" w:eastAsia="微软雅黑" w:hAnsi="微软雅黑" w:hint="eastAsia"/>
          <w:sz w:val="18"/>
          <w:szCs w:val="18"/>
        </w:rPr>
        <w:t>泛微的人事管理平台全面覆盖选、用、育、留等人事场景，根据不同角色，提供门户化的工作桌面，智能化推送员工所用、所学、所知、所查，快速适应工作。</w:t>
      </w:r>
      <w:r>
        <w:rPr>
          <w:rFonts w:ascii="微软雅黑" w:eastAsia="微软雅黑" w:hAnsi="微软雅黑" w:hint="eastAsia"/>
          <w:sz w:val="20"/>
          <w:szCs w:val="20"/>
        </w:rPr>
        <w:t xml:space="preserve"> </w:t>
      </w:r>
    </w:p>
    <w:p w14:paraId="6782DC50" w14:textId="77777777" w:rsidR="000644BB" w:rsidRPr="00023A25" w:rsidRDefault="00023A25" w:rsidP="00023A25">
      <w:pPr>
        <w:pStyle w:val="af9"/>
        <w:numPr>
          <w:ilvl w:val="0"/>
          <w:numId w:val="3"/>
        </w:numPr>
        <w:ind w:firstLineChars="0"/>
        <w:rPr>
          <w:rFonts w:ascii="微软雅黑" w:eastAsia="微软雅黑" w:hAnsi="微软雅黑"/>
          <w:b/>
          <w:szCs w:val="18"/>
        </w:rPr>
      </w:pPr>
      <w:r w:rsidRPr="00023A25">
        <w:rPr>
          <w:rFonts w:ascii="微软雅黑" w:eastAsia="微软雅黑" w:hAnsi="微软雅黑" w:hint="eastAsia"/>
          <w:b/>
          <w:szCs w:val="18"/>
        </w:rPr>
        <w:t>与业务全面协同，全面反映每位成员的真实状态</w:t>
      </w:r>
    </w:p>
    <w:p w14:paraId="224AC620" w14:textId="77777777" w:rsidR="000644BB" w:rsidRDefault="00023A25">
      <w:pPr>
        <w:pStyle w:val="af9"/>
        <w:ind w:firstLineChars="233" w:firstLine="419"/>
        <w:rPr>
          <w:rFonts w:ascii="微软雅黑" w:eastAsia="微软雅黑" w:hAnsi="微软雅黑"/>
          <w:sz w:val="18"/>
          <w:szCs w:val="18"/>
        </w:rPr>
      </w:pPr>
      <w:r>
        <w:rPr>
          <w:rFonts w:ascii="微软雅黑" w:eastAsia="微软雅黑" w:hAnsi="微软雅黑" w:hint="eastAsia"/>
          <w:sz w:val="18"/>
          <w:szCs w:val="18"/>
        </w:rPr>
        <w:t>泛微的人事管理平台全面与工作场景协同，将人员所有信息，如个人信息、岗位信息、考勤信息、日程信息、工作流程、培训考核等自动归集到人力资源卡片，形成员工的全周期管理。</w:t>
      </w:r>
      <w:r>
        <w:rPr>
          <w:rFonts w:ascii="微软雅黑" w:eastAsia="微软雅黑" w:hAnsi="微软雅黑" w:hint="eastAsia"/>
          <w:sz w:val="18"/>
          <w:szCs w:val="18"/>
        </w:rPr>
        <w:t xml:space="preserve"> </w:t>
      </w:r>
    </w:p>
    <w:p w14:paraId="299F8408" w14:textId="77777777" w:rsidR="000644BB" w:rsidRPr="00023A25" w:rsidRDefault="00023A25" w:rsidP="00023A25">
      <w:pPr>
        <w:pStyle w:val="af9"/>
        <w:numPr>
          <w:ilvl w:val="0"/>
          <w:numId w:val="3"/>
        </w:numPr>
        <w:ind w:firstLineChars="0"/>
        <w:rPr>
          <w:rFonts w:ascii="微软雅黑" w:eastAsia="微软雅黑" w:hAnsi="微软雅黑"/>
          <w:b/>
          <w:szCs w:val="18"/>
        </w:rPr>
      </w:pPr>
      <w:r w:rsidRPr="00023A25">
        <w:rPr>
          <w:rFonts w:ascii="微软雅黑" w:eastAsia="微软雅黑" w:hAnsi="微软雅黑" w:hint="eastAsia"/>
          <w:b/>
          <w:szCs w:val="18"/>
        </w:rPr>
        <w:t>内外协同，打通招聘网站、候选人，实现全程电子化的招聘场景</w:t>
      </w:r>
    </w:p>
    <w:p w14:paraId="6798E88B" w14:textId="77777777" w:rsidR="000644BB" w:rsidRDefault="00023A25">
      <w:pPr>
        <w:pStyle w:val="af9"/>
        <w:ind w:firstLineChars="233" w:firstLine="419"/>
        <w:rPr>
          <w:rFonts w:ascii="微软雅黑" w:eastAsia="微软雅黑" w:hAnsi="微软雅黑"/>
          <w:sz w:val="20"/>
          <w:szCs w:val="20"/>
        </w:rPr>
      </w:pPr>
      <w:r>
        <w:rPr>
          <w:rFonts w:ascii="微软雅黑" w:eastAsia="微软雅黑" w:hAnsi="微软雅黑" w:hint="eastAsia"/>
          <w:sz w:val="18"/>
          <w:szCs w:val="18"/>
        </w:rPr>
        <w:t>泛微人事管理平台</w:t>
      </w:r>
      <w:r>
        <w:rPr>
          <w:rFonts w:ascii="微软雅黑" w:eastAsia="微软雅黑" w:hAnsi="微软雅黑" w:hint="eastAsia"/>
          <w:sz w:val="18"/>
          <w:szCs w:val="18"/>
        </w:rPr>
        <w:t>与外部招聘网站对接，实现在线岗位发布、撤回，人员简历获取与解析等。内外协同，实现全程</w:t>
      </w:r>
      <w:r>
        <w:rPr>
          <w:rFonts w:ascii="微软雅黑" w:eastAsia="微软雅黑" w:hAnsi="微软雅黑" w:hint="eastAsia"/>
          <w:sz w:val="18"/>
          <w:szCs w:val="18"/>
        </w:rPr>
        <w:t>电子化招聘</w:t>
      </w:r>
      <w:r>
        <w:rPr>
          <w:rFonts w:ascii="微软雅黑" w:eastAsia="微软雅黑" w:hAnsi="微软雅黑" w:hint="eastAsia"/>
          <w:sz w:val="18"/>
          <w:szCs w:val="18"/>
        </w:rPr>
        <w:t>。</w:t>
      </w:r>
      <w:r>
        <w:rPr>
          <w:rFonts w:ascii="微软雅黑" w:eastAsia="微软雅黑" w:hAnsi="微软雅黑" w:hint="eastAsia"/>
          <w:sz w:val="20"/>
          <w:szCs w:val="20"/>
        </w:rPr>
        <w:t xml:space="preserve"> </w:t>
      </w:r>
    </w:p>
    <w:p w14:paraId="701DFAD4" w14:textId="77777777" w:rsidR="000644BB" w:rsidRPr="00023A25" w:rsidRDefault="00023A25" w:rsidP="00023A25">
      <w:pPr>
        <w:pStyle w:val="af9"/>
        <w:numPr>
          <w:ilvl w:val="0"/>
          <w:numId w:val="3"/>
        </w:numPr>
        <w:ind w:firstLineChars="0"/>
        <w:rPr>
          <w:rFonts w:ascii="微软雅黑" w:eastAsia="微软雅黑" w:hAnsi="微软雅黑"/>
          <w:b/>
          <w:szCs w:val="18"/>
        </w:rPr>
      </w:pPr>
      <w:r w:rsidRPr="00023A25">
        <w:rPr>
          <w:rFonts w:ascii="微软雅黑" w:eastAsia="微软雅黑" w:hAnsi="微软雅黑" w:hint="eastAsia"/>
          <w:b/>
          <w:szCs w:val="18"/>
        </w:rPr>
        <w:t>电子签名，实现所有需要签署的文件可实现电子化签署</w:t>
      </w:r>
    </w:p>
    <w:p w14:paraId="492C8B27" w14:textId="77777777" w:rsidR="000644BB" w:rsidRDefault="00023A25">
      <w:pPr>
        <w:pStyle w:val="af9"/>
        <w:ind w:firstLineChars="233" w:firstLine="419"/>
        <w:rPr>
          <w:rFonts w:ascii="微软雅黑" w:eastAsia="微软雅黑" w:hAnsi="微软雅黑"/>
          <w:sz w:val="20"/>
          <w:szCs w:val="20"/>
        </w:rPr>
      </w:pPr>
      <w:r>
        <w:rPr>
          <w:rFonts w:ascii="微软雅黑" w:eastAsia="微软雅黑" w:hAnsi="微软雅黑" w:hint="eastAsia"/>
          <w:sz w:val="18"/>
          <w:szCs w:val="18"/>
        </w:rPr>
        <w:t>泛微的人事管理平台具备全程电子化的能力，可以结合电子签章，通过一个流程快速完成各类人事协议和文件的在线发起、内容审批与修订、协议签署、文件归档等全流程，既提高了办理效率，又降低了用印风险。</w:t>
      </w:r>
      <w:r>
        <w:rPr>
          <w:rFonts w:ascii="微软雅黑" w:eastAsia="微软雅黑" w:hAnsi="微软雅黑" w:hint="eastAsia"/>
          <w:sz w:val="18"/>
          <w:szCs w:val="18"/>
        </w:rPr>
        <w:t xml:space="preserve"> </w:t>
      </w:r>
    </w:p>
    <w:p w14:paraId="4CE345FD" w14:textId="77777777" w:rsidR="000644BB" w:rsidRPr="00023A25" w:rsidRDefault="00023A25" w:rsidP="00023A25">
      <w:pPr>
        <w:pStyle w:val="af9"/>
        <w:numPr>
          <w:ilvl w:val="0"/>
          <w:numId w:val="3"/>
        </w:numPr>
        <w:ind w:firstLineChars="0"/>
        <w:rPr>
          <w:rFonts w:ascii="微软雅黑" w:eastAsia="微软雅黑" w:hAnsi="微软雅黑"/>
          <w:b/>
          <w:szCs w:val="18"/>
        </w:rPr>
      </w:pPr>
      <w:r w:rsidRPr="00023A25">
        <w:rPr>
          <w:rFonts w:ascii="微软雅黑" w:eastAsia="微软雅黑" w:hAnsi="微软雅黑" w:hint="eastAsia"/>
          <w:b/>
          <w:szCs w:val="18"/>
        </w:rPr>
        <w:t>智能</w:t>
      </w:r>
      <w:r w:rsidRPr="00023A25">
        <w:rPr>
          <w:rFonts w:ascii="微软雅黑" w:eastAsia="微软雅黑" w:hAnsi="微软雅黑" w:hint="eastAsia"/>
          <w:b/>
          <w:szCs w:val="18"/>
        </w:rPr>
        <w:t>AI</w:t>
      </w:r>
      <w:r w:rsidRPr="00023A25">
        <w:rPr>
          <w:rFonts w:ascii="微软雅黑" w:eastAsia="微软雅黑" w:hAnsi="微软雅黑" w:hint="eastAsia"/>
          <w:b/>
          <w:szCs w:val="18"/>
        </w:rPr>
        <w:t>自助，实现员工找人，办事，填单，查询，避免人多办事难</w:t>
      </w:r>
    </w:p>
    <w:p w14:paraId="4600C730" w14:textId="77777777" w:rsidR="000644BB" w:rsidRDefault="00023A25">
      <w:pPr>
        <w:pStyle w:val="af9"/>
        <w:ind w:firstLineChars="233" w:firstLine="419"/>
        <w:rPr>
          <w:rFonts w:ascii="微软雅黑" w:eastAsia="微软雅黑" w:hAnsi="微软雅黑"/>
          <w:sz w:val="20"/>
          <w:szCs w:val="20"/>
        </w:rPr>
      </w:pPr>
      <w:r>
        <w:rPr>
          <w:rFonts w:ascii="微软雅黑" w:eastAsia="微软雅黑" w:hAnsi="微软雅黑" w:hint="eastAsia"/>
          <w:sz w:val="18"/>
          <w:szCs w:val="18"/>
        </w:rPr>
        <w:t>泛微提供了大量智能化组件，包括智能小</w:t>
      </w:r>
      <w:r>
        <w:rPr>
          <w:rFonts w:ascii="微软雅黑" w:eastAsia="微软雅黑" w:hAnsi="微软雅黑" w:hint="eastAsia"/>
          <w:sz w:val="18"/>
          <w:szCs w:val="18"/>
        </w:rPr>
        <w:t>e</w:t>
      </w:r>
      <w:r>
        <w:rPr>
          <w:rFonts w:ascii="微软雅黑" w:eastAsia="微软雅黑" w:hAnsi="微软雅黑" w:hint="eastAsia"/>
          <w:sz w:val="18"/>
          <w:szCs w:val="18"/>
        </w:rPr>
        <w:t>、智能审批助手、智能范本套用、智能人岗匹配、智能印控等智能化组件，帮助企业实现效率提升、风险管控。</w:t>
      </w:r>
    </w:p>
    <w:p w14:paraId="26E652D5" w14:textId="77777777" w:rsidR="000644BB" w:rsidRPr="00023A25" w:rsidRDefault="00023A25" w:rsidP="00023A25">
      <w:pPr>
        <w:pStyle w:val="af9"/>
        <w:numPr>
          <w:ilvl w:val="0"/>
          <w:numId w:val="3"/>
        </w:numPr>
        <w:ind w:firstLineChars="0"/>
        <w:rPr>
          <w:rFonts w:ascii="微软雅黑" w:eastAsia="微软雅黑" w:hAnsi="微软雅黑"/>
          <w:b/>
          <w:szCs w:val="18"/>
        </w:rPr>
      </w:pPr>
      <w:r w:rsidRPr="00023A25">
        <w:rPr>
          <w:rFonts w:ascii="微软雅黑" w:eastAsia="微软雅黑" w:hAnsi="微软雅黑" w:hint="eastAsia"/>
          <w:b/>
          <w:szCs w:val="18"/>
        </w:rPr>
        <w:t>安全加密，所有的保密信息加密，如：通讯录、工资单等</w:t>
      </w:r>
    </w:p>
    <w:p w14:paraId="6D047969" w14:textId="77777777" w:rsidR="000644BB" w:rsidRDefault="00023A25">
      <w:pPr>
        <w:pStyle w:val="af9"/>
        <w:ind w:firstLineChars="233" w:firstLine="419"/>
        <w:rPr>
          <w:rFonts w:ascii="微软雅黑" w:eastAsia="微软雅黑" w:hAnsi="微软雅黑"/>
          <w:sz w:val="18"/>
          <w:szCs w:val="18"/>
        </w:rPr>
      </w:pPr>
      <w:r>
        <w:rPr>
          <w:rFonts w:ascii="微软雅黑" w:eastAsia="微软雅黑" w:hAnsi="微软雅黑" w:hint="eastAsia"/>
          <w:sz w:val="18"/>
          <w:szCs w:val="18"/>
        </w:rPr>
        <w:t>泛微人事管理平台</w:t>
      </w:r>
      <w:r>
        <w:rPr>
          <w:rFonts w:ascii="微软雅黑" w:eastAsia="微软雅黑" w:hAnsi="微软雅黑" w:hint="eastAsia"/>
          <w:sz w:val="18"/>
          <w:szCs w:val="18"/>
        </w:rPr>
        <w:t>采用信息加密，通过加密方式保障员工通讯录、工资单的信息安全</w:t>
      </w:r>
      <w:r>
        <w:rPr>
          <w:rFonts w:ascii="微软雅黑" w:eastAsia="微软雅黑" w:hAnsi="微软雅黑" w:hint="eastAsia"/>
          <w:sz w:val="18"/>
          <w:szCs w:val="18"/>
        </w:rPr>
        <w:t>。</w:t>
      </w:r>
    </w:p>
    <w:p w14:paraId="5FB2AEA6" w14:textId="77777777" w:rsidR="000644BB" w:rsidRPr="00023A25" w:rsidRDefault="00023A25" w:rsidP="00023A25">
      <w:pPr>
        <w:pStyle w:val="af9"/>
        <w:numPr>
          <w:ilvl w:val="0"/>
          <w:numId w:val="3"/>
        </w:numPr>
        <w:ind w:firstLineChars="0"/>
        <w:rPr>
          <w:rFonts w:ascii="微软雅黑" w:eastAsia="微软雅黑" w:hAnsi="微软雅黑"/>
          <w:b/>
          <w:szCs w:val="18"/>
        </w:rPr>
      </w:pPr>
      <w:r w:rsidRPr="00023A25">
        <w:rPr>
          <w:rFonts w:ascii="微软雅黑" w:eastAsia="微软雅黑" w:hAnsi="微软雅黑" w:hint="eastAsia"/>
          <w:b/>
          <w:szCs w:val="18"/>
        </w:rPr>
        <w:t>全员工作平台，一个窗口推送员工所知、所用、所办、所查</w:t>
      </w:r>
    </w:p>
    <w:p w14:paraId="64E2F9BC" w14:textId="77777777" w:rsidR="000644BB" w:rsidRDefault="00023A25">
      <w:pPr>
        <w:pStyle w:val="af9"/>
        <w:ind w:firstLineChars="233" w:firstLine="419"/>
        <w:rPr>
          <w:rFonts w:ascii="微软雅黑" w:eastAsia="微软雅黑" w:hAnsi="微软雅黑"/>
          <w:sz w:val="20"/>
          <w:szCs w:val="20"/>
        </w:rPr>
      </w:pPr>
      <w:r>
        <w:rPr>
          <w:rFonts w:ascii="微软雅黑" w:eastAsia="微软雅黑" w:hAnsi="微软雅黑" w:hint="eastAsia"/>
          <w:sz w:val="18"/>
          <w:szCs w:val="18"/>
        </w:rPr>
        <w:t>泛微的人事管理平台为每位员工提供了员工的自助门户，员工可以通过员工自助门户，场景化的查询信息、发起申请与办理业务。如：快速发起各类人事自助业务、发起相关流程申请、查询个人信息、公司的制度、培</w:t>
      </w:r>
      <w:r>
        <w:rPr>
          <w:rFonts w:ascii="微软雅黑" w:eastAsia="微软雅黑" w:hAnsi="微软雅黑" w:hint="eastAsia"/>
          <w:sz w:val="18"/>
          <w:szCs w:val="18"/>
        </w:rPr>
        <w:t>训安排等。</w:t>
      </w:r>
    </w:p>
    <w:p w14:paraId="72937C8F" w14:textId="77777777" w:rsidR="000644BB" w:rsidRPr="00023A25" w:rsidRDefault="00023A25" w:rsidP="00023A25">
      <w:pPr>
        <w:pStyle w:val="af9"/>
        <w:numPr>
          <w:ilvl w:val="0"/>
          <w:numId w:val="3"/>
        </w:numPr>
        <w:ind w:firstLineChars="0"/>
        <w:rPr>
          <w:rFonts w:ascii="微软雅黑" w:eastAsia="微软雅黑" w:hAnsi="微软雅黑"/>
          <w:b/>
          <w:szCs w:val="18"/>
        </w:rPr>
      </w:pPr>
      <w:r w:rsidRPr="00023A25">
        <w:rPr>
          <w:rFonts w:ascii="微软雅黑" w:eastAsia="微软雅黑" w:hAnsi="微软雅黑" w:hint="eastAsia"/>
          <w:b/>
          <w:szCs w:val="18"/>
        </w:rPr>
        <w:t>平台化能力，灵活定义招聘、考勤、薪酬规则，按需调整与扩展</w:t>
      </w:r>
    </w:p>
    <w:p w14:paraId="1F1E5CEF" w14:textId="77777777" w:rsidR="000644BB" w:rsidRDefault="00023A25">
      <w:pPr>
        <w:pStyle w:val="af9"/>
        <w:ind w:firstLineChars="233" w:firstLine="419"/>
        <w:rPr>
          <w:rFonts w:ascii="微软雅黑" w:eastAsia="微软雅黑" w:hAnsi="微软雅黑"/>
          <w:sz w:val="18"/>
          <w:szCs w:val="18"/>
        </w:rPr>
      </w:pPr>
      <w:r>
        <w:rPr>
          <w:rFonts w:ascii="微软雅黑" w:eastAsia="微软雅黑" w:hAnsi="微软雅黑" w:hint="eastAsia"/>
          <w:sz w:val="18"/>
          <w:szCs w:val="18"/>
        </w:rPr>
        <w:t>泛微人事管理平台支持多种灵活的排班方式，如多班次、弹性考勤等，并可根据不同组织结构进行班次维护；</w:t>
      </w:r>
    </w:p>
    <w:p w14:paraId="6ADFEE59" w14:textId="77777777" w:rsidR="000644BB" w:rsidRDefault="00023A25">
      <w:pPr>
        <w:pStyle w:val="af9"/>
        <w:ind w:firstLineChars="233" w:firstLine="419"/>
        <w:rPr>
          <w:rFonts w:ascii="微软雅黑" w:eastAsia="微软雅黑" w:hAnsi="微软雅黑"/>
          <w:sz w:val="20"/>
          <w:szCs w:val="20"/>
        </w:rPr>
      </w:pPr>
      <w:r>
        <w:rPr>
          <w:rFonts w:ascii="微软雅黑" w:eastAsia="微软雅黑" w:hAnsi="微软雅黑" w:hint="eastAsia"/>
          <w:sz w:val="18"/>
          <w:szCs w:val="18"/>
        </w:rPr>
        <w:t>同时，支持多种考勤方式，可与钉钉、企业微信、</w:t>
      </w:r>
      <w:r>
        <w:rPr>
          <w:rFonts w:ascii="微软雅黑" w:eastAsia="微软雅黑" w:hAnsi="微软雅黑" w:hint="eastAsia"/>
          <w:sz w:val="18"/>
          <w:szCs w:val="18"/>
        </w:rPr>
        <w:t>APP</w:t>
      </w:r>
      <w:r>
        <w:rPr>
          <w:rFonts w:ascii="微软雅黑" w:eastAsia="微软雅黑" w:hAnsi="微软雅黑" w:hint="eastAsia"/>
          <w:sz w:val="18"/>
          <w:szCs w:val="18"/>
        </w:rPr>
        <w:t>等移动端集成，也支持与第三方打卡机对接，以应对不同的业务需求。</w:t>
      </w:r>
      <w:r>
        <w:rPr>
          <w:rFonts w:ascii="微软雅黑" w:eastAsia="微软雅黑" w:hAnsi="微软雅黑" w:hint="eastAsia"/>
          <w:sz w:val="20"/>
          <w:szCs w:val="20"/>
        </w:rPr>
        <w:t xml:space="preserve"> </w:t>
      </w:r>
    </w:p>
    <w:p w14:paraId="2BC7CF02" w14:textId="77777777" w:rsidR="000644BB" w:rsidRPr="00023A25" w:rsidRDefault="00023A25" w:rsidP="00023A25">
      <w:pPr>
        <w:pStyle w:val="af9"/>
        <w:numPr>
          <w:ilvl w:val="0"/>
          <w:numId w:val="3"/>
        </w:numPr>
        <w:ind w:firstLineChars="0"/>
        <w:rPr>
          <w:rFonts w:ascii="微软雅黑" w:eastAsia="微软雅黑" w:hAnsi="微软雅黑"/>
          <w:b/>
          <w:szCs w:val="18"/>
        </w:rPr>
      </w:pPr>
      <w:r w:rsidRPr="00023A25">
        <w:rPr>
          <w:rFonts w:ascii="微软雅黑" w:eastAsia="微软雅黑" w:hAnsi="微软雅黑" w:hint="eastAsia"/>
          <w:b/>
          <w:szCs w:val="18"/>
        </w:rPr>
        <w:t>全面移动化的人事管理</w:t>
      </w:r>
    </w:p>
    <w:p w14:paraId="2B5D512D" w14:textId="77777777" w:rsidR="000644BB" w:rsidRDefault="00023A25">
      <w:pPr>
        <w:pStyle w:val="af9"/>
        <w:ind w:firstLineChars="233" w:firstLine="419"/>
        <w:rPr>
          <w:rFonts w:ascii="微软雅黑" w:eastAsia="微软雅黑" w:hAnsi="微软雅黑"/>
          <w:sz w:val="18"/>
          <w:szCs w:val="18"/>
        </w:rPr>
      </w:pPr>
      <w:r>
        <w:rPr>
          <w:rFonts w:ascii="微软雅黑" w:eastAsia="微软雅黑" w:hAnsi="微软雅黑" w:hint="eastAsia"/>
          <w:sz w:val="18"/>
          <w:szCs w:val="18"/>
        </w:rPr>
        <w:t>泛微人事管理平台</w:t>
      </w:r>
      <w:r>
        <w:rPr>
          <w:rFonts w:ascii="微软雅黑" w:eastAsia="微软雅黑" w:hAnsi="微软雅黑" w:hint="eastAsia"/>
          <w:sz w:val="18"/>
          <w:szCs w:val="18"/>
        </w:rPr>
        <w:t>PC</w:t>
      </w:r>
      <w:r>
        <w:rPr>
          <w:rFonts w:ascii="微软雅黑" w:eastAsia="微软雅黑" w:hAnsi="微软雅黑" w:hint="eastAsia"/>
          <w:sz w:val="18"/>
          <w:szCs w:val="18"/>
        </w:rPr>
        <w:t>端的应用都可以直接延展至移动端，只要通过手机就可以完成人事相关的所有工作，包括：移动端的员工自助信息查询、业务办理、人事印章的使用与授权、相关流程的处理与审批等。通过泛微云桥平台，又可支</w:t>
      </w:r>
      <w:r>
        <w:rPr>
          <w:rFonts w:ascii="微软雅黑" w:eastAsia="微软雅黑" w:hAnsi="微软雅黑" w:hint="eastAsia"/>
          <w:sz w:val="18"/>
          <w:szCs w:val="18"/>
        </w:rPr>
        <w:t>持多终端移动入口，包括钉钉、企业微信、微信等。</w:t>
      </w:r>
      <w:r>
        <w:rPr>
          <w:rFonts w:ascii="微软雅黑" w:eastAsia="微软雅黑" w:hAnsi="微软雅黑" w:hint="eastAsia"/>
          <w:sz w:val="18"/>
          <w:szCs w:val="18"/>
        </w:rPr>
        <w:t xml:space="preserve"> </w:t>
      </w:r>
    </w:p>
    <w:p w14:paraId="35FFEFD5" w14:textId="77777777" w:rsidR="000644BB" w:rsidRDefault="00023A25">
      <w:pPr>
        <w:pStyle w:val="af9"/>
        <w:ind w:firstLineChars="233" w:firstLine="419"/>
        <w:rPr>
          <w:rFonts w:ascii="微软雅黑" w:eastAsia="微软雅黑" w:hAnsi="微软雅黑"/>
          <w:sz w:val="18"/>
          <w:szCs w:val="18"/>
        </w:rPr>
      </w:pPr>
      <w:r>
        <w:rPr>
          <w:rFonts w:ascii="微软雅黑" w:eastAsia="微软雅黑" w:hAnsi="微软雅黑" w:hint="eastAsia"/>
          <w:sz w:val="18"/>
          <w:szCs w:val="18"/>
        </w:rPr>
        <w:t>结合智能小</w:t>
      </w:r>
      <w:r>
        <w:rPr>
          <w:rFonts w:ascii="微软雅黑" w:eastAsia="微软雅黑" w:hAnsi="微软雅黑" w:hint="eastAsia"/>
          <w:sz w:val="18"/>
          <w:szCs w:val="18"/>
        </w:rPr>
        <w:t>e</w:t>
      </w:r>
      <w:r>
        <w:rPr>
          <w:rFonts w:ascii="微软雅黑" w:eastAsia="微软雅黑" w:hAnsi="微软雅黑" w:hint="eastAsia"/>
          <w:sz w:val="18"/>
          <w:szCs w:val="18"/>
        </w:rPr>
        <w:t>，可通过自然语言的方式实现各种智能化的人事管理流程处理与信息查询。</w:t>
      </w:r>
    </w:p>
    <w:p w14:paraId="36A098F8" w14:textId="77777777" w:rsidR="000644BB" w:rsidRPr="00023A25" w:rsidRDefault="00023A25" w:rsidP="00023A25">
      <w:pPr>
        <w:pStyle w:val="af9"/>
        <w:numPr>
          <w:ilvl w:val="0"/>
          <w:numId w:val="3"/>
        </w:numPr>
        <w:ind w:firstLineChars="0"/>
        <w:rPr>
          <w:rFonts w:ascii="微软雅黑" w:eastAsia="微软雅黑" w:hAnsi="微软雅黑"/>
          <w:b/>
          <w:szCs w:val="18"/>
        </w:rPr>
      </w:pPr>
      <w:r w:rsidRPr="00023A25">
        <w:rPr>
          <w:rFonts w:ascii="微软雅黑" w:eastAsia="微软雅黑" w:hAnsi="微软雅黑"/>
          <w:b/>
          <w:szCs w:val="18"/>
        </w:rPr>
        <w:lastRenderedPageBreak/>
        <w:t>权限的精细管控，集团化的人力资源管理，多种管理模式支撑</w:t>
      </w:r>
    </w:p>
    <w:p w14:paraId="4A192CB9" w14:textId="77777777" w:rsidR="000644BB" w:rsidRDefault="00023A25">
      <w:pPr>
        <w:pStyle w:val="af9"/>
        <w:ind w:firstLineChars="233" w:firstLine="419"/>
        <w:rPr>
          <w:rFonts w:ascii="微软雅黑" w:eastAsia="微软雅黑" w:hAnsi="微软雅黑"/>
          <w:sz w:val="18"/>
          <w:szCs w:val="18"/>
        </w:rPr>
      </w:pPr>
      <w:r>
        <w:rPr>
          <w:rFonts w:ascii="微软雅黑" w:eastAsia="微软雅黑" w:hAnsi="微软雅黑" w:hint="eastAsia"/>
          <w:sz w:val="18"/>
          <w:szCs w:val="18"/>
        </w:rPr>
        <w:t>泛微人事管理平台的所有功能可以根据组织、人员、功能菜单甚至是字段级别进行控制，并且对于敏感信息，我们还具备加密访问的方式，如人员的工资信息等；</w:t>
      </w:r>
    </w:p>
    <w:p w14:paraId="42D58BC0" w14:textId="77777777" w:rsidR="000644BB" w:rsidRDefault="00023A25">
      <w:pPr>
        <w:pStyle w:val="af9"/>
        <w:ind w:firstLineChars="233" w:firstLine="419"/>
        <w:rPr>
          <w:rFonts w:ascii="微软雅黑" w:eastAsia="微软雅黑" w:hAnsi="微软雅黑"/>
          <w:sz w:val="20"/>
          <w:szCs w:val="20"/>
        </w:rPr>
      </w:pPr>
      <w:r>
        <w:rPr>
          <w:rFonts w:ascii="微软雅黑" w:eastAsia="微软雅黑" w:hAnsi="微软雅黑" w:hint="eastAsia"/>
          <w:sz w:val="18"/>
          <w:szCs w:val="18"/>
        </w:rPr>
        <w:t>支持集团化的人事管理：支持分级分权的人事管理，也支持人事共享中心的集中式管理。</w:t>
      </w:r>
    </w:p>
    <w:p w14:paraId="155F16B9" w14:textId="77777777" w:rsidR="000644BB" w:rsidRDefault="000644BB">
      <w:pPr>
        <w:pStyle w:val="af9"/>
        <w:ind w:firstLineChars="236" w:firstLine="425"/>
        <w:rPr>
          <w:rFonts w:ascii="微软雅黑" w:eastAsia="微软雅黑" w:hAnsi="微软雅黑"/>
          <w:sz w:val="18"/>
          <w:szCs w:val="18"/>
        </w:rPr>
      </w:pPr>
    </w:p>
    <w:p w14:paraId="7BF7861A" w14:textId="77777777" w:rsidR="000644BB" w:rsidRDefault="00023A25">
      <w:pPr>
        <w:pStyle w:val="1"/>
        <w:numPr>
          <w:ilvl w:val="0"/>
          <w:numId w:val="1"/>
        </w:numPr>
        <w:rPr>
          <w:rFonts w:ascii="微软雅黑" w:eastAsia="微软雅黑" w:hAnsi="微软雅黑"/>
          <w:sz w:val="32"/>
          <w:szCs w:val="32"/>
        </w:rPr>
      </w:pPr>
      <w:bookmarkStart w:id="14" w:name="_Toc43720581"/>
      <w:bookmarkStart w:id="15" w:name="_Toc25907"/>
      <w:r>
        <w:rPr>
          <w:rFonts w:ascii="微软雅黑" w:eastAsia="微软雅黑" w:hAnsi="微软雅黑" w:hint="eastAsia"/>
          <w:sz w:val="32"/>
          <w:szCs w:val="32"/>
        </w:rPr>
        <w:t>核心功能介绍</w:t>
      </w:r>
      <w:bookmarkEnd w:id="14"/>
      <w:bookmarkEnd w:id="15"/>
    </w:p>
    <w:p w14:paraId="61E09DE9" w14:textId="77777777" w:rsidR="000644BB" w:rsidRDefault="00023A25">
      <w:pPr>
        <w:pStyle w:val="2"/>
        <w:numPr>
          <w:ilvl w:val="1"/>
          <w:numId w:val="1"/>
        </w:numPr>
        <w:rPr>
          <w:rFonts w:ascii="微软雅黑" w:eastAsia="微软雅黑" w:hAnsi="微软雅黑"/>
          <w:sz w:val="30"/>
          <w:szCs w:val="30"/>
        </w:rPr>
      </w:pPr>
      <w:bookmarkStart w:id="16" w:name="_Toc15267"/>
      <w:bookmarkStart w:id="17" w:name="OLE_LINK3"/>
      <w:bookmarkStart w:id="18" w:name="OLE_LINK4"/>
      <w:bookmarkStart w:id="19" w:name="_Toc43720584"/>
      <w:bookmarkStart w:id="20" w:name="_Toc43720583"/>
      <w:r>
        <w:rPr>
          <w:rFonts w:ascii="微软雅黑" w:eastAsia="微软雅黑" w:hAnsi="微软雅黑" w:hint="eastAsia"/>
          <w:sz w:val="30"/>
          <w:szCs w:val="30"/>
        </w:rPr>
        <w:t>招聘管理</w:t>
      </w:r>
      <w:bookmarkEnd w:id="16"/>
    </w:p>
    <w:p w14:paraId="0116E743" w14:textId="77777777" w:rsidR="000644BB" w:rsidRDefault="00023A25">
      <w:pPr>
        <w:pStyle w:val="af9"/>
        <w:ind w:firstLineChars="233" w:firstLine="419"/>
        <w:rPr>
          <w:rFonts w:ascii="微软雅黑" w:eastAsia="微软雅黑" w:hAnsi="微软雅黑"/>
          <w:sz w:val="18"/>
          <w:szCs w:val="18"/>
        </w:rPr>
      </w:pPr>
      <w:r>
        <w:rPr>
          <w:rFonts w:ascii="微软雅黑" w:eastAsia="微软雅黑" w:hAnsi="微软雅黑" w:hint="eastAsia"/>
          <w:sz w:val="18"/>
          <w:szCs w:val="18"/>
        </w:rPr>
        <w:t>泛微的围绕着岗位需求库、人才库两大数据中心，构建了提供全流程管理的招聘模块，包括从用工需求的提报汇总</w:t>
      </w:r>
      <w:r>
        <w:rPr>
          <w:rFonts w:ascii="微软雅黑" w:eastAsia="微软雅黑" w:hAnsi="微软雅黑" w:hint="eastAsia"/>
          <w:sz w:val="18"/>
          <w:szCs w:val="18"/>
        </w:rPr>
        <w:t>，</w:t>
      </w:r>
      <w:r>
        <w:rPr>
          <w:rFonts w:ascii="微软雅黑" w:eastAsia="微软雅黑" w:hAnsi="微软雅黑" w:hint="eastAsia"/>
          <w:sz w:val="18"/>
          <w:szCs w:val="18"/>
        </w:rPr>
        <w:t>人力资源计划的编制、</w:t>
      </w:r>
      <w:r>
        <w:rPr>
          <w:rFonts w:ascii="微软雅黑" w:eastAsia="微软雅黑" w:hAnsi="微软雅黑" w:hint="eastAsia"/>
          <w:sz w:val="18"/>
          <w:szCs w:val="18"/>
        </w:rPr>
        <w:t>到岗位的内外部发布、简历的获取、人才的跟进、面试</w:t>
      </w:r>
      <w:r>
        <w:rPr>
          <w:rFonts w:ascii="微软雅黑" w:eastAsia="微软雅黑" w:hAnsi="微软雅黑" w:hint="eastAsia"/>
          <w:sz w:val="18"/>
          <w:szCs w:val="18"/>
        </w:rPr>
        <w:t>、</w:t>
      </w:r>
      <w:r>
        <w:rPr>
          <w:rFonts w:ascii="微软雅黑" w:eastAsia="微软雅黑" w:hAnsi="微软雅黑" w:hint="eastAsia"/>
          <w:sz w:val="18"/>
          <w:szCs w:val="18"/>
        </w:rPr>
        <w:t>背调</w:t>
      </w:r>
      <w:r>
        <w:rPr>
          <w:rFonts w:ascii="微软雅黑" w:eastAsia="微软雅黑" w:hAnsi="微软雅黑" w:hint="eastAsia"/>
          <w:sz w:val="18"/>
          <w:szCs w:val="18"/>
        </w:rPr>
        <w:t>到入职一整套招聘体系。</w:t>
      </w:r>
    </w:p>
    <w:p w14:paraId="66B2B33B" w14:textId="77777777" w:rsidR="000644BB" w:rsidRDefault="00023A25">
      <w:pPr>
        <w:pStyle w:val="af9"/>
        <w:numPr>
          <w:ilvl w:val="0"/>
          <w:numId w:val="3"/>
        </w:numPr>
        <w:ind w:firstLineChars="0"/>
        <w:rPr>
          <w:rFonts w:ascii="微软雅黑" w:eastAsia="微软雅黑" w:hAnsi="微软雅黑"/>
          <w:b/>
          <w:szCs w:val="18"/>
        </w:rPr>
      </w:pPr>
      <w:r>
        <w:rPr>
          <w:rFonts w:ascii="微软雅黑" w:eastAsia="微软雅黑" w:hAnsi="微软雅黑" w:hint="eastAsia"/>
          <w:b/>
          <w:szCs w:val="18"/>
        </w:rPr>
        <w:t>岗位编制管理</w:t>
      </w:r>
    </w:p>
    <w:p w14:paraId="7092B99F" w14:textId="77777777" w:rsidR="000644BB" w:rsidRDefault="00023A25">
      <w:pPr>
        <w:ind w:firstLine="420"/>
        <w:rPr>
          <w:rFonts w:ascii="微软雅黑" w:eastAsia="微软雅黑" w:hAnsi="微软雅黑"/>
          <w:sz w:val="18"/>
          <w:szCs w:val="18"/>
        </w:rPr>
      </w:pPr>
      <w:r>
        <w:rPr>
          <w:rFonts w:ascii="微软雅黑" w:eastAsia="微软雅黑" w:hAnsi="微软雅黑" w:hint="eastAsia"/>
          <w:sz w:val="18"/>
          <w:szCs w:val="18"/>
        </w:rPr>
        <w:t>支持按组织的编制，快速导入生成；按组织查询各当前公司各岗位编制情况，快速穿透至当前岗位的现编人员详情。</w:t>
      </w:r>
    </w:p>
    <w:p w14:paraId="47E7F03D" w14:textId="77777777" w:rsidR="000644BB" w:rsidRDefault="00023A25">
      <w:pPr>
        <w:pStyle w:val="af9"/>
        <w:ind w:firstLineChars="0" w:firstLine="0"/>
        <w:rPr>
          <w:rFonts w:ascii="微软雅黑" w:eastAsia="微软雅黑" w:hAnsi="微软雅黑"/>
          <w:b/>
          <w:szCs w:val="18"/>
        </w:rPr>
      </w:pPr>
      <w:r>
        <w:rPr>
          <w:noProof/>
        </w:rPr>
        <w:drawing>
          <wp:inline distT="0" distB="0" distL="114300" distR="114300" wp14:anchorId="45470A3F" wp14:editId="5160E78E">
            <wp:extent cx="5270500" cy="2134870"/>
            <wp:effectExtent l="0" t="0" r="2540" b="1397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9"/>
                    <a:stretch>
                      <a:fillRect/>
                    </a:stretch>
                  </pic:blipFill>
                  <pic:spPr>
                    <a:xfrm>
                      <a:off x="0" y="0"/>
                      <a:ext cx="5270500" cy="2134870"/>
                    </a:xfrm>
                    <a:prstGeom prst="rect">
                      <a:avLst/>
                    </a:prstGeom>
                    <a:noFill/>
                    <a:ln>
                      <a:noFill/>
                    </a:ln>
                  </pic:spPr>
                </pic:pic>
              </a:graphicData>
            </a:graphic>
          </wp:inline>
        </w:drawing>
      </w:r>
    </w:p>
    <w:p w14:paraId="27F82828" w14:textId="77777777" w:rsidR="000644BB" w:rsidRDefault="00023A25">
      <w:pPr>
        <w:pStyle w:val="af9"/>
        <w:numPr>
          <w:ilvl w:val="0"/>
          <w:numId w:val="3"/>
        </w:numPr>
        <w:ind w:firstLineChars="0"/>
        <w:rPr>
          <w:rFonts w:ascii="微软雅黑" w:eastAsia="微软雅黑" w:hAnsi="微软雅黑"/>
          <w:b/>
          <w:szCs w:val="18"/>
        </w:rPr>
      </w:pPr>
      <w:r>
        <w:rPr>
          <w:rFonts w:ascii="微软雅黑" w:eastAsia="微软雅黑" w:hAnsi="微软雅黑" w:hint="eastAsia"/>
          <w:b/>
          <w:szCs w:val="18"/>
        </w:rPr>
        <w:t>用工需求提报</w:t>
      </w:r>
    </w:p>
    <w:p w14:paraId="762951C2" w14:textId="77777777" w:rsidR="000644BB" w:rsidRDefault="00023A25">
      <w:pPr>
        <w:ind w:firstLine="420"/>
        <w:rPr>
          <w:rFonts w:ascii="微软雅黑" w:eastAsia="微软雅黑" w:hAnsi="微软雅黑"/>
          <w:sz w:val="18"/>
          <w:szCs w:val="18"/>
        </w:rPr>
      </w:pPr>
      <w:r>
        <w:rPr>
          <w:rFonts w:ascii="微软雅黑" w:eastAsia="微软雅黑" w:hAnsi="微软雅黑" w:hint="eastAsia"/>
          <w:sz w:val="18"/>
          <w:szCs w:val="18"/>
        </w:rPr>
        <w:t>业务部门可根据部门需求，提交招聘需求申请，各类用工需求汇总至</w:t>
      </w:r>
      <w:r>
        <w:rPr>
          <w:rFonts w:ascii="微软雅黑" w:eastAsia="微软雅黑" w:hAnsi="微软雅黑" w:hint="eastAsia"/>
          <w:sz w:val="18"/>
          <w:szCs w:val="18"/>
        </w:rPr>
        <w:t>HR</w:t>
      </w:r>
      <w:r>
        <w:rPr>
          <w:rFonts w:ascii="微软雅黑" w:eastAsia="微软雅黑" w:hAnsi="微软雅黑" w:hint="eastAsia"/>
          <w:sz w:val="18"/>
          <w:szCs w:val="18"/>
        </w:rPr>
        <w:t>部门，形成需求库，并针对不同类型的用工需求进行不同类型的招聘模式；</w:t>
      </w:r>
    </w:p>
    <w:p w14:paraId="2A326767" w14:textId="77777777" w:rsidR="000644BB" w:rsidRDefault="00023A25">
      <w:pPr>
        <w:ind w:firstLine="420"/>
        <w:rPr>
          <w:rFonts w:ascii="微软雅黑" w:eastAsia="微软雅黑" w:hAnsi="微软雅黑"/>
          <w:sz w:val="18"/>
          <w:szCs w:val="18"/>
        </w:rPr>
      </w:pPr>
      <w:r>
        <w:rPr>
          <w:rFonts w:ascii="微软雅黑" w:eastAsia="微软雅黑" w:hAnsi="微软雅黑" w:hint="eastAsia"/>
          <w:sz w:val="18"/>
          <w:szCs w:val="18"/>
        </w:rPr>
        <w:t>系统支持多部门、多渠道的用工需求自动汇总，可针对企业内部的人员需求数量、岗位需求数量进行统计。支持用工需求的审批，并可根据客户情况，灵活定义审批规则。</w:t>
      </w:r>
    </w:p>
    <w:p w14:paraId="6AB5B1DB" w14:textId="77777777" w:rsidR="000644BB" w:rsidRDefault="00023A25">
      <w:pPr>
        <w:ind w:firstLine="420"/>
        <w:rPr>
          <w:rFonts w:ascii="微软雅黑" w:eastAsia="微软雅黑" w:hAnsi="微软雅黑"/>
          <w:sz w:val="18"/>
          <w:szCs w:val="18"/>
        </w:rPr>
      </w:pPr>
      <w:r>
        <w:rPr>
          <w:rFonts w:ascii="微软雅黑" w:eastAsia="微软雅黑" w:hAnsi="微软雅黑"/>
          <w:noProof/>
          <w:sz w:val="18"/>
          <w:szCs w:val="18"/>
        </w:rPr>
        <w:lastRenderedPageBreak/>
        <w:drawing>
          <wp:inline distT="0" distB="0" distL="0" distR="0" wp14:anchorId="0DA0162B" wp14:editId="517F3275">
            <wp:extent cx="5274310" cy="3253105"/>
            <wp:effectExtent l="0" t="0" r="13970" b="8255"/>
            <wp:docPr id="3" name="图片 2" descr="图片包含 屏幕截图, 监视器, 室内&#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2" descr="图片包含 屏幕截图, 监视器, 室内&#10;&#10;描述已自动生成"/>
                    <pic:cNvPicPr>
                      <a:picLocks noChangeAspect="1"/>
                    </pic:cNvPicPr>
                  </pic:nvPicPr>
                  <pic:blipFill>
                    <a:blip r:embed="rId10"/>
                    <a:stretch>
                      <a:fillRect/>
                    </a:stretch>
                  </pic:blipFill>
                  <pic:spPr>
                    <a:xfrm>
                      <a:off x="0" y="0"/>
                      <a:ext cx="5274310" cy="3253105"/>
                    </a:xfrm>
                    <a:prstGeom prst="rect">
                      <a:avLst/>
                    </a:prstGeom>
                  </pic:spPr>
                </pic:pic>
              </a:graphicData>
            </a:graphic>
          </wp:inline>
        </w:drawing>
      </w:r>
    </w:p>
    <w:p w14:paraId="57751DC9" w14:textId="77777777" w:rsidR="000644BB" w:rsidRDefault="00023A25">
      <w:pPr>
        <w:ind w:firstLine="420"/>
        <w:rPr>
          <w:rFonts w:ascii="微软雅黑" w:eastAsia="微软雅黑" w:hAnsi="微软雅黑"/>
          <w:sz w:val="18"/>
          <w:szCs w:val="18"/>
        </w:rPr>
      </w:pPr>
      <w:r>
        <w:rPr>
          <w:rFonts w:ascii="微软雅黑" w:eastAsia="微软雅黑" w:hAnsi="微软雅黑" w:hint="eastAsia"/>
          <w:sz w:val="18"/>
          <w:szCs w:val="18"/>
        </w:rPr>
        <w:t>所有的和岗位相关的信息，都可以</w:t>
      </w:r>
      <w:r>
        <w:rPr>
          <w:rFonts w:ascii="微软雅黑" w:eastAsia="微软雅黑" w:hAnsi="微软雅黑"/>
          <w:sz w:val="18"/>
          <w:szCs w:val="18"/>
        </w:rPr>
        <w:t>通过岗位需求库</w:t>
      </w:r>
      <w:r>
        <w:rPr>
          <w:rFonts w:ascii="微软雅黑" w:eastAsia="微软雅黑" w:hAnsi="微软雅黑" w:hint="eastAsia"/>
          <w:sz w:val="18"/>
          <w:szCs w:val="18"/>
        </w:rPr>
        <w:t>进行集中展现</w:t>
      </w:r>
      <w:r>
        <w:rPr>
          <w:rFonts w:ascii="微软雅黑" w:eastAsia="微软雅黑" w:hAnsi="微软雅黑"/>
          <w:sz w:val="18"/>
          <w:szCs w:val="18"/>
        </w:rPr>
        <w:t>，</w:t>
      </w:r>
      <w:r>
        <w:rPr>
          <w:rFonts w:ascii="微软雅黑" w:eastAsia="微软雅黑" w:hAnsi="微软雅黑" w:hint="eastAsia"/>
          <w:sz w:val="18"/>
          <w:szCs w:val="18"/>
        </w:rPr>
        <w:t>如</w:t>
      </w:r>
      <w:r>
        <w:rPr>
          <w:rFonts w:ascii="微软雅黑" w:eastAsia="微软雅黑" w:hAnsi="微软雅黑"/>
          <w:sz w:val="18"/>
          <w:szCs w:val="18"/>
        </w:rPr>
        <w:t>将与岗位相关</w:t>
      </w:r>
      <w:r>
        <w:rPr>
          <w:rFonts w:ascii="微软雅黑" w:eastAsia="微软雅黑" w:hAnsi="微软雅黑" w:hint="eastAsia"/>
          <w:sz w:val="18"/>
          <w:szCs w:val="18"/>
        </w:rPr>
        <w:t>如：</w:t>
      </w:r>
      <w:r>
        <w:rPr>
          <w:rFonts w:ascii="微软雅黑" w:eastAsia="微软雅黑" w:hAnsi="微软雅黑"/>
          <w:sz w:val="18"/>
          <w:szCs w:val="18"/>
        </w:rPr>
        <w:t>简历情况、投递人员、面试情况、入职情况进行串联，帮助招聘人员提供漏斗化管理，从而提高人才到职员的转化。</w:t>
      </w:r>
    </w:p>
    <w:p w14:paraId="43049231" w14:textId="77777777" w:rsidR="000644BB" w:rsidRDefault="00023A25">
      <w:pPr>
        <w:pStyle w:val="af9"/>
        <w:ind w:firstLineChars="236" w:firstLine="425"/>
        <w:rPr>
          <w:rFonts w:ascii="微软雅黑" w:eastAsia="微软雅黑" w:hAnsi="微软雅黑"/>
          <w:sz w:val="18"/>
          <w:szCs w:val="18"/>
        </w:rPr>
      </w:pPr>
      <w:r>
        <w:rPr>
          <w:rFonts w:ascii="微软雅黑" w:eastAsia="微软雅黑" w:hAnsi="微软雅黑"/>
          <w:noProof/>
          <w:sz w:val="18"/>
          <w:szCs w:val="18"/>
        </w:rPr>
        <w:drawing>
          <wp:inline distT="0" distB="0" distL="0" distR="0" wp14:anchorId="17BF8D3F" wp14:editId="2A9A5C17">
            <wp:extent cx="5274310" cy="3206750"/>
            <wp:effectExtent l="0" t="0" r="13970" b="889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pic:cNvPicPr>
                      <a:picLocks noChangeAspect="1"/>
                    </pic:cNvPicPr>
                  </pic:nvPicPr>
                  <pic:blipFill>
                    <a:blip r:embed="rId11"/>
                    <a:stretch>
                      <a:fillRect/>
                    </a:stretch>
                  </pic:blipFill>
                  <pic:spPr>
                    <a:xfrm>
                      <a:off x="0" y="0"/>
                      <a:ext cx="5274310" cy="3206750"/>
                    </a:xfrm>
                    <a:prstGeom prst="rect">
                      <a:avLst/>
                    </a:prstGeom>
                  </pic:spPr>
                </pic:pic>
              </a:graphicData>
            </a:graphic>
          </wp:inline>
        </w:drawing>
      </w:r>
    </w:p>
    <w:p w14:paraId="21694A67" w14:textId="77777777" w:rsidR="000644BB" w:rsidRDefault="000644BB">
      <w:pPr>
        <w:pStyle w:val="af9"/>
        <w:ind w:firstLineChars="236" w:firstLine="425"/>
        <w:rPr>
          <w:rFonts w:ascii="微软雅黑" w:eastAsia="微软雅黑" w:hAnsi="微软雅黑"/>
          <w:sz w:val="18"/>
          <w:szCs w:val="18"/>
        </w:rPr>
      </w:pPr>
    </w:p>
    <w:p w14:paraId="5F581AC5" w14:textId="77777777" w:rsidR="000644BB" w:rsidRDefault="00023A25">
      <w:pPr>
        <w:pStyle w:val="af9"/>
        <w:numPr>
          <w:ilvl w:val="0"/>
          <w:numId w:val="3"/>
        </w:numPr>
        <w:ind w:firstLineChars="0"/>
        <w:rPr>
          <w:rFonts w:ascii="微软雅黑" w:eastAsia="微软雅黑" w:hAnsi="微软雅黑"/>
          <w:b/>
          <w:szCs w:val="18"/>
        </w:rPr>
      </w:pPr>
      <w:r>
        <w:rPr>
          <w:rFonts w:ascii="微软雅黑" w:eastAsia="微软雅黑" w:hAnsi="微软雅黑" w:hint="eastAsia"/>
          <w:b/>
          <w:szCs w:val="18"/>
        </w:rPr>
        <w:t>岗位的一键发布</w:t>
      </w:r>
    </w:p>
    <w:p w14:paraId="5207F119" w14:textId="77777777" w:rsidR="000644BB" w:rsidRDefault="00023A25">
      <w:pPr>
        <w:widowControl w:val="0"/>
        <w:ind w:firstLine="420"/>
        <w:jc w:val="both"/>
        <w:rPr>
          <w:rFonts w:ascii="微软雅黑" w:eastAsia="微软雅黑" w:hAnsi="微软雅黑"/>
          <w:sz w:val="18"/>
          <w:szCs w:val="18"/>
        </w:rPr>
      </w:pPr>
      <w:r>
        <w:rPr>
          <w:rFonts w:ascii="微软雅黑" w:eastAsia="微软雅黑" w:hAnsi="微软雅黑"/>
          <w:sz w:val="18"/>
          <w:szCs w:val="18"/>
        </w:rPr>
        <w:t>HR</w:t>
      </w:r>
      <w:r>
        <w:rPr>
          <w:rFonts w:ascii="微软雅黑" w:eastAsia="微软雅黑" w:hAnsi="微软雅黑"/>
          <w:sz w:val="18"/>
          <w:szCs w:val="18"/>
        </w:rPr>
        <w:t>部门可汇总各个部门的用工需求，并可对用工需求进行各个状态的跟进，可与外部网站进行对接，内部的岗位需求可实现一键发布到外网。</w:t>
      </w:r>
    </w:p>
    <w:p w14:paraId="15B93DC0" w14:textId="77777777" w:rsidR="000644BB" w:rsidRDefault="00023A25">
      <w:pPr>
        <w:widowControl w:val="0"/>
        <w:ind w:firstLine="420"/>
        <w:jc w:val="both"/>
        <w:rPr>
          <w:rFonts w:ascii="微软雅黑" w:eastAsia="微软雅黑" w:hAnsi="微软雅黑"/>
          <w:sz w:val="20"/>
          <w:szCs w:val="20"/>
        </w:rPr>
      </w:pPr>
      <w:r>
        <w:rPr>
          <w:rFonts w:ascii="微软雅黑" w:eastAsia="微软雅黑" w:hAnsi="微软雅黑"/>
          <w:noProof/>
          <w:sz w:val="20"/>
          <w:szCs w:val="20"/>
        </w:rPr>
        <w:lastRenderedPageBreak/>
        <w:drawing>
          <wp:inline distT="0" distB="0" distL="0" distR="0" wp14:anchorId="7ECBACA7" wp14:editId="66AB7BC0">
            <wp:extent cx="5274310" cy="2970530"/>
            <wp:effectExtent l="0" t="0" r="13970" b="1270"/>
            <wp:docPr id="5" name="图片 5" descr="图片包含 屏幕截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图片包含 屏幕截图&#10;&#10;描述已自动生成"/>
                    <pic:cNvPicPr>
                      <a:picLocks noChangeAspect="1"/>
                    </pic:cNvPicPr>
                  </pic:nvPicPr>
                  <pic:blipFill>
                    <a:blip r:embed="rId12"/>
                    <a:stretch>
                      <a:fillRect/>
                    </a:stretch>
                  </pic:blipFill>
                  <pic:spPr>
                    <a:xfrm>
                      <a:off x="0" y="0"/>
                      <a:ext cx="5274310" cy="2970530"/>
                    </a:xfrm>
                    <a:prstGeom prst="rect">
                      <a:avLst/>
                    </a:prstGeom>
                  </pic:spPr>
                </pic:pic>
              </a:graphicData>
            </a:graphic>
          </wp:inline>
        </w:drawing>
      </w:r>
    </w:p>
    <w:p w14:paraId="7E82B747" w14:textId="77777777" w:rsidR="000644BB" w:rsidRDefault="00023A25">
      <w:pPr>
        <w:widowControl w:val="0"/>
        <w:ind w:firstLine="420"/>
        <w:jc w:val="both"/>
        <w:rPr>
          <w:rFonts w:ascii="微软雅黑" w:eastAsia="微软雅黑" w:hAnsi="微软雅黑"/>
          <w:sz w:val="18"/>
          <w:szCs w:val="18"/>
        </w:rPr>
      </w:pPr>
      <w:r>
        <w:rPr>
          <w:rFonts w:ascii="微软雅黑" w:eastAsia="微软雅黑" w:hAnsi="微软雅黑" w:hint="eastAsia"/>
          <w:sz w:val="18"/>
          <w:szCs w:val="18"/>
        </w:rPr>
        <w:t>岗位发布支持多渠道发布：</w:t>
      </w:r>
    </w:p>
    <w:p w14:paraId="77BE1866" w14:textId="77777777" w:rsidR="000644BB" w:rsidRDefault="00023A25">
      <w:pPr>
        <w:pStyle w:val="af9"/>
        <w:widowControl w:val="0"/>
        <w:numPr>
          <w:ilvl w:val="0"/>
          <w:numId w:val="2"/>
        </w:numPr>
        <w:ind w:firstLineChars="0" w:firstLine="6"/>
        <w:jc w:val="both"/>
        <w:rPr>
          <w:rFonts w:ascii="微软雅黑" w:eastAsia="微软雅黑" w:hAnsi="微软雅黑"/>
          <w:sz w:val="18"/>
          <w:szCs w:val="18"/>
        </w:rPr>
      </w:pPr>
      <w:r>
        <w:rPr>
          <w:rFonts w:ascii="微软雅黑" w:eastAsia="微软雅黑" w:hAnsi="微软雅黑" w:hint="eastAsia"/>
          <w:sz w:val="18"/>
          <w:szCs w:val="18"/>
        </w:rPr>
        <w:t>支持发布至公司内网，用于内部员工进行内推或自荐；</w:t>
      </w:r>
    </w:p>
    <w:p w14:paraId="52BAF9C3" w14:textId="77777777" w:rsidR="000644BB" w:rsidRDefault="00023A25">
      <w:pPr>
        <w:pStyle w:val="af9"/>
        <w:widowControl w:val="0"/>
        <w:numPr>
          <w:ilvl w:val="0"/>
          <w:numId w:val="2"/>
        </w:numPr>
        <w:ind w:firstLineChars="0" w:firstLine="6"/>
        <w:jc w:val="both"/>
        <w:rPr>
          <w:rFonts w:ascii="微软雅黑" w:eastAsia="微软雅黑" w:hAnsi="微软雅黑"/>
          <w:sz w:val="18"/>
          <w:szCs w:val="18"/>
        </w:rPr>
      </w:pPr>
      <w:r>
        <w:rPr>
          <w:rFonts w:ascii="微软雅黑" w:eastAsia="微软雅黑" w:hAnsi="微软雅黑" w:hint="eastAsia"/>
          <w:sz w:val="18"/>
          <w:szCs w:val="18"/>
        </w:rPr>
        <w:t>支持发布至公司官网，并可进行投递的自动匹配；</w:t>
      </w:r>
    </w:p>
    <w:p w14:paraId="6A0C9FA7" w14:textId="77777777" w:rsidR="000644BB" w:rsidRDefault="00023A25">
      <w:pPr>
        <w:pStyle w:val="af9"/>
        <w:widowControl w:val="0"/>
        <w:numPr>
          <w:ilvl w:val="0"/>
          <w:numId w:val="2"/>
        </w:numPr>
        <w:ind w:firstLineChars="0" w:firstLine="6"/>
        <w:jc w:val="both"/>
        <w:rPr>
          <w:rFonts w:ascii="微软雅黑" w:eastAsia="微软雅黑" w:hAnsi="微软雅黑"/>
          <w:sz w:val="18"/>
          <w:szCs w:val="18"/>
        </w:rPr>
      </w:pPr>
      <w:r>
        <w:rPr>
          <w:rFonts w:ascii="微软雅黑" w:eastAsia="微软雅黑" w:hAnsi="微软雅黑" w:hint="eastAsia"/>
          <w:sz w:val="18"/>
          <w:szCs w:val="18"/>
        </w:rPr>
        <w:t>可发布至第三方网站，如</w:t>
      </w:r>
      <w:r>
        <w:rPr>
          <w:rFonts w:ascii="微软雅黑" w:eastAsia="微软雅黑" w:hAnsi="微软雅黑" w:hint="eastAsia"/>
          <w:sz w:val="18"/>
          <w:szCs w:val="18"/>
        </w:rPr>
        <w:t>5</w:t>
      </w:r>
      <w:r>
        <w:rPr>
          <w:rFonts w:ascii="微软雅黑" w:eastAsia="微软雅黑" w:hAnsi="微软雅黑"/>
          <w:sz w:val="18"/>
          <w:szCs w:val="18"/>
        </w:rPr>
        <w:t>1</w:t>
      </w:r>
      <w:r>
        <w:rPr>
          <w:rFonts w:ascii="微软雅黑" w:eastAsia="微软雅黑" w:hAnsi="微软雅黑" w:hint="eastAsia"/>
          <w:sz w:val="18"/>
          <w:szCs w:val="18"/>
        </w:rPr>
        <w:t>job</w:t>
      </w:r>
      <w:r>
        <w:rPr>
          <w:rFonts w:ascii="微软雅黑" w:eastAsia="微软雅黑" w:hAnsi="微软雅黑" w:hint="eastAsia"/>
          <w:sz w:val="18"/>
          <w:szCs w:val="18"/>
        </w:rPr>
        <w:t>、猎聘等。此类发布需第三方网站提供接口。</w:t>
      </w:r>
    </w:p>
    <w:p w14:paraId="0155C681" w14:textId="77777777" w:rsidR="000644BB" w:rsidRDefault="000644BB">
      <w:pPr>
        <w:widowControl w:val="0"/>
        <w:ind w:firstLine="420"/>
        <w:jc w:val="both"/>
        <w:rPr>
          <w:rFonts w:ascii="微软雅黑" w:eastAsia="微软雅黑" w:hAnsi="微软雅黑"/>
          <w:sz w:val="18"/>
          <w:szCs w:val="18"/>
        </w:rPr>
      </w:pPr>
    </w:p>
    <w:p w14:paraId="52ACE781" w14:textId="77777777" w:rsidR="000644BB" w:rsidRDefault="00023A25">
      <w:pPr>
        <w:pStyle w:val="af9"/>
        <w:numPr>
          <w:ilvl w:val="0"/>
          <w:numId w:val="3"/>
        </w:numPr>
        <w:ind w:firstLineChars="0"/>
        <w:rPr>
          <w:rFonts w:ascii="微软雅黑" w:eastAsia="微软雅黑" w:hAnsi="微软雅黑"/>
          <w:b/>
          <w:szCs w:val="18"/>
        </w:rPr>
      </w:pPr>
      <w:r>
        <w:rPr>
          <w:rFonts w:ascii="微软雅黑" w:eastAsia="微软雅黑" w:hAnsi="微软雅黑" w:hint="eastAsia"/>
          <w:b/>
          <w:szCs w:val="18"/>
        </w:rPr>
        <w:t>多渠道的人才信息获取</w:t>
      </w:r>
    </w:p>
    <w:p w14:paraId="4E3A12E2" w14:textId="77777777" w:rsidR="000644BB" w:rsidRDefault="00023A25">
      <w:pPr>
        <w:pStyle w:val="af9"/>
        <w:ind w:firstLineChars="236" w:firstLine="425"/>
        <w:rPr>
          <w:rFonts w:ascii="微软雅黑" w:eastAsia="微软雅黑" w:hAnsi="微软雅黑" w:cstheme="minorBidi"/>
          <w:kern w:val="2"/>
          <w:sz w:val="18"/>
          <w:szCs w:val="18"/>
        </w:rPr>
      </w:pPr>
      <w:r>
        <w:rPr>
          <w:rFonts w:ascii="微软雅黑" w:eastAsia="微软雅黑" w:hAnsi="微软雅黑" w:cstheme="minorBidi" w:hint="eastAsia"/>
          <w:kern w:val="2"/>
          <w:sz w:val="18"/>
          <w:szCs w:val="18"/>
        </w:rPr>
        <w:t>支持多渠道的、智能的人岗匹配功能，可从多渠道获取简历，不论是外部投递、内部员工或离职员工，都可通过统一的人才库进行管理。</w:t>
      </w:r>
    </w:p>
    <w:p w14:paraId="24F3574C" w14:textId="77777777" w:rsidR="000644BB" w:rsidRDefault="00023A25">
      <w:pPr>
        <w:pStyle w:val="af9"/>
        <w:ind w:firstLineChars="236" w:firstLine="425"/>
        <w:rPr>
          <w:rFonts w:ascii="微软雅黑" w:eastAsia="微软雅黑" w:hAnsi="微软雅黑" w:cstheme="minorBidi"/>
          <w:kern w:val="2"/>
          <w:sz w:val="18"/>
          <w:szCs w:val="18"/>
        </w:rPr>
      </w:pPr>
      <w:r>
        <w:rPr>
          <w:rFonts w:ascii="微软雅黑" w:eastAsia="微软雅黑" w:hAnsi="微软雅黑" w:cstheme="minorBidi" w:hint="eastAsia"/>
          <w:kern w:val="2"/>
          <w:sz w:val="18"/>
          <w:szCs w:val="18"/>
        </w:rPr>
        <w:t>支持人才信息的批量导入、外部第三方招聘</w:t>
      </w:r>
      <w:r>
        <w:rPr>
          <w:rFonts w:ascii="微软雅黑" w:eastAsia="微软雅黑" w:hAnsi="微软雅黑" w:cstheme="minorBidi" w:hint="eastAsia"/>
          <w:kern w:val="2"/>
          <w:sz w:val="18"/>
          <w:szCs w:val="18"/>
        </w:rPr>
        <w:t>网站的集成</w:t>
      </w:r>
      <w:r>
        <w:rPr>
          <w:rFonts w:ascii="微软雅黑" w:eastAsia="微软雅黑" w:hAnsi="微软雅黑" w:cstheme="minorBidi" w:hint="eastAsia"/>
          <w:kern w:val="2"/>
          <w:sz w:val="18"/>
          <w:szCs w:val="18"/>
        </w:rPr>
        <w:t>。</w:t>
      </w:r>
      <w:r>
        <w:rPr>
          <w:rFonts w:ascii="微软雅黑" w:eastAsia="微软雅黑" w:hAnsi="微软雅黑" w:cstheme="minorBidi" w:hint="eastAsia"/>
          <w:kern w:val="2"/>
          <w:sz w:val="18"/>
          <w:szCs w:val="18"/>
        </w:rPr>
        <w:t>可以根据不同招聘系统的</w:t>
      </w:r>
      <w:r>
        <w:rPr>
          <w:rFonts w:ascii="微软雅黑" w:eastAsia="微软雅黑" w:hAnsi="微软雅黑" w:cstheme="minorBidi" w:hint="eastAsia"/>
          <w:kern w:val="2"/>
          <w:sz w:val="18"/>
          <w:szCs w:val="18"/>
        </w:rPr>
        <w:t>简历</w:t>
      </w:r>
      <w:r>
        <w:rPr>
          <w:rFonts w:ascii="微软雅黑" w:eastAsia="微软雅黑" w:hAnsi="微软雅黑" w:cstheme="minorBidi" w:hint="eastAsia"/>
          <w:kern w:val="2"/>
          <w:sz w:val="18"/>
          <w:szCs w:val="18"/>
        </w:rPr>
        <w:t>进行自动解析</w:t>
      </w:r>
      <w:r>
        <w:rPr>
          <w:rFonts w:ascii="微软雅黑" w:eastAsia="微软雅黑" w:hAnsi="微软雅黑" w:cstheme="minorBidi" w:hint="eastAsia"/>
          <w:kern w:val="2"/>
          <w:sz w:val="18"/>
          <w:szCs w:val="18"/>
        </w:rPr>
        <w:t>识别</w:t>
      </w:r>
      <w:r>
        <w:rPr>
          <w:rFonts w:ascii="微软雅黑" w:eastAsia="微软雅黑" w:hAnsi="微软雅黑" w:cstheme="minorBidi" w:hint="eastAsia"/>
          <w:kern w:val="2"/>
          <w:sz w:val="18"/>
          <w:szCs w:val="18"/>
        </w:rPr>
        <w:t>、</w:t>
      </w:r>
      <w:r>
        <w:rPr>
          <w:rFonts w:ascii="微软雅黑" w:eastAsia="微软雅黑" w:hAnsi="微软雅黑" w:cstheme="minorBidi" w:hint="eastAsia"/>
          <w:kern w:val="2"/>
          <w:sz w:val="18"/>
          <w:szCs w:val="18"/>
        </w:rPr>
        <w:t>简历入库查重更新</w:t>
      </w:r>
      <w:r>
        <w:rPr>
          <w:rFonts w:ascii="微软雅黑" w:eastAsia="微软雅黑" w:hAnsi="微软雅黑" w:cstheme="minorBidi" w:hint="eastAsia"/>
          <w:kern w:val="2"/>
          <w:sz w:val="18"/>
          <w:szCs w:val="18"/>
        </w:rPr>
        <w:t>等。智能化、人性化的获取更多的人才数据</w:t>
      </w:r>
      <w:r>
        <w:rPr>
          <w:rFonts w:ascii="微软雅黑" w:eastAsia="微软雅黑" w:hAnsi="微软雅黑" w:cstheme="minorBidi" w:hint="eastAsia"/>
          <w:kern w:val="2"/>
          <w:sz w:val="18"/>
          <w:szCs w:val="18"/>
        </w:rPr>
        <w:t>、</w:t>
      </w:r>
      <w:r>
        <w:rPr>
          <w:rFonts w:ascii="微软雅黑" w:eastAsia="微软雅黑" w:hAnsi="微软雅黑" w:cstheme="minorBidi" w:hint="eastAsia"/>
          <w:kern w:val="2"/>
          <w:sz w:val="18"/>
          <w:szCs w:val="18"/>
        </w:rPr>
        <w:t>同时在人事获取简历环节上节省成本、提高效率</w:t>
      </w:r>
      <w:r>
        <w:rPr>
          <w:rFonts w:ascii="微软雅黑" w:eastAsia="微软雅黑" w:hAnsi="微软雅黑" w:cstheme="minorBidi" w:hint="eastAsia"/>
          <w:kern w:val="2"/>
          <w:sz w:val="18"/>
          <w:szCs w:val="18"/>
        </w:rPr>
        <w:t>。</w:t>
      </w:r>
    </w:p>
    <w:p w14:paraId="2668C75E" w14:textId="77777777" w:rsidR="000644BB" w:rsidRDefault="00023A25">
      <w:pPr>
        <w:pStyle w:val="af9"/>
        <w:ind w:left="360" w:firstLineChars="0" w:firstLine="0"/>
        <w:rPr>
          <w:rFonts w:cs="微软雅黑"/>
          <w:sz w:val="18"/>
          <w:szCs w:val="18"/>
        </w:rPr>
      </w:pPr>
      <w:r>
        <w:rPr>
          <w:noProof/>
        </w:rPr>
        <w:drawing>
          <wp:inline distT="0" distB="0" distL="114300" distR="114300" wp14:anchorId="5BB762F8" wp14:editId="255CA55A">
            <wp:extent cx="5027295" cy="2821940"/>
            <wp:effectExtent l="0" t="0" r="1905" b="12700"/>
            <wp:docPr id="27"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
                    <pic:cNvPicPr>
                      <a:picLocks noChangeAspect="1"/>
                    </pic:cNvPicPr>
                  </pic:nvPicPr>
                  <pic:blipFill>
                    <a:blip r:embed="rId13"/>
                    <a:stretch>
                      <a:fillRect/>
                    </a:stretch>
                  </pic:blipFill>
                  <pic:spPr>
                    <a:xfrm>
                      <a:off x="0" y="0"/>
                      <a:ext cx="5027295" cy="2821940"/>
                    </a:xfrm>
                    <a:prstGeom prst="rect">
                      <a:avLst/>
                    </a:prstGeom>
                    <a:noFill/>
                    <a:ln>
                      <a:noFill/>
                    </a:ln>
                  </pic:spPr>
                </pic:pic>
              </a:graphicData>
            </a:graphic>
          </wp:inline>
        </w:drawing>
      </w:r>
    </w:p>
    <w:p w14:paraId="1CB522F0" w14:textId="77777777" w:rsidR="000644BB" w:rsidRDefault="000644BB">
      <w:pPr>
        <w:pStyle w:val="af9"/>
        <w:ind w:left="360" w:firstLineChars="0" w:firstLine="0"/>
        <w:rPr>
          <w:rFonts w:cs="微软雅黑"/>
          <w:sz w:val="18"/>
          <w:szCs w:val="18"/>
        </w:rPr>
      </w:pPr>
    </w:p>
    <w:p w14:paraId="6C0A1718" w14:textId="77777777" w:rsidR="000644BB" w:rsidRDefault="00023A25">
      <w:pPr>
        <w:pStyle w:val="af9"/>
        <w:numPr>
          <w:ilvl w:val="0"/>
          <w:numId w:val="3"/>
        </w:numPr>
        <w:ind w:firstLineChars="0"/>
        <w:rPr>
          <w:rFonts w:ascii="微软雅黑" w:eastAsia="微软雅黑" w:hAnsi="微软雅黑"/>
          <w:b/>
          <w:szCs w:val="18"/>
        </w:rPr>
      </w:pPr>
      <w:r>
        <w:rPr>
          <w:rFonts w:ascii="微软雅黑" w:eastAsia="微软雅黑" w:hAnsi="微软雅黑" w:hint="eastAsia"/>
          <w:b/>
          <w:szCs w:val="18"/>
        </w:rPr>
        <w:lastRenderedPageBreak/>
        <w:t>统一人才库管理</w:t>
      </w:r>
    </w:p>
    <w:p w14:paraId="5A24DF9D" w14:textId="77777777" w:rsidR="000644BB" w:rsidRDefault="00023A25">
      <w:pPr>
        <w:pStyle w:val="af9"/>
        <w:ind w:firstLineChars="236" w:firstLine="425"/>
        <w:rPr>
          <w:rFonts w:ascii="微软雅黑" w:eastAsia="微软雅黑" w:hAnsi="微软雅黑" w:cstheme="minorBidi"/>
          <w:kern w:val="2"/>
          <w:sz w:val="18"/>
          <w:szCs w:val="18"/>
        </w:rPr>
      </w:pPr>
      <w:r>
        <w:rPr>
          <w:rFonts w:ascii="微软雅黑" w:eastAsia="微软雅黑" w:hAnsi="微软雅黑" w:cstheme="minorBidi" w:hint="eastAsia"/>
          <w:kern w:val="2"/>
          <w:sz w:val="18"/>
          <w:szCs w:val="18"/>
        </w:rPr>
        <w:t>泛微人事管理平台支持统一的人才库管理，对于各个渠道汇总来的人员信息，进行统一的查重、合并与集中管理，并支持标签化的人才管理，可对意向简历或人才进行标签维护，以便对人员进行更好的记录和分析。</w:t>
      </w:r>
    </w:p>
    <w:p w14:paraId="53A37974" w14:textId="77777777" w:rsidR="000644BB" w:rsidRDefault="00023A25">
      <w:pPr>
        <w:pStyle w:val="af9"/>
        <w:ind w:firstLineChars="236" w:firstLine="425"/>
        <w:rPr>
          <w:rFonts w:ascii="微软雅黑" w:eastAsia="微软雅黑" w:hAnsi="微软雅黑" w:cstheme="minorBidi"/>
          <w:kern w:val="2"/>
          <w:sz w:val="18"/>
          <w:szCs w:val="18"/>
        </w:rPr>
      </w:pPr>
      <w:r>
        <w:rPr>
          <w:rFonts w:ascii="微软雅黑" w:eastAsia="微软雅黑" w:hAnsi="微软雅黑" w:cstheme="minorBidi" w:hint="eastAsia"/>
          <w:kern w:val="2"/>
          <w:sz w:val="18"/>
          <w:szCs w:val="18"/>
        </w:rPr>
        <w:t>通过人才库，可以查询候选人才与公司发生的所有信息，包括基本信息、投递情况、面试情况、入职情况等，从而对人才进行全面的评估与分析。</w:t>
      </w:r>
    </w:p>
    <w:p w14:paraId="417734CD" w14:textId="77777777" w:rsidR="000644BB" w:rsidRDefault="00023A25">
      <w:pPr>
        <w:pStyle w:val="af9"/>
        <w:ind w:firstLineChars="236" w:firstLine="425"/>
        <w:rPr>
          <w:rFonts w:ascii="微软雅黑" w:eastAsia="微软雅黑" w:hAnsi="微软雅黑" w:cstheme="minorBidi"/>
          <w:kern w:val="2"/>
          <w:sz w:val="18"/>
          <w:szCs w:val="18"/>
        </w:rPr>
      </w:pPr>
      <w:r>
        <w:rPr>
          <w:rFonts w:ascii="微软雅黑" w:eastAsia="微软雅黑" w:hAnsi="微软雅黑" w:cstheme="minorBidi" w:hint="eastAsia"/>
          <w:kern w:val="2"/>
          <w:sz w:val="18"/>
          <w:szCs w:val="18"/>
        </w:rPr>
        <w:t>此外，可以根据不同人员渠道，可查询到不同视图的信息，如：外部候选人可以看到其简历情况，如内部员工或离职员工，可查询其人力资源卡片。</w:t>
      </w:r>
    </w:p>
    <w:p w14:paraId="15317843" w14:textId="77777777" w:rsidR="000644BB" w:rsidRDefault="00023A25">
      <w:pPr>
        <w:widowControl w:val="0"/>
        <w:ind w:firstLine="420"/>
        <w:jc w:val="both"/>
        <w:rPr>
          <w:rFonts w:ascii="微软雅黑" w:eastAsia="微软雅黑" w:hAnsi="微软雅黑"/>
          <w:sz w:val="18"/>
          <w:szCs w:val="18"/>
        </w:rPr>
      </w:pPr>
      <w:r>
        <w:rPr>
          <w:rFonts w:ascii="微软雅黑" w:eastAsia="微软雅黑" w:hAnsi="微软雅黑"/>
          <w:noProof/>
          <w:sz w:val="18"/>
          <w:szCs w:val="18"/>
        </w:rPr>
        <w:drawing>
          <wp:inline distT="0" distB="0" distL="0" distR="0" wp14:anchorId="6E403EB1" wp14:editId="31B1F3B4">
            <wp:extent cx="5274310" cy="2969260"/>
            <wp:effectExtent l="0" t="0" r="13970" b="2540"/>
            <wp:docPr id="7" name="图片 7" descr="图片包含 屏幕截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图片包含 屏幕截图&#10;&#10;描述已自动生成"/>
                    <pic:cNvPicPr>
                      <a:picLocks noChangeAspect="1"/>
                    </pic:cNvPicPr>
                  </pic:nvPicPr>
                  <pic:blipFill>
                    <a:blip r:embed="rId14"/>
                    <a:stretch>
                      <a:fillRect/>
                    </a:stretch>
                  </pic:blipFill>
                  <pic:spPr>
                    <a:xfrm>
                      <a:off x="0" y="0"/>
                      <a:ext cx="5274310" cy="2969260"/>
                    </a:xfrm>
                    <a:prstGeom prst="rect">
                      <a:avLst/>
                    </a:prstGeom>
                  </pic:spPr>
                </pic:pic>
              </a:graphicData>
            </a:graphic>
          </wp:inline>
        </w:drawing>
      </w:r>
    </w:p>
    <w:p w14:paraId="25DF6960" w14:textId="77777777" w:rsidR="000644BB" w:rsidRDefault="000644BB">
      <w:pPr>
        <w:widowControl w:val="0"/>
        <w:ind w:firstLine="420"/>
        <w:jc w:val="both"/>
        <w:rPr>
          <w:rFonts w:ascii="微软雅黑" w:eastAsia="微软雅黑" w:hAnsi="微软雅黑"/>
          <w:sz w:val="18"/>
          <w:szCs w:val="18"/>
        </w:rPr>
      </w:pPr>
    </w:p>
    <w:p w14:paraId="06DA42D9" w14:textId="77777777" w:rsidR="000644BB" w:rsidRDefault="00023A25">
      <w:pPr>
        <w:pStyle w:val="af9"/>
        <w:numPr>
          <w:ilvl w:val="0"/>
          <w:numId w:val="3"/>
        </w:numPr>
        <w:ind w:firstLineChars="0"/>
        <w:rPr>
          <w:rFonts w:ascii="微软雅黑" w:eastAsia="微软雅黑" w:hAnsi="微软雅黑"/>
          <w:b/>
          <w:szCs w:val="18"/>
        </w:rPr>
      </w:pPr>
      <w:r>
        <w:rPr>
          <w:rFonts w:ascii="微软雅黑" w:eastAsia="微软雅黑" w:hAnsi="微软雅黑" w:hint="eastAsia"/>
          <w:b/>
          <w:szCs w:val="18"/>
        </w:rPr>
        <w:t>简历的一键推送</w:t>
      </w:r>
    </w:p>
    <w:p w14:paraId="7E43306E" w14:textId="77777777" w:rsidR="000644BB" w:rsidRDefault="00023A25">
      <w:pPr>
        <w:pStyle w:val="af9"/>
        <w:ind w:firstLineChars="236" w:firstLine="425"/>
        <w:rPr>
          <w:rFonts w:ascii="微软雅黑" w:eastAsia="微软雅黑" w:hAnsi="微软雅黑" w:cstheme="minorBidi"/>
          <w:kern w:val="2"/>
          <w:sz w:val="18"/>
          <w:szCs w:val="18"/>
        </w:rPr>
      </w:pPr>
      <w:r>
        <w:rPr>
          <w:rFonts w:ascii="微软雅黑" w:eastAsia="微软雅黑" w:hAnsi="微软雅黑" w:cstheme="minorBidi" w:hint="eastAsia"/>
          <w:kern w:val="2"/>
          <w:sz w:val="18"/>
          <w:szCs w:val="18"/>
        </w:rPr>
        <w:t>对于符合要求的简历，可以一键推送至用工部门，用工部门主管根据权限查询简历情况。推送的简历会直接在主管门户上进行提醒。同时，对于合适的候选人员，还可一键发起面试申请，并通知相关人员。</w:t>
      </w:r>
    </w:p>
    <w:p w14:paraId="72A5F59A" w14:textId="77777777" w:rsidR="000644BB" w:rsidRDefault="00023A25">
      <w:pPr>
        <w:ind w:firstLine="420"/>
        <w:rPr>
          <w:rFonts w:ascii="微软雅黑" w:eastAsia="微软雅黑" w:hAnsi="微软雅黑"/>
          <w:sz w:val="18"/>
          <w:szCs w:val="18"/>
        </w:rPr>
      </w:pPr>
      <w:r>
        <w:rPr>
          <w:rFonts w:ascii="微软雅黑" w:eastAsia="微软雅黑" w:hAnsi="微软雅黑"/>
          <w:noProof/>
          <w:sz w:val="18"/>
          <w:szCs w:val="18"/>
        </w:rPr>
        <w:lastRenderedPageBreak/>
        <w:drawing>
          <wp:inline distT="0" distB="0" distL="0" distR="0" wp14:anchorId="12DF0D58" wp14:editId="120FB15A">
            <wp:extent cx="5274310" cy="2784475"/>
            <wp:effectExtent l="0" t="0" r="13970" b="4445"/>
            <wp:docPr id="9" name="图片 9" descr="图片包含 屏幕截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图片包含 屏幕截图&#10;&#10;描述已自动生成"/>
                    <pic:cNvPicPr>
                      <a:picLocks noChangeAspect="1"/>
                    </pic:cNvPicPr>
                  </pic:nvPicPr>
                  <pic:blipFill>
                    <a:blip r:embed="rId15"/>
                    <a:stretch>
                      <a:fillRect/>
                    </a:stretch>
                  </pic:blipFill>
                  <pic:spPr>
                    <a:xfrm>
                      <a:off x="0" y="0"/>
                      <a:ext cx="5274310" cy="2784475"/>
                    </a:xfrm>
                    <a:prstGeom prst="rect">
                      <a:avLst/>
                    </a:prstGeom>
                  </pic:spPr>
                </pic:pic>
              </a:graphicData>
            </a:graphic>
          </wp:inline>
        </w:drawing>
      </w:r>
    </w:p>
    <w:p w14:paraId="63CC08B5" w14:textId="77777777" w:rsidR="000644BB" w:rsidRDefault="00023A25">
      <w:pPr>
        <w:pStyle w:val="af9"/>
        <w:numPr>
          <w:ilvl w:val="0"/>
          <w:numId w:val="3"/>
        </w:numPr>
        <w:ind w:firstLineChars="0"/>
        <w:rPr>
          <w:rFonts w:ascii="微软雅黑" w:eastAsia="微软雅黑" w:hAnsi="微软雅黑"/>
          <w:b/>
          <w:szCs w:val="18"/>
        </w:rPr>
      </w:pPr>
      <w:r>
        <w:rPr>
          <w:rFonts w:ascii="微软雅黑" w:eastAsia="微软雅黑" w:hAnsi="微软雅黑" w:hint="eastAsia"/>
          <w:b/>
          <w:szCs w:val="18"/>
        </w:rPr>
        <w:t>面试管理</w:t>
      </w:r>
    </w:p>
    <w:p w14:paraId="2576FA06" w14:textId="77777777" w:rsidR="000644BB" w:rsidRDefault="00023A25">
      <w:pPr>
        <w:pStyle w:val="af9"/>
        <w:ind w:firstLineChars="236" w:firstLine="425"/>
        <w:rPr>
          <w:rFonts w:ascii="微软雅黑" w:eastAsia="微软雅黑" w:hAnsi="微软雅黑" w:cstheme="minorBidi"/>
          <w:kern w:val="2"/>
          <w:sz w:val="18"/>
          <w:szCs w:val="18"/>
        </w:rPr>
      </w:pPr>
      <w:r>
        <w:rPr>
          <w:rFonts w:ascii="微软雅黑" w:eastAsia="微软雅黑" w:hAnsi="微软雅黑" w:cstheme="minorBidi" w:hint="eastAsia"/>
          <w:kern w:val="2"/>
          <w:sz w:val="18"/>
          <w:szCs w:val="18"/>
        </w:rPr>
        <w:t>候选人情况符合要求时，可发起面试流程，流程会自动推送至相关面试官，面试官可查询到候选人相关信息，包括简历信息、历史面试情况等；</w:t>
      </w:r>
    </w:p>
    <w:p w14:paraId="60626BBB" w14:textId="77777777" w:rsidR="000644BB" w:rsidRDefault="00023A25">
      <w:pPr>
        <w:pStyle w:val="af9"/>
        <w:ind w:firstLineChars="236" w:firstLine="425"/>
        <w:rPr>
          <w:rFonts w:ascii="微软雅黑" w:eastAsia="微软雅黑" w:hAnsi="微软雅黑" w:cstheme="minorBidi"/>
          <w:kern w:val="2"/>
          <w:sz w:val="18"/>
          <w:szCs w:val="18"/>
        </w:rPr>
      </w:pPr>
      <w:r>
        <w:rPr>
          <w:rFonts w:ascii="微软雅黑" w:eastAsia="微软雅黑" w:hAnsi="微软雅黑" w:cstheme="minorBidi" w:hint="eastAsia"/>
          <w:kern w:val="2"/>
          <w:sz w:val="18"/>
          <w:szCs w:val="18"/>
        </w:rPr>
        <w:t>面试信息可与会议、日程进行协同。并支持多种方式提醒。</w:t>
      </w:r>
    </w:p>
    <w:p w14:paraId="3ACBBD93" w14:textId="77777777" w:rsidR="000644BB" w:rsidRDefault="00023A25">
      <w:pPr>
        <w:rPr>
          <w:rFonts w:ascii="微软雅黑" w:eastAsia="微软雅黑" w:hAnsi="微软雅黑"/>
        </w:rPr>
      </w:pPr>
      <w:r>
        <w:rPr>
          <w:rFonts w:ascii="微软雅黑" w:eastAsia="微软雅黑" w:hAnsi="微软雅黑"/>
          <w:noProof/>
        </w:rPr>
        <w:drawing>
          <wp:inline distT="0" distB="0" distL="0" distR="0" wp14:anchorId="7F138F00" wp14:editId="2C61F3E1">
            <wp:extent cx="5274310" cy="3051175"/>
            <wp:effectExtent l="0" t="0" r="13970" b="12065"/>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pic:cNvPicPr>
                      <a:picLocks noChangeAspect="1"/>
                    </pic:cNvPicPr>
                  </pic:nvPicPr>
                  <pic:blipFill>
                    <a:blip r:embed="rId16"/>
                    <a:stretch>
                      <a:fillRect/>
                    </a:stretch>
                  </pic:blipFill>
                  <pic:spPr>
                    <a:xfrm>
                      <a:off x="0" y="0"/>
                      <a:ext cx="5274310" cy="3051175"/>
                    </a:xfrm>
                    <a:prstGeom prst="rect">
                      <a:avLst/>
                    </a:prstGeom>
                  </pic:spPr>
                </pic:pic>
              </a:graphicData>
            </a:graphic>
          </wp:inline>
        </w:drawing>
      </w:r>
    </w:p>
    <w:p w14:paraId="353485AC" w14:textId="77777777" w:rsidR="000644BB" w:rsidRDefault="000644BB">
      <w:pPr>
        <w:rPr>
          <w:rFonts w:ascii="微软雅黑" w:eastAsia="微软雅黑" w:hAnsi="微软雅黑"/>
        </w:rPr>
      </w:pPr>
    </w:p>
    <w:p w14:paraId="3AF8E616" w14:textId="77777777" w:rsidR="000644BB" w:rsidRDefault="000644BB">
      <w:pPr>
        <w:jc w:val="both"/>
      </w:pPr>
    </w:p>
    <w:p w14:paraId="799FA238" w14:textId="77777777" w:rsidR="000644BB" w:rsidRDefault="00023A25">
      <w:pPr>
        <w:pStyle w:val="2"/>
        <w:numPr>
          <w:ilvl w:val="1"/>
          <w:numId w:val="1"/>
        </w:numPr>
        <w:rPr>
          <w:rFonts w:ascii="微软雅黑" w:eastAsia="微软雅黑" w:hAnsi="微软雅黑"/>
          <w:sz w:val="30"/>
          <w:szCs w:val="30"/>
        </w:rPr>
      </w:pPr>
      <w:bookmarkStart w:id="21" w:name="_Toc5"/>
      <w:bookmarkEnd w:id="17"/>
      <w:bookmarkEnd w:id="18"/>
      <w:bookmarkEnd w:id="19"/>
      <w:r>
        <w:rPr>
          <w:rFonts w:ascii="微软雅黑" w:eastAsia="微软雅黑" w:hAnsi="微软雅黑" w:hint="eastAsia"/>
          <w:sz w:val="30"/>
          <w:szCs w:val="30"/>
        </w:rPr>
        <w:t>入职管理</w:t>
      </w:r>
      <w:bookmarkEnd w:id="21"/>
    </w:p>
    <w:p w14:paraId="7C1F4270" w14:textId="77777777" w:rsidR="000644BB" w:rsidRDefault="00023A25">
      <w:pPr>
        <w:pStyle w:val="af9"/>
        <w:numPr>
          <w:ilvl w:val="0"/>
          <w:numId w:val="3"/>
        </w:numPr>
        <w:ind w:firstLineChars="0"/>
        <w:rPr>
          <w:rFonts w:ascii="微软雅黑" w:eastAsia="微软雅黑" w:hAnsi="微软雅黑"/>
          <w:b/>
          <w:szCs w:val="18"/>
        </w:rPr>
      </w:pPr>
      <w:r>
        <w:rPr>
          <w:rFonts w:ascii="微软雅黑" w:eastAsia="微软雅黑" w:hAnsi="微软雅黑" w:hint="eastAsia"/>
          <w:b/>
          <w:szCs w:val="18"/>
        </w:rPr>
        <w:t>入</w:t>
      </w:r>
      <w:r>
        <w:rPr>
          <w:rFonts w:ascii="微软雅黑" w:eastAsia="微软雅黑" w:hAnsi="微软雅黑" w:hint="eastAsia"/>
          <w:b/>
          <w:szCs w:val="18"/>
        </w:rPr>
        <w:t>职管理（</w:t>
      </w:r>
      <w:r>
        <w:rPr>
          <w:rFonts w:ascii="微软雅黑" w:eastAsia="微软雅黑" w:hAnsi="微软雅黑"/>
          <w:b/>
          <w:szCs w:val="18"/>
        </w:rPr>
        <w:t>O</w:t>
      </w:r>
      <w:r>
        <w:rPr>
          <w:rFonts w:ascii="微软雅黑" w:eastAsia="微软雅黑" w:hAnsi="微软雅黑" w:hint="eastAsia"/>
          <w:b/>
          <w:szCs w:val="18"/>
        </w:rPr>
        <w:t>ffer</w:t>
      </w:r>
      <w:r>
        <w:rPr>
          <w:rFonts w:ascii="微软雅黑" w:eastAsia="微软雅黑" w:hAnsi="微软雅黑" w:hint="eastAsia"/>
          <w:b/>
          <w:szCs w:val="18"/>
        </w:rPr>
        <w:t>发放申请）</w:t>
      </w:r>
    </w:p>
    <w:p w14:paraId="5644CBE1" w14:textId="77777777" w:rsidR="000644BB" w:rsidRDefault="00023A25">
      <w:pPr>
        <w:pStyle w:val="af9"/>
        <w:ind w:firstLineChars="236" w:firstLine="425"/>
        <w:rPr>
          <w:rFonts w:ascii="微软雅黑" w:eastAsia="微软雅黑" w:hAnsi="微软雅黑" w:cstheme="minorBidi"/>
          <w:kern w:val="2"/>
          <w:sz w:val="18"/>
          <w:szCs w:val="18"/>
        </w:rPr>
      </w:pPr>
      <w:r>
        <w:rPr>
          <w:rFonts w:ascii="微软雅黑" w:eastAsia="微软雅黑" w:hAnsi="微软雅黑" w:cstheme="minorBidi" w:hint="eastAsia"/>
          <w:kern w:val="2"/>
          <w:sz w:val="18"/>
          <w:szCs w:val="18"/>
        </w:rPr>
        <w:lastRenderedPageBreak/>
        <w:t>当面试人通过面试后，可发起入职申请。入职申请支持模板信息的套用，并可通过邮件、短信等方式发送给候选人。</w:t>
      </w:r>
      <w:r>
        <w:rPr>
          <w:rFonts w:ascii="微软雅黑" w:eastAsia="微软雅黑" w:hAnsi="微软雅黑" w:cstheme="minorBidi" w:hint="eastAsia"/>
          <w:kern w:val="2"/>
          <w:sz w:val="18"/>
          <w:szCs w:val="18"/>
        </w:rPr>
        <w:t>支持候选人背景调查功能，对于有背调要求的岗位，在入职环节中可一键根据候选人相关信息在线获取背调结果，实时更新履历背调数据、生成电子版背调报告。</w:t>
      </w:r>
    </w:p>
    <w:p w14:paraId="284E670F" w14:textId="77777777" w:rsidR="000644BB" w:rsidRDefault="00023A25">
      <w:pPr>
        <w:rPr>
          <w:rFonts w:ascii="微软雅黑" w:eastAsia="微软雅黑" w:hAnsi="微软雅黑"/>
        </w:rPr>
      </w:pPr>
      <w:r>
        <w:rPr>
          <w:rFonts w:ascii="微软雅黑" w:eastAsia="微软雅黑" w:hAnsi="微软雅黑"/>
          <w:noProof/>
        </w:rPr>
        <w:drawing>
          <wp:inline distT="0" distB="0" distL="0" distR="0" wp14:anchorId="44D5C266" wp14:editId="578F9DB8">
            <wp:extent cx="5274310" cy="2964180"/>
            <wp:effectExtent l="0" t="0" r="13970" b="7620"/>
            <wp:docPr id="11" name="图片 11" descr="图片包含 屏幕截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图片包含 屏幕截图&#10;&#10;描述已自动生成"/>
                    <pic:cNvPicPr>
                      <a:picLocks noChangeAspect="1"/>
                    </pic:cNvPicPr>
                  </pic:nvPicPr>
                  <pic:blipFill>
                    <a:blip r:embed="rId17"/>
                    <a:stretch>
                      <a:fillRect/>
                    </a:stretch>
                  </pic:blipFill>
                  <pic:spPr>
                    <a:xfrm>
                      <a:off x="0" y="0"/>
                      <a:ext cx="5274310" cy="2964180"/>
                    </a:xfrm>
                    <a:prstGeom prst="rect">
                      <a:avLst/>
                    </a:prstGeom>
                  </pic:spPr>
                </pic:pic>
              </a:graphicData>
            </a:graphic>
          </wp:inline>
        </w:drawing>
      </w:r>
    </w:p>
    <w:p w14:paraId="62D468A3" w14:textId="77777777" w:rsidR="000644BB" w:rsidRDefault="00023A25">
      <w:pPr>
        <w:jc w:val="center"/>
      </w:pPr>
      <w:r>
        <w:rPr>
          <w:noProof/>
        </w:rPr>
        <w:drawing>
          <wp:inline distT="0" distB="0" distL="114300" distR="114300" wp14:anchorId="3BA26D71" wp14:editId="614D5A78">
            <wp:extent cx="4313555" cy="3661410"/>
            <wp:effectExtent l="0" t="0" r="14605" b="11430"/>
            <wp:docPr id="2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1"/>
                    <pic:cNvPicPr>
                      <a:picLocks noChangeAspect="1"/>
                    </pic:cNvPicPr>
                  </pic:nvPicPr>
                  <pic:blipFill>
                    <a:blip r:embed="rId18"/>
                    <a:stretch>
                      <a:fillRect/>
                    </a:stretch>
                  </pic:blipFill>
                  <pic:spPr>
                    <a:xfrm>
                      <a:off x="0" y="0"/>
                      <a:ext cx="4313555" cy="3661410"/>
                    </a:xfrm>
                    <a:prstGeom prst="rect">
                      <a:avLst/>
                    </a:prstGeom>
                    <a:noFill/>
                    <a:ln>
                      <a:noFill/>
                    </a:ln>
                  </pic:spPr>
                </pic:pic>
              </a:graphicData>
            </a:graphic>
          </wp:inline>
        </w:drawing>
      </w:r>
    </w:p>
    <w:p w14:paraId="09BF2C48" w14:textId="77777777" w:rsidR="000644BB" w:rsidRDefault="000644BB">
      <w:pPr>
        <w:jc w:val="center"/>
      </w:pPr>
    </w:p>
    <w:p w14:paraId="06126B53" w14:textId="77777777" w:rsidR="000644BB" w:rsidRDefault="00023A25">
      <w:pPr>
        <w:pStyle w:val="af9"/>
        <w:ind w:firstLineChars="236" w:firstLine="425"/>
        <w:rPr>
          <w:rFonts w:ascii="微软雅黑" w:eastAsia="微软雅黑" w:hAnsi="微软雅黑" w:cstheme="minorBidi"/>
          <w:kern w:val="2"/>
          <w:sz w:val="18"/>
          <w:szCs w:val="18"/>
        </w:rPr>
      </w:pPr>
      <w:r>
        <w:rPr>
          <w:rFonts w:ascii="微软雅黑" w:eastAsia="微软雅黑" w:hAnsi="微软雅黑" w:cstheme="minorBidi" w:hint="eastAsia"/>
          <w:kern w:val="2"/>
          <w:sz w:val="18"/>
          <w:szCs w:val="18"/>
        </w:rPr>
        <w:t>泛微的人事关系模块与流程模块协同，通过流程模块驱动人员状态信息，让人员状态、业务行为与管理相结合，减少维护量的同时增加了数据准确性、及时性；真正做到事中有序、事后有据。</w:t>
      </w:r>
    </w:p>
    <w:p w14:paraId="0BAC063A" w14:textId="77777777" w:rsidR="000644BB" w:rsidRDefault="00023A25">
      <w:pPr>
        <w:pStyle w:val="af9"/>
        <w:ind w:firstLineChars="236" w:firstLine="425"/>
        <w:rPr>
          <w:rFonts w:ascii="微软雅黑" w:eastAsia="微软雅黑" w:hAnsi="微软雅黑" w:cstheme="minorBidi"/>
          <w:kern w:val="2"/>
          <w:sz w:val="18"/>
          <w:szCs w:val="18"/>
        </w:rPr>
      </w:pPr>
      <w:r>
        <w:rPr>
          <w:rFonts w:ascii="微软雅黑" w:eastAsia="微软雅黑" w:hAnsi="微软雅黑" w:cstheme="minorBidi" w:hint="eastAsia"/>
          <w:kern w:val="2"/>
          <w:sz w:val="18"/>
          <w:szCs w:val="18"/>
        </w:rPr>
        <w:t>同时，又结合会议、日程、知识、资产、印控中心等模块，实现人员入、转、调、离的全程电子化</w:t>
      </w:r>
      <w:r>
        <w:rPr>
          <w:rFonts w:ascii="微软雅黑" w:eastAsia="微软雅黑" w:hAnsi="微软雅黑" w:cstheme="minorBidi" w:hint="eastAsia"/>
          <w:kern w:val="2"/>
          <w:sz w:val="18"/>
          <w:szCs w:val="18"/>
        </w:rPr>
        <w:t>管理；</w:t>
      </w:r>
    </w:p>
    <w:p w14:paraId="6177A5F3" w14:textId="77777777" w:rsidR="000644BB" w:rsidRDefault="00023A25">
      <w:r>
        <w:rPr>
          <w:noProof/>
        </w:rPr>
        <w:lastRenderedPageBreak/>
        <w:drawing>
          <wp:inline distT="0" distB="0" distL="0" distR="0" wp14:anchorId="6F94A64D" wp14:editId="34BCC9B7">
            <wp:extent cx="5274310" cy="2967355"/>
            <wp:effectExtent l="0" t="0" r="13970" b="4445"/>
            <wp:docPr id="12" name="图片 12" descr="图片包含 屏幕截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图片包含 屏幕截图&#10;&#10;描述已自动生成"/>
                    <pic:cNvPicPr>
                      <a:picLocks noChangeAspect="1"/>
                    </pic:cNvPicPr>
                  </pic:nvPicPr>
                  <pic:blipFill>
                    <a:blip r:embed="rId19"/>
                    <a:stretch>
                      <a:fillRect/>
                    </a:stretch>
                  </pic:blipFill>
                  <pic:spPr>
                    <a:xfrm>
                      <a:off x="0" y="0"/>
                      <a:ext cx="5274310" cy="2967355"/>
                    </a:xfrm>
                    <a:prstGeom prst="rect">
                      <a:avLst/>
                    </a:prstGeom>
                  </pic:spPr>
                </pic:pic>
              </a:graphicData>
            </a:graphic>
          </wp:inline>
        </w:drawing>
      </w:r>
    </w:p>
    <w:p w14:paraId="46265509" w14:textId="77777777" w:rsidR="000644BB" w:rsidRDefault="00023A25">
      <w:pPr>
        <w:pStyle w:val="af9"/>
        <w:numPr>
          <w:ilvl w:val="0"/>
          <w:numId w:val="3"/>
        </w:numPr>
        <w:ind w:firstLineChars="0"/>
        <w:rPr>
          <w:rFonts w:ascii="微软雅黑" w:eastAsia="微软雅黑" w:hAnsi="微软雅黑"/>
          <w:b/>
          <w:szCs w:val="18"/>
        </w:rPr>
      </w:pPr>
      <w:r>
        <w:rPr>
          <w:rFonts w:ascii="微软雅黑" w:eastAsia="微软雅黑" w:hAnsi="微软雅黑" w:hint="eastAsia"/>
          <w:b/>
          <w:szCs w:val="18"/>
        </w:rPr>
        <w:t>员工入职申请</w:t>
      </w:r>
    </w:p>
    <w:p w14:paraId="47991A7A" w14:textId="77777777" w:rsidR="000644BB" w:rsidRDefault="00023A25">
      <w:pPr>
        <w:pStyle w:val="af9"/>
        <w:ind w:firstLineChars="236" w:firstLine="425"/>
        <w:rPr>
          <w:rFonts w:ascii="微软雅黑" w:eastAsia="微软雅黑" w:hAnsi="微软雅黑" w:cstheme="minorBidi"/>
          <w:kern w:val="2"/>
          <w:sz w:val="18"/>
          <w:szCs w:val="18"/>
        </w:rPr>
      </w:pPr>
      <w:r>
        <w:rPr>
          <w:rFonts w:ascii="微软雅黑" w:eastAsia="微软雅黑" w:hAnsi="微软雅黑" w:cstheme="minorBidi" w:hint="eastAsia"/>
          <w:kern w:val="2"/>
          <w:sz w:val="18"/>
          <w:szCs w:val="18"/>
        </w:rPr>
        <w:t>泛微通过一个流程，完成了员工的入职申请、信息采集、合同签署、资产领用、账号开放、培训报名、考核、转正等一系列过程，将原本分散的业务环节进行串联，保证数据传递的一致性、高效性，又结合电子签章、身份认证等技术，保证电子文档、电子合同的法律有效性，实现端到端的全域流程管控。</w:t>
      </w:r>
    </w:p>
    <w:p w14:paraId="57999CDA" w14:textId="77777777" w:rsidR="000644BB" w:rsidRDefault="00023A25">
      <w:pPr>
        <w:pStyle w:val="af9"/>
        <w:ind w:firstLineChars="236" w:firstLine="425"/>
        <w:rPr>
          <w:rFonts w:ascii="微软雅黑" w:eastAsia="微软雅黑" w:hAnsi="微软雅黑"/>
          <w:sz w:val="18"/>
          <w:szCs w:val="18"/>
        </w:rPr>
      </w:pPr>
      <w:r>
        <w:rPr>
          <w:rFonts w:ascii="微软雅黑" w:eastAsia="微软雅黑" w:hAnsi="微软雅黑"/>
          <w:noProof/>
          <w:sz w:val="18"/>
          <w:szCs w:val="18"/>
        </w:rPr>
        <w:drawing>
          <wp:inline distT="0" distB="0" distL="0" distR="0" wp14:anchorId="49934121" wp14:editId="31366C0D">
            <wp:extent cx="5274310" cy="2992755"/>
            <wp:effectExtent l="0" t="0" r="13970" b="9525"/>
            <wp:docPr id="13" name="图片 13" descr="图片包含 屏幕截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图片包含 屏幕截图&#10;&#10;描述已自动生成"/>
                    <pic:cNvPicPr>
                      <a:picLocks noChangeAspect="1"/>
                    </pic:cNvPicPr>
                  </pic:nvPicPr>
                  <pic:blipFill>
                    <a:blip r:embed="rId20"/>
                    <a:stretch>
                      <a:fillRect/>
                    </a:stretch>
                  </pic:blipFill>
                  <pic:spPr>
                    <a:xfrm>
                      <a:off x="0" y="0"/>
                      <a:ext cx="5274310" cy="2992755"/>
                    </a:xfrm>
                    <a:prstGeom prst="rect">
                      <a:avLst/>
                    </a:prstGeom>
                  </pic:spPr>
                </pic:pic>
              </a:graphicData>
            </a:graphic>
          </wp:inline>
        </w:drawing>
      </w:r>
    </w:p>
    <w:p w14:paraId="3B232B91" w14:textId="77777777" w:rsidR="000644BB" w:rsidRDefault="00023A25">
      <w:pPr>
        <w:pStyle w:val="af9"/>
        <w:numPr>
          <w:ilvl w:val="0"/>
          <w:numId w:val="3"/>
        </w:numPr>
        <w:ind w:firstLineChars="0"/>
        <w:rPr>
          <w:rFonts w:ascii="微软雅黑" w:eastAsia="微软雅黑" w:hAnsi="微软雅黑"/>
          <w:b/>
          <w:szCs w:val="18"/>
        </w:rPr>
      </w:pPr>
      <w:r>
        <w:rPr>
          <w:rFonts w:ascii="微软雅黑" w:eastAsia="微软雅黑" w:hAnsi="微软雅黑" w:hint="eastAsia"/>
          <w:b/>
          <w:szCs w:val="18"/>
        </w:rPr>
        <w:t>候选人信息完善</w:t>
      </w:r>
    </w:p>
    <w:p w14:paraId="4F4B2162" w14:textId="77777777" w:rsidR="000644BB" w:rsidRDefault="00023A25">
      <w:pPr>
        <w:pStyle w:val="af9"/>
        <w:ind w:firstLineChars="236" w:firstLine="425"/>
        <w:rPr>
          <w:rFonts w:ascii="微软雅黑" w:eastAsia="微软雅黑" w:hAnsi="微软雅黑" w:cstheme="minorBidi"/>
          <w:kern w:val="2"/>
          <w:sz w:val="18"/>
          <w:szCs w:val="18"/>
        </w:rPr>
      </w:pPr>
      <w:r>
        <w:rPr>
          <w:rFonts w:ascii="微软雅黑" w:eastAsia="微软雅黑" w:hAnsi="微软雅黑" w:cstheme="minorBidi" w:hint="eastAsia"/>
          <w:kern w:val="2"/>
          <w:sz w:val="18"/>
          <w:szCs w:val="18"/>
        </w:rPr>
        <w:t>候选人可通过移动端访问，对接公安部与运营商，进行实名认证，保证身份安全。与知识协同，快速了解入职材料、岗位职责与公司制度情况。对接数据中心，实现个人信息的快速采集。对接</w:t>
      </w:r>
      <w:r>
        <w:rPr>
          <w:rFonts w:ascii="微软雅黑" w:eastAsia="微软雅黑" w:hAnsi="微软雅黑" w:cstheme="minorBidi" w:hint="eastAsia"/>
          <w:kern w:val="2"/>
          <w:sz w:val="18"/>
          <w:szCs w:val="18"/>
        </w:rPr>
        <w:t>OCR</w:t>
      </w:r>
      <w:r>
        <w:rPr>
          <w:rFonts w:ascii="微软雅黑" w:eastAsia="微软雅黑" w:hAnsi="微软雅黑" w:cstheme="minorBidi" w:hint="eastAsia"/>
          <w:kern w:val="2"/>
          <w:sz w:val="18"/>
          <w:szCs w:val="18"/>
        </w:rPr>
        <w:t>，对身份证、毕业证等卡证信息智能识别，自动填写</w:t>
      </w:r>
      <w:r>
        <w:rPr>
          <w:rFonts w:ascii="微软雅黑" w:eastAsia="微软雅黑" w:hAnsi="微软雅黑" w:cstheme="minorBidi" w:hint="eastAsia"/>
          <w:kern w:val="2"/>
          <w:sz w:val="18"/>
          <w:szCs w:val="18"/>
        </w:rPr>
        <w:t>。</w:t>
      </w:r>
    </w:p>
    <w:p w14:paraId="104C7FED" w14:textId="77777777" w:rsidR="000644BB" w:rsidRDefault="00023A25">
      <w:pPr>
        <w:pStyle w:val="af9"/>
        <w:ind w:firstLineChars="236" w:firstLine="425"/>
        <w:rPr>
          <w:rFonts w:ascii="微软雅黑" w:eastAsia="微软雅黑" w:hAnsi="微软雅黑" w:cstheme="minorBidi"/>
          <w:kern w:val="2"/>
          <w:sz w:val="18"/>
          <w:szCs w:val="18"/>
        </w:rPr>
      </w:pPr>
      <w:r>
        <w:rPr>
          <w:rFonts w:ascii="微软雅黑" w:eastAsia="微软雅黑" w:hAnsi="微软雅黑" w:cstheme="minorBidi"/>
          <w:noProof/>
          <w:kern w:val="2"/>
          <w:sz w:val="18"/>
          <w:szCs w:val="18"/>
        </w:rPr>
        <w:lastRenderedPageBreak/>
        <w:drawing>
          <wp:inline distT="0" distB="0" distL="0" distR="0" wp14:anchorId="0FDBF921" wp14:editId="04F128A1">
            <wp:extent cx="5274310" cy="2967990"/>
            <wp:effectExtent l="0" t="0" r="13970" b="3810"/>
            <wp:docPr id="15" name="图片 15" descr="图片包含 屏幕截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图片包含 屏幕截图&#10;&#10;描述已自动生成"/>
                    <pic:cNvPicPr>
                      <a:picLocks noChangeAspect="1"/>
                    </pic:cNvPicPr>
                  </pic:nvPicPr>
                  <pic:blipFill>
                    <a:blip r:embed="rId21"/>
                    <a:stretch>
                      <a:fillRect/>
                    </a:stretch>
                  </pic:blipFill>
                  <pic:spPr>
                    <a:xfrm>
                      <a:off x="0" y="0"/>
                      <a:ext cx="5274310" cy="2967990"/>
                    </a:xfrm>
                    <a:prstGeom prst="rect">
                      <a:avLst/>
                    </a:prstGeom>
                  </pic:spPr>
                </pic:pic>
              </a:graphicData>
            </a:graphic>
          </wp:inline>
        </w:drawing>
      </w:r>
    </w:p>
    <w:p w14:paraId="61D459F9" w14:textId="77777777" w:rsidR="000644BB" w:rsidRDefault="00023A25">
      <w:pPr>
        <w:pStyle w:val="af9"/>
        <w:numPr>
          <w:ilvl w:val="0"/>
          <w:numId w:val="3"/>
        </w:numPr>
        <w:ind w:firstLineChars="0"/>
        <w:rPr>
          <w:rFonts w:ascii="微软雅黑" w:eastAsia="微软雅黑" w:hAnsi="微软雅黑" w:cstheme="minorBidi"/>
          <w:kern w:val="2"/>
          <w:sz w:val="18"/>
          <w:szCs w:val="18"/>
        </w:rPr>
      </w:pPr>
      <w:r>
        <w:rPr>
          <w:rFonts w:ascii="微软雅黑" w:eastAsia="微软雅黑" w:hAnsi="微软雅黑" w:hint="eastAsia"/>
          <w:b/>
          <w:szCs w:val="18"/>
        </w:rPr>
        <w:t>入职准备</w:t>
      </w:r>
    </w:p>
    <w:p w14:paraId="2A8C8C1C" w14:textId="77777777" w:rsidR="000644BB" w:rsidRDefault="00023A25">
      <w:pPr>
        <w:pStyle w:val="af9"/>
        <w:ind w:firstLineChars="236" w:firstLine="425"/>
        <w:rPr>
          <w:rFonts w:ascii="微软雅黑" w:eastAsia="微软雅黑" w:hAnsi="微软雅黑" w:cstheme="minorBidi"/>
          <w:kern w:val="2"/>
          <w:sz w:val="18"/>
          <w:szCs w:val="18"/>
        </w:rPr>
      </w:pPr>
      <w:r>
        <w:rPr>
          <w:rFonts w:ascii="微软雅黑" w:eastAsia="微软雅黑" w:hAnsi="微软雅黑" w:cstheme="minorBidi" w:hint="eastAsia"/>
          <w:kern w:val="2"/>
          <w:sz w:val="18"/>
          <w:szCs w:val="18"/>
        </w:rPr>
        <w:t>基于入职流程，可以与资产模块、组织人员模块、培训模块协同，完成入职相关所有的业务办理；</w:t>
      </w:r>
    </w:p>
    <w:p w14:paraId="6CE7E22A" w14:textId="77777777" w:rsidR="000644BB" w:rsidRDefault="00023A25">
      <w:pPr>
        <w:pStyle w:val="af9"/>
        <w:ind w:firstLineChars="236" w:firstLine="425"/>
        <w:rPr>
          <w:rFonts w:ascii="微软雅黑" w:eastAsia="微软雅黑" w:hAnsi="微软雅黑"/>
          <w:sz w:val="18"/>
          <w:szCs w:val="18"/>
        </w:rPr>
      </w:pPr>
      <w:r>
        <w:rPr>
          <w:rFonts w:ascii="微软雅黑" w:eastAsia="微软雅黑" w:hAnsi="微软雅黑"/>
          <w:noProof/>
          <w:sz w:val="18"/>
          <w:szCs w:val="18"/>
        </w:rPr>
        <w:drawing>
          <wp:inline distT="0" distB="0" distL="0" distR="0" wp14:anchorId="32B06076" wp14:editId="33715CA5">
            <wp:extent cx="5274310" cy="2978150"/>
            <wp:effectExtent l="0" t="0" r="13970" b="8890"/>
            <wp:docPr id="16" name="图片 16" descr="图片包含 屏幕截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图片包含 屏幕截图&#10;&#10;描述已自动生成"/>
                    <pic:cNvPicPr>
                      <a:picLocks noChangeAspect="1"/>
                    </pic:cNvPicPr>
                  </pic:nvPicPr>
                  <pic:blipFill>
                    <a:blip r:embed="rId22"/>
                    <a:stretch>
                      <a:fillRect/>
                    </a:stretch>
                  </pic:blipFill>
                  <pic:spPr>
                    <a:xfrm>
                      <a:off x="0" y="0"/>
                      <a:ext cx="5274310" cy="2978150"/>
                    </a:xfrm>
                    <a:prstGeom prst="rect">
                      <a:avLst/>
                    </a:prstGeom>
                  </pic:spPr>
                </pic:pic>
              </a:graphicData>
            </a:graphic>
          </wp:inline>
        </w:drawing>
      </w:r>
    </w:p>
    <w:p w14:paraId="16DC56DA" w14:textId="77777777" w:rsidR="000644BB" w:rsidRDefault="000644BB">
      <w:pPr>
        <w:pStyle w:val="af9"/>
        <w:ind w:firstLineChars="236" w:firstLine="425"/>
        <w:rPr>
          <w:rFonts w:ascii="微软雅黑" w:eastAsia="微软雅黑" w:hAnsi="微软雅黑"/>
          <w:sz w:val="18"/>
          <w:szCs w:val="18"/>
        </w:rPr>
      </w:pPr>
    </w:p>
    <w:p w14:paraId="1DFCAAC3" w14:textId="77777777" w:rsidR="000644BB" w:rsidRDefault="000644BB">
      <w:pPr>
        <w:pStyle w:val="af9"/>
        <w:ind w:firstLineChars="236" w:firstLine="425"/>
        <w:rPr>
          <w:rFonts w:ascii="微软雅黑" w:eastAsia="微软雅黑" w:hAnsi="微软雅黑"/>
          <w:sz w:val="18"/>
          <w:szCs w:val="18"/>
        </w:rPr>
      </w:pPr>
    </w:p>
    <w:p w14:paraId="012FABD9" w14:textId="77777777" w:rsidR="000644BB" w:rsidRDefault="00023A25">
      <w:pPr>
        <w:pStyle w:val="af9"/>
        <w:numPr>
          <w:ilvl w:val="0"/>
          <w:numId w:val="3"/>
        </w:numPr>
        <w:ind w:firstLineChars="0"/>
        <w:rPr>
          <w:rFonts w:ascii="微软雅黑" w:eastAsia="微软雅黑" w:hAnsi="微软雅黑"/>
          <w:b/>
          <w:szCs w:val="18"/>
        </w:rPr>
      </w:pPr>
      <w:r>
        <w:rPr>
          <w:rFonts w:ascii="微软雅黑" w:eastAsia="微软雅黑" w:hAnsi="微软雅黑" w:hint="eastAsia"/>
          <w:b/>
          <w:szCs w:val="18"/>
        </w:rPr>
        <w:t>劳动合同签署</w:t>
      </w:r>
    </w:p>
    <w:p w14:paraId="1CE04F5E" w14:textId="77777777" w:rsidR="000644BB" w:rsidRDefault="00023A25">
      <w:pPr>
        <w:pStyle w:val="af9"/>
        <w:ind w:firstLineChars="236" w:firstLine="425"/>
        <w:rPr>
          <w:rFonts w:ascii="微软雅黑" w:eastAsia="微软雅黑" w:hAnsi="微软雅黑"/>
          <w:sz w:val="18"/>
          <w:szCs w:val="18"/>
        </w:rPr>
      </w:pPr>
      <w:r>
        <w:rPr>
          <w:rFonts w:ascii="微软雅黑" w:eastAsia="微软雅黑" w:hAnsi="微软雅黑" w:hint="eastAsia"/>
          <w:sz w:val="18"/>
          <w:szCs w:val="18"/>
        </w:rPr>
        <w:t>泛微全程电子化人事管理平台，结合印控中心、电子签章完成全程电子化人事合同签署。支持系统预制各类协议、合同模板，支持在线制作</w:t>
      </w:r>
      <w:r>
        <w:rPr>
          <w:rFonts w:ascii="微软雅黑" w:eastAsia="微软雅黑" w:hAnsi="微软雅黑" w:hint="eastAsia"/>
          <w:sz w:val="18"/>
          <w:szCs w:val="18"/>
        </w:rPr>
        <w:t>HTML</w:t>
      </w:r>
      <w:r>
        <w:rPr>
          <w:rFonts w:ascii="微软雅黑" w:eastAsia="微软雅黑" w:hAnsi="微软雅黑" w:hint="eastAsia"/>
          <w:sz w:val="18"/>
          <w:szCs w:val="18"/>
        </w:rPr>
        <w:t>格式模板或本地上传</w:t>
      </w:r>
      <w:r>
        <w:rPr>
          <w:rFonts w:ascii="微软雅黑" w:eastAsia="微软雅黑" w:hAnsi="微软雅黑" w:hint="eastAsia"/>
          <w:sz w:val="18"/>
          <w:szCs w:val="18"/>
        </w:rPr>
        <w:t>word</w:t>
      </w:r>
      <w:r>
        <w:rPr>
          <w:rFonts w:ascii="微软雅黑" w:eastAsia="微软雅黑" w:hAnsi="微软雅黑" w:hint="eastAsia"/>
          <w:sz w:val="18"/>
          <w:szCs w:val="18"/>
        </w:rPr>
        <w:t>模板；使</w:t>
      </w:r>
      <w:r>
        <w:rPr>
          <w:rFonts w:ascii="微软雅黑" w:eastAsia="微软雅黑" w:hAnsi="微软雅黑" w:hint="eastAsia"/>
          <w:sz w:val="18"/>
          <w:szCs w:val="18"/>
        </w:rPr>
        <w:t>用时可基于流程快速发起，选择相关模板进行自动套用与文本生成；</w:t>
      </w:r>
    </w:p>
    <w:p w14:paraId="64519114" w14:textId="77777777" w:rsidR="000644BB" w:rsidRDefault="00023A25">
      <w:pPr>
        <w:pStyle w:val="af9"/>
        <w:ind w:firstLineChars="236" w:firstLine="425"/>
        <w:rPr>
          <w:rFonts w:ascii="微软雅黑" w:eastAsia="微软雅黑" w:hAnsi="微软雅黑"/>
          <w:sz w:val="18"/>
          <w:szCs w:val="18"/>
        </w:rPr>
      </w:pPr>
      <w:r>
        <w:rPr>
          <w:rFonts w:ascii="微软雅黑" w:eastAsia="微软雅黑" w:hAnsi="微软雅黑"/>
          <w:noProof/>
          <w:sz w:val="18"/>
          <w:szCs w:val="18"/>
        </w:rPr>
        <w:lastRenderedPageBreak/>
        <w:drawing>
          <wp:inline distT="0" distB="0" distL="0" distR="0" wp14:anchorId="1EFBEE40" wp14:editId="41EFCB97">
            <wp:extent cx="5274310" cy="2973070"/>
            <wp:effectExtent l="0" t="0" r="13970" b="13970"/>
            <wp:docPr id="17" name="图片 17" descr="图片包含 屏幕截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图片包含 屏幕截图&#10;&#10;描述已自动生成"/>
                    <pic:cNvPicPr>
                      <a:picLocks noChangeAspect="1"/>
                    </pic:cNvPicPr>
                  </pic:nvPicPr>
                  <pic:blipFill>
                    <a:blip r:embed="rId23"/>
                    <a:stretch>
                      <a:fillRect/>
                    </a:stretch>
                  </pic:blipFill>
                  <pic:spPr>
                    <a:xfrm>
                      <a:off x="0" y="0"/>
                      <a:ext cx="5274310" cy="2973070"/>
                    </a:xfrm>
                    <a:prstGeom prst="rect">
                      <a:avLst/>
                    </a:prstGeom>
                  </pic:spPr>
                </pic:pic>
              </a:graphicData>
            </a:graphic>
          </wp:inline>
        </w:drawing>
      </w:r>
    </w:p>
    <w:p w14:paraId="28379FFF" w14:textId="77777777" w:rsidR="000644BB" w:rsidRDefault="00023A25">
      <w:pPr>
        <w:pStyle w:val="af9"/>
        <w:ind w:firstLineChars="236" w:firstLine="425"/>
        <w:rPr>
          <w:rFonts w:ascii="微软雅黑" w:eastAsia="微软雅黑" w:hAnsi="微软雅黑"/>
          <w:sz w:val="18"/>
          <w:szCs w:val="18"/>
        </w:rPr>
      </w:pPr>
      <w:r>
        <w:rPr>
          <w:rFonts w:ascii="微软雅黑" w:eastAsia="微软雅黑" w:hAnsi="微软雅黑" w:hint="eastAsia"/>
          <w:sz w:val="18"/>
          <w:szCs w:val="18"/>
        </w:rPr>
        <w:t>支持通过一条流程，即可完成合同的审核、内部签章、外部签字与合同的归档。签署申请发起后，经过系统授权，可直接调用电子签章，完成内部合同的用印；内部用印完成后，可通过短信、邮件、微信等方式通知到员工；相对方登录签约平台，通过手机即可完成签章。</w:t>
      </w:r>
    </w:p>
    <w:p w14:paraId="7901AED5" w14:textId="77777777" w:rsidR="000644BB" w:rsidRDefault="00023A25">
      <w:pPr>
        <w:pStyle w:val="af9"/>
        <w:ind w:firstLineChars="236" w:firstLine="425"/>
        <w:rPr>
          <w:rFonts w:ascii="微软雅黑" w:eastAsia="微软雅黑" w:hAnsi="微软雅黑"/>
          <w:sz w:val="18"/>
          <w:szCs w:val="18"/>
        </w:rPr>
      </w:pPr>
      <w:r>
        <w:rPr>
          <w:rFonts w:ascii="微软雅黑" w:eastAsia="微软雅黑" w:hAnsi="微软雅黑"/>
          <w:noProof/>
          <w:sz w:val="18"/>
          <w:szCs w:val="18"/>
        </w:rPr>
        <w:drawing>
          <wp:inline distT="0" distB="0" distL="0" distR="0" wp14:anchorId="27623E7E" wp14:editId="7F042B0E">
            <wp:extent cx="5274310" cy="2953385"/>
            <wp:effectExtent l="0" t="0" r="13970" b="3175"/>
            <wp:docPr id="18" name="图片 18" descr="图片包含 屏幕截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图片包含 屏幕截图&#10;&#10;描述已自动生成"/>
                    <pic:cNvPicPr>
                      <a:picLocks noChangeAspect="1"/>
                    </pic:cNvPicPr>
                  </pic:nvPicPr>
                  <pic:blipFill>
                    <a:blip r:embed="rId24"/>
                    <a:stretch>
                      <a:fillRect/>
                    </a:stretch>
                  </pic:blipFill>
                  <pic:spPr>
                    <a:xfrm>
                      <a:off x="0" y="0"/>
                      <a:ext cx="5274310" cy="2953385"/>
                    </a:xfrm>
                    <a:prstGeom prst="rect">
                      <a:avLst/>
                    </a:prstGeom>
                  </pic:spPr>
                </pic:pic>
              </a:graphicData>
            </a:graphic>
          </wp:inline>
        </w:drawing>
      </w:r>
    </w:p>
    <w:p w14:paraId="509D203B" w14:textId="77777777" w:rsidR="000644BB" w:rsidRDefault="000644BB">
      <w:pPr>
        <w:pStyle w:val="af9"/>
        <w:ind w:firstLineChars="236" w:firstLine="425"/>
        <w:rPr>
          <w:rFonts w:ascii="微软雅黑" w:eastAsia="微软雅黑" w:hAnsi="微软雅黑"/>
          <w:sz w:val="18"/>
          <w:szCs w:val="18"/>
        </w:rPr>
      </w:pPr>
    </w:p>
    <w:p w14:paraId="36EA6534" w14:textId="77777777" w:rsidR="000644BB" w:rsidRDefault="00023A25">
      <w:pPr>
        <w:pStyle w:val="af9"/>
        <w:ind w:firstLineChars="236" w:firstLine="425"/>
        <w:rPr>
          <w:rFonts w:ascii="微软雅黑" w:eastAsia="微软雅黑" w:hAnsi="微软雅黑"/>
          <w:sz w:val="18"/>
          <w:szCs w:val="18"/>
        </w:rPr>
      </w:pPr>
      <w:r>
        <w:rPr>
          <w:rFonts w:ascii="微软雅黑" w:eastAsia="微软雅黑" w:hAnsi="微软雅黑" w:hint="eastAsia"/>
          <w:sz w:val="18"/>
          <w:szCs w:val="18"/>
        </w:rPr>
        <w:t>所有的合同、协议签署完成后，可自动生成电子存证，电子存证包括带有签署者身份信息的数字签名，具备法律效应，同时，基于</w:t>
      </w:r>
      <w:r>
        <w:rPr>
          <w:rFonts w:ascii="微软雅黑" w:eastAsia="微软雅黑" w:hAnsi="微软雅黑" w:hint="eastAsia"/>
          <w:sz w:val="18"/>
          <w:szCs w:val="18"/>
        </w:rPr>
        <w:t>H</w:t>
      </w:r>
      <w:r>
        <w:rPr>
          <w:rFonts w:ascii="微软雅黑" w:eastAsia="微软雅黑" w:hAnsi="微软雅黑"/>
          <w:sz w:val="18"/>
          <w:szCs w:val="18"/>
        </w:rPr>
        <w:t>ASH</w:t>
      </w:r>
      <w:r>
        <w:rPr>
          <w:rFonts w:ascii="微软雅黑" w:eastAsia="微软雅黑" w:hAnsi="微软雅黑" w:hint="eastAsia"/>
          <w:sz w:val="18"/>
          <w:szCs w:val="18"/>
        </w:rPr>
        <w:t>算法加密技术，具备防篡改能力。</w:t>
      </w:r>
    </w:p>
    <w:p w14:paraId="593959B3" w14:textId="77777777" w:rsidR="000644BB" w:rsidRDefault="00023A25">
      <w:pPr>
        <w:pStyle w:val="af9"/>
        <w:ind w:firstLineChars="236" w:firstLine="425"/>
        <w:rPr>
          <w:rFonts w:ascii="微软雅黑" w:eastAsia="微软雅黑" w:hAnsi="微软雅黑"/>
          <w:sz w:val="18"/>
          <w:szCs w:val="18"/>
        </w:rPr>
      </w:pPr>
      <w:r>
        <w:rPr>
          <w:rFonts w:ascii="微软雅黑" w:eastAsia="微软雅黑" w:hAnsi="微软雅黑" w:hint="eastAsia"/>
          <w:sz w:val="18"/>
          <w:szCs w:val="18"/>
        </w:rPr>
        <w:t>所有可自动生成合同协议卡片，通过合同协议卡片，</w:t>
      </w:r>
      <w:r>
        <w:rPr>
          <w:rFonts w:ascii="微软雅黑" w:eastAsia="微软雅黑" w:hAnsi="微软雅黑" w:hint="eastAsia"/>
          <w:sz w:val="18"/>
          <w:szCs w:val="18"/>
        </w:rPr>
        <w:t>将其相关的所有信息进行关联协同，包括员工信息、签约主体、合同文本、电子存证、日志、提醒等；</w:t>
      </w:r>
    </w:p>
    <w:p w14:paraId="083311C1" w14:textId="77777777" w:rsidR="000644BB" w:rsidRDefault="00023A25">
      <w:pPr>
        <w:pStyle w:val="af9"/>
        <w:ind w:firstLineChars="236" w:firstLine="425"/>
        <w:rPr>
          <w:rFonts w:ascii="微软雅黑" w:eastAsia="微软雅黑" w:hAnsi="微软雅黑"/>
          <w:sz w:val="18"/>
          <w:szCs w:val="18"/>
        </w:rPr>
      </w:pPr>
      <w:r>
        <w:rPr>
          <w:rFonts w:ascii="微软雅黑" w:eastAsia="微软雅黑" w:hAnsi="微软雅黑"/>
          <w:noProof/>
          <w:sz w:val="18"/>
          <w:szCs w:val="18"/>
        </w:rPr>
        <w:lastRenderedPageBreak/>
        <w:drawing>
          <wp:inline distT="0" distB="0" distL="0" distR="0" wp14:anchorId="5DF4BCA2" wp14:editId="10F57922">
            <wp:extent cx="5274310" cy="2967990"/>
            <wp:effectExtent l="0" t="0" r="13970" b="3810"/>
            <wp:docPr id="19" name="图片 19" descr="图片包含 屏幕截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图片包含 屏幕截图&#10;&#10;描述已自动生成"/>
                    <pic:cNvPicPr>
                      <a:picLocks noChangeAspect="1"/>
                    </pic:cNvPicPr>
                  </pic:nvPicPr>
                  <pic:blipFill>
                    <a:blip r:embed="rId25"/>
                    <a:stretch>
                      <a:fillRect/>
                    </a:stretch>
                  </pic:blipFill>
                  <pic:spPr>
                    <a:xfrm>
                      <a:off x="0" y="0"/>
                      <a:ext cx="5274310" cy="2967990"/>
                    </a:xfrm>
                    <a:prstGeom prst="rect">
                      <a:avLst/>
                    </a:prstGeom>
                  </pic:spPr>
                </pic:pic>
              </a:graphicData>
            </a:graphic>
          </wp:inline>
        </w:drawing>
      </w:r>
    </w:p>
    <w:p w14:paraId="2A3CD7E8" w14:textId="77777777" w:rsidR="000644BB" w:rsidRDefault="000644BB">
      <w:pPr>
        <w:pStyle w:val="af9"/>
        <w:ind w:firstLineChars="236" w:firstLine="425"/>
        <w:rPr>
          <w:rFonts w:ascii="微软雅黑" w:eastAsia="微软雅黑" w:hAnsi="微软雅黑"/>
          <w:sz w:val="18"/>
          <w:szCs w:val="18"/>
        </w:rPr>
      </w:pPr>
    </w:p>
    <w:p w14:paraId="7B339AFF" w14:textId="77777777" w:rsidR="000644BB" w:rsidRDefault="000644BB"/>
    <w:p w14:paraId="05CE1FED" w14:textId="77777777" w:rsidR="000644BB" w:rsidRDefault="00023A25">
      <w:pPr>
        <w:pStyle w:val="2"/>
        <w:numPr>
          <w:ilvl w:val="1"/>
          <w:numId w:val="1"/>
        </w:numPr>
        <w:rPr>
          <w:rFonts w:ascii="微软雅黑" w:eastAsia="微软雅黑" w:hAnsi="微软雅黑"/>
          <w:sz w:val="30"/>
          <w:szCs w:val="30"/>
        </w:rPr>
      </w:pPr>
      <w:bookmarkStart w:id="22" w:name="_Toc28542"/>
      <w:r>
        <w:rPr>
          <w:rFonts w:ascii="微软雅黑" w:eastAsia="微软雅黑" w:hAnsi="微软雅黑" w:hint="eastAsia"/>
          <w:sz w:val="30"/>
          <w:szCs w:val="30"/>
        </w:rPr>
        <w:t>培训管理</w:t>
      </w:r>
      <w:bookmarkEnd w:id="22"/>
    </w:p>
    <w:p w14:paraId="4FAB812B" w14:textId="77777777" w:rsidR="000644BB" w:rsidRDefault="00023A25">
      <w:pPr>
        <w:pStyle w:val="af9"/>
        <w:ind w:firstLineChars="236" w:firstLine="425"/>
        <w:rPr>
          <w:rFonts w:ascii="微软雅黑" w:eastAsia="微软雅黑" w:hAnsi="微软雅黑"/>
          <w:sz w:val="18"/>
          <w:szCs w:val="18"/>
        </w:rPr>
      </w:pPr>
      <w:r>
        <w:rPr>
          <w:rFonts w:ascii="微软雅黑" w:eastAsia="微软雅黑" w:hAnsi="微软雅黑" w:hint="eastAsia"/>
          <w:sz w:val="18"/>
          <w:szCs w:val="18"/>
        </w:rPr>
        <w:t>系统支持多种培训体系，包括文档、视频、音频、在线学习、答题考核等；</w:t>
      </w:r>
    </w:p>
    <w:p w14:paraId="01871FB3" w14:textId="77777777" w:rsidR="000644BB" w:rsidRDefault="00023A25">
      <w:pPr>
        <w:pStyle w:val="af9"/>
        <w:ind w:firstLineChars="236" w:firstLine="425"/>
        <w:rPr>
          <w:rFonts w:ascii="微软雅黑" w:eastAsia="微软雅黑" w:hAnsi="微软雅黑"/>
          <w:sz w:val="18"/>
          <w:szCs w:val="18"/>
        </w:rPr>
      </w:pPr>
      <w:r>
        <w:rPr>
          <w:rFonts w:ascii="微软雅黑" w:eastAsia="微软雅黑" w:hAnsi="微软雅黑" w:hint="eastAsia"/>
          <w:sz w:val="18"/>
          <w:szCs w:val="18"/>
        </w:rPr>
        <w:t>结合智能化组件，根据岗位、工作性质等因素进行知识的智能化推送，构建千人千面的员工知识学习平台。</w:t>
      </w:r>
    </w:p>
    <w:p w14:paraId="37D7B7AC" w14:textId="77777777" w:rsidR="000644BB" w:rsidRDefault="00023A25">
      <w:pPr>
        <w:pStyle w:val="af9"/>
        <w:ind w:left="420" w:firstLineChars="0" w:firstLine="0"/>
        <w:rPr>
          <w:rFonts w:ascii="微软雅黑" w:eastAsia="微软雅黑" w:hAnsi="微软雅黑"/>
          <w:b/>
          <w:szCs w:val="18"/>
        </w:rPr>
      </w:pPr>
      <w:r>
        <w:rPr>
          <w:rFonts w:ascii="微软雅黑" w:eastAsia="微软雅黑" w:hAnsi="微软雅黑"/>
          <w:b/>
          <w:noProof/>
          <w:szCs w:val="18"/>
        </w:rPr>
        <w:drawing>
          <wp:inline distT="0" distB="0" distL="0" distR="0" wp14:anchorId="3434BE81" wp14:editId="667D3AB2">
            <wp:extent cx="5274310" cy="3006090"/>
            <wp:effectExtent l="0" t="0" r="13970" b="11430"/>
            <wp:docPr id="84" name="图片 84" descr="图片包含 屏幕截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84" descr="图片包含 屏幕截图&#10;&#10;描述已自动生成"/>
                    <pic:cNvPicPr>
                      <a:picLocks noChangeAspect="1"/>
                    </pic:cNvPicPr>
                  </pic:nvPicPr>
                  <pic:blipFill>
                    <a:blip r:embed="rId26"/>
                    <a:stretch>
                      <a:fillRect/>
                    </a:stretch>
                  </pic:blipFill>
                  <pic:spPr>
                    <a:xfrm>
                      <a:off x="0" y="0"/>
                      <a:ext cx="5274310" cy="3006090"/>
                    </a:xfrm>
                    <a:prstGeom prst="rect">
                      <a:avLst/>
                    </a:prstGeom>
                  </pic:spPr>
                </pic:pic>
              </a:graphicData>
            </a:graphic>
          </wp:inline>
        </w:drawing>
      </w:r>
    </w:p>
    <w:p w14:paraId="69AE0A50" w14:textId="77777777" w:rsidR="000644BB" w:rsidRDefault="00023A25">
      <w:pPr>
        <w:pStyle w:val="af9"/>
        <w:numPr>
          <w:ilvl w:val="0"/>
          <w:numId w:val="3"/>
        </w:numPr>
        <w:ind w:firstLineChars="0"/>
        <w:rPr>
          <w:rFonts w:ascii="微软雅黑" w:eastAsia="微软雅黑" w:hAnsi="微软雅黑"/>
          <w:b/>
          <w:szCs w:val="18"/>
        </w:rPr>
      </w:pPr>
      <w:r>
        <w:rPr>
          <w:rFonts w:ascii="微软雅黑" w:eastAsia="微软雅黑" w:hAnsi="微软雅黑" w:hint="eastAsia"/>
          <w:b/>
          <w:szCs w:val="18"/>
        </w:rPr>
        <w:t>员工知识地图</w:t>
      </w:r>
    </w:p>
    <w:p w14:paraId="54CE99A5" w14:textId="77777777" w:rsidR="000644BB" w:rsidRDefault="00023A25">
      <w:pPr>
        <w:ind w:firstLine="420"/>
        <w:rPr>
          <w:rFonts w:ascii="微软雅黑" w:eastAsia="微软雅黑" w:hAnsi="微软雅黑" w:cstheme="minorBidi"/>
          <w:kern w:val="2"/>
          <w:sz w:val="18"/>
          <w:szCs w:val="18"/>
        </w:rPr>
      </w:pPr>
      <w:r>
        <w:rPr>
          <w:rFonts w:ascii="微软雅黑" w:eastAsia="微软雅黑" w:hAnsi="微软雅黑" w:cstheme="minorBidi" w:hint="eastAsia"/>
          <w:kern w:val="2"/>
          <w:sz w:val="18"/>
          <w:szCs w:val="18"/>
        </w:rPr>
        <w:t>系统支持按照岗位、角色制定员工培训知识地图，让员工成长有序、有效，可根据员工成长阶段推送不同学习内容；</w:t>
      </w:r>
    </w:p>
    <w:p w14:paraId="14E92F14" w14:textId="77777777" w:rsidR="000644BB" w:rsidRDefault="00023A25">
      <w:pPr>
        <w:pStyle w:val="af9"/>
        <w:ind w:left="420" w:firstLineChars="0" w:firstLine="0"/>
        <w:rPr>
          <w:rFonts w:ascii="微软雅黑" w:eastAsia="微软雅黑" w:hAnsi="微软雅黑" w:cstheme="minorBidi"/>
          <w:kern w:val="2"/>
          <w:sz w:val="18"/>
          <w:szCs w:val="18"/>
        </w:rPr>
      </w:pPr>
      <w:r>
        <w:rPr>
          <w:rFonts w:ascii="微软雅黑" w:eastAsia="微软雅黑" w:hAnsi="微软雅黑" w:cstheme="minorBidi"/>
          <w:noProof/>
          <w:kern w:val="2"/>
          <w:sz w:val="18"/>
          <w:szCs w:val="18"/>
        </w:rPr>
        <w:lastRenderedPageBreak/>
        <w:drawing>
          <wp:inline distT="0" distB="0" distL="0" distR="0" wp14:anchorId="6D41A4B7" wp14:editId="0A58E975">
            <wp:extent cx="5274310" cy="2544445"/>
            <wp:effectExtent l="9525" t="9525" r="19685" b="21590"/>
            <wp:docPr id="85" name="图片 2" descr="图片包含 屏幕截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2" descr="图片包含 屏幕截图&#10;&#10;描述已自动生成"/>
                    <pic:cNvPicPr>
                      <a:picLocks noChangeAspect="1"/>
                    </pic:cNvPicPr>
                  </pic:nvPicPr>
                  <pic:blipFill>
                    <a:blip r:embed="rId27"/>
                    <a:stretch>
                      <a:fillRect/>
                    </a:stretch>
                  </pic:blipFill>
                  <pic:spPr>
                    <a:xfrm>
                      <a:off x="0" y="0"/>
                      <a:ext cx="5274310" cy="2544445"/>
                    </a:xfrm>
                    <a:prstGeom prst="rect">
                      <a:avLst/>
                    </a:prstGeom>
                    <a:ln>
                      <a:solidFill>
                        <a:schemeClr val="bg1">
                          <a:lumMod val="50000"/>
                        </a:schemeClr>
                      </a:solidFill>
                    </a:ln>
                  </pic:spPr>
                </pic:pic>
              </a:graphicData>
            </a:graphic>
          </wp:inline>
        </w:drawing>
      </w:r>
    </w:p>
    <w:p w14:paraId="50BFC777" w14:textId="77777777" w:rsidR="000644BB" w:rsidRDefault="000644BB">
      <w:pPr>
        <w:pStyle w:val="af9"/>
        <w:ind w:firstLineChars="236" w:firstLine="425"/>
        <w:rPr>
          <w:rFonts w:ascii="微软雅黑" w:eastAsia="微软雅黑" w:hAnsi="微软雅黑"/>
          <w:sz w:val="18"/>
          <w:szCs w:val="18"/>
        </w:rPr>
      </w:pPr>
    </w:p>
    <w:p w14:paraId="6853F8B8" w14:textId="77777777" w:rsidR="000644BB" w:rsidRDefault="00023A25">
      <w:pPr>
        <w:pStyle w:val="af9"/>
        <w:numPr>
          <w:ilvl w:val="0"/>
          <w:numId w:val="3"/>
        </w:numPr>
        <w:ind w:firstLineChars="0"/>
        <w:rPr>
          <w:rFonts w:ascii="微软雅黑" w:eastAsia="微软雅黑" w:hAnsi="微软雅黑"/>
          <w:b/>
          <w:szCs w:val="18"/>
        </w:rPr>
      </w:pPr>
      <w:r>
        <w:rPr>
          <w:rFonts w:ascii="微软雅黑" w:eastAsia="微软雅黑" w:hAnsi="微软雅黑" w:hint="eastAsia"/>
          <w:b/>
          <w:szCs w:val="18"/>
        </w:rPr>
        <w:t>培训专项门户</w:t>
      </w:r>
    </w:p>
    <w:p w14:paraId="78799889" w14:textId="77777777" w:rsidR="000644BB" w:rsidRDefault="00023A25">
      <w:pPr>
        <w:ind w:firstLine="420"/>
        <w:rPr>
          <w:rFonts w:ascii="微软雅黑" w:eastAsia="微软雅黑" w:hAnsi="微软雅黑" w:cstheme="minorBidi"/>
          <w:kern w:val="2"/>
          <w:sz w:val="18"/>
          <w:szCs w:val="18"/>
        </w:rPr>
      </w:pPr>
      <w:r>
        <w:rPr>
          <w:rFonts w:ascii="微软雅黑" w:eastAsia="微软雅黑" w:hAnsi="微软雅黑" w:cstheme="minorBidi" w:hint="eastAsia"/>
          <w:kern w:val="2"/>
          <w:sz w:val="18"/>
          <w:szCs w:val="18"/>
        </w:rPr>
        <w:t>系统可搭建专业的培训门户，将与培训相关的所有信息聚合展示，包括培训计划、培训通知和相关培训的具体课程；</w:t>
      </w:r>
    </w:p>
    <w:p w14:paraId="6BDDBCF9" w14:textId="77777777" w:rsidR="000644BB" w:rsidRDefault="00023A25">
      <w:pPr>
        <w:ind w:firstLine="420"/>
        <w:rPr>
          <w:rFonts w:ascii="微软雅黑" w:eastAsia="微软雅黑" w:hAnsi="微软雅黑" w:cstheme="minorBidi"/>
          <w:kern w:val="2"/>
          <w:sz w:val="18"/>
          <w:szCs w:val="18"/>
        </w:rPr>
      </w:pPr>
      <w:r>
        <w:rPr>
          <w:rFonts w:ascii="微软雅黑" w:eastAsia="微软雅黑" w:hAnsi="微软雅黑" w:cstheme="minorBidi" w:hint="eastAsia"/>
          <w:kern w:val="2"/>
          <w:sz w:val="18"/>
          <w:szCs w:val="18"/>
        </w:rPr>
        <w:t>培训门户上可直接进行培训报名，或开展培训。</w:t>
      </w:r>
    </w:p>
    <w:p w14:paraId="34A78A61" w14:textId="77777777" w:rsidR="000644BB" w:rsidRDefault="00023A25">
      <w:pPr>
        <w:pStyle w:val="af9"/>
        <w:ind w:firstLineChars="236" w:firstLine="425"/>
        <w:rPr>
          <w:rFonts w:ascii="微软雅黑" w:eastAsia="微软雅黑" w:hAnsi="微软雅黑"/>
          <w:sz w:val="18"/>
          <w:szCs w:val="18"/>
        </w:rPr>
      </w:pPr>
      <w:r>
        <w:rPr>
          <w:rFonts w:ascii="微软雅黑" w:eastAsia="微软雅黑" w:hAnsi="微软雅黑"/>
          <w:noProof/>
          <w:sz w:val="18"/>
          <w:szCs w:val="18"/>
        </w:rPr>
        <w:drawing>
          <wp:inline distT="0" distB="0" distL="0" distR="0" wp14:anchorId="1000F36A" wp14:editId="0F86EF0B">
            <wp:extent cx="5274310" cy="2954655"/>
            <wp:effectExtent l="0" t="0" r="13970" b="1905"/>
            <wp:docPr id="86" name="图片 86" descr="图片包含 屏幕截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86" descr="图片包含 屏幕截图&#10;&#10;描述已自动生成"/>
                    <pic:cNvPicPr>
                      <a:picLocks noChangeAspect="1"/>
                    </pic:cNvPicPr>
                  </pic:nvPicPr>
                  <pic:blipFill>
                    <a:blip r:embed="rId28"/>
                    <a:stretch>
                      <a:fillRect/>
                    </a:stretch>
                  </pic:blipFill>
                  <pic:spPr>
                    <a:xfrm>
                      <a:off x="0" y="0"/>
                      <a:ext cx="5274310" cy="2954655"/>
                    </a:xfrm>
                    <a:prstGeom prst="rect">
                      <a:avLst/>
                    </a:prstGeom>
                  </pic:spPr>
                </pic:pic>
              </a:graphicData>
            </a:graphic>
          </wp:inline>
        </w:drawing>
      </w:r>
    </w:p>
    <w:p w14:paraId="1A7470B3" w14:textId="77777777" w:rsidR="000644BB" w:rsidRDefault="000644BB">
      <w:pPr>
        <w:pStyle w:val="af9"/>
        <w:ind w:firstLineChars="236" w:firstLine="425"/>
        <w:rPr>
          <w:rFonts w:ascii="微软雅黑" w:eastAsia="微软雅黑" w:hAnsi="微软雅黑"/>
          <w:sz w:val="18"/>
          <w:szCs w:val="18"/>
        </w:rPr>
      </w:pPr>
    </w:p>
    <w:p w14:paraId="0014451E" w14:textId="77777777" w:rsidR="000644BB" w:rsidRDefault="00023A25">
      <w:pPr>
        <w:pStyle w:val="af9"/>
        <w:numPr>
          <w:ilvl w:val="0"/>
          <w:numId w:val="3"/>
        </w:numPr>
        <w:ind w:firstLineChars="0"/>
        <w:rPr>
          <w:rFonts w:ascii="微软雅黑" w:eastAsia="微软雅黑" w:hAnsi="微软雅黑"/>
          <w:b/>
          <w:szCs w:val="18"/>
        </w:rPr>
      </w:pPr>
      <w:r>
        <w:rPr>
          <w:rFonts w:ascii="微软雅黑" w:eastAsia="微软雅黑" w:hAnsi="微软雅黑" w:hint="eastAsia"/>
          <w:b/>
          <w:szCs w:val="18"/>
        </w:rPr>
        <w:t>多种培训方式</w:t>
      </w:r>
    </w:p>
    <w:p w14:paraId="24AC4B52" w14:textId="77777777" w:rsidR="000644BB" w:rsidRDefault="00023A25">
      <w:pPr>
        <w:ind w:firstLine="420"/>
        <w:rPr>
          <w:rFonts w:ascii="微软雅黑" w:eastAsia="微软雅黑" w:hAnsi="微软雅黑" w:cstheme="minorBidi"/>
          <w:kern w:val="2"/>
          <w:sz w:val="18"/>
          <w:szCs w:val="18"/>
        </w:rPr>
      </w:pPr>
      <w:r>
        <w:rPr>
          <w:rFonts w:ascii="微软雅黑" w:eastAsia="微软雅黑" w:hAnsi="微软雅黑" w:cstheme="minorBidi" w:hint="eastAsia"/>
          <w:kern w:val="2"/>
          <w:sz w:val="18"/>
          <w:szCs w:val="18"/>
        </w:rPr>
        <w:t>支持多种员工培训方式，包括在线学习、知识问答、视频培训、移动学习、考题练习等；</w:t>
      </w:r>
    </w:p>
    <w:p w14:paraId="00D23DD8" w14:textId="77777777" w:rsidR="000644BB" w:rsidRDefault="00023A25">
      <w:pPr>
        <w:pStyle w:val="af9"/>
        <w:ind w:firstLineChars="236" w:firstLine="425"/>
        <w:rPr>
          <w:rFonts w:ascii="微软雅黑" w:eastAsia="微软雅黑" w:hAnsi="微软雅黑"/>
          <w:sz w:val="18"/>
          <w:szCs w:val="18"/>
        </w:rPr>
      </w:pPr>
      <w:r>
        <w:rPr>
          <w:rFonts w:ascii="微软雅黑" w:eastAsia="微软雅黑" w:hAnsi="微软雅黑"/>
          <w:noProof/>
          <w:sz w:val="18"/>
          <w:szCs w:val="18"/>
        </w:rPr>
        <w:lastRenderedPageBreak/>
        <w:drawing>
          <wp:inline distT="0" distB="0" distL="0" distR="0" wp14:anchorId="468D420D" wp14:editId="342BCA62">
            <wp:extent cx="5274310" cy="2971165"/>
            <wp:effectExtent l="0" t="0" r="13970" b="635"/>
            <wp:docPr id="87" name="图片 87" descr="图片包含 屏幕截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87" descr="图片包含 屏幕截图&#10;&#10;描述已自动生成"/>
                    <pic:cNvPicPr>
                      <a:picLocks noChangeAspect="1"/>
                    </pic:cNvPicPr>
                  </pic:nvPicPr>
                  <pic:blipFill>
                    <a:blip r:embed="rId29"/>
                    <a:stretch>
                      <a:fillRect/>
                    </a:stretch>
                  </pic:blipFill>
                  <pic:spPr>
                    <a:xfrm>
                      <a:off x="0" y="0"/>
                      <a:ext cx="5274310" cy="2971165"/>
                    </a:xfrm>
                    <a:prstGeom prst="rect">
                      <a:avLst/>
                    </a:prstGeom>
                  </pic:spPr>
                </pic:pic>
              </a:graphicData>
            </a:graphic>
          </wp:inline>
        </w:drawing>
      </w:r>
    </w:p>
    <w:p w14:paraId="1C9B394C" w14:textId="77777777" w:rsidR="000644BB" w:rsidRDefault="000644BB">
      <w:pPr>
        <w:pStyle w:val="af9"/>
        <w:ind w:firstLineChars="236" w:firstLine="425"/>
        <w:rPr>
          <w:rFonts w:ascii="微软雅黑" w:eastAsia="微软雅黑" w:hAnsi="微软雅黑"/>
          <w:sz w:val="18"/>
          <w:szCs w:val="18"/>
        </w:rPr>
      </w:pPr>
    </w:p>
    <w:p w14:paraId="09F1EA70" w14:textId="77777777" w:rsidR="000644BB" w:rsidRDefault="00023A25">
      <w:pPr>
        <w:pStyle w:val="af9"/>
        <w:numPr>
          <w:ilvl w:val="0"/>
          <w:numId w:val="3"/>
        </w:numPr>
        <w:ind w:firstLineChars="0"/>
        <w:rPr>
          <w:rFonts w:ascii="微软雅黑" w:eastAsia="微软雅黑" w:hAnsi="微软雅黑"/>
          <w:b/>
          <w:szCs w:val="18"/>
        </w:rPr>
      </w:pPr>
      <w:r>
        <w:rPr>
          <w:rFonts w:ascii="微软雅黑" w:eastAsia="微软雅黑" w:hAnsi="微软雅黑" w:hint="eastAsia"/>
          <w:b/>
          <w:szCs w:val="18"/>
        </w:rPr>
        <w:t>培训考核</w:t>
      </w:r>
    </w:p>
    <w:p w14:paraId="20BB70CA" w14:textId="77777777" w:rsidR="000644BB" w:rsidRDefault="00023A25">
      <w:pPr>
        <w:ind w:firstLine="420"/>
        <w:rPr>
          <w:rFonts w:ascii="微软雅黑" w:eastAsia="微软雅黑" w:hAnsi="微软雅黑" w:cstheme="minorBidi"/>
          <w:kern w:val="2"/>
          <w:sz w:val="18"/>
          <w:szCs w:val="18"/>
        </w:rPr>
      </w:pPr>
      <w:r>
        <w:rPr>
          <w:rFonts w:ascii="微软雅黑" w:eastAsia="微软雅黑" w:hAnsi="微软雅黑" w:cstheme="minorBidi" w:hint="eastAsia"/>
          <w:kern w:val="2"/>
          <w:sz w:val="18"/>
          <w:szCs w:val="18"/>
        </w:rPr>
        <w:t>支持在线的培训考核，包括考核计划、通知、报名与在线考试。同时员工可针对培训、考核结果进行反馈提交；</w:t>
      </w:r>
    </w:p>
    <w:p w14:paraId="51E2CA03" w14:textId="77777777" w:rsidR="000644BB" w:rsidRDefault="00023A25">
      <w:pPr>
        <w:ind w:firstLine="420"/>
        <w:rPr>
          <w:rFonts w:ascii="微软雅黑" w:eastAsia="微软雅黑" w:hAnsi="微软雅黑" w:cstheme="minorBidi"/>
          <w:kern w:val="2"/>
          <w:sz w:val="18"/>
          <w:szCs w:val="18"/>
        </w:rPr>
      </w:pPr>
      <w:r>
        <w:rPr>
          <w:rFonts w:ascii="微软雅黑" w:eastAsia="微软雅黑" w:hAnsi="微软雅黑" w:cstheme="minorBidi" w:hint="eastAsia"/>
          <w:kern w:val="2"/>
          <w:sz w:val="18"/>
          <w:szCs w:val="18"/>
        </w:rPr>
        <w:t>也可集成异构的考试系统进行考试；</w:t>
      </w:r>
    </w:p>
    <w:p w14:paraId="046CC85F" w14:textId="77777777" w:rsidR="000644BB" w:rsidRDefault="00023A25">
      <w:pPr>
        <w:pStyle w:val="af9"/>
        <w:ind w:firstLineChars="236" w:firstLine="425"/>
        <w:rPr>
          <w:rFonts w:ascii="微软雅黑" w:eastAsia="微软雅黑" w:hAnsi="微软雅黑"/>
          <w:sz w:val="18"/>
          <w:szCs w:val="18"/>
        </w:rPr>
      </w:pPr>
      <w:r>
        <w:rPr>
          <w:rFonts w:ascii="微软雅黑" w:eastAsia="微软雅黑" w:hAnsi="微软雅黑"/>
          <w:noProof/>
          <w:sz w:val="18"/>
          <w:szCs w:val="18"/>
        </w:rPr>
        <w:drawing>
          <wp:inline distT="0" distB="0" distL="0" distR="0" wp14:anchorId="0EFFED64" wp14:editId="0B42DC5D">
            <wp:extent cx="5274310" cy="2983230"/>
            <wp:effectExtent l="0" t="0" r="13970" b="3810"/>
            <wp:docPr id="88" name="图片 88" descr="图片包含 屏幕截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88" descr="图片包含 屏幕截图&#10;&#10;描述已自动生成"/>
                    <pic:cNvPicPr>
                      <a:picLocks noChangeAspect="1"/>
                    </pic:cNvPicPr>
                  </pic:nvPicPr>
                  <pic:blipFill>
                    <a:blip r:embed="rId30"/>
                    <a:stretch>
                      <a:fillRect/>
                    </a:stretch>
                  </pic:blipFill>
                  <pic:spPr>
                    <a:xfrm>
                      <a:off x="0" y="0"/>
                      <a:ext cx="5274310" cy="2983230"/>
                    </a:xfrm>
                    <a:prstGeom prst="rect">
                      <a:avLst/>
                    </a:prstGeom>
                  </pic:spPr>
                </pic:pic>
              </a:graphicData>
            </a:graphic>
          </wp:inline>
        </w:drawing>
      </w:r>
    </w:p>
    <w:p w14:paraId="5C4F9643" w14:textId="77777777" w:rsidR="000644BB" w:rsidRDefault="000644BB">
      <w:pPr>
        <w:pStyle w:val="af9"/>
        <w:ind w:firstLineChars="236" w:firstLine="425"/>
        <w:rPr>
          <w:rFonts w:ascii="微软雅黑" w:eastAsia="微软雅黑" w:hAnsi="微软雅黑"/>
          <w:sz w:val="18"/>
          <w:szCs w:val="18"/>
        </w:rPr>
      </w:pPr>
    </w:p>
    <w:p w14:paraId="7444798E" w14:textId="77777777" w:rsidR="000644BB" w:rsidRDefault="00023A25">
      <w:pPr>
        <w:pStyle w:val="af9"/>
        <w:numPr>
          <w:ilvl w:val="0"/>
          <w:numId w:val="3"/>
        </w:numPr>
        <w:ind w:firstLineChars="0"/>
        <w:rPr>
          <w:rFonts w:ascii="微软雅黑" w:eastAsia="微软雅黑" w:hAnsi="微软雅黑"/>
          <w:b/>
          <w:szCs w:val="18"/>
        </w:rPr>
      </w:pPr>
      <w:r>
        <w:rPr>
          <w:rFonts w:ascii="微软雅黑" w:eastAsia="微软雅黑" w:hAnsi="微软雅黑" w:hint="eastAsia"/>
          <w:b/>
          <w:szCs w:val="18"/>
        </w:rPr>
        <w:t>培训分析</w:t>
      </w:r>
    </w:p>
    <w:p w14:paraId="01F8280A" w14:textId="77777777" w:rsidR="000644BB" w:rsidRDefault="00023A25">
      <w:pPr>
        <w:ind w:firstLine="420"/>
        <w:rPr>
          <w:rFonts w:ascii="微软雅黑" w:eastAsia="微软雅黑" w:hAnsi="微软雅黑" w:cstheme="minorBidi"/>
          <w:kern w:val="2"/>
          <w:sz w:val="18"/>
          <w:szCs w:val="18"/>
        </w:rPr>
      </w:pPr>
      <w:r>
        <w:rPr>
          <w:rFonts w:ascii="微软雅黑" w:eastAsia="微软雅黑" w:hAnsi="微软雅黑" w:cstheme="minorBidi" w:hint="eastAsia"/>
          <w:kern w:val="2"/>
          <w:sz w:val="18"/>
          <w:szCs w:val="18"/>
        </w:rPr>
        <w:t>针对每次培训结果，支持多维度的培训反馈，包括导师反馈与学员反馈；支持培训成绩单输出，可总览员工的培训效果与状态</w:t>
      </w:r>
    </w:p>
    <w:p w14:paraId="2824A708" w14:textId="77777777" w:rsidR="000644BB" w:rsidRDefault="00023A25">
      <w:pPr>
        <w:pStyle w:val="af9"/>
        <w:ind w:firstLineChars="236" w:firstLine="425"/>
        <w:rPr>
          <w:rFonts w:ascii="微软雅黑" w:eastAsia="微软雅黑" w:hAnsi="微软雅黑"/>
          <w:sz w:val="18"/>
          <w:szCs w:val="18"/>
        </w:rPr>
      </w:pPr>
      <w:r>
        <w:rPr>
          <w:rFonts w:ascii="微软雅黑" w:eastAsia="微软雅黑" w:hAnsi="微软雅黑"/>
          <w:noProof/>
          <w:sz w:val="18"/>
          <w:szCs w:val="18"/>
        </w:rPr>
        <w:lastRenderedPageBreak/>
        <w:drawing>
          <wp:inline distT="0" distB="0" distL="0" distR="0" wp14:anchorId="1F0C96C2" wp14:editId="41004214">
            <wp:extent cx="5274310" cy="2965450"/>
            <wp:effectExtent l="0" t="0" r="13970" b="6350"/>
            <wp:docPr id="89" name="图片 89" descr="图片包含 屏幕截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89" descr="图片包含 屏幕截图&#10;&#10;描述已自动生成"/>
                    <pic:cNvPicPr>
                      <a:picLocks noChangeAspect="1"/>
                    </pic:cNvPicPr>
                  </pic:nvPicPr>
                  <pic:blipFill>
                    <a:blip r:embed="rId31"/>
                    <a:stretch>
                      <a:fillRect/>
                    </a:stretch>
                  </pic:blipFill>
                  <pic:spPr>
                    <a:xfrm>
                      <a:off x="0" y="0"/>
                      <a:ext cx="5274310" cy="2965450"/>
                    </a:xfrm>
                    <a:prstGeom prst="rect">
                      <a:avLst/>
                    </a:prstGeom>
                  </pic:spPr>
                </pic:pic>
              </a:graphicData>
            </a:graphic>
          </wp:inline>
        </w:drawing>
      </w:r>
    </w:p>
    <w:p w14:paraId="21289582" w14:textId="77777777" w:rsidR="000644BB" w:rsidRDefault="000644BB">
      <w:pPr>
        <w:pStyle w:val="af9"/>
        <w:ind w:firstLineChars="236" w:firstLine="425"/>
        <w:rPr>
          <w:rFonts w:ascii="微软雅黑" w:eastAsia="微软雅黑" w:hAnsi="微软雅黑"/>
          <w:sz w:val="18"/>
          <w:szCs w:val="18"/>
        </w:rPr>
      </w:pPr>
    </w:p>
    <w:p w14:paraId="2CFC5E2A" w14:textId="77777777" w:rsidR="000644BB" w:rsidRDefault="000644BB">
      <w:pPr>
        <w:pStyle w:val="af9"/>
        <w:ind w:firstLineChars="236" w:firstLine="425"/>
        <w:rPr>
          <w:rFonts w:ascii="微软雅黑" w:eastAsia="微软雅黑" w:hAnsi="微软雅黑"/>
          <w:sz w:val="18"/>
          <w:szCs w:val="18"/>
        </w:rPr>
      </w:pPr>
    </w:p>
    <w:p w14:paraId="68B5451A" w14:textId="77777777" w:rsidR="000644BB" w:rsidRDefault="000644BB">
      <w:pPr>
        <w:pStyle w:val="af9"/>
        <w:ind w:firstLineChars="236" w:firstLine="425"/>
        <w:rPr>
          <w:rFonts w:ascii="微软雅黑" w:eastAsia="微软雅黑" w:hAnsi="微软雅黑"/>
          <w:sz w:val="18"/>
          <w:szCs w:val="18"/>
        </w:rPr>
      </w:pPr>
    </w:p>
    <w:p w14:paraId="0D28DA1A" w14:textId="77777777" w:rsidR="000644BB" w:rsidRDefault="000644BB">
      <w:pPr>
        <w:pStyle w:val="af9"/>
        <w:ind w:firstLineChars="236" w:firstLine="425"/>
        <w:rPr>
          <w:rFonts w:ascii="微软雅黑" w:eastAsia="微软雅黑" w:hAnsi="微软雅黑"/>
          <w:sz w:val="18"/>
          <w:szCs w:val="18"/>
        </w:rPr>
      </w:pPr>
    </w:p>
    <w:p w14:paraId="7343E13F" w14:textId="77777777" w:rsidR="000644BB" w:rsidRDefault="00023A25">
      <w:pPr>
        <w:pStyle w:val="2"/>
        <w:numPr>
          <w:ilvl w:val="1"/>
          <w:numId w:val="1"/>
        </w:numPr>
        <w:rPr>
          <w:rFonts w:ascii="微软雅黑" w:eastAsia="微软雅黑" w:hAnsi="微软雅黑"/>
          <w:sz w:val="30"/>
          <w:szCs w:val="30"/>
        </w:rPr>
      </w:pPr>
      <w:bookmarkStart w:id="23" w:name="_Toc28717"/>
      <w:r>
        <w:rPr>
          <w:rFonts w:ascii="微软雅黑" w:eastAsia="微软雅黑" w:hAnsi="微软雅黑" w:hint="eastAsia"/>
          <w:sz w:val="30"/>
          <w:szCs w:val="30"/>
        </w:rPr>
        <w:t>员工自助平台</w:t>
      </w:r>
      <w:bookmarkEnd w:id="23"/>
    </w:p>
    <w:p w14:paraId="0E252ADF" w14:textId="77777777" w:rsidR="000644BB" w:rsidRDefault="00023A25">
      <w:pPr>
        <w:pStyle w:val="af9"/>
        <w:numPr>
          <w:ilvl w:val="0"/>
          <w:numId w:val="3"/>
        </w:numPr>
        <w:ind w:firstLineChars="0"/>
        <w:rPr>
          <w:rFonts w:ascii="微软雅黑" w:eastAsia="微软雅黑" w:hAnsi="微软雅黑"/>
          <w:b/>
          <w:szCs w:val="18"/>
        </w:rPr>
      </w:pPr>
      <w:r>
        <w:rPr>
          <w:rFonts w:ascii="微软雅黑" w:eastAsia="微软雅黑" w:hAnsi="微软雅黑" w:hint="eastAsia"/>
          <w:b/>
          <w:szCs w:val="18"/>
        </w:rPr>
        <w:t>员工自助门户</w:t>
      </w:r>
    </w:p>
    <w:p w14:paraId="42EA5F97" w14:textId="77777777" w:rsidR="000644BB" w:rsidRDefault="00023A25">
      <w:pPr>
        <w:ind w:firstLine="420"/>
        <w:rPr>
          <w:rFonts w:ascii="微软雅黑" w:eastAsia="微软雅黑" w:hAnsi="微软雅黑" w:cstheme="minorBidi"/>
          <w:kern w:val="2"/>
          <w:sz w:val="18"/>
          <w:szCs w:val="18"/>
        </w:rPr>
      </w:pPr>
      <w:r>
        <w:rPr>
          <w:rFonts w:ascii="微软雅黑" w:eastAsia="微软雅黑" w:hAnsi="微软雅黑" w:cstheme="minorBidi" w:hint="eastAsia"/>
          <w:kern w:val="2"/>
          <w:sz w:val="18"/>
          <w:szCs w:val="18"/>
        </w:rPr>
        <w:t>员工可通过访问自助门户，实现完成相关员工自助业务，包括信息查询、申请发起、自助业务办理、在线学习、信息下载、咨询服务等；</w:t>
      </w:r>
    </w:p>
    <w:p w14:paraId="3461EEA3" w14:textId="77777777" w:rsidR="000644BB" w:rsidRDefault="00023A25">
      <w:pPr>
        <w:pStyle w:val="af9"/>
        <w:ind w:left="420" w:firstLineChars="0" w:firstLine="0"/>
        <w:rPr>
          <w:rFonts w:ascii="微软雅黑" w:eastAsia="微软雅黑" w:hAnsi="微软雅黑" w:cstheme="minorBidi"/>
          <w:kern w:val="2"/>
          <w:sz w:val="18"/>
          <w:szCs w:val="18"/>
        </w:rPr>
      </w:pPr>
      <w:r>
        <w:rPr>
          <w:rFonts w:ascii="微软雅黑" w:eastAsia="微软雅黑" w:hAnsi="微软雅黑" w:cstheme="minorBidi"/>
          <w:noProof/>
          <w:kern w:val="2"/>
          <w:sz w:val="18"/>
          <w:szCs w:val="18"/>
        </w:rPr>
        <w:drawing>
          <wp:inline distT="0" distB="0" distL="0" distR="0" wp14:anchorId="41F3DC8C" wp14:editId="4360B42F">
            <wp:extent cx="5274310" cy="2997200"/>
            <wp:effectExtent l="0" t="0" r="13970" b="5080"/>
            <wp:docPr id="95" name="图片 95" descr="图片包含 屏幕截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95" descr="图片包含 屏幕截图&#10;&#10;描述已自动生成"/>
                    <pic:cNvPicPr>
                      <a:picLocks noChangeAspect="1"/>
                    </pic:cNvPicPr>
                  </pic:nvPicPr>
                  <pic:blipFill>
                    <a:blip r:embed="rId32"/>
                    <a:stretch>
                      <a:fillRect/>
                    </a:stretch>
                  </pic:blipFill>
                  <pic:spPr>
                    <a:xfrm>
                      <a:off x="0" y="0"/>
                      <a:ext cx="5274310" cy="2997200"/>
                    </a:xfrm>
                    <a:prstGeom prst="rect">
                      <a:avLst/>
                    </a:prstGeom>
                  </pic:spPr>
                </pic:pic>
              </a:graphicData>
            </a:graphic>
          </wp:inline>
        </w:drawing>
      </w:r>
    </w:p>
    <w:p w14:paraId="2C0CA155" w14:textId="77777777" w:rsidR="000644BB" w:rsidRDefault="000644BB">
      <w:pPr>
        <w:pStyle w:val="af9"/>
        <w:ind w:firstLineChars="236" w:firstLine="425"/>
        <w:rPr>
          <w:rFonts w:ascii="微软雅黑" w:eastAsia="微软雅黑" w:hAnsi="微软雅黑"/>
          <w:sz w:val="18"/>
          <w:szCs w:val="18"/>
        </w:rPr>
      </w:pPr>
    </w:p>
    <w:p w14:paraId="7B96039B" w14:textId="77777777" w:rsidR="000644BB" w:rsidRDefault="00023A25">
      <w:pPr>
        <w:pStyle w:val="af9"/>
        <w:numPr>
          <w:ilvl w:val="0"/>
          <w:numId w:val="3"/>
        </w:numPr>
        <w:ind w:firstLineChars="0"/>
        <w:rPr>
          <w:rFonts w:ascii="微软雅黑" w:eastAsia="微软雅黑" w:hAnsi="微软雅黑"/>
          <w:b/>
          <w:szCs w:val="18"/>
        </w:rPr>
      </w:pPr>
      <w:r>
        <w:rPr>
          <w:rFonts w:ascii="微软雅黑" w:eastAsia="微软雅黑" w:hAnsi="微软雅黑" w:hint="eastAsia"/>
          <w:b/>
          <w:szCs w:val="18"/>
        </w:rPr>
        <w:lastRenderedPageBreak/>
        <w:t>员工自助信息查询</w:t>
      </w:r>
    </w:p>
    <w:p w14:paraId="45154752" w14:textId="77777777" w:rsidR="000644BB" w:rsidRDefault="00023A25">
      <w:pPr>
        <w:ind w:firstLine="420"/>
        <w:rPr>
          <w:rFonts w:ascii="微软雅黑" w:eastAsia="微软雅黑" w:hAnsi="微软雅黑" w:cstheme="minorBidi"/>
          <w:kern w:val="2"/>
          <w:sz w:val="18"/>
          <w:szCs w:val="18"/>
        </w:rPr>
      </w:pPr>
      <w:r>
        <w:rPr>
          <w:rFonts w:ascii="微软雅黑" w:eastAsia="微软雅黑" w:hAnsi="微软雅黑" w:cstheme="minorBidi" w:hint="eastAsia"/>
          <w:kern w:val="2"/>
          <w:sz w:val="18"/>
          <w:szCs w:val="18"/>
        </w:rPr>
        <w:t>员工可访问员工自助平台，查询个人相关人事信息，包括信息基本情况、考勤信息、合同信息、排班信息、培训信息等；</w:t>
      </w:r>
    </w:p>
    <w:p w14:paraId="5C5DF1EC" w14:textId="77777777" w:rsidR="000644BB" w:rsidRDefault="00023A25">
      <w:pPr>
        <w:ind w:firstLine="420"/>
        <w:rPr>
          <w:rFonts w:ascii="微软雅黑" w:eastAsia="微软雅黑" w:hAnsi="微软雅黑" w:cstheme="minorBidi"/>
          <w:kern w:val="2"/>
          <w:sz w:val="18"/>
          <w:szCs w:val="18"/>
        </w:rPr>
      </w:pPr>
      <w:r>
        <w:rPr>
          <w:rFonts w:ascii="微软雅黑" w:eastAsia="微软雅黑" w:hAnsi="微软雅黑" w:cstheme="minorBidi"/>
          <w:noProof/>
          <w:kern w:val="2"/>
          <w:sz w:val="18"/>
          <w:szCs w:val="18"/>
        </w:rPr>
        <w:drawing>
          <wp:inline distT="0" distB="0" distL="0" distR="0" wp14:anchorId="6FED5A4B" wp14:editId="7FADECAC">
            <wp:extent cx="5274310" cy="2972435"/>
            <wp:effectExtent l="0" t="0" r="13970" b="14605"/>
            <wp:docPr id="94" name="图片 94" descr="图片包含 屏幕截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94" descr="图片包含 屏幕截图&#10;&#10;描述已自动生成"/>
                    <pic:cNvPicPr>
                      <a:picLocks noChangeAspect="1"/>
                    </pic:cNvPicPr>
                  </pic:nvPicPr>
                  <pic:blipFill>
                    <a:blip r:embed="rId33"/>
                    <a:stretch>
                      <a:fillRect/>
                    </a:stretch>
                  </pic:blipFill>
                  <pic:spPr>
                    <a:xfrm>
                      <a:off x="0" y="0"/>
                      <a:ext cx="5274310" cy="2972435"/>
                    </a:xfrm>
                    <a:prstGeom prst="rect">
                      <a:avLst/>
                    </a:prstGeom>
                  </pic:spPr>
                </pic:pic>
              </a:graphicData>
            </a:graphic>
          </wp:inline>
        </w:drawing>
      </w:r>
    </w:p>
    <w:p w14:paraId="1B16E279" w14:textId="77777777" w:rsidR="000644BB" w:rsidRDefault="000644BB">
      <w:pPr>
        <w:pStyle w:val="af9"/>
        <w:ind w:firstLineChars="236" w:firstLine="425"/>
        <w:rPr>
          <w:rFonts w:ascii="微软雅黑" w:eastAsia="微软雅黑" w:hAnsi="微软雅黑"/>
          <w:sz w:val="18"/>
          <w:szCs w:val="18"/>
        </w:rPr>
      </w:pPr>
    </w:p>
    <w:p w14:paraId="57FAF979" w14:textId="77777777" w:rsidR="000644BB" w:rsidRDefault="00023A25">
      <w:pPr>
        <w:pStyle w:val="af9"/>
        <w:numPr>
          <w:ilvl w:val="0"/>
          <w:numId w:val="3"/>
        </w:numPr>
        <w:ind w:firstLineChars="0"/>
        <w:rPr>
          <w:rFonts w:ascii="微软雅黑" w:eastAsia="微软雅黑" w:hAnsi="微软雅黑"/>
          <w:b/>
          <w:szCs w:val="18"/>
        </w:rPr>
      </w:pPr>
      <w:r>
        <w:rPr>
          <w:rFonts w:ascii="微软雅黑" w:eastAsia="微软雅黑" w:hAnsi="微软雅黑" w:hint="eastAsia"/>
          <w:b/>
          <w:szCs w:val="18"/>
        </w:rPr>
        <w:t>员工自助申请</w:t>
      </w:r>
    </w:p>
    <w:p w14:paraId="524175AA" w14:textId="77777777" w:rsidR="000644BB" w:rsidRDefault="00023A25">
      <w:pPr>
        <w:ind w:firstLine="420"/>
        <w:rPr>
          <w:rFonts w:ascii="微软雅黑" w:eastAsia="微软雅黑" w:hAnsi="微软雅黑"/>
          <w:sz w:val="18"/>
          <w:szCs w:val="18"/>
        </w:rPr>
      </w:pPr>
      <w:r>
        <w:rPr>
          <w:rFonts w:ascii="微软雅黑" w:eastAsia="微软雅黑" w:hAnsi="微软雅黑" w:hint="eastAsia"/>
          <w:sz w:val="18"/>
          <w:szCs w:val="18"/>
        </w:rPr>
        <w:t>员工申请为集团企业所有员工提供常用企业事务类流程的操作，所有员工通过一个统一的入口即可完成自己的请假、出差、加班、报销等多项日常事务申请。有效解决以往找人办事、等人办事的局面，为企业运营做加法。</w:t>
      </w:r>
    </w:p>
    <w:p w14:paraId="344BEB60" w14:textId="77777777" w:rsidR="000644BB" w:rsidRDefault="00023A25">
      <w:pPr>
        <w:pStyle w:val="af1"/>
        <w:overflowPunct w:val="0"/>
        <w:spacing w:before="0" w:beforeAutospacing="0" w:after="0" w:afterAutospacing="0" w:line="360" w:lineRule="auto"/>
        <w:ind w:firstLineChars="177" w:firstLine="425"/>
        <w:textAlignment w:val="baseline"/>
      </w:pPr>
      <w:r>
        <w:rPr>
          <w:noProof/>
        </w:rPr>
        <w:drawing>
          <wp:inline distT="0" distB="0" distL="0" distR="0" wp14:anchorId="4E5D8562" wp14:editId="74D2E707">
            <wp:extent cx="5274310" cy="3124200"/>
            <wp:effectExtent l="0" t="0" r="13970" b="0"/>
            <wp:docPr id="97" name="图片 97" descr="图片包含 屏幕截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97" descr="图片包含 屏幕截图&#10;&#10;描述已自动生成"/>
                    <pic:cNvPicPr>
                      <a:picLocks noChangeAspect="1"/>
                    </pic:cNvPicPr>
                  </pic:nvPicPr>
                  <pic:blipFill>
                    <a:blip r:embed="rId34"/>
                    <a:stretch>
                      <a:fillRect/>
                    </a:stretch>
                  </pic:blipFill>
                  <pic:spPr>
                    <a:xfrm>
                      <a:off x="0" y="0"/>
                      <a:ext cx="5274310" cy="3124200"/>
                    </a:xfrm>
                    <a:prstGeom prst="rect">
                      <a:avLst/>
                    </a:prstGeom>
                  </pic:spPr>
                </pic:pic>
              </a:graphicData>
            </a:graphic>
          </wp:inline>
        </w:drawing>
      </w:r>
    </w:p>
    <w:p w14:paraId="5F919BF0" w14:textId="77777777" w:rsidR="000644BB" w:rsidRDefault="000644BB">
      <w:pPr>
        <w:pStyle w:val="af1"/>
        <w:overflowPunct w:val="0"/>
        <w:spacing w:before="0" w:beforeAutospacing="0" w:after="0" w:afterAutospacing="0" w:line="360" w:lineRule="auto"/>
        <w:textAlignment w:val="baseline"/>
      </w:pPr>
    </w:p>
    <w:p w14:paraId="70182CC3" w14:textId="77777777" w:rsidR="000644BB" w:rsidRDefault="00023A25">
      <w:pPr>
        <w:pStyle w:val="af9"/>
        <w:numPr>
          <w:ilvl w:val="0"/>
          <w:numId w:val="3"/>
        </w:numPr>
        <w:ind w:firstLineChars="0"/>
        <w:rPr>
          <w:rFonts w:ascii="微软雅黑" w:eastAsia="微软雅黑" w:hAnsi="微软雅黑"/>
          <w:b/>
          <w:szCs w:val="18"/>
        </w:rPr>
      </w:pPr>
      <w:r>
        <w:rPr>
          <w:rFonts w:ascii="微软雅黑" w:eastAsia="微软雅黑" w:hAnsi="微软雅黑" w:hint="eastAsia"/>
          <w:b/>
          <w:szCs w:val="18"/>
        </w:rPr>
        <w:lastRenderedPageBreak/>
        <w:t>人事业务自助办理</w:t>
      </w:r>
    </w:p>
    <w:p w14:paraId="6A7A283A" w14:textId="77777777" w:rsidR="000644BB" w:rsidRDefault="00023A25">
      <w:pPr>
        <w:ind w:firstLine="420"/>
        <w:rPr>
          <w:rFonts w:ascii="微软雅黑" w:eastAsia="微软雅黑" w:hAnsi="微软雅黑"/>
          <w:sz w:val="18"/>
          <w:szCs w:val="18"/>
        </w:rPr>
      </w:pPr>
      <w:r>
        <w:rPr>
          <w:rFonts w:ascii="微软雅黑" w:eastAsia="微软雅黑" w:hAnsi="微软雅黑" w:hint="eastAsia"/>
          <w:sz w:val="18"/>
          <w:szCs w:val="18"/>
        </w:rPr>
        <w:t>员工自助办理为集团企业所有员工提供一站式操作，自助开具常用证明，全程线上操作，免去线下各部门之间奔波，释放员工生产力，提高员工满意度。</w:t>
      </w:r>
    </w:p>
    <w:p w14:paraId="6B662EC8" w14:textId="77777777" w:rsidR="000644BB" w:rsidRDefault="00023A25">
      <w:pPr>
        <w:ind w:firstLine="420"/>
        <w:rPr>
          <w:rFonts w:ascii="微软雅黑" w:eastAsia="微软雅黑" w:hAnsi="微软雅黑"/>
          <w:sz w:val="18"/>
          <w:szCs w:val="18"/>
        </w:rPr>
      </w:pPr>
      <w:r>
        <w:rPr>
          <w:rFonts w:ascii="微软雅黑" w:eastAsia="微软雅黑" w:hAnsi="微软雅黑" w:hint="eastAsia"/>
          <w:sz w:val="18"/>
          <w:szCs w:val="18"/>
        </w:rPr>
        <w:t>员工可访问员工自助平台，快速办理各类人事、行政业务，如：在职证明、薪资证明、公司关系证明等；结合电子印控中心，通过电子签章完成各类证明的用印，高效便捷且降低</w:t>
      </w:r>
      <w:r>
        <w:rPr>
          <w:rFonts w:ascii="微软雅黑" w:eastAsia="微软雅黑" w:hAnsi="微软雅黑" w:hint="eastAsia"/>
          <w:sz w:val="18"/>
          <w:szCs w:val="18"/>
        </w:rPr>
        <w:t>用印风险。</w:t>
      </w:r>
    </w:p>
    <w:p w14:paraId="4A1D9635" w14:textId="77777777" w:rsidR="000644BB" w:rsidRDefault="00023A25">
      <w:r>
        <w:rPr>
          <w:rFonts w:ascii="微软雅黑" w:eastAsia="微软雅黑" w:hAnsi="微软雅黑"/>
          <w:noProof/>
          <w:sz w:val="18"/>
          <w:szCs w:val="18"/>
        </w:rPr>
        <w:drawing>
          <wp:inline distT="0" distB="0" distL="0" distR="0" wp14:anchorId="59F5DCFF" wp14:editId="482BFA61">
            <wp:extent cx="4987925" cy="2406650"/>
            <wp:effectExtent l="0" t="0" r="10795" b="1270"/>
            <wp:docPr id="96" name="图片 3" descr="图片包含 屏幕截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3" descr="图片包含 屏幕截图&#10;&#10;描述已自动生成"/>
                    <pic:cNvPicPr>
                      <a:picLocks noChangeAspect="1"/>
                    </pic:cNvPicPr>
                  </pic:nvPicPr>
                  <pic:blipFill>
                    <a:blip r:embed="rId35"/>
                    <a:stretch>
                      <a:fillRect/>
                    </a:stretch>
                  </pic:blipFill>
                  <pic:spPr>
                    <a:xfrm>
                      <a:off x="0" y="0"/>
                      <a:ext cx="5004687" cy="2414640"/>
                    </a:xfrm>
                    <a:prstGeom prst="rect">
                      <a:avLst/>
                    </a:prstGeom>
                  </pic:spPr>
                </pic:pic>
              </a:graphicData>
            </a:graphic>
          </wp:inline>
        </w:drawing>
      </w:r>
    </w:p>
    <w:p w14:paraId="6C184A4A" w14:textId="77777777" w:rsidR="000644BB" w:rsidRDefault="00023A25">
      <w:pPr>
        <w:pStyle w:val="2"/>
        <w:numPr>
          <w:ilvl w:val="1"/>
          <w:numId w:val="1"/>
        </w:numPr>
        <w:rPr>
          <w:rFonts w:ascii="微软雅黑" w:eastAsia="微软雅黑" w:hAnsi="微软雅黑"/>
          <w:sz w:val="30"/>
          <w:szCs w:val="30"/>
        </w:rPr>
      </w:pPr>
      <w:bookmarkStart w:id="24" w:name="_Toc12799"/>
      <w:r>
        <w:rPr>
          <w:rFonts w:ascii="微软雅黑" w:eastAsia="微软雅黑" w:hAnsi="微软雅黑" w:hint="eastAsia"/>
          <w:sz w:val="30"/>
          <w:szCs w:val="30"/>
        </w:rPr>
        <w:t>目标绩效</w:t>
      </w:r>
      <w:bookmarkEnd w:id="24"/>
    </w:p>
    <w:p w14:paraId="7AE6ED51" w14:textId="77777777" w:rsidR="000644BB" w:rsidRDefault="00023A25">
      <w:pPr>
        <w:pStyle w:val="af9"/>
        <w:numPr>
          <w:ilvl w:val="0"/>
          <w:numId w:val="3"/>
        </w:numPr>
        <w:ind w:firstLineChars="0"/>
        <w:rPr>
          <w:rFonts w:ascii="微软雅黑" w:eastAsia="微软雅黑" w:hAnsi="微软雅黑"/>
          <w:b/>
          <w:szCs w:val="18"/>
        </w:rPr>
      </w:pPr>
      <w:r>
        <w:rPr>
          <w:rFonts w:ascii="微软雅黑" w:eastAsia="微软雅黑" w:hAnsi="微软雅黑" w:hint="eastAsia"/>
          <w:b/>
          <w:szCs w:val="18"/>
        </w:rPr>
        <w:t>目标管理</w:t>
      </w:r>
    </w:p>
    <w:p w14:paraId="082B471F" w14:textId="77777777" w:rsidR="000644BB" w:rsidRDefault="00023A25">
      <w:pPr>
        <w:pStyle w:val="af9"/>
        <w:numPr>
          <w:ilvl w:val="255"/>
          <w:numId w:val="0"/>
        </w:numPr>
        <w:ind w:firstLineChars="200" w:firstLine="360"/>
        <w:rPr>
          <w:rFonts w:ascii="微软雅黑" w:eastAsia="微软雅黑" w:hAnsi="微软雅黑" w:cstheme="minorBidi"/>
          <w:kern w:val="2"/>
          <w:sz w:val="18"/>
          <w:szCs w:val="18"/>
        </w:rPr>
      </w:pPr>
      <w:r>
        <w:rPr>
          <w:rFonts w:ascii="微软雅黑" w:eastAsia="微软雅黑" w:hAnsi="微软雅黑" w:cstheme="minorBidi" w:hint="eastAsia"/>
          <w:kern w:val="2"/>
          <w:sz w:val="18"/>
          <w:szCs w:val="18"/>
        </w:rPr>
        <w:t>打造</w:t>
      </w:r>
      <w:r>
        <w:rPr>
          <w:rFonts w:ascii="微软雅黑" w:eastAsia="微软雅黑" w:hAnsi="微软雅黑" w:cstheme="minorBidi" w:hint="eastAsia"/>
          <w:kern w:val="2"/>
          <w:sz w:val="18"/>
          <w:szCs w:val="18"/>
        </w:rPr>
        <w:t>目标管理平台，让组织全员围绕目标协作</w:t>
      </w:r>
      <w:r>
        <w:rPr>
          <w:rFonts w:ascii="微软雅黑" w:eastAsia="微软雅黑" w:hAnsi="微软雅黑" w:cstheme="minorBidi" w:hint="eastAsia"/>
          <w:kern w:val="2"/>
          <w:sz w:val="18"/>
          <w:szCs w:val="18"/>
        </w:rPr>
        <w:t>。</w:t>
      </w:r>
      <w:r>
        <w:rPr>
          <w:rFonts w:ascii="微软雅黑" w:eastAsia="微软雅黑" w:hAnsi="微软雅黑" w:cstheme="minorBidi" w:hint="eastAsia"/>
          <w:kern w:val="2"/>
          <w:sz w:val="18"/>
          <w:szCs w:val="18"/>
        </w:rPr>
        <w:t>组织目标管理，支持目标制定与层层分解，落实到岗、到人，所有组织和人围绕统一目标工作。</w:t>
      </w:r>
    </w:p>
    <w:p w14:paraId="7F542C20" w14:textId="77777777" w:rsidR="000644BB" w:rsidRDefault="00023A25">
      <w:pPr>
        <w:pStyle w:val="af9"/>
        <w:numPr>
          <w:ilvl w:val="255"/>
          <w:numId w:val="0"/>
        </w:numPr>
        <w:ind w:firstLineChars="200" w:firstLine="480"/>
        <w:rPr>
          <w:rFonts w:ascii="微软雅黑" w:eastAsia="微软雅黑" w:hAnsi="微软雅黑" w:cstheme="minorBidi"/>
          <w:kern w:val="2"/>
          <w:sz w:val="18"/>
          <w:szCs w:val="18"/>
        </w:rPr>
      </w:pPr>
      <w:r>
        <w:rPr>
          <w:noProof/>
        </w:rPr>
        <w:drawing>
          <wp:inline distT="0" distB="0" distL="114300" distR="114300" wp14:anchorId="5A31299D" wp14:editId="2B1645BA">
            <wp:extent cx="5269230" cy="2348230"/>
            <wp:effectExtent l="0" t="0" r="3810" b="13970"/>
            <wp:docPr id="37"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11"/>
                    <pic:cNvPicPr>
                      <a:picLocks noChangeAspect="1"/>
                    </pic:cNvPicPr>
                  </pic:nvPicPr>
                  <pic:blipFill>
                    <a:blip r:embed="rId36"/>
                    <a:stretch>
                      <a:fillRect/>
                    </a:stretch>
                  </pic:blipFill>
                  <pic:spPr>
                    <a:xfrm>
                      <a:off x="0" y="0"/>
                      <a:ext cx="5269230" cy="2348230"/>
                    </a:xfrm>
                    <a:prstGeom prst="rect">
                      <a:avLst/>
                    </a:prstGeom>
                    <a:noFill/>
                    <a:ln>
                      <a:noFill/>
                    </a:ln>
                  </pic:spPr>
                </pic:pic>
              </a:graphicData>
            </a:graphic>
          </wp:inline>
        </w:drawing>
      </w:r>
    </w:p>
    <w:p w14:paraId="5B2DCCD9" w14:textId="77777777" w:rsidR="000644BB" w:rsidRDefault="00023A25">
      <w:pPr>
        <w:pStyle w:val="af9"/>
        <w:numPr>
          <w:ilvl w:val="0"/>
          <w:numId w:val="3"/>
        </w:numPr>
        <w:ind w:firstLineChars="0"/>
        <w:rPr>
          <w:rFonts w:ascii="微软雅黑" w:eastAsia="微软雅黑" w:hAnsi="微软雅黑"/>
          <w:b/>
          <w:szCs w:val="18"/>
        </w:rPr>
      </w:pPr>
      <w:r>
        <w:rPr>
          <w:rFonts w:ascii="微软雅黑" w:eastAsia="微软雅黑" w:hAnsi="微软雅黑" w:hint="eastAsia"/>
          <w:b/>
          <w:szCs w:val="18"/>
        </w:rPr>
        <w:t>任务管理</w:t>
      </w:r>
    </w:p>
    <w:p w14:paraId="0718792D" w14:textId="77777777" w:rsidR="000644BB" w:rsidRDefault="00023A25">
      <w:pPr>
        <w:pStyle w:val="af9"/>
        <w:numPr>
          <w:ilvl w:val="255"/>
          <w:numId w:val="0"/>
        </w:numPr>
        <w:ind w:firstLineChars="200" w:firstLine="360"/>
        <w:rPr>
          <w:rFonts w:ascii="微软雅黑" w:eastAsia="微软雅黑" w:hAnsi="微软雅黑" w:cstheme="minorBidi"/>
          <w:kern w:val="2"/>
          <w:sz w:val="18"/>
          <w:szCs w:val="18"/>
        </w:rPr>
      </w:pPr>
      <w:r>
        <w:rPr>
          <w:rFonts w:ascii="微软雅黑" w:eastAsia="微软雅黑" w:hAnsi="微软雅黑" w:cstheme="minorBidi" w:hint="eastAsia"/>
          <w:kern w:val="2"/>
          <w:sz w:val="18"/>
          <w:szCs w:val="18"/>
        </w:rPr>
        <w:t>围绕工作场景的即时通讯，沟通消息一键生成任务，自动推送</w:t>
      </w:r>
      <w:r>
        <w:rPr>
          <w:rFonts w:ascii="微软雅黑" w:eastAsia="微软雅黑" w:hAnsi="微软雅黑" w:cstheme="minorBidi" w:hint="eastAsia"/>
          <w:kern w:val="2"/>
          <w:sz w:val="18"/>
          <w:szCs w:val="18"/>
        </w:rPr>
        <w:t>至员工，</w:t>
      </w:r>
      <w:r>
        <w:rPr>
          <w:rFonts w:ascii="微软雅黑" w:eastAsia="微软雅黑" w:hAnsi="微软雅黑" w:cstheme="minorBidi" w:hint="eastAsia"/>
          <w:kern w:val="2"/>
          <w:sz w:val="18"/>
          <w:szCs w:val="18"/>
        </w:rPr>
        <w:t>执行过程与应用打通，应用、流程自动汇报工作进展</w:t>
      </w:r>
      <w:r>
        <w:rPr>
          <w:rFonts w:ascii="微软雅黑" w:eastAsia="微软雅黑" w:hAnsi="微软雅黑" w:cstheme="minorBidi" w:hint="eastAsia"/>
          <w:kern w:val="2"/>
          <w:sz w:val="18"/>
          <w:szCs w:val="18"/>
        </w:rPr>
        <w:t>。能从沉淀的任务库中寻找有特长的人。</w:t>
      </w:r>
    </w:p>
    <w:p w14:paraId="50ED6CBE" w14:textId="77777777" w:rsidR="000644BB" w:rsidRDefault="00023A25">
      <w:pPr>
        <w:pStyle w:val="af9"/>
        <w:numPr>
          <w:ilvl w:val="255"/>
          <w:numId w:val="0"/>
        </w:numPr>
        <w:ind w:firstLineChars="200" w:firstLine="480"/>
        <w:rPr>
          <w:rFonts w:ascii="微软雅黑" w:eastAsia="微软雅黑" w:hAnsi="微软雅黑" w:cstheme="minorBidi"/>
          <w:kern w:val="2"/>
          <w:sz w:val="18"/>
          <w:szCs w:val="18"/>
        </w:rPr>
      </w:pPr>
      <w:r>
        <w:rPr>
          <w:noProof/>
        </w:rPr>
        <w:lastRenderedPageBreak/>
        <w:drawing>
          <wp:inline distT="0" distB="0" distL="114300" distR="114300" wp14:anchorId="107DB44F" wp14:editId="417AF5F8">
            <wp:extent cx="5266690" cy="1718310"/>
            <wp:effectExtent l="0" t="0" r="6350" b="3810"/>
            <wp:docPr id="36"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10"/>
                    <pic:cNvPicPr>
                      <a:picLocks noChangeAspect="1"/>
                    </pic:cNvPicPr>
                  </pic:nvPicPr>
                  <pic:blipFill>
                    <a:blip r:embed="rId37"/>
                    <a:stretch>
                      <a:fillRect/>
                    </a:stretch>
                  </pic:blipFill>
                  <pic:spPr>
                    <a:xfrm>
                      <a:off x="0" y="0"/>
                      <a:ext cx="5266690" cy="1718310"/>
                    </a:xfrm>
                    <a:prstGeom prst="rect">
                      <a:avLst/>
                    </a:prstGeom>
                    <a:noFill/>
                    <a:ln>
                      <a:noFill/>
                    </a:ln>
                  </pic:spPr>
                </pic:pic>
              </a:graphicData>
            </a:graphic>
          </wp:inline>
        </w:drawing>
      </w:r>
    </w:p>
    <w:p w14:paraId="3F71941C" w14:textId="77777777" w:rsidR="000644BB" w:rsidRDefault="00023A25">
      <w:pPr>
        <w:pStyle w:val="af9"/>
        <w:numPr>
          <w:ilvl w:val="0"/>
          <w:numId w:val="3"/>
        </w:numPr>
        <w:ind w:firstLineChars="0"/>
        <w:rPr>
          <w:rFonts w:ascii="微软雅黑" w:eastAsia="微软雅黑" w:hAnsi="微软雅黑"/>
          <w:b/>
          <w:szCs w:val="18"/>
        </w:rPr>
      </w:pPr>
      <w:r>
        <w:rPr>
          <w:rFonts w:ascii="微软雅黑" w:eastAsia="微软雅黑" w:hAnsi="微软雅黑" w:hint="eastAsia"/>
          <w:b/>
          <w:szCs w:val="18"/>
        </w:rPr>
        <w:t>绩效指标</w:t>
      </w:r>
    </w:p>
    <w:p w14:paraId="034BBCE9" w14:textId="77777777" w:rsidR="000644BB" w:rsidRDefault="00023A25">
      <w:pPr>
        <w:ind w:firstLine="420"/>
        <w:rPr>
          <w:rFonts w:ascii="微软雅黑" w:eastAsia="微软雅黑" w:hAnsi="微软雅黑" w:cstheme="minorBidi"/>
          <w:kern w:val="2"/>
          <w:sz w:val="18"/>
          <w:szCs w:val="18"/>
        </w:rPr>
      </w:pPr>
      <w:r>
        <w:rPr>
          <w:rFonts w:ascii="微软雅黑" w:eastAsia="微软雅黑" w:hAnsi="微软雅黑" w:cstheme="minorBidi" w:hint="eastAsia"/>
          <w:kern w:val="2"/>
          <w:sz w:val="18"/>
          <w:szCs w:val="18"/>
        </w:rPr>
        <w:t>提供灵活的、参数化的绩效指标定义，可根据企业的自身要求定义绩效方案，可按照绩效类型、考核项、指标、指标权重、考核权重、平衡系数多维度设定；支持不同类型的指标，如定性指标、定量指标等；</w:t>
      </w:r>
    </w:p>
    <w:p w14:paraId="0B9AD5BE" w14:textId="77777777" w:rsidR="000644BB" w:rsidRDefault="00023A25">
      <w:pPr>
        <w:ind w:firstLine="420"/>
        <w:rPr>
          <w:rFonts w:ascii="微软雅黑" w:eastAsia="微软雅黑" w:hAnsi="微软雅黑" w:cstheme="minorBidi"/>
          <w:kern w:val="2"/>
          <w:sz w:val="18"/>
          <w:szCs w:val="18"/>
        </w:rPr>
      </w:pPr>
      <w:r>
        <w:rPr>
          <w:rFonts w:ascii="微软雅黑" w:eastAsia="微软雅黑" w:hAnsi="微软雅黑" w:cstheme="minorBidi"/>
          <w:noProof/>
          <w:kern w:val="2"/>
          <w:sz w:val="18"/>
          <w:szCs w:val="18"/>
        </w:rPr>
        <w:drawing>
          <wp:inline distT="0" distB="0" distL="0" distR="0" wp14:anchorId="253AF892" wp14:editId="625ECBD5">
            <wp:extent cx="5274310" cy="3016250"/>
            <wp:effectExtent l="0" t="0" r="13970" b="1270"/>
            <wp:docPr id="68" name="图片 68" descr="图片包含 屏幕截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68" descr="图片包含 屏幕截图&#10;&#10;描述已自动生成"/>
                    <pic:cNvPicPr>
                      <a:picLocks noChangeAspect="1"/>
                    </pic:cNvPicPr>
                  </pic:nvPicPr>
                  <pic:blipFill>
                    <a:blip r:embed="rId38"/>
                    <a:stretch>
                      <a:fillRect/>
                    </a:stretch>
                  </pic:blipFill>
                  <pic:spPr>
                    <a:xfrm>
                      <a:off x="0" y="0"/>
                      <a:ext cx="5274310" cy="3016250"/>
                    </a:xfrm>
                    <a:prstGeom prst="rect">
                      <a:avLst/>
                    </a:prstGeom>
                  </pic:spPr>
                </pic:pic>
              </a:graphicData>
            </a:graphic>
          </wp:inline>
        </w:drawing>
      </w:r>
    </w:p>
    <w:p w14:paraId="4E069C1D" w14:textId="77777777" w:rsidR="000644BB" w:rsidRDefault="00023A25">
      <w:pPr>
        <w:pStyle w:val="af9"/>
        <w:numPr>
          <w:ilvl w:val="0"/>
          <w:numId w:val="3"/>
        </w:numPr>
        <w:ind w:firstLineChars="0"/>
        <w:rPr>
          <w:rFonts w:ascii="微软雅黑" w:eastAsia="微软雅黑" w:hAnsi="微软雅黑"/>
          <w:b/>
          <w:szCs w:val="18"/>
        </w:rPr>
      </w:pPr>
      <w:r>
        <w:rPr>
          <w:rFonts w:ascii="微软雅黑" w:eastAsia="微软雅黑" w:hAnsi="微软雅黑" w:hint="eastAsia"/>
          <w:b/>
          <w:szCs w:val="18"/>
        </w:rPr>
        <w:t>绩效方案</w:t>
      </w:r>
    </w:p>
    <w:p w14:paraId="6E9FD6F2" w14:textId="77777777" w:rsidR="000644BB" w:rsidRDefault="00023A25">
      <w:pPr>
        <w:ind w:firstLine="420"/>
        <w:rPr>
          <w:rFonts w:ascii="微软雅黑" w:eastAsia="微软雅黑" w:hAnsi="微软雅黑" w:cstheme="minorBidi"/>
          <w:kern w:val="2"/>
          <w:sz w:val="18"/>
          <w:szCs w:val="18"/>
        </w:rPr>
      </w:pPr>
      <w:r>
        <w:rPr>
          <w:rFonts w:ascii="微软雅黑" w:eastAsia="微软雅黑" w:hAnsi="微软雅黑" w:cstheme="minorBidi" w:hint="eastAsia"/>
          <w:kern w:val="2"/>
          <w:sz w:val="18"/>
          <w:szCs w:val="18"/>
        </w:rPr>
        <w:t>绩效考核方案可以按照组织、区域、岗位进行多维度不同设定，以适应企业多种考核方式；</w:t>
      </w:r>
    </w:p>
    <w:p w14:paraId="0505EB58" w14:textId="77777777" w:rsidR="000644BB" w:rsidRDefault="00023A25">
      <w:pPr>
        <w:pStyle w:val="af9"/>
        <w:numPr>
          <w:ilvl w:val="0"/>
          <w:numId w:val="4"/>
        </w:numPr>
        <w:ind w:firstLineChars="0"/>
        <w:rPr>
          <w:rFonts w:ascii="微软雅黑" w:eastAsia="微软雅黑" w:hAnsi="微软雅黑" w:cstheme="minorBidi"/>
          <w:kern w:val="2"/>
          <w:sz w:val="18"/>
          <w:szCs w:val="18"/>
        </w:rPr>
      </w:pPr>
      <w:r>
        <w:rPr>
          <w:rFonts w:ascii="微软雅黑" w:eastAsia="微软雅黑" w:hAnsi="微软雅黑" w:cstheme="minorBidi" w:hint="eastAsia"/>
          <w:kern w:val="2"/>
          <w:sz w:val="18"/>
          <w:szCs w:val="18"/>
        </w:rPr>
        <w:t>周期设置：</w:t>
      </w:r>
      <w:r>
        <w:rPr>
          <w:rFonts w:ascii="微软雅黑" w:eastAsia="微软雅黑" w:hAnsi="微软雅黑" w:cstheme="minorBidi"/>
          <w:kern w:val="2"/>
          <w:sz w:val="18"/>
          <w:szCs w:val="18"/>
        </w:rPr>
        <w:t>选中机构后可以设置绩效周期，如图</w:t>
      </w:r>
      <w:r>
        <w:rPr>
          <w:rFonts w:ascii="微软雅黑" w:eastAsia="微软雅黑" w:hAnsi="微软雅黑" w:cstheme="minorBidi"/>
          <w:kern w:val="2"/>
          <w:sz w:val="18"/>
          <w:szCs w:val="18"/>
        </w:rPr>
        <w:t>2-1</w:t>
      </w:r>
      <w:r>
        <w:rPr>
          <w:rFonts w:ascii="微软雅黑" w:eastAsia="微软雅黑" w:hAnsi="微软雅黑" w:cstheme="minorBidi"/>
          <w:kern w:val="2"/>
          <w:sz w:val="18"/>
          <w:szCs w:val="18"/>
        </w:rPr>
        <w:t>所示，设定该分部下工作汇报周期【年度考核】、【半年考核】、【季度考核】、【月度考核】，可以根据每个分部的具体情况来启用，如果没有启用任何周期，该分部下的员工将无法使用绩效考核模块，用户</w:t>
      </w:r>
      <w:r>
        <w:rPr>
          <w:rFonts w:ascii="微软雅黑" w:eastAsia="微软雅黑" w:hAnsi="微软雅黑" w:cstheme="minorBidi"/>
          <w:kern w:val="2"/>
          <w:sz w:val="18"/>
          <w:szCs w:val="18"/>
        </w:rPr>
        <w:t>进入该模块时会有提示。</w:t>
      </w:r>
    </w:p>
    <w:p w14:paraId="4F2231F6" w14:textId="77777777" w:rsidR="000644BB" w:rsidRDefault="00023A25">
      <w:pPr>
        <w:pStyle w:val="af9"/>
        <w:numPr>
          <w:ilvl w:val="0"/>
          <w:numId w:val="4"/>
        </w:numPr>
        <w:ind w:firstLineChars="0"/>
        <w:rPr>
          <w:rFonts w:ascii="微软雅黑" w:eastAsia="微软雅黑" w:hAnsi="微软雅黑" w:cstheme="minorBidi"/>
          <w:kern w:val="2"/>
          <w:sz w:val="18"/>
          <w:szCs w:val="18"/>
        </w:rPr>
      </w:pPr>
      <w:r>
        <w:rPr>
          <w:rFonts w:ascii="微软雅黑" w:eastAsia="微软雅黑" w:hAnsi="微软雅黑" w:cstheme="minorBidi" w:hint="eastAsia"/>
          <w:kern w:val="2"/>
          <w:sz w:val="18"/>
          <w:szCs w:val="18"/>
        </w:rPr>
        <w:t>考核设定，设定考核方式，支持多维度的考核方式，包括自评、上级考评、下级考核或</w:t>
      </w:r>
      <w:r>
        <w:rPr>
          <w:rFonts w:ascii="微软雅黑" w:eastAsia="微软雅黑" w:hAnsi="微软雅黑" w:cstheme="minorBidi" w:hint="eastAsia"/>
          <w:kern w:val="2"/>
          <w:sz w:val="18"/>
          <w:szCs w:val="18"/>
        </w:rPr>
        <w:t>3</w:t>
      </w:r>
      <w:r>
        <w:rPr>
          <w:rFonts w:ascii="微软雅黑" w:eastAsia="微软雅黑" w:hAnsi="微软雅黑" w:cstheme="minorBidi"/>
          <w:kern w:val="2"/>
          <w:sz w:val="18"/>
          <w:szCs w:val="18"/>
        </w:rPr>
        <w:t>60</w:t>
      </w:r>
      <w:r>
        <w:rPr>
          <w:rFonts w:ascii="微软雅黑" w:eastAsia="微软雅黑" w:hAnsi="微软雅黑" w:cstheme="minorBidi" w:hint="eastAsia"/>
          <w:kern w:val="2"/>
          <w:sz w:val="18"/>
          <w:szCs w:val="18"/>
        </w:rPr>
        <w:t>度考核等。</w:t>
      </w:r>
    </w:p>
    <w:p w14:paraId="6DE37D89" w14:textId="77777777" w:rsidR="000644BB" w:rsidRDefault="00023A25">
      <w:pPr>
        <w:pStyle w:val="af9"/>
        <w:numPr>
          <w:ilvl w:val="0"/>
          <w:numId w:val="4"/>
        </w:numPr>
        <w:ind w:firstLineChars="0"/>
        <w:rPr>
          <w:rFonts w:ascii="微软雅黑" w:eastAsia="微软雅黑" w:hAnsi="微软雅黑" w:cstheme="minorBidi"/>
          <w:kern w:val="2"/>
          <w:sz w:val="18"/>
          <w:szCs w:val="18"/>
        </w:rPr>
      </w:pPr>
      <w:r>
        <w:rPr>
          <w:rFonts w:ascii="微软雅黑" w:eastAsia="微软雅黑" w:hAnsi="微软雅黑" w:cstheme="minorBidi" w:hint="eastAsia"/>
          <w:kern w:val="2"/>
          <w:sz w:val="18"/>
          <w:szCs w:val="18"/>
        </w:rPr>
        <w:t>评分范围：设定考核分数的打分项；</w:t>
      </w:r>
    </w:p>
    <w:p w14:paraId="4B53E26F" w14:textId="77777777" w:rsidR="000644BB" w:rsidRDefault="00023A25">
      <w:pPr>
        <w:pStyle w:val="af9"/>
        <w:numPr>
          <w:ilvl w:val="0"/>
          <w:numId w:val="4"/>
        </w:numPr>
        <w:ind w:firstLineChars="0"/>
        <w:rPr>
          <w:rFonts w:ascii="微软雅黑" w:eastAsia="微软雅黑" w:hAnsi="微软雅黑" w:cstheme="minorBidi"/>
          <w:kern w:val="2"/>
          <w:sz w:val="18"/>
          <w:szCs w:val="18"/>
        </w:rPr>
      </w:pPr>
      <w:r>
        <w:rPr>
          <w:rFonts w:ascii="微软雅黑" w:eastAsia="微软雅黑" w:hAnsi="微软雅黑" w:cstheme="minorBidi" w:hint="eastAsia"/>
          <w:kern w:val="2"/>
          <w:sz w:val="18"/>
          <w:szCs w:val="18"/>
        </w:rPr>
        <w:t>修订范围：设置分数的修正区间；</w:t>
      </w:r>
    </w:p>
    <w:p w14:paraId="6C22AB4A" w14:textId="77777777" w:rsidR="000644BB" w:rsidRDefault="00023A25">
      <w:pPr>
        <w:pStyle w:val="af9"/>
        <w:ind w:firstLineChars="236" w:firstLine="425"/>
        <w:rPr>
          <w:rFonts w:ascii="微软雅黑" w:eastAsia="微软雅黑" w:hAnsi="微软雅黑"/>
          <w:sz w:val="18"/>
          <w:szCs w:val="18"/>
        </w:rPr>
      </w:pPr>
      <w:r>
        <w:rPr>
          <w:rFonts w:ascii="微软雅黑" w:eastAsia="微软雅黑" w:hAnsi="微软雅黑"/>
          <w:noProof/>
          <w:sz w:val="18"/>
          <w:szCs w:val="18"/>
        </w:rPr>
        <w:lastRenderedPageBreak/>
        <w:drawing>
          <wp:inline distT="0" distB="0" distL="0" distR="0" wp14:anchorId="69BE9F91" wp14:editId="50FC5AD0">
            <wp:extent cx="5274310" cy="3007995"/>
            <wp:effectExtent l="0" t="0" r="13970" b="9525"/>
            <wp:docPr id="67" name="图片 67" descr="图片包含 屏幕截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67" descr="图片包含 屏幕截图&#10;&#10;描述已自动生成"/>
                    <pic:cNvPicPr>
                      <a:picLocks noChangeAspect="1"/>
                    </pic:cNvPicPr>
                  </pic:nvPicPr>
                  <pic:blipFill>
                    <a:blip r:embed="rId39"/>
                    <a:stretch>
                      <a:fillRect/>
                    </a:stretch>
                  </pic:blipFill>
                  <pic:spPr>
                    <a:xfrm>
                      <a:off x="0" y="0"/>
                      <a:ext cx="5274310" cy="3007995"/>
                    </a:xfrm>
                    <a:prstGeom prst="rect">
                      <a:avLst/>
                    </a:prstGeom>
                  </pic:spPr>
                </pic:pic>
              </a:graphicData>
            </a:graphic>
          </wp:inline>
        </w:drawing>
      </w:r>
    </w:p>
    <w:p w14:paraId="09123677" w14:textId="77777777" w:rsidR="000644BB" w:rsidRDefault="00023A25">
      <w:pPr>
        <w:pStyle w:val="af9"/>
        <w:ind w:firstLineChars="236" w:firstLine="425"/>
        <w:rPr>
          <w:rFonts w:ascii="微软雅黑" w:eastAsia="微软雅黑" w:hAnsi="微软雅黑"/>
          <w:sz w:val="18"/>
          <w:szCs w:val="18"/>
        </w:rPr>
      </w:pPr>
      <w:r>
        <w:rPr>
          <w:rFonts w:ascii="微软雅黑" w:eastAsia="微软雅黑" w:hAnsi="微软雅黑"/>
          <w:noProof/>
          <w:sz w:val="18"/>
          <w:szCs w:val="18"/>
        </w:rPr>
        <w:drawing>
          <wp:inline distT="0" distB="0" distL="0" distR="0" wp14:anchorId="7C34AEEE" wp14:editId="0C27EAB5">
            <wp:extent cx="5274310" cy="2842895"/>
            <wp:effectExtent l="0" t="0" r="13970" b="6985"/>
            <wp:docPr id="69" name="image6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image65.png"/>
                    <pic:cNvPicPr>
                      <a:picLocks noChangeAspect="1"/>
                    </pic:cNvPicPr>
                  </pic:nvPicPr>
                  <pic:blipFill>
                    <a:blip r:embed="rId40"/>
                    <a:stretch>
                      <a:fillRect/>
                    </a:stretch>
                  </pic:blipFill>
                  <pic:spPr>
                    <a:xfrm>
                      <a:off x="0" y="0"/>
                      <a:ext cx="5274310" cy="2842895"/>
                    </a:xfrm>
                    <a:prstGeom prst="rect">
                      <a:avLst/>
                    </a:prstGeom>
                    <a:ln w="12700">
                      <a:miter lim="400000"/>
                      <a:headEnd/>
                      <a:tailEnd/>
                    </a:ln>
                  </pic:spPr>
                </pic:pic>
              </a:graphicData>
            </a:graphic>
          </wp:inline>
        </w:drawing>
      </w:r>
    </w:p>
    <w:p w14:paraId="1AC01B05" w14:textId="77777777" w:rsidR="000644BB" w:rsidRDefault="000644BB">
      <w:pPr>
        <w:pStyle w:val="af9"/>
        <w:ind w:firstLineChars="236" w:firstLine="425"/>
        <w:rPr>
          <w:rFonts w:ascii="微软雅黑" w:eastAsia="微软雅黑" w:hAnsi="微软雅黑"/>
          <w:sz w:val="18"/>
          <w:szCs w:val="18"/>
        </w:rPr>
      </w:pPr>
    </w:p>
    <w:p w14:paraId="56D95399" w14:textId="77777777" w:rsidR="000644BB" w:rsidRDefault="00023A25">
      <w:pPr>
        <w:pStyle w:val="af9"/>
        <w:numPr>
          <w:ilvl w:val="0"/>
          <w:numId w:val="3"/>
        </w:numPr>
        <w:ind w:firstLineChars="0"/>
        <w:rPr>
          <w:rFonts w:ascii="微软雅黑" w:eastAsia="微软雅黑" w:hAnsi="微软雅黑"/>
          <w:b/>
          <w:szCs w:val="18"/>
        </w:rPr>
      </w:pPr>
      <w:r>
        <w:rPr>
          <w:rFonts w:ascii="微软雅黑" w:eastAsia="微软雅黑" w:hAnsi="微软雅黑" w:hint="eastAsia"/>
          <w:b/>
          <w:szCs w:val="18"/>
        </w:rPr>
        <w:t>绩效考核评分</w:t>
      </w:r>
    </w:p>
    <w:p w14:paraId="6A690B0B" w14:textId="77777777" w:rsidR="000644BB" w:rsidRDefault="00023A25">
      <w:pPr>
        <w:pStyle w:val="af9"/>
        <w:ind w:firstLineChars="236" w:firstLine="425"/>
        <w:rPr>
          <w:rFonts w:ascii="微软雅黑" w:eastAsia="微软雅黑" w:hAnsi="微软雅黑"/>
          <w:sz w:val="18"/>
          <w:szCs w:val="18"/>
        </w:rPr>
      </w:pPr>
      <w:r>
        <w:rPr>
          <w:rFonts w:ascii="微软雅黑" w:eastAsia="微软雅黑" w:hAnsi="微软雅黑" w:hint="eastAsia"/>
          <w:sz w:val="18"/>
          <w:szCs w:val="18"/>
        </w:rPr>
        <w:t>当方案审批完成后，到期可生成考核表单，并基于考核方案进行评分。</w:t>
      </w:r>
    </w:p>
    <w:p w14:paraId="5AD98581" w14:textId="77777777" w:rsidR="000644BB" w:rsidRDefault="00023A25">
      <w:pPr>
        <w:pStyle w:val="af9"/>
        <w:numPr>
          <w:ilvl w:val="0"/>
          <w:numId w:val="4"/>
        </w:numPr>
        <w:ind w:firstLineChars="0"/>
        <w:rPr>
          <w:rFonts w:ascii="微软雅黑" w:eastAsia="微软雅黑" w:hAnsi="微软雅黑" w:cstheme="minorBidi"/>
          <w:kern w:val="2"/>
          <w:sz w:val="18"/>
          <w:szCs w:val="18"/>
        </w:rPr>
      </w:pPr>
      <w:r>
        <w:rPr>
          <w:rFonts w:ascii="微软雅黑" w:eastAsia="微软雅黑" w:hAnsi="微软雅黑" w:cstheme="minorBidi" w:hint="eastAsia"/>
          <w:kern w:val="2"/>
          <w:sz w:val="18"/>
          <w:szCs w:val="18"/>
        </w:rPr>
        <w:t>定量指标：可根据考核逻辑，自动从系统获取，也可集成异构系统，获取数据；</w:t>
      </w:r>
    </w:p>
    <w:p w14:paraId="65E37DE7" w14:textId="77777777" w:rsidR="000644BB" w:rsidRDefault="00023A25">
      <w:pPr>
        <w:pStyle w:val="af9"/>
        <w:numPr>
          <w:ilvl w:val="0"/>
          <w:numId w:val="4"/>
        </w:numPr>
        <w:ind w:firstLineChars="0"/>
        <w:rPr>
          <w:rFonts w:ascii="微软雅黑" w:eastAsia="微软雅黑" w:hAnsi="微软雅黑" w:cstheme="minorBidi"/>
          <w:kern w:val="2"/>
          <w:sz w:val="18"/>
          <w:szCs w:val="18"/>
        </w:rPr>
      </w:pPr>
      <w:r>
        <w:rPr>
          <w:rFonts w:ascii="微软雅黑" w:eastAsia="微软雅黑" w:hAnsi="微软雅黑" w:cstheme="minorBidi" w:hint="eastAsia"/>
          <w:kern w:val="2"/>
          <w:sz w:val="18"/>
          <w:szCs w:val="18"/>
        </w:rPr>
        <w:t>定性指标：可根据日常工作，由相关人员填写或基于流程审批获取</w:t>
      </w:r>
    </w:p>
    <w:p w14:paraId="6361F12A" w14:textId="77777777" w:rsidR="000644BB" w:rsidRDefault="00023A25">
      <w:pPr>
        <w:pStyle w:val="af9"/>
        <w:numPr>
          <w:ilvl w:val="0"/>
          <w:numId w:val="4"/>
        </w:numPr>
        <w:ind w:firstLineChars="0"/>
        <w:rPr>
          <w:rFonts w:ascii="微软雅黑" w:eastAsia="微软雅黑" w:hAnsi="微软雅黑" w:cstheme="minorBidi"/>
          <w:kern w:val="2"/>
          <w:sz w:val="18"/>
          <w:szCs w:val="18"/>
        </w:rPr>
      </w:pPr>
      <w:r>
        <w:rPr>
          <w:rFonts w:ascii="微软雅黑" w:eastAsia="微软雅黑" w:hAnsi="微软雅黑" w:cstheme="minorBidi" w:hint="eastAsia"/>
          <w:kern w:val="2"/>
          <w:sz w:val="18"/>
          <w:szCs w:val="18"/>
        </w:rPr>
        <w:t>分数修正：提供分数修正功能，可对系统考核结果进行修正；</w:t>
      </w:r>
    </w:p>
    <w:p w14:paraId="3F6DC7D4" w14:textId="77777777" w:rsidR="000644BB" w:rsidRDefault="00023A25">
      <w:pPr>
        <w:pStyle w:val="af9"/>
        <w:ind w:firstLineChars="236" w:firstLine="425"/>
        <w:rPr>
          <w:rFonts w:ascii="微软雅黑" w:eastAsia="微软雅黑" w:hAnsi="微软雅黑"/>
          <w:sz w:val="18"/>
          <w:szCs w:val="18"/>
        </w:rPr>
      </w:pPr>
      <w:r>
        <w:rPr>
          <w:rFonts w:ascii="微软雅黑" w:eastAsia="微软雅黑" w:hAnsi="微软雅黑"/>
          <w:noProof/>
          <w:sz w:val="18"/>
          <w:szCs w:val="18"/>
        </w:rPr>
        <w:lastRenderedPageBreak/>
        <w:drawing>
          <wp:inline distT="0" distB="0" distL="0" distR="0" wp14:anchorId="7263DA2C" wp14:editId="7BB5C191">
            <wp:extent cx="5274310" cy="3761740"/>
            <wp:effectExtent l="0" t="0" r="13970" b="2540"/>
            <wp:docPr id="83" name="图片 83" descr="图片包含 屏幕截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83" descr="图片包含 屏幕截图&#10;&#10;描述已自动生成"/>
                    <pic:cNvPicPr>
                      <a:picLocks noChangeAspect="1"/>
                    </pic:cNvPicPr>
                  </pic:nvPicPr>
                  <pic:blipFill>
                    <a:blip r:embed="rId41"/>
                    <a:stretch>
                      <a:fillRect/>
                    </a:stretch>
                  </pic:blipFill>
                  <pic:spPr>
                    <a:xfrm>
                      <a:off x="0" y="0"/>
                      <a:ext cx="5274310" cy="3761740"/>
                    </a:xfrm>
                    <a:prstGeom prst="rect">
                      <a:avLst/>
                    </a:prstGeom>
                  </pic:spPr>
                </pic:pic>
              </a:graphicData>
            </a:graphic>
          </wp:inline>
        </w:drawing>
      </w:r>
    </w:p>
    <w:p w14:paraId="7197D53F" w14:textId="77777777" w:rsidR="000644BB" w:rsidRDefault="00023A25">
      <w:pPr>
        <w:pStyle w:val="af9"/>
        <w:ind w:firstLineChars="236" w:firstLine="425"/>
        <w:rPr>
          <w:rFonts w:ascii="微软雅黑" w:eastAsia="微软雅黑" w:hAnsi="微软雅黑"/>
          <w:sz w:val="18"/>
          <w:szCs w:val="18"/>
        </w:rPr>
      </w:pPr>
      <w:r>
        <w:rPr>
          <w:rFonts w:ascii="微软雅黑" w:eastAsia="微软雅黑" w:hAnsi="微软雅黑" w:hint="eastAsia"/>
          <w:sz w:val="18"/>
          <w:szCs w:val="18"/>
        </w:rPr>
        <w:t>所有考核可选择设定审批规则，审批通过后生效，并可和工资模块关联，生成工资绩效金额。</w:t>
      </w:r>
    </w:p>
    <w:p w14:paraId="68DCCBCB" w14:textId="77777777" w:rsidR="000644BB" w:rsidRDefault="00023A25">
      <w:pPr>
        <w:pStyle w:val="af9"/>
        <w:numPr>
          <w:ilvl w:val="0"/>
          <w:numId w:val="3"/>
        </w:numPr>
        <w:ind w:firstLineChars="0"/>
        <w:rPr>
          <w:rFonts w:ascii="微软雅黑" w:eastAsia="微软雅黑" w:hAnsi="微软雅黑"/>
          <w:b/>
          <w:szCs w:val="18"/>
        </w:rPr>
      </w:pPr>
      <w:r>
        <w:rPr>
          <w:rFonts w:ascii="微软雅黑" w:eastAsia="微软雅黑" w:hAnsi="微软雅黑" w:hint="eastAsia"/>
          <w:b/>
          <w:szCs w:val="18"/>
        </w:rPr>
        <w:t>工作微博</w:t>
      </w:r>
    </w:p>
    <w:p w14:paraId="798318F6" w14:textId="77777777" w:rsidR="000644BB" w:rsidRDefault="00023A25">
      <w:pPr>
        <w:pStyle w:val="af9"/>
        <w:ind w:firstLineChars="236" w:firstLine="425"/>
        <w:rPr>
          <w:rFonts w:ascii="微软雅黑" w:eastAsia="微软雅黑" w:hAnsi="微软雅黑"/>
          <w:sz w:val="18"/>
          <w:szCs w:val="18"/>
        </w:rPr>
      </w:pPr>
      <w:r>
        <w:rPr>
          <w:rFonts w:ascii="微软雅黑" w:eastAsia="微软雅黑" w:hAnsi="微软雅黑" w:hint="eastAsia"/>
          <w:sz w:val="18"/>
          <w:szCs w:val="18"/>
        </w:rPr>
        <w:t>记录、查看每天工作情况。</w:t>
      </w:r>
    </w:p>
    <w:p w14:paraId="35619CFD" w14:textId="77777777" w:rsidR="000644BB" w:rsidRDefault="00023A25">
      <w:pPr>
        <w:pStyle w:val="af9"/>
        <w:ind w:firstLineChars="236" w:firstLine="566"/>
      </w:pPr>
      <w:r>
        <w:rPr>
          <w:noProof/>
        </w:rPr>
        <w:drawing>
          <wp:inline distT="0" distB="0" distL="114300" distR="114300" wp14:anchorId="06CFD3FC" wp14:editId="6E042B35">
            <wp:extent cx="5270500" cy="1697990"/>
            <wp:effectExtent l="0" t="0" r="2540" b="8890"/>
            <wp:docPr id="1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4"/>
                    <pic:cNvPicPr>
                      <a:picLocks noChangeAspect="1"/>
                    </pic:cNvPicPr>
                  </pic:nvPicPr>
                  <pic:blipFill>
                    <a:blip r:embed="rId42"/>
                    <a:stretch>
                      <a:fillRect/>
                    </a:stretch>
                  </pic:blipFill>
                  <pic:spPr>
                    <a:xfrm>
                      <a:off x="0" y="0"/>
                      <a:ext cx="5270500" cy="1697990"/>
                    </a:xfrm>
                    <a:prstGeom prst="rect">
                      <a:avLst/>
                    </a:prstGeom>
                    <a:noFill/>
                    <a:ln>
                      <a:noFill/>
                    </a:ln>
                  </pic:spPr>
                </pic:pic>
              </a:graphicData>
            </a:graphic>
          </wp:inline>
        </w:drawing>
      </w:r>
    </w:p>
    <w:p w14:paraId="7CD0670E" w14:textId="77777777" w:rsidR="000644BB" w:rsidRDefault="000644BB">
      <w:pPr>
        <w:ind w:firstLine="420"/>
        <w:rPr>
          <w:rFonts w:ascii="微软雅黑" w:eastAsia="微软雅黑" w:hAnsi="微软雅黑"/>
          <w:sz w:val="18"/>
          <w:szCs w:val="18"/>
        </w:rPr>
      </w:pPr>
      <w:bookmarkStart w:id="25" w:name="OLE_LINK1"/>
      <w:bookmarkStart w:id="26" w:name="OLE_LINK2"/>
      <w:bookmarkStart w:id="27" w:name="_Toc43720587"/>
    </w:p>
    <w:p w14:paraId="620E796C" w14:textId="77777777" w:rsidR="000644BB" w:rsidRDefault="00023A25">
      <w:pPr>
        <w:pStyle w:val="2"/>
        <w:numPr>
          <w:ilvl w:val="1"/>
          <w:numId w:val="1"/>
        </w:numPr>
        <w:rPr>
          <w:rFonts w:ascii="微软雅黑" w:eastAsia="微软雅黑" w:hAnsi="微软雅黑"/>
          <w:sz w:val="30"/>
          <w:szCs w:val="30"/>
        </w:rPr>
      </w:pPr>
      <w:bookmarkStart w:id="28" w:name="_Toc19800"/>
      <w:r>
        <w:rPr>
          <w:rFonts w:ascii="微软雅黑" w:eastAsia="微软雅黑" w:hAnsi="微软雅黑" w:hint="eastAsia"/>
          <w:sz w:val="30"/>
          <w:szCs w:val="30"/>
        </w:rPr>
        <w:t>薪酬管理</w:t>
      </w:r>
      <w:bookmarkEnd w:id="28"/>
    </w:p>
    <w:p w14:paraId="60550F75" w14:textId="77777777" w:rsidR="000644BB" w:rsidRDefault="00023A25">
      <w:pPr>
        <w:pStyle w:val="af9"/>
        <w:numPr>
          <w:ilvl w:val="0"/>
          <w:numId w:val="3"/>
        </w:numPr>
        <w:ind w:firstLineChars="0"/>
        <w:rPr>
          <w:rFonts w:ascii="微软雅黑" w:eastAsia="微软雅黑" w:hAnsi="微软雅黑"/>
          <w:b/>
          <w:szCs w:val="18"/>
        </w:rPr>
      </w:pPr>
      <w:r>
        <w:rPr>
          <w:rFonts w:ascii="微软雅黑" w:eastAsia="微软雅黑" w:hAnsi="微软雅黑" w:hint="eastAsia"/>
          <w:b/>
          <w:szCs w:val="18"/>
        </w:rPr>
        <w:t>薪酬指标管理</w:t>
      </w:r>
    </w:p>
    <w:p w14:paraId="3A3ED292" w14:textId="77777777" w:rsidR="000644BB" w:rsidRDefault="00023A25">
      <w:pPr>
        <w:pStyle w:val="af9"/>
        <w:ind w:left="420" w:firstLineChars="0" w:firstLine="0"/>
        <w:rPr>
          <w:rFonts w:ascii="微软雅黑" w:eastAsia="微软雅黑" w:hAnsi="微软雅黑" w:cstheme="minorBidi"/>
          <w:kern w:val="2"/>
          <w:sz w:val="18"/>
          <w:szCs w:val="18"/>
        </w:rPr>
      </w:pPr>
      <w:r>
        <w:rPr>
          <w:rFonts w:ascii="微软雅黑" w:eastAsia="微软雅黑" w:hAnsi="微软雅黑" w:cstheme="minorBidi" w:hint="eastAsia"/>
          <w:kern w:val="2"/>
          <w:sz w:val="18"/>
          <w:szCs w:val="18"/>
        </w:rPr>
        <w:t>可根据组织维度设定薪酬指标，如基本公司、绩效工资、全勤奖金等。</w:t>
      </w:r>
    </w:p>
    <w:p w14:paraId="1721076E" w14:textId="77777777" w:rsidR="000644BB" w:rsidRDefault="00023A25">
      <w:pPr>
        <w:pStyle w:val="af9"/>
        <w:ind w:left="420" w:firstLineChars="0" w:firstLine="0"/>
        <w:rPr>
          <w:rFonts w:ascii="微软雅黑" w:eastAsia="微软雅黑" w:hAnsi="微软雅黑" w:cstheme="minorBidi"/>
          <w:kern w:val="2"/>
          <w:sz w:val="18"/>
          <w:szCs w:val="18"/>
        </w:rPr>
      </w:pPr>
      <w:r>
        <w:rPr>
          <w:rFonts w:ascii="微软雅黑" w:eastAsia="微软雅黑" w:hAnsi="微软雅黑" w:cstheme="minorBidi"/>
          <w:noProof/>
          <w:kern w:val="2"/>
          <w:sz w:val="18"/>
          <w:szCs w:val="18"/>
        </w:rPr>
        <w:lastRenderedPageBreak/>
        <w:drawing>
          <wp:inline distT="0" distB="0" distL="0" distR="0" wp14:anchorId="30FA8717" wp14:editId="161D5A7F">
            <wp:extent cx="5274310" cy="2609850"/>
            <wp:effectExtent l="0" t="0" r="13970" b="11430"/>
            <wp:docPr id="50" name="图片 50" descr="图片包含 屏幕截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50" descr="图片包含 屏幕截图&#10;&#10;描述已自动生成"/>
                    <pic:cNvPicPr>
                      <a:picLocks noChangeAspect="1"/>
                    </pic:cNvPicPr>
                  </pic:nvPicPr>
                  <pic:blipFill>
                    <a:blip r:embed="rId43"/>
                    <a:stretch>
                      <a:fillRect/>
                    </a:stretch>
                  </pic:blipFill>
                  <pic:spPr>
                    <a:xfrm>
                      <a:off x="0" y="0"/>
                      <a:ext cx="5274310" cy="2609850"/>
                    </a:xfrm>
                    <a:prstGeom prst="rect">
                      <a:avLst/>
                    </a:prstGeom>
                  </pic:spPr>
                </pic:pic>
              </a:graphicData>
            </a:graphic>
          </wp:inline>
        </w:drawing>
      </w:r>
    </w:p>
    <w:p w14:paraId="6926B903" w14:textId="77777777" w:rsidR="000644BB" w:rsidRDefault="000644BB">
      <w:pPr>
        <w:pStyle w:val="af9"/>
        <w:ind w:left="420" w:firstLineChars="0" w:firstLine="0"/>
        <w:rPr>
          <w:rFonts w:ascii="微软雅黑" w:eastAsia="微软雅黑" w:hAnsi="微软雅黑" w:cstheme="minorBidi"/>
          <w:kern w:val="2"/>
          <w:sz w:val="18"/>
          <w:szCs w:val="18"/>
        </w:rPr>
      </w:pPr>
    </w:p>
    <w:p w14:paraId="0D948ED2" w14:textId="77777777" w:rsidR="000644BB" w:rsidRDefault="00023A25">
      <w:pPr>
        <w:pStyle w:val="af9"/>
        <w:ind w:left="420" w:firstLineChars="0" w:firstLine="0"/>
        <w:rPr>
          <w:rFonts w:ascii="微软雅黑" w:eastAsia="微软雅黑" w:hAnsi="微软雅黑" w:cstheme="minorBidi"/>
          <w:kern w:val="2"/>
          <w:sz w:val="18"/>
          <w:szCs w:val="18"/>
        </w:rPr>
      </w:pPr>
      <w:r>
        <w:rPr>
          <w:rFonts w:ascii="微软雅黑" w:eastAsia="微软雅黑" w:hAnsi="微软雅黑" w:cstheme="minorBidi" w:hint="eastAsia"/>
          <w:kern w:val="2"/>
          <w:sz w:val="18"/>
          <w:szCs w:val="18"/>
        </w:rPr>
        <w:t>系统会根据设定好的薪酬指标，根据组织内部的人员生成对应的指标行项目，通过薪酬指标维护的功能可以为</w:t>
      </w:r>
      <w:r>
        <w:rPr>
          <w:rFonts w:ascii="微软雅黑" w:eastAsia="微软雅黑" w:hAnsi="微软雅黑" w:cstheme="minorBidi"/>
          <w:kern w:val="2"/>
          <w:sz w:val="18"/>
          <w:szCs w:val="18"/>
        </w:rPr>
        <w:t>分部或部门新建某一月份的所有薪酬指标数据</w:t>
      </w:r>
      <w:r>
        <w:rPr>
          <w:rFonts w:ascii="微软雅黑" w:eastAsia="微软雅黑" w:hAnsi="微软雅黑" w:cstheme="minorBidi" w:hint="eastAsia"/>
          <w:kern w:val="2"/>
          <w:sz w:val="18"/>
          <w:szCs w:val="18"/>
        </w:rPr>
        <w:t>。</w:t>
      </w:r>
    </w:p>
    <w:p w14:paraId="1737C2E4" w14:textId="77777777" w:rsidR="000644BB" w:rsidRDefault="00023A25">
      <w:pPr>
        <w:pStyle w:val="af9"/>
        <w:ind w:left="420" w:firstLineChars="0" w:firstLine="0"/>
        <w:rPr>
          <w:rFonts w:ascii="微软雅黑" w:eastAsia="微软雅黑" w:hAnsi="微软雅黑" w:cstheme="minorBidi"/>
          <w:kern w:val="2"/>
          <w:sz w:val="18"/>
          <w:szCs w:val="18"/>
        </w:rPr>
      </w:pPr>
      <w:r>
        <w:rPr>
          <w:rFonts w:ascii="微软雅黑" w:eastAsia="微软雅黑" w:hAnsi="微软雅黑" w:cstheme="minorBidi"/>
          <w:noProof/>
          <w:kern w:val="2"/>
          <w:sz w:val="18"/>
          <w:szCs w:val="18"/>
        </w:rPr>
        <w:drawing>
          <wp:inline distT="0" distB="0" distL="0" distR="0" wp14:anchorId="7F256524" wp14:editId="58A62052">
            <wp:extent cx="5274310" cy="3122295"/>
            <wp:effectExtent l="0" t="0" r="13970" b="1905"/>
            <wp:docPr id="51"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1"/>
                    <pic:cNvPicPr>
                      <a:picLocks noChangeAspect="1"/>
                    </pic:cNvPicPr>
                  </pic:nvPicPr>
                  <pic:blipFill>
                    <a:blip r:embed="rId44"/>
                    <a:stretch>
                      <a:fillRect/>
                    </a:stretch>
                  </pic:blipFill>
                  <pic:spPr>
                    <a:xfrm>
                      <a:off x="0" y="0"/>
                      <a:ext cx="5274310" cy="3122295"/>
                    </a:xfrm>
                    <a:prstGeom prst="rect">
                      <a:avLst/>
                    </a:prstGeom>
                  </pic:spPr>
                </pic:pic>
              </a:graphicData>
            </a:graphic>
          </wp:inline>
        </w:drawing>
      </w:r>
    </w:p>
    <w:p w14:paraId="513C6BEF" w14:textId="77777777" w:rsidR="000644BB" w:rsidRDefault="00023A25">
      <w:pPr>
        <w:pStyle w:val="af9"/>
        <w:ind w:left="420" w:firstLineChars="0" w:firstLine="0"/>
        <w:rPr>
          <w:rFonts w:ascii="微软雅黑" w:eastAsia="微软雅黑" w:hAnsi="微软雅黑" w:cstheme="minorBidi"/>
          <w:kern w:val="2"/>
          <w:sz w:val="18"/>
          <w:szCs w:val="18"/>
        </w:rPr>
      </w:pPr>
      <w:r>
        <w:rPr>
          <w:rFonts w:ascii="微软雅黑" w:eastAsia="微软雅黑" w:hAnsi="微软雅黑" w:cstheme="minorBidi" w:hint="eastAsia"/>
          <w:kern w:val="2"/>
          <w:sz w:val="18"/>
          <w:szCs w:val="18"/>
        </w:rPr>
        <w:t>可直接维护或</w:t>
      </w:r>
      <w:r>
        <w:rPr>
          <w:rFonts w:ascii="微软雅黑" w:eastAsia="微软雅黑" w:hAnsi="微软雅黑" w:cstheme="minorBidi"/>
          <w:kern w:val="2"/>
          <w:sz w:val="18"/>
          <w:szCs w:val="18"/>
        </w:rPr>
        <w:t>或选择文件进行</w:t>
      </w:r>
      <w:r>
        <w:rPr>
          <w:rFonts w:ascii="微软雅黑" w:eastAsia="微软雅黑" w:hAnsi="微软雅黑" w:cstheme="minorBidi" w:hint="eastAsia"/>
          <w:kern w:val="2"/>
          <w:sz w:val="18"/>
          <w:szCs w:val="18"/>
        </w:rPr>
        <w:t>批量</w:t>
      </w:r>
      <w:r>
        <w:rPr>
          <w:rFonts w:ascii="微软雅黑" w:eastAsia="微软雅黑" w:hAnsi="微软雅黑" w:cstheme="minorBidi"/>
          <w:kern w:val="2"/>
          <w:sz w:val="18"/>
          <w:szCs w:val="18"/>
        </w:rPr>
        <w:t>导入</w:t>
      </w:r>
      <w:r>
        <w:rPr>
          <w:rFonts w:ascii="微软雅黑" w:eastAsia="微软雅黑" w:hAnsi="微软雅黑" w:cstheme="minorBidi" w:hint="eastAsia"/>
          <w:kern w:val="2"/>
          <w:sz w:val="18"/>
          <w:szCs w:val="18"/>
        </w:rPr>
        <w:t>维护</w:t>
      </w:r>
      <w:r>
        <w:rPr>
          <w:rFonts w:ascii="微软雅黑" w:eastAsia="微软雅黑" w:hAnsi="微软雅黑" w:cstheme="minorBidi"/>
          <w:kern w:val="2"/>
          <w:sz w:val="18"/>
          <w:szCs w:val="18"/>
        </w:rPr>
        <w:t>。</w:t>
      </w:r>
    </w:p>
    <w:p w14:paraId="16059821" w14:textId="77777777" w:rsidR="000644BB" w:rsidRDefault="000644BB">
      <w:pPr>
        <w:pStyle w:val="af9"/>
        <w:ind w:left="420" w:firstLineChars="0" w:firstLine="0"/>
        <w:rPr>
          <w:rFonts w:ascii="微软雅黑" w:eastAsia="微软雅黑" w:hAnsi="微软雅黑" w:cstheme="minorBidi"/>
          <w:kern w:val="2"/>
          <w:sz w:val="18"/>
          <w:szCs w:val="18"/>
        </w:rPr>
      </w:pPr>
    </w:p>
    <w:p w14:paraId="6FA9D778" w14:textId="77777777" w:rsidR="000644BB" w:rsidRDefault="00023A25">
      <w:pPr>
        <w:pStyle w:val="af9"/>
        <w:numPr>
          <w:ilvl w:val="0"/>
          <w:numId w:val="3"/>
        </w:numPr>
        <w:ind w:firstLineChars="0"/>
        <w:rPr>
          <w:rFonts w:ascii="微软雅黑" w:eastAsia="微软雅黑" w:hAnsi="微软雅黑"/>
          <w:b/>
          <w:szCs w:val="18"/>
        </w:rPr>
      </w:pPr>
      <w:r>
        <w:rPr>
          <w:rFonts w:ascii="微软雅黑" w:eastAsia="微软雅黑" w:hAnsi="微软雅黑" w:hint="eastAsia"/>
          <w:b/>
          <w:szCs w:val="18"/>
        </w:rPr>
        <w:t>工资项管理</w:t>
      </w:r>
    </w:p>
    <w:p w14:paraId="61BBFA3F" w14:textId="77777777" w:rsidR="000644BB" w:rsidRDefault="00023A25">
      <w:pPr>
        <w:pStyle w:val="af9"/>
        <w:ind w:left="420" w:firstLineChars="0" w:firstLine="0"/>
        <w:rPr>
          <w:rFonts w:ascii="微软雅黑" w:eastAsia="微软雅黑" w:hAnsi="微软雅黑" w:cstheme="minorBidi"/>
          <w:kern w:val="2"/>
          <w:sz w:val="18"/>
          <w:szCs w:val="18"/>
        </w:rPr>
      </w:pPr>
      <w:r>
        <w:rPr>
          <w:rFonts w:ascii="微软雅黑" w:eastAsia="微软雅黑" w:hAnsi="微软雅黑" w:cstheme="minorBidi" w:hint="eastAsia"/>
          <w:kern w:val="2"/>
          <w:sz w:val="18"/>
          <w:szCs w:val="18"/>
        </w:rPr>
        <w:t>系统可维护工资项，其中相关参数会运用到工资表单的计算中，相关参数如下：</w:t>
      </w:r>
    </w:p>
    <w:p w14:paraId="037C3335" w14:textId="77777777" w:rsidR="000644BB" w:rsidRDefault="00023A25">
      <w:pPr>
        <w:pStyle w:val="af9"/>
        <w:ind w:left="420" w:firstLineChars="0" w:firstLine="0"/>
        <w:rPr>
          <w:rFonts w:ascii="微软雅黑" w:eastAsia="微软雅黑" w:hAnsi="微软雅黑" w:cstheme="minorBidi"/>
          <w:kern w:val="2"/>
          <w:sz w:val="18"/>
          <w:szCs w:val="18"/>
        </w:rPr>
      </w:pPr>
      <w:r>
        <w:rPr>
          <w:rFonts w:ascii="微软雅黑" w:eastAsia="微软雅黑" w:hAnsi="微软雅黑" w:cstheme="minorBidi"/>
          <w:noProof/>
          <w:kern w:val="2"/>
          <w:sz w:val="18"/>
          <w:szCs w:val="18"/>
        </w:rPr>
        <w:lastRenderedPageBreak/>
        <w:drawing>
          <wp:inline distT="0" distB="0" distL="0" distR="0" wp14:anchorId="7832C892" wp14:editId="4F4580A0">
            <wp:extent cx="5274310" cy="3179445"/>
            <wp:effectExtent l="0" t="0" r="13970" b="5715"/>
            <wp:docPr id="52" name="图片 52" descr="图片包含 屏幕截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52" descr="图片包含 屏幕截图&#10;&#10;描述已自动生成"/>
                    <pic:cNvPicPr>
                      <a:picLocks noChangeAspect="1"/>
                    </pic:cNvPicPr>
                  </pic:nvPicPr>
                  <pic:blipFill>
                    <a:blip r:embed="rId45"/>
                    <a:stretch>
                      <a:fillRect/>
                    </a:stretch>
                  </pic:blipFill>
                  <pic:spPr>
                    <a:xfrm>
                      <a:off x="0" y="0"/>
                      <a:ext cx="5274310" cy="3179445"/>
                    </a:xfrm>
                    <a:prstGeom prst="rect">
                      <a:avLst/>
                    </a:prstGeom>
                  </pic:spPr>
                </pic:pic>
              </a:graphicData>
            </a:graphic>
          </wp:inline>
        </w:drawing>
      </w:r>
    </w:p>
    <w:p w14:paraId="4EC53672" w14:textId="77777777" w:rsidR="000644BB" w:rsidRDefault="00023A25">
      <w:pPr>
        <w:pStyle w:val="af9"/>
        <w:ind w:left="420" w:firstLineChars="0" w:firstLine="0"/>
        <w:rPr>
          <w:rFonts w:ascii="微软雅黑" w:eastAsia="微软雅黑" w:hAnsi="微软雅黑" w:cstheme="minorBidi"/>
          <w:kern w:val="2"/>
          <w:sz w:val="18"/>
          <w:szCs w:val="18"/>
        </w:rPr>
      </w:pPr>
      <w:r>
        <w:rPr>
          <w:rFonts w:ascii="微软雅黑" w:eastAsia="微软雅黑" w:hAnsi="微软雅黑" w:cstheme="minorBidi"/>
          <w:noProof/>
          <w:kern w:val="2"/>
          <w:sz w:val="18"/>
          <w:szCs w:val="18"/>
        </w:rPr>
        <w:drawing>
          <wp:inline distT="0" distB="0" distL="0" distR="0" wp14:anchorId="38645012" wp14:editId="7B608320">
            <wp:extent cx="5274310" cy="4037330"/>
            <wp:effectExtent l="0" t="0" r="13970" b="1270"/>
            <wp:docPr id="53" name="图片 53" descr="图片包含 屏幕截图, 室内&#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53" descr="图片包含 屏幕截图, 室内&#10;&#10;描述已自动生成"/>
                    <pic:cNvPicPr>
                      <a:picLocks noChangeAspect="1"/>
                    </pic:cNvPicPr>
                  </pic:nvPicPr>
                  <pic:blipFill>
                    <a:blip r:embed="rId46"/>
                    <a:stretch>
                      <a:fillRect/>
                    </a:stretch>
                  </pic:blipFill>
                  <pic:spPr>
                    <a:xfrm>
                      <a:off x="0" y="0"/>
                      <a:ext cx="5274310" cy="4037330"/>
                    </a:xfrm>
                    <a:prstGeom prst="rect">
                      <a:avLst/>
                    </a:prstGeom>
                  </pic:spPr>
                </pic:pic>
              </a:graphicData>
            </a:graphic>
          </wp:inline>
        </w:drawing>
      </w:r>
    </w:p>
    <w:p w14:paraId="7EC6841C" w14:textId="77777777" w:rsidR="000644BB" w:rsidRDefault="00023A25">
      <w:pPr>
        <w:pStyle w:val="af9"/>
        <w:numPr>
          <w:ilvl w:val="0"/>
          <w:numId w:val="5"/>
        </w:numPr>
        <w:ind w:firstLineChars="0"/>
        <w:rPr>
          <w:rFonts w:ascii="微软雅黑" w:eastAsia="微软雅黑" w:hAnsi="微软雅黑" w:cstheme="minorBidi"/>
          <w:kern w:val="2"/>
          <w:sz w:val="18"/>
          <w:szCs w:val="18"/>
        </w:rPr>
      </w:pPr>
      <w:r>
        <w:rPr>
          <w:rFonts w:ascii="微软雅黑" w:eastAsia="微软雅黑" w:hAnsi="微软雅黑" w:cstheme="minorBidi" w:hint="eastAsia"/>
          <w:kern w:val="2"/>
          <w:sz w:val="18"/>
          <w:szCs w:val="18"/>
        </w:rPr>
        <w:t>名称：薪酬科目的名称，和工资单上一样设置就可以了；</w:t>
      </w:r>
    </w:p>
    <w:p w14:paraId="20C71811" w14:textId="77777777" w:rsidR="000644BB" w:rsidRDefault="00023A25">
      <w:pPr>
        <w:pStyle w:val="af9"/>
        <w:numPr>
          <w:ilvl w:val="0"/>
          <w:numId w:val="5"/>
        </w:numPr>
        <w:ind w:firstLineChars="0"/>
        <w:rPr>
          <w:rFonts w:ascii="微软雅黑" w:eastAsia="微软雅黑" w:hAnsi="微软雅黑" w:cstheme="minorBidi"/>
          <w:kern w:val="2"/>
          <w:sz w:val="18"/>
          <w:szCs w:val="18"/>
        </w:rPr>
      </w:pPr>
      <w:r>
        <w:rPr>
          <w:rFonts w:ascii="微软雅黑" w:eastAsia="微软雅黑" w:hAnsi="微软雅黑" w:cstheme="minorBidi" w:hint="eastAsia"/>
          <w:kern w:val="2"/>
          <w:sz w:val="18"/>
          <w:szCs w:val="18"/>
        </w:rPr>
        <w:t>是否显示：设置的这个薪酬科目是否在工资单上显示，如果选择“否”那也仅仅是在工资单上不显示，此科目仍然是有效的，可以被用到计算公式中去；</w:t>
      </w:r>
    </w:p>
    <w:p w14:paraId="10F2FB40" w14:textId="77777777" w:rsidR="000644BB" w:rsidRDefault="00023A25">
      <w:pPr>
        <w:pStyle w:val="af9"/>
        <w:numPr>
          <w:ilvl w:val="0"/>
          <w:numId w:val="5"/>
        </w:numPr>
        <w:ind w:firstLineChars="0"/>
        <w:rPr>
          <w:rFonts w:ascii="微软雅黑" w:eastAsia="微软雅黑" w:hAnsi="微软雅黑" w:cstheme="minorBidi"/>
          <w:kern w:val="2"/>
          <w:sz w:val="18"/>
          <w:szCs w:val="18"/>
        </w:rPr>
      </w:pPr>
      <w:r>
        <w:rPr>
          <w:rFonts w:ascii="微软雅黑" w:eastAsia="微软雅黑" w:hAnsi="微软雅黑" w:cstheme="minorBidi" w:hint="eastAsia"/>
          <w:kern w:val="2"/>
          <w:sz w:val="18"/>
          <w:szCs w:val="18"/>
        </w:rPr>
        <w:t>代码：当前科目在工资条中的代码编号，在进行税收福利计算的时候会用到；</w:t>
      </w:r>
    </w:p>
    <w:p w14:paraId="549D8D22" w14:textId="77777777" w:rsidR="000644BB" w:rsidRDefault="00023A25">
      <w:pPr>
        <w:pStyle w:val="af9"/>
        <w:numPr>
          <w:ilvl w:val="0"/>
          <w:numId w:val="5"/>
        </w:numPr>
        <w:ind w:firstLineChars="0"/>
        <w:rPr>
          <w:rFonts w:ascii="微软雅黑" w:eastAsia="微软雅黑" w:hAnsi="微软雅黑" w:cstheme="minorBidi"/>
          <w:kern w:val="2"/>
          <w:sz w:val="18"/>
          <w:szCs w:val="18"/>
        </w:rPr>
      </w:pPr>
      <w:r>
        <w:rPr>
          <w:rFonts w:ascii="微软雅黑" w:eastAsia="微软雅黑" w:hAnsi="微软雅黑" w:cstheme="minorBidi" w:hint="eastAsia"/>
          <w:kern w:val="2"/>
          <w:sz w:val="18"/>
          <w:szCs w:val="18"/>
        </w:rPr>
        <w:t>类型：这是非常重要的一个字段，有四种类型可以供选择，分别是工资、税收、计算和福利计算，选择不同的类型，会影响到除基本信息外其它字段的显示，下面会详细介绍；</w:t>
      </w:r>
    </w:p>
    <w:p w14:paraId="3B3C24BF" w14:textId="77777777" w:rsidR="000644BB" w:rsidRDefault="00023A25">
      <w:pPr>
        <w:pStyle w:val="af9"/>
        <w:numPr>
          <w:ilvl w:val="0"/>
          <w:numId w:val="5"/>
        </w:numPr>
        <w:ind w:firstLineChars="0"/>
        <w:rPr>
          <w:rFonts w:ascii="微软雅黑" w:eastAsia="微软雅黑" w:hAnsi="微软雅黑" w:cstheme="minorBidi"/>
          <w:kern w:val="2"/>
          <w:sz w:val="18"/>
          <w:szCs w:val="18"/>
        </w:rPr>
      </w:pPr>
      <w:r>
        <w:rPr>
          <w:rFonts w:ascii="微软雅黑" w:eastAsia="微软雅黑" w:hAnsi="微软雅黑" w:cstheme="minorBidi" w:hint="eastAsia"/>
          <w:kern w:val="2"/>
          <w:sz w:val="18"/>
          <w:szCs w:val="18"/>
        </w:rPr>
        <w:lastRenderedPageBreak/>
        <w:t>显示顺序：在工资条</w:t>
      </w:r>
      <w:r>
        <w:rPr>
          <w:rFonts w:ascii="微软雅黑" w:eastAsia="微软雅黑" w:hAnsi="微软雅黑" w:cstheme="minorBidi" w:hint="eastAsia"/>
          <w:kern w:val="2"/>
          <w:sz w:val="18"/>
          <w:szCs w:val="18"/>
        </w:rPr>
        <w:t>中的显示位置；</w:t>
      </w:r>
    </w:p>
    <w:p w14:paraId="0D5A9399" w14:textId="77777777" w:rsidR="000644BB" w:rsidRDefault="00023A25">
      <w:pPr>
        <w:pStyle w:val="af9"/>
        <w:numPr>
          <w:ilvl w:val="0"/>
          <w:numId w:val="5"/>
        </w:numPr>
        <w:ind w:firstLineChars="0"/>
        <w:rPr>
          <w:rFonts w:ascii="微软雅黑" w:eastAsia="微软雅黑" w:hAnsi="微软雅黑" w:cstheme="minorBidi"/>
          <w:kern w:val="2"/>
          <w:sz w:val="18"/>
          <w:szCs w:val="18"/>
        </w:rPr>
      </w:pPr>
      <w:r>
        <w:rPr>
          <w:rFonts w:ascii="微软雅黑" w:eastAsia="微软雅黑" w:hAnsi="微软雅黑" w:cstheme="minorBidi" w:hint="eastAsia"/>
          <w:kern w:val="2"/>
          <w:sz w:val="18"/>
          <w:szCs w:val="18"/>
        </w:rPr>
        <w:t>否显示在工资单：选择是否在工资单中显示，选择否就不显示，但是仍然可以做为计算公式中的参数；</w:t>
      </w:r>
    </w:p>
    <w:p w14:paraId="66DD10BF" w14:textId="77777777" w:rsidR="000644BB" w:rsidRDefault="00023A25">
      <w:pPr>
        <w:pStyle w:val="af9"/>
        <w:numPr>
          <w:ilvl w:val="0"/>
          <w:numId w:val="5"/>
        </w:numPr>
        <w:ind w:firstLineChars="0"/>
        <w:rPr>
          <w:rFonts w:ascii="微软雅黑" w:eastAsia="微软雅黑" w:hAnsi="微软雅黑" w:cstheme="minorBidi"/>
          <w:kern w:val="2"/>
          <w:sz w:val="18"/>
          <w:szCs w:val="18"/>
        </w:rPr>
      </w:pPr>
      <w:r>
        <w:rPr>
          <w:rFonts w:ascii="微软雅黑" w:eastAsia="微软雅黑" w:hAnsi="微软雅黑" w:cstheme="minorBidi" w:hint="eastAsia"/>
          <w:kern w:val="2"/>
          <w:sz w:val="18"/>
          <w:szCs w:val="18"/>
        </w:rPr>
        <w:t>应用范围：应用范围可以是总部，也可以是分部或分部及下级分部。这样对于集团公司来说对于不同的地区可以做不同的工资表。</w:t>
      </w:r>
    </w:p>
    <w:p w14:paraId="49D86A1E" w14:textId="77777777" w:rsidR="000644BB" w:rsidRDefault="000644BB"/>
    <w:p w14:paraId="0E6BEEF9" w14:textId="77777777" w:rsidR="000644BB" w:rsidRDefault="00023A25">
      <w:pPr>
        <w:pStyle w:val="af9"/>
        <w:numPr>
          <w:ilvl w:val="0"/>
          <w:numId w:val="3"/>
        </w:numPr>
        <w:ind w:firstLineChars="0"/>
        <w:rPr>
          <w:rFonts w:ascii="微软雅黑" w:eastAsia="微软雅黑" w:hAnsi="微软雅黑"/>
          <w:b/>
          <w:szCs w:val="18"/>
        </w:rPr>
      </w:pPr>
      <w:r>
        <w:rPr>
          <w:rFonts w:ascii="微软雅黑" w:eastAsia="微软雅黑" w:hAnsi="微软雅黑" w:hint="eastAsia"/>
          <w:b/>
          <w:szCs w:val="18"/>
        </w:rPr>
        <w:t>工资计算</w:t>
      </w:r>
    </w:p>
    <w:p w14:paraId="5DBB736A" w14:textId="77777777" w:rsidR="000644BB" w:rsidRDefault="00023A25">
      <w:pPr>
        <w:pStyle w:val="af9"/>
        <w:ind w:left="420" w:firstLineChars="0" w:firstLine="0"/>
        <w:rPr>
          <w:rFonts w:ascii="微软雅黑" w:eastAsia="微软雅黑" w:hAnsi="微软雅黑" w:cstheme="minorBidi"/>
          <w:kern w:val="2"/>
          <w:sz w:val="18"/>
          <w:szCs w:val="18"/>
        </w:rPr>
      </w:pPr>
      <w:r>
        <w:rPr>
          <w:rFonts w:ascii="微软雅黑" w:eastAsia="微软雅黑" w:hAnsi="微软雅黑" w:cstheme="minorBidi" w:hint="eastAsia"/>
          <w:kern w:val="2"/>
          <w:sz w:val="18"/>
          <w:szCs w:val="18"/>
        </w:rPr>
        <w:t>系统支持灵活的薪酬计算模式，可适用于不同的角色、岗位、职级的薪资计算要求：</w:t>
      </w:r>
    </w:p>
    <w:p w14:paraId="7B4782BE" w14:textId="77777777" w:rsidR="000644BB" w:rsidRDefault="00023A25">
      <w:pPr>
        <w:pStyle w:val="af9"/>
        <w:numPr>
          <w:ilvl w:val="0"/>
          <w:numId w:val="5"/>
        </w:numPr>
        <w:ind w:firstLineChars="0"/>
        <w:rPr>
          <w:rFonts w:ascii="微软雅黑" w:eastAsia="微软雅黑" w:hAnsi="微软雅黑" w:cstheme="minorBidi"/>
          <w:kern w:val="2"/>
          <w:sz w:val="18"/>
          <w:szCs w:val="18"/>
        </w:rPr>
      </w:pPr>
      <w:r>
        <w:rPr>
          <w:rFonts w:ascii="微软雅黑" w:eastAsia="微软雅黑" w:hAnsi="微软雅黑" w:cstheme="minorBidi" w:hint="eastAsia"/>
          <w:kern w:val="2"/>
          <w:sz w:val="18"/>
          <w:szCs w:val="18"/>
        </w:rPr>
        <w:t>普通计算：</w:t>
      </w:r>
      <w:r>
        <w:rPr>
          <w:rFonts w:ascii="微软雅黑" w:eastAsia="微软雅黑" w:hAnsi="微软雅黑" w:cstheme="minorBidi"/>
          <w:kern w:val="2"/>
          <w:sz w:val="18"/>
          <w:szCs w:val="18"/>
        </w:rPr>
        <w:t>比如我们的应付工资</w:t>
      </w:r>
      <w:r>
        <w:rPr>
          <w:rFonts w:ascii="微软雅黑" w:eastAsia="微软雅黑" w:hAnsi="微软雅黑" w:cstheme="minorBidi"/>
          <w:kern w:val="2"/>
          <w:sz w:val="18"/>
          <w:szCs w:val="18"/>
        </w:rPr>
        <w:t>=</w:t>
      </w:r>
      <w:r>
        <w:rPr>
          <w:rFonts w:ascii="微软雅黑" w:eastAsia="微软雅黑" w:hAnsi="微软雅黑" w:cstheme="minorBidi"/>
          <w:kern w:val="2"/>
          <w:sz w:val="18"/>
          <w:szCs w:val="18"/>
        </w:rPr>
        <w:t>基本工资</w:t>
      </w:r>
      <w:r>
        <w:rPr>
          <w:rFonts w:ascii="微软雅黑" w:eastAsia="微软雅黑" w:hAnsi="微软雅黑" w:cstheme="minorBidi"/>
          <w:kern w:val="2"/>
          <w:sz w:val="18"/>
          <w:szCs w:val="18"/>
        </w:rPr>
        <w:t>+</w:t>
      </w:r>
      <w:r>
        <w:rPr>
          <w:rFonts w:ascii="微软雅黑" w:eastAsia="微软雅黑" w:hAnsi="微软雅黑" w:cstheme="minorBidi"/>
          <w:kern w:val="2"/>
          <w:sz w:val="18"/>
          <w:szCs w:val="18"/>
        </w:rPr>
        <w:t>岗位补贴</w:t>
      </w:r>
      <w:r>
        <w:rPr>
          <w:rFonts w:ascii="微软雅黑" w:eastAsia="微软雅黑" w:hAnsi="微软雅黑" w:cstheme="minorBidi"/>
          <w:kern w:val="2"/>
          <w:sz w:val="18"/>
          <w:szCs w:val="18"/>
        </w:rPr>
        <w:t>+</w:t>
      </w:r>
      <w:r>
        <w:rPr>
          <w:rFonts w:ascii="微软雅黑" w:eastAsia="微软雅黑" w:hAnsi="微软雅黑" w:cstheme="minorBidi"/>
          <w:kern w:val="2"/>
          <w:sz w:val="18"/>
          <w:szCs w:val="18"/>
        </w:rPr>
        <w:t>绩效奖金，</w:t>
      </w:r>
      <w:r>
        <w:rPr>
          <w:rFonts w:ascii="微软雅黑" w:eastAsia="微软雅黑" w:hAnsi="微软雅黑" w:cstheme="minorBidi" w:hint="eastAsia"/>
          <w:kern w:val="2"/>
          <w:sz w:val="18"/>
          <w:szCs w:val="18"/>
        </w:rPr>
        <w:t>可</w:t>
      </w:r>
      <w:r>
        <w:rPr>
          <w:rFonts w:ascii="微软雅黑" w:eastAsia="微软雅黑" w:hAnsi="微软雅黑" w:cstheme="minorBidi"/>
          <w:kern w:val="2"/>
          <w:sz w:val="18"/>
          <w:szCs w:val="18"/>
        </w:rPr>
        <w:t>将基本工资、岗位补贴、绩效奖金</w:t>
      </w:r>
      <w:r>
        <w:rPr>
          <w:rFonts w:ascii="微软雅黑" w:eastAsia="微软雅黑" w:hAnsi="微软雅黑" w:cstheme="minorBidi" w:hint="eastAsia"/>
          <w:kern w:val="2"/>
          <w:sz w:val="18"/>
          <w:szCs w:val="18"/>
        </w:rPr>
        <w:t>等工资项</w:t>
      </w:r>
      <w:r>
        <w:rPr>
          <w:rFonts w:ascii="微软雅黑" w:eastAsia="微软雅黑" w:hAnsi="微软雅黑" w:cstheme="minorBidi"/>
          <w:kern w:val="2"/>
          <w:sz w:val="18"/>
          <w:szCs w:val="18"/>
        </w:rPr>
        <w:t>设置好，</w:t>
      </w:r>
      <w:r>
        <w:rPr>
          <w:rFonts w:ascii="微软雅黑" w:eastAsia="微软雅黑" w:hAnsi="微软雅黑" w:cstheme="minorBidi" w:hint="eastAsia"/>
          <w:kern w:val="2"/>
          <w:sz w:val="18"/>
          <w:szCs w:val="18"/>
        </w:rPr>
        <w:t>通过公示进行计算。</w:t>
      </w:r>
    </w:p>
    <w:p w14:paraId="016FC00B" w14:textId="77777777" w:rsidR="000644BB" w:rsidRDefault="00023A25">
      <w:pPr>
        <w:ind w:left="420"/>
        <w:rPr>
          <w:rFonts w:ascii="微软雅黑" w:eastAsia="微软雅黑" w:hAnsi="微软雅黑" w:cstheme="minorBidi"/>
          <w:kern w:val="2"/>
          <w:sz w:val="18"/>
          <w:szCs w:val="18"/>
        </w:rPr>
      </w:pPr>
      <w:r>
        <w:rPr>
          <w:rFonts w:ascii="微软雅黑" w:eastAsia="微软雅黑" w:hAnsi="微软雅黑" w:cstheme="minorBidi"/>
          <w:noProof/>
          <w:kern w:val="2"/>
          <w:sz w:val="18"/>
          <w:szCs w:val="18"/>
        </w:rPr>
        <w:drawing>
          <wp:inline distT="0" distB="0" distL="0" distR="0" wp14:anchorId="4093527E" wp14:editId="6ED08CF4">
            <wp:extent cx="5274310" cy="3044190"/>
            <wp:effectExtent l="0" t="0" r="13970" b="3810"/>
            <wp:docPr id="56"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56"/>
                    <pic:cNvPicPr>
                      <a:picLocks noChangeAspect="1"/>
                    </pic:cNvPicPr>
                  </pic:nvPicPr>
                  <pic:blipFill>
                    <a:blip r:embed="rId47"/>
                    <a:stretch>
                      <a:fillRect/>
                    </a:stretch>
                  </pic:blipFill>
                  <pic:spPr>
                    <a:xfrm>
                      <a:off x="0" y="0"/>
                      <a:ext cx="5274310" cy="3044190"/>
                    </a:xfrm>
                    <a:prstGeom prst="rect">
                      <a:avLst/>
                    </a:prstGeom>
                  </pic:spPr>
                </pic:pic>
              </a:graphicData>
            </a:graphic>
          </wp:inline>
        </w:drawing>
      </w:r>
    </w:p>
    <w:p w14:paraId="372713C7" w14:textId="77777777" w:rsidR="000644BB" w:rsidRDefault="00023A25">
      <w:pPr>
        <w:pStyle w:val="af9"/>
        <w:numPr>
          <w:ilvl w:val="0"/>
          <w:numId w:val="5"/>
        </w:numPr>
        <w:ind w:firstLineChars="0"/>
        <w:rPr>
          <w:rFonts w:ascii="微软雅黑" w:eastAsia="微软雅黑" w:hAnsi="微软雅黑" w:cstheme="minorBidi"/>
          <w:kern w:val="2"/>
          <w:sz w:val="18"/>
          <w:szCs w:val="18"/>
        </w:rPr>
      </w:pPr>
      <w:r>
        <w:rPr>
          <w:rFonts w:ascii="微软雅黑" w:eastAsia="微软雅黑" w:hAnsi="微软雅黑" w:cstheme="minorBidi" w:hint="eastAsia"/>
          <w:kern w:val="2"/>
          <w:sz w:val="18"/>
          <w:szCs w:val="18"/>
        </w:rPr>
        <w:t>条件计算：适用于绝大多数绩效计算方式，可通过不同条件设定计算方法，如绩效大于多少分，绩效如何发放金额等；</w:t>
      </w:r>
    </w:p>
    <w:p w14:paraId="712E9275" w14:textId="77777777" w:rsidR="000644BB" w:rsidRDefault="00023A25">
      <w:pPr>
        <w:ind w:left="420"/>
        <w:rPr>
          <w:rFonts w:ascii="微软雅黑" w:eastAsia="微软雅黑" w:hAnsi="微软雅黑" w:cstheme="minorBidi"/>
          <w:kern w:val="2"/>
          <w:sz w:val="18"/>
          <w:szCs w:val="18"/>
        </w:rPr>
      </w:pPr>
      <w:r>
        <w:rPr>
          <w:rFonts w:ascii="微软雅黑" w:eastAsia="微软雅黑" w:hAnsi="微软雅黑" w:cstheme="minorBidi"/>
          <w:noProof/>
          <w:kern w:val="2"/>
          <w:sz w:val="18"/>
          <w:szCs w:val="18"/>
        </w:rPr>
        <w:lastRenderedPageBreak/>
        <w:drawing>
          <wp:inline distT="0" distB="0" distL="0" distR="0" wp14:anchorId="51BC5D08" wp14:editId="4249E76E">
            <wp:extent cx="5274310" cy="3095625"/>
            <wp:effectExtent l="0" t="0" r="13970" b="13335"/>
            <wp:docPr id="58" name="图片 58" descr="图片包含 屏幕截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58" descr="图片包含 屏幕截图&#10;&#10;描述已自动生成"/>
                    <pic:cNvPicPr>
                      <a:picLocks noChangeAspect="1"/>
                    </pic:cNvPicPr>
                  </pic:nvPicPr>
                  <pic:blipFill>
                    <a:blip r:embed="rId48"/>
                    <a:stretch>
                      <a:fillRect/>
                    </a:stretch>
                  </pic:blipFill>
                  <pic:spPr>
                    <a:xfrm>
                      <a:off x="0" y="0"/>
                      <a:ext cx="5274310" cy="3095625"/>
                    </a:xfrm>
                    <a:prstGeom prst="rect">
                      <a:avLst/>
                    </a:prstGeom>
                  </pic:spPr>
                </pic:pic>
              </a:graphicData>
            </a:graphic>
          </wp:inline>
        </w:drawing>
      </w:r>
    </w:p>
    <w:p w14:paraId="22B57DA7" w14:textId="77777777" w:rsidR="000644BB" w:rsidRDefault="00023A25">
      <w:pPr>
        <w:pStyle w:val="af9"/>
        <w:numPr>
          <w:ilvl w:val="0"/>
          <w:numId w:val="5"/>
        </w:numPr>
        <w:ind w:firstLineChars="0"/>
        <w:rPr>
          <w:rFonts w:ascii="微软雅黑" w:eastAsia="微软雅黑" w:hAnsi="微软雅黑" w:cstheme="minorBidi"/>
          <w:kern w:val="2"/>
          <w:sz w:val="18"/>
          <w:szCs w:val="18"/>
        </w:rPr>
      </w:pPr>
      <w:r>
        <w:rPr>
          <w:rFonts w:ascii="微软雅黑" w:eastAsia="微软雅黑" w:hAnsi="微软雅黑" w:cstheme="minorBidi" w:hint="eastAsia"/>
          <w:kern w:val="2"/>
          <w:sz w:val="18"/>
          <w:szCs w:val="18"/>
        </w:rPr>
        <w:t>累计计算：一般用于个税的累计计算或业绩或其他类型的累计计算。</w:t>
      </w:r>
    </w:p>
    <w:p w14:paraId="27A23FEB" w14:textId="77777777" w:rsidR="000644BB" w:rsidRDefault="00023A25">
      <w:pPr>
        <w:ind w:left="420"/>
        <w:rPr>
          <w:rFonts w:ascii="微软雅黑" w:eastAsia="微软雅黑" w:hAnsi="微软雅黑" w:cstheme="minorBidi"/>
          <w:kern w:val="2"/>
          <w:sz w:val="18"/>
          <w:szCs w:val="18"/>
        </w:rPr>
      </w:pPr>
      <w:r>
        <w:rPr>
          <w:rFonts w:ascii="微软雅黑" w:eastAsia="微软雅黑" w:hAnsi="微软雅黑" w:cstheme="minorBidi"/>
          <w:noProof/>
          <w:kern w:val="2"/>
          <w:sz w:val="18"/>
          <w:szCs w:val="18"/>
        </w:rPr>
        <w:drawing>
          <wp:inline distT="0" distB="0" distL="0" distR="0" wp14:anchorId="2840338A" wp14:editId="42060109">
            <wp:extent cx="5274310" cy="3014345"/>
            <wp:effectExtent l="0" t="0" r="13970" b="3175"/>
            <wp:docPr id="60" name="图片 60" descr="图片包含 屏幕截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60" descr="图片包含 屏幕截图&#10;&#10;描述已自动生成"/>
                    <pic:cNvPicPr>
                      <a:picLocks noChangeAspect="1"/>
                    </pic:cNvPicPr>
                  </pic:nvPicPr>
                  <pic:blipFill>
                    <a:blip r:embed="rId49"/>
                    <a:stretch>
                      <a:fillRect/>
                    </a:stretch>
                  </pic:blipFill>
                  <pic:spPr>
                    <a:xfrm>
                      <a:off x="0" y="0"/>
                      <a:ext cx="5274310" cy="3014345"/>
                    </a:xfrm>
                    <a:prstGeom prst="rect">
                      <a:avLst/>
                    </a:prstGeom>
                  </pic:spPr>
                </pic:pic>
              </a:graphicData>
            </a:graphic>
          </wp:inline>
        </w:drawing>
      </w:r>
    </w:p>
    <w:p w14:paraId="167AE274" w14:textId="77777777" w:rsidR="000644BB" w:rsidRDefault="00023A25">
      <w:r>
        <w:fldChar w:fldCharType="begin"/>
      </w:r>
      <w:r>
        <w:instrText xml:space="preserve"> INCLUDEPICTURE "https://www.e-cology.com.cn/weaver/weaver.file.FileDownload?fileid=a7fede8b35889ddb760838659fbe10c02cc370e4cfa0e4090cc430f0970bd13dd5aa04d84ae2162f500e25d60bc236a721e4928b935aa22d0" \* MERGEFORMATINET </w:instrText>
      </w:r>
      <w:r>
        <w:fldChar w:fldCharType="separate"/>
      </w:r>
      <w:r>
        <w:rPr>
          <w:noProof/>
        </w:rPr>
        <mc:AlternateContent>
          <mc:Choice Requires="wps">
            <w:drawing>
              <wp:inline distT="0" distB="0" distL="0" distR="0" wp14:anchorId="7B62902E" wp14:editId="0F4233B8">
                <wp:extent cx="301625" cy="301625"/>
                <wp:effectExtent l="0" t="0" r="0" b="0"/>
                <wp:docPr id="55" name="矩形 5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1625" cy="301625"/>
                        </a:xfrm>
                        <a:prstGeom prst="rect">
                          <a:avLst/>
                        </a:prstGeom>
                        <a:noFill/>
                        <a:ln>
                          <a:noFill/>
                        </a:ln>
                      </wps:spPr>
                      <wps:bodyPr rot="0" vert="horz" wrap="square" lIns="91440" tIns="45720" rIns="91440" bIns="45720" anchor="t" anchorCtr="0" upright="1">
                        <a:noAutofit/>
                      </wps:bodyPr>
                    </wps:wsp>
                  </a:graphicData>
                </a:graphic>
              </wp:inline>
            </w:drawing>
          </mc:Choice>
          <mc:Fallback xmlns:wpsCustomData="http://www.wps.cn/officeDocument/2013/wpsCustomData">
            <w:pict>
              <v:rect id="_x0000_s1026" o:spid="_x0000_s1026" o:spt="1" style="height:23.75pt;width:23.75pt;" filled="f" stroked="f" coordsize="21600,21600" o:gfxdata="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">
                <v:fill on="f" focussize="0,0"/>
                <v:stroke on="f"/>
                <v:imagedata o:title=""/>
                <o:lock v:ext="edit" aspectratio="t"/>
                <w10:wrap type="none"/>
                <w10:anchorlock/>
              </v:rect>
            </w:pict>
          </mc:Fallback>
        </mc:AlternateContent>
      </w:r>
      <w:r>
        <w:fldChar w:fldCharType="end"/>
      </w:r>
    </w:p>
    <w:p w14:paraId="034E4BF1" w14:textId="77777777" w:rsidR="000644BB" w:rsidRDefault="00023A25">
      <w:pPr>
        <w:pStyle w:val="af9"/>
        <w:numPr>
          <w:ilvl w:val="0"/>
          <w:numId w:val="3"/>
        </w:numPr>
        <w:ind w:firstLineChars="0"/>
        <w:rPr>
          <w:rFonts w:ascii="微软雅黑" w:eastAsia="微软雅黑" w:hAnsi="微软雅黑"/>
          <w:b/>
          <w:szCs w:val="18"/>
        </w:rPr>
      </w:pPr>
      <w:r>
        <w:rPr>
          <w:rFonts w:ascii="微软雅黑" w:eastAsia="微软雅黑" w:hAnsi="微软雅黑" w:hint="eastAsia"/>
          <w:b/>
          <w:szCs w:val="18"/>
        </w:rPr>
        <w:t>福利计算</w:t>
      </w:r>
    </w:p>
    <w:p w14:paraId="6DC4212F" w14:textId="77777777" w:rsidR="000644BB" w:rsidRDefault="00023A25">
      <w:pPr>
        <w:ind w:firstLine="420"/>
        <w:rPr>
          <w:rFonts w:ascii="微软雅黑" w:eastAsia="微软雅黑" w:hAnsi="微软雅黑"/>
          <w:sz w:val="18"/>
          <w:szCs w:val="18"/>
        </w:rPr>
      </w:pPr>
      <w:r>
        <w:rPr>
          <w:rFonts w:ascii="微软雅黑" w:eastAsia="微软雅黑" w:hAnsi="微软雅黑"/>
          <w:sz w:val="18"/>
          <w:szCs w:val="18"/>
        </w:rPr>
        <w:t>福利计算</w:t>
      </w:r>
      <w:r>
        <w:rPr>
          <w:rFonts w:ascii="微软雅黑" w:eastAsia="微软雅黑" w:hAnsi="微软雅黑" w:hint="eastAsia"/>
          <w:sz w:val="18"/>
          <w:szCs w:val="18"/>
        </w:rPr>
        <w:t>，</w:t>
      </w:r>
      <w:r>
        <w:rPr>
          <w:rFonts w:ascii="微软雅黑" w:eastAsia="微软雅黑" w:hAnsi="微软雅黑"/>
          <w:sz w:val="18"/>
          <w:szCs w:val="18"/>
        </w:rPr>
        <w:t>一般都是用在设置社会保险、公积金等薪酬科目上使</w:t>
      </w:r>
      <w:r>
        <w:rPr>
          <w:rFonts w:ascii="微软雅黑" w:eastAsia="微软雅黑" w:hAnsi="微软雅黑"/>
          <w:sz w:val="18"/>
          <w:szCs w:val="18"/>
        </w:rPr>
        <w:t>用，福利</w:t>
      </w:r>
      <w:r>
        <w:rPr>
          <w:rFonts w:ascii="微软雅黑" w:eastAsia="微软雅黑" w:hAnsi="微软雅黑" w:hint="eastAsia"/>
          <w:sz w:val="18"/>
          <w:szCs w:val="18"/>
        </w:rPr>
        <w:t>支持</w:t>
      </w:r>
      <w:r>
        <w:rPr>
          <w:rFonts w:ascii="微软雅黑" w:eastAsia="微软雅黑" w:hAnsi="微软雅黑"/>
          <w:sz w:val="18"/>
          <w:szCs w:val="18"/>
        </w:rPr>
        <w:t>两种计算方式，按百分比计算和分别计算。</w:t>
      </w:r>
    </w:p>
    <w:p w14:paraId="1839F09B" w14:textId="77777777" w:rsidR="000644BB" w:rsidRDefault="00023A25">
      <w:pPr>
        <w:pStyle w:val="af9"/>
        <w:numPr>
          <w:ilvl w:val="0"/>
          <w:numId w:val="4"/>
        </w:numPr>
        <w:ind w:firstLineChars="0"/>
        <w:rPr>
          <w:rFonts w:ascii="微软雅黑" w:eastAsia="微软雅黑" w:hAnsi="微软雅黑"/>
          <w:sz w:val="18"/>
          <w:szCs w:val="18"/>
        </w:rPr>
      </w:pPr>
      <w:r>
        <w:rPr>
          <w:rFonts w:ascii="微软雅黑" w:eastAsia="微软雅黑" w:hAnsi="微软雅黑" w:hint="eastAsia"/>
          <w:sz w:val="18"/>
          <w:szCs w:val="18"/>
        </w:rPr>
        <w:t>按百分比计算：</w:t>
      </w:r>
      <w:r>
        <w:rPr>
          <w:rFonts w:ascii="微软雅黑" w:eastAsia="微软雅黑" w:hAnsi="微软雅黑"/>
          <w:sz w:val="18"/>
          <w:szCs w:val="18"/>
        </w:rPr>
        <w:t>可以根据不同的人员设置不同的公式；</w:t>
      </w:r>
      <w:r>
        <w:rPr>
          <w:rFonts w:ascii="微软雅黑" w:eastAsia="微软雅黑" w:hAnsi="微软雅黑" w:hint="eastAsia"/>
          <w:sz w:val="18"/>
          <w:szCs w:val="18"/>
        </w:rPr>
        <w:t>也</w:t>
      </w:r>
      <w:r>
        <w:rPr>
          <w:rFonts w:ascii="微软雅黑" w:eastAsia="微软雅黑" w:hAnsi="微软雅黑"/>
          <w:sz w:val="18"/>
          <w:szCs w:val="18"/>
        </w:rPr>
        <w:t>可以从薪酬指标、工资项、上月数据中取值计算，计算方法同计算类型。</w:t>
      </w:r>
    </w:p>
    <w:p w14:paraId="01D01D57" w14:textId="77777777" w:rsidR="000644BB" w:rsidRDefault="00023A25">
      <w:pPr>
        <w:ind w:firstLine="420"/>
        <w:rPr>
          <w:rFonts w:ascii="微软雅黑" w:eastAsia="微软雅黑" w:hAnsi="微软雅黑"/>
          <w:sz w:val="18"/>
          <w:szCs w:val="18"/>
        </w:rPr>
      </w:pPr>
      <w:r>
        <w:rPr>
          <w:rFonts w:ascii="微软雅黑" w:eastAsia="微软雅黑" w:hAnsi="微软雅黑"/>
          <w:noProof/>
          <w:sz w:val="18"/>
          <w:szCs w:val="18"/>
        </w:rPr>
        <w:lastRenderedPageBreak/>
        <w:drawing>
          <wp:inline distT="0" distB="0" distL="0" distR="0" wp14:anchorId="79C6C8D2" wp14:editId="5A131C38">
            <wp:extent cx="5274310" cy="2818130"/>
            <wp:effectExtent l="0" t="0" r="13970" b="1270"/>
            <wp:docPr id="61" name="图片 61" descr="图片包含 屏幕截图, 室内&#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61" descr="图片包含 屏幕截图, 室内&#10;&#10;描述已自动生成"/>
                    <pic:cNvPicPr>
                      <a:picLocks noChangeAspect="1"/>
                    </pic:cNvPicPr>
                  </pic:nvPicPr>
                  <pic:blipFill>
                    <a:blip r:embed="rId50"/>
                    <a:stretch>
                      <a:fillRect/>
                    </a:stretch>
                  </pic:blipFill>
                  <pic:spPr>
                    <a:xfrm>
                      <a:off x="0" y="0"/>
                      <a:ext cx="5274310" cy="2818130"/>
                    </a:xfrm>
                    <a:prstGeom prst="rect">
                      <a:avLst/>
                    </a:prstGeom>
                  </pic:spPr>
                </pic:pic>
              </a:graphicData>
            </a:graphic>
          </wp:inline>
        </w:drawing>
      </w:r>
    </w:p>
    <w:p w14:paraId="28023A78" w14:textId="77777777" w:rsidR="000644BB" w:rsidRDefault="00023A25">
      <w:pPr>
        <w:pStyle w:val="af9"/>
        <w:numPr>
          <w:ilvl w:val="0"/>
          <w:numId w:val="4"/>
        </w:numPr>
        <w:ind w:firstLineChars="0"/>
        <w:rPr>
          <w:rFonts w:ascii="微软雅黑" w:eastAsia="微软雅黑" w:hAnsi="微软雅黑"/>
          <w:sz w:val="18"/>
          <w:szCs w:val="18"/>
        </w:rPr>
      </w:pPr>
      <w:r>
        <w:rPr>
          <w:rFonts w:ascii="微软雅黑" w:eastAsia="微软雅黑" w:hAnsi="微软雅黑" w:hint="eastAsia"/>
          <w:sz w:val="18"/>
          <w:szCs w:val="18"/>
        </w:rPr>
        <w:t>分别计算：可设定计算的公式类型，支持复杂公式的计算。</w:t>
      </w:r>
    </w:p>
    <w:p w14:paraId="7889D958" w14:textId="77777777" w:rsidR="000644BB" w:rsidRDefault="000644BB">
      <w:pPr>
        <w:ind w:firstLine="420"/>
        <w:rPr>
          <w:rFonts w:ascii="微软雅黑" w:eastAsia="微软雅黑" w:hAnsi="微软雅黑"/>
          <w:sz w:val="18"/>
          <w:szCs w:val="18"/>
        </w:rPr>
      </w:pPr>
    </w:p>
    <w:p w14:paraId="5B640E50" w14:textId="77777777" w:rsidR="000644BB" w:rsidRDefault="00023A25">
      <w:pPr>
        <w:ind w:firstLine="420"/>
        <w:rPr>
          <w:rFonts w:ascii="微软雅黑" w:eastAsia="微软雅黑" w:hAnsi="微软雅黑"/>
          <w:sz w:val="18"/>
          <w:szCs w:val="18"/>
        </w:rPr>
      </w:pPr>
      <w:r>
        <w:rPr>
          <w:rFonts w:ascii="微软雅黑" w:eastAsia="微软雅黑" w:hAnsi="微软雅黑"/>
          <w:noProof/>
          <w:sz w:val="18"/>
          <w:szCs w:val="18"/>
        </w:rPr>
        <w:drawing>
          <wp:inline distT="0" distB="0" distL="0" distR="0" wp14:anchorId="2A2E7AF8" wp14:editId="543041C7">
            <wp:extent cx="5274310" cy="2379980"/>
            <wp:effectExtent l="0" t="0" r="13970" b="12700"/>
            <wp:docPr id="62" name="图片 62" descr="图片包含 屏幕截图, 道路, 地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62" descr="图片包含 屏幕截图, 道路, 地图&#10;&#10;描述已自动生成"/>
                    <pic:cNvPicPr>
                      <a:picLocks noChangeAspect="1"/>
                    </pic:cNvPicPr>
                  </pic:nvPicPr>
                  <pic:blipFill>
                    <a:blip r:embed="rId51"/>
                    <a:stretch>
                      <a:fillRect/>
                    </a:stretch>
                  </pic:blipFill>
                  <pic:spPr>
                    <a:xfrm>
                      <a:off x="0" y="0"/>
                      <a:ext cx="5274310" cy="2379980"/>
                    </a:xfrm>
                    <a:prstGeom prst="rect">
                      <a:avLst/>
                    </a:prstGeom>
                  </pic:spPr>
                </pic:pic>
              </a:graphicData>
            </a:graphic>
          </wp:inline>
        </w:drawing>
      </w:r>
    </w:p>
    <w:p w14:paraId="2885EAF5" w14:textId="77777777" w:rsidR="000644BB" w:rsidRDefault="000644BB">
      <w:pPr>
        <w:ind w:firstLine="420"/>
        <w:rPr>
          <w:rFonts w:ascii="微软雅黑" w:eastAsia="微软雅黑" w:hAnsi="微软雅黑"/>
          <w:sz w:val="18"/>
          <w:szCs w:val="18"/>
        </w:rPr>
      </w:pPr>
    </w:p>
    <w:p w14:paraId="34936EF4" w14:textId="77777777" w:rsidR="000644BB" w:rsidRDefault="000644BB">
      <w:pPr>
        <w:ind w:firstLine="420"/>
        <w:rPr>
          <w:rFonts w:ascii="微软雅黑" w:eastAsia="微软雅黑" w:hAnsi="微软雅黑"/>
          <w:sz w:val="18"/>
          <w:szCs w:val="18"/>
        </w:rPr>
      </w:pPr>
    </w:p>
    <w:p w14:paraId="17145817" w14:textId="77777777" w:rsidR="000644BB" w:rsidRDefault="00023A25">
      <w:pPr>
        <w:pStyle w:val="af9"/>
        <w:numPr>
          <w:ilvl w:val="0"/>
          <w:numId w:val="3"/>
        </w:numPr>
        <w:ind w:firstLineChars="0"/>
        <w:rPr>
          <w:rFonts w:ascii="微软雅黑" w:eastAsia="微软雅黑" w:hAnsi="微软雅黑"/>
          <w:b/>
          <w:szCs w:val="18"/>
        </w:rPr>
      </w:pPr>
      <w:r>
        <w:rPr>
          <w:rFonts w:ascii="微软雅黑" w:eastAsia="微软雅黑" w:hAnsi="微软雅黑" w:hint="eastAsia"/>
          <w:b/>
          <w:szCs w:val="18"/>
        </w:rPr>
        <w:t>税收计算（累计基数）</w:t>
      </w:r>
    </w:p>
    <w:p w14:paraId="02842ED8" w14:textId="77777777" w:rsidR="000644BB" w:rsidRDefault="00023A25">
      <w:pPr>
        <w:ind w:firstLine="420"/>
        <w:rPr>
          <w:rFonts w:ascii="微软雅黑" w:eastAsia="微软雅黑" w:hAnsi="微软雅黑"/>
          <w:sz w:val="18"/>
          <w:szCs w:val="18"/>
        </w:rPr>
      </w:pPr>
      <w:r>
        <w:rPr>
          <w:rFonts w:ascii="微软雅黑" w:eastAsia="微软雅黑" w:hAnsi="微软雅黑" w:hint="eastAsia"/>
          <w:sz w:val="18"/>
          <w:szCs w:val="18"/>
        </w:rPr>
        <w:t>支持最新的个税税收计算方式，</w:t>
      </w:r>
      <w:r>
        <w:rPr>
          <w:rFonts w:ascii="微软雅黑" w:eastAsia="微软雅黑" w:hAnsi="微软雅黑"/>
          <w:sz w:val="18"/>
          <w:szCs w:val="18"/>
        </w:rPr>
        <w:t>在工资项类型中增加了累计税收类型，此类型可以累计自然年已交个税，</w:t>
      </w:r>
      <w:r>
        <w:rPr>
          <w:rFonts w:ascii="微软雅黑" w:eastAsia="微软雅黑" w:hAnsi="微软雅黑" w:hint="eastAsia"/>
          <w:sz w:val="18"/>
          <w:szCs w:val="18"/>
        </w:rPr>
        <w:t>并结合员工入职月数，实现个税的自动计算。</w:t>
      </w:r>
    </w:p>
    <w:p w14:paraId="2405C8B2" w14:textId="77777777" w:rsidR="000644BB" w:rsidRDefault="00023A25">
      <w:pPr>
        <w:ind w:firstLine="420"/>
        <w:rPr>
          <w:rFonts w:ascii="微软雅黑" w:eastAsia="微软雅黑" w:hAnsi="微软雅黑"/>
          <w:sz w:val="18"/>
          <w:szCs w:val="18"/>
        </w:rPr>
      </w:pPr>
      <w:r>
        <w:rPr>
          <w:rFonts w:ascii="微软雅黑" w:eastAsia="微软雅黑" w:hAnsi="微软雅黑"/>
          <w:sz w:val="18"/>
          <w:szCs w:val="18"/>
        </w:rPr>
        <w:t>对新入职的员工，公司无法准确获取之前月份的累计收入和累计缴税情况，所以个税都是按新公司的在职月数进行累计计算，</w:t>
      </w:r>
      <w:r>
        <w:rPr>
          <w:rFonts w:ascii="微软雅黑" w:eastAsia="微软雅黑" w:hAnsi="微软雅黑" w:hint="eastAsia"/>
          <w:sz w:val="18"/>
          <w:szCs w:val="18"/>
        </w:rPr>
        <w:t>对于少缴情况，</w:t>
      </w:r>
      <w:r>
        <w:rPr>
          <w:rFonts w:ascii="微软雅黑" w:eastAsia="微软雅黑" w:hAnsi="微软雅黑"/>
          <w:sz w:val="18"/>
          <w:szCs w:val="18"/>
        </w:rPr>
        <w:t>可以在次年</w:t>
      </w:r>
      <w:r>
        <w:rPr>
          <w:rFonts w:ascii="微软雅黑" w:eastAsia="微软雅黑" w:hAnsi="微软雅黑"/>
          <w:sz w:val="18"/>
          <w:szCs w:val="18"/>
        </w:rPr>
        <w:t>3-6</w:t>
      </w:r>
      <w:r>
        <w:rPr>
          <w:rFonts w:ascii="微软雅黑" w:eastAsia="微软雅黑" w:hAnsi="微软雅黑"/>
          <w:sz w:val="18"/>
          <w:szCs w:val="18"/>
        </w:rPr>
        <w:t>月份汇算清缴时进行补税。</w:t>
      </w:r>
    </w:p>
    <w:p w14:paraId="0CF11F4C" w14:textId="77777777" w:rsidR="000644BB" w:rsidRDefault="00023A25">
      <w:pPr>
        <w:ind w:firstLine="420"/>
        <w:rPr>
          <w:rFonts w:ascii="微软雅黑" w:eastAsia="微软雅黑" w:hAnsi="微软雅黑"/>
          <w:sz w:val="18"/>
          <w:szCs w:val="18"/>
        </w:rPr>
      </w:pPr>
      <w:r>
        <w:rPr>
          <w:rFonts w:ascii="微软雅黑" w:eastAsia="微软雅黑" w:hAnsi="微软雅黑"/>
          <w:noProof/>
          <w:sz w:val="18"/>
          <w:szCs w:val="18"/>
        </w:rPr>
        <w:lastRenderedPageBreak/>
        <w:drawing>
          <wp:inline distT="0" distB="0" distL="0" distR="0" wp14:anchorId="5A584649" wp14:editId="078D33F1">
            <wp:extent cx="5274310" cy="2410460"/>
            <wp:effectExtent l="0" t="0" r="13970" b="12700"/>
            <wp:docPr id="63" name="图片 63" descr="图片包含 屏幕截图, 道路&#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63" descr="图片包含 屏幕截图, 道路&#10;&#10;描述已自动生成"/>
                    <pic:cNvPicPr>
                      <a:picLocks noChangeAspect="1"/>
                    </pic:cNvPicPr>
                  </pic:nvPicPr>
                  <pic:blipFill>
                    <a:blip r:embed="rId52"/>
                    <a:stretch>
                      <a:fillRect/>
                    </a:stretch>
                  </pic:blipFill>
                  <pic:spPr>
                    <a:xfrm>
                      <a:off x="0" y="0"/>
                      <a:ext cx="5274310" cy="2410460"/>
                    </a:xfrm>
                    <a:prstGeom prst="rect">
                      <a:avLst/>
                    </a:prstGeom>
                  </pic:spPr>
                </pic:pic>
              </a:graphicData>
            </a:graphic>
          </wp:inline>
        </w:drawing>
      </w:r>
    </w:p>
    <w:p w14:paraId="194A6DCB" w14:textId="77777777" w:rsidR="000644BB" w:rsidRDefault="000644BB">
      <w:pPr>
        <w:ind w:firstLine="420"/>
        <w:rPr>
          <w:rFonts w:ascii="微软雅黑" w:eastAsia="微软雅黑" w:hAnsi="微软雅黑"/>
          <w:sz w:val="18"/>
          <w:szCs w:val="18"/>
        </w:rPr>
      </w:pPr>
    </w:p>
    <w:p w14:paraId="5762CDA6" w14:textId="77777777" w:rsidR="000644BB" w:rsidRDefault="00023A25">
      <w:pPr>
        <w:pStyle w:val="af9"/>
        <w:numPr>
          <w:ilvl w:val="0"/>
          <w:numId w:val="3"/>
        </w:numPr>
        <w:ind w:firstLineChars="0"/>
        <w:rPr>
          <w:rFonts w:ascii="微软雅黑" w:eastAsia="微软雅黑" w:hAnsi="微软雅黑"/>
          <w:b/>
          <w:szCs w:val="18"/>
        </w:rPr>
      </w:pPr>
      <w:r>
        <w:rPr>
          <w:rFonts w:ascii="微软雅黑" w:eastAsia="微软雅黑" w:hAnsi="微软雅黑" w:hint="eastAsia"/>
          <w:b/>
          <w:szCs w:val="18"/>
        </w:rPr>
        <w:t>工资单管理</w:t>
      </w:r>
    </w:p>
    <w:p w14:paraId="04784F65" w14:textId="77777777" w:rsidR="000644BB" w:rsidRDefault="00023A25">
      <w:pPr>
        <w:ind w:firstLine="420"/>
        <w:rPr>
          <w:rFonts w:ascii="微软雅黑" w:eastAsia="微软雅黑" w:hAnsi="微软雅黑"/>
          <w:sz w:val="18"/>
          <w:szCs w:val="18"/>
        </w:rPr>
      </w:pPr>
      <w:r>
        <w:rPr>
          <w:rFonts w:ascii="微软雅黑" w:eastAsia="微软雅黑" w:hAnsi="微软雅黑" w:hint="eastAsia"/>
          <w:sz w:val="18"/>
          <w:szCs w:val="18"/>
        </w:rPr>
        <w:t>根据工资项配置，系统支持一键生成工资单，工资单可根据组织、部门等维度单独生成，也可全集团统一生成。</w:t>
      </w:r>
    </w:p>
    <w:p w14:paraId="168A935C" w14:textId="77777777" w:rsidR="000644BB" w:rsidRDefault="00023A25">
      <w:pPr>
        <w:ind w:firstLine="420"/>
        <w:rPr>
          <w:rFonts w:ascii="微软雅黑" w:eastAsia="微软雅黑" w:hAnsi="微软雅黑"/>
          <w:sz w:val="18"/>
          <w:szCs w:val="18"/>
        </w:rPr>
      </w:pPr>
      <w:r>
        <w:rPr>
          <w:rFonts w:ascii="微软雅黑" w:eastAsia="微软雅黑" w:hAnsi="微软雅黑" w:hint="eastAsia"/>
          <w:sz w:val="18"/>
          <w:szCs w:val="18"/>
        </w:rPr>
        <w:t>支持对已生成工资单的编辑和调整，该调整仅影响当月工资单生成情况。</w:t>
      </w:r>
    </w:p>
    <w:p w14:paraId="5D43F6B4" w14:textId="77777777" w:rsidR="000644BB" w:rsidRDefault="00023A25">
      <w:pPr>
        <w:ind w:firstLine="420"/>
        <w:rPr>
          <w:rFonts w:ascii="微软雅黑" w:eastAsia="微软雅黑" w:hAnsi="微软雅黑"/>
          <w:sz w:val="18"/>
          <w:szCs w:val="18"/>
        </w:rPr>
      </w:pPr>
      <w:r>
        <w:rPr>
          <w:rFonts w:ascii="微软雅黑" w:eastAsia="微软雅黑" w:hAnsi="微软雅黑"/>
          <w:noProof/>
          <w:sz w:val="18"/>
          <w:szCs w:val="18"/>
        </w:rPr>
        <w:drawing>
          <wp:inline distT="0" distB="0" distL="0" distR="0" wp14:anchorId="4F0E5AB9" wp14:editId="74BB518E">
            <wp:extent cx="5274310" cy="2824480"/>
            <wp:effectExtent l="0" t="0" r="13970" b="10160"/>
            <wp:docPr id="64" name="图片 64" descr="图片包含 屏幕截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64" descr="图片包含 屏幕截图&#10;&#10;描述已自动生成"/>
                    <pic:cNvPicPr>
                      <a:picLocks noChangeAspect="1"/>
                    </pic:cNvPicPr>
                  </pic:nvPicPr>
                  <pic:blipFill>
                    <a:blip r:embed="rId53"/>
                    <a:stretch>
                      <a:fillRect/>
                    </a:stretch>
                  </pic:blipFill>
                  <pic:spPr>
                    <a:xfrm>
                      <a:off x="0" y="0"/>
                      <a:ext cx="5274310" cy="2824480"/>
                    </a:xfrm>
                    <a:prstGeom prst="rect">
                      <a:avLst/>
                    </a:prstGeom>
                  </pic:spPr>
                </pic:pic>
              </a:graphicData>
            </a:graphic>
          </wp:inline>
        </w:drawing>
      </w:r>
    </w:p>
    <w:p w14:paraId="135C3FC5" w14:textId="77777777" w:rsidR="000644BB" w:rsidRDefault="00023A25">
      <w:pPr>
        <w:pStyle w:val="af9"/>
        <w:numPr>
          <w:ilvl w:val="0"/>
          <w:numId w:val="3"/>
        </w:numPr>
        <w:ind w:firstLineChars="0"/>
        <w:rPr>
          <w:rFonts w:ascii="微软雅黑" w:eastAsia="微软雅黑" w:hAnsi="微软雅黑"/>
          <w:b/>
          <w:szCs w:val="18"/>
        </w:rPr>
      </w:pPr>
      <w:r>
        <w:rPr>
          <w:rFonts w:ascii="微软雅黑" w:eastAsia="微软雅黑" w:hAnsi="微软雅黑" w:hint="eastAsia"/>
          <w:b/>
          <w:szCs w:val="18"/>
        </w:rPr>
        <w:t>工资单发送</w:t>
      </w:r>
    </w:p>
    <w:p w14:paraId="55071D04" w14:textId="77777777" w:rsidR="000644BB" w:rsidRDefault="00023A25">
      <w:pPr>
        <w:ind w:firstLine="420"/>
        <w:rPr>
          <w:rFonts w:ascii="微软雅黑" w:eastAsia="微软雅黑" w:hAnsi="微软雅黑"/>
          <w:sz w:val="18"/>
          <w:szCs w:val="18"/>
        </w:rPr>
      </w:pPr>
      <w:r>
        <w:rPr>
          <w:rFonts w:ascii="微软雅黑" w:eastAsia="微软雅黑" w:hAnsi="微软雅黑" w:hint="eastAsia"/>
          <w:sz w:val="18"/>
          <w:szCs w:val="18"/>
        </w:rPr>
        <w:t>对已经生成好的工资单，可一键发送给员工。支持多种发送方法：</w:t>
      </w:r>
      <w:r>
        <w:rPr>
          <w:rFonts w:ascii="微软雅黑" w:eastAsia="微软雅黑" w:hAnsi="微软雅黑" w:hint="eastAsia"/>
          <w:sz w:val="18"/>
          <w:szCs w:val="18"/>
        </w:rPr>
        <w:t>E</w:t>
      </w:r>
      <w:r>
        <w:rPr>
          <w:rFonts w:ascii="微软雅黑" w:eastAsia="微软雅黑" w:hAnsi="微软雅黑"/>
          <w:sz w:val="18"/>
          <w:szCs w:val="18"/>
        </w:rPr>
        <w:t>XCEL</w:t>
      </w:r>
      <w:r>
        <w:rPr>
          <w:rFonts w:ascii="微软雅黑" w:eastAsia="微软雅黑" w:hAnsi="微软雅黑" w:hint="eastAsia"/>
          <w:sz w:val="18"/>
          <w:szCs w:val="18"/>
        </w:rPr>
        <w:t>发送、邮件、人事卡片推送、短信提醒推送、微信推送、钉钉推送等；</w:t>
      </w:r>
    </w:p>
    <w:p w14:paraId="0CF101FD" w14:textId="77777777" w:rsidR="000644BB" w:rsidRDefault="00023A25">
      <w:pPr>
        <w:ind w:firstLine="420"/>
        <w:rPr>
          <w:rFonts w:ascii="微软雅黑" w:eastAsia="微软雅黑" w:hAnsi="微软雅黑"/>
          <w:sz w:val="18"/>
          <w:szCs w:val="18"/>
        </w:rPr>
      </w:pPr>
      <w:r>
        <w:rPr>
          <w:rFonts w:ascii="微软雅黑" w:eastAsia="微软雅黑" w:hAnsi="微软雅黑" w:hint="eastAsia"/>
          <w:sz w:val="18"/>
          <w:szCs w:val="18"/>
        </w:rPr>
        <w:t>支持工资单加密访问，可设定需要二次验证才可查询工资情况。</w:t>
      </w:r>
    </w:p>
    <w:p w14:paraId="14E61118" w14:textId="77777777" w:rsidR="000644BB" w:rsidRDefault="00023A25">
      <w:pPr>
        <w:ind w:firstLine="420"/>
        <w:rPr>
          <w:rFonts w:ascii="微软雅黑" w:eastAsia="微软雅黑" w:hAnsi="微软雅黑"/>
          <w:sz w:val="18"/>
          <w:szCs w:val="18"/>
        </w:rPr>
      </w:pPr>
      <w:r>
        <w:rPr>
          <w:rFonts w:ascii="微软雅黑" w:eastAsia="微软雅黑" w:hAnsi="微软雅黑"/>
          <w:noProof/>
          <w:sz w:val="18"/>
          <w:szCs w:val="18"/>
        </w:rPr>
        <w:lastRenderedPageBreak/>
        <w:drawing>
          <wp:inline distT="0" distB="0" distL="0" distR="0" wp14:anchorId="5134B96F" wp14:editId="6EBAB31C">
            <wp:extent cx="5274310" cy="2907030"/>
            <wp:effectExtent l="0" t="0" r="13970" b="3810"/>
            <wp:docPr id="65" name="图片 65" descr="图片包含 屏幕截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65" descr="图片包含 屏幕截图&#10;&#10;描述已自动生成"/>
                    <pic:cNvPicPr>
                      <a:picLocks noChangeAspect="1"/>
                    </pic:cNvPicPr>
                  </pic:nvPicPr>
                  <pic:blipFill>
                    <a:blip r:embed="rId54"/>
                    <a:stretch>
                      <a:fillRect/>
                    </a:stretch>
                  </pic:blipFill>
                  <pic:spPr>
                    <a:xfrm>
                      <a:off x="0" y="0"/>
                      <a:ext cx="5274310" cy="2907030"/>
                    </a:xfrm>
                    <a:prstGeom prst="rect">
                      <a:avLst/>
                    </a:prstGeom>
                  </pic:spPr>
                </pic:pic>
              </a:graphicData>
            </a:graphic>
          </wp:inline>
        </w:drawing>
      </w:r>
    </w:p>
    <w:p w14:paraId="592A7273" w14:textId="77777777" w:rsidR="000644BB" w:rsidRDefault="000644BB">
      <w:pPr>
        <w:ind w:firstLine="420"/>
        <w:rPr>
          <w:rFonts w:ascii="微软雅黑" w:eastAsia="微软雅黑" w:hAnsi="微软雅黑"/>
          <w:sz w:val="18"/>
          <w:szCs w:val="18"/>
        </w:rPr>
      </w:pPr>
    </w:p>
    <w:p w14:paraId="4C75907A" w14:textId="77777777" w:rsidR="000644BB" w:rsidRDefault="00023A25">
      <w:pPr>
        <w:pStyle w:val="af9"/>
        <w:numPr>
          <w:ilvl w:val="0"/>
          <w:numId w:val="3"/>
        </w:numPr>
        <w:ind w:firstLineChars="0"/>
        <w:rPr>
          <w:rFonts w:ascii="微软雅黑" w:eastAsia="微软雅黑" w:hAnsi="微软雅黑"/>
          <w:b/>
          <w:szCs w:val="18"/>
        </w:rPr>
      </w:pPr>
      <w:r>
        <w:rPr>
          <w:rFonts w:ascii="微软雅黑" w:eastAsia="微软雅黑" w:hAnsi="微软雅黑" w:hint="eastAsia"/>
          <w:b/>
          <w:szCs w:val="18"/>
        </w:rPr>
        <w:t>工资银行设置与银企直联</w:t>
      </w:r>
    </w:p>
    <w:p w14:paraId="553464F9" w14:textId="77777777" w:rsidR="000644BB" w:rsidRDefault="00023A25">
      <w:pPr>
        <w:ind w:firstLine="420"/>
        <w:rPr>
          <w:rFonts w:ascii="微软雅黑" w:eastAsia="微软雅黑" w:hAnsi="微软雅黑"/>
          <w:sz w:val="18"/>
          <w:szCs w:val="18"/>
        </w:rPr>
      </w:pPr>
      <w:r>
        <w:rPr>
          <w:rFonts w:ascii="微软雅黑" w:eastAsia="微软雅黑" w:hAnsi="微软雅黑" w:hint="eastAsia"/>
          <w:sz w:val="18"/>
          <w:szCs w:val="18"/>
        </w:rPr>
        <w:t>系统支持维护个人工资银行，信息可根据员工卡片中维护获取。个人工资银行维护完成后，待工资确认后，通过工资发放功能，对接银企直联模块，直接发放工资，并生成相关工资凭证。</w:t>
      </w:r>
    </w:p>
    <w:p w14:paraId="56127754" w14:textId="77777777" w:rsidR="000644BB" w:rsidRDefault="00023A25">
      <w:r>
        <w:rPr>
          <w:rFonts w:ascii="微软雅黑" w:eastAsia="微软雅黑" w:hAnsi="微软雅黑"/>
          <w:noProof/>
          <w:sz w:val="18"/>
          <w:szCs w:val="18"/>
        </w:rPr>
        <w:drawing>
          <wp:inline distT="0" distB="0" distL="0" distR="0" wp14:anchorId="0B762692" wp14:editId="4EB26A02">
            <wp:extent cx="5274310" cy="2915285"/>
            <wp:effectExtent l="0" t="0" r="13970" b="10795"/>
            <wp:docPr id="66" name="图片 66" descr="图片包含 屏幕截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66" descr="图片包含 屏幕截图&#10;&#10;描述已自动生成"/>
                    <pic:cNvPicPr>
                      <a:picLocks noChangeAspect="1"/>
                    </pic:cNvPicPr>
                  </pic:nvPicPr>
                  <pic:blipFill>
                    <a:blip r:embed="rId55"/>
                    <a:stretch>
                      <a:fillRect/>
                    </a:stretch>
                  </pic:blipFill>
                  <pic:spPr>
                    <a:xfrm>
                      <a:off x="0" y="0"/>
                      <a:ext cx="5274310" cy="2915285"/>
                    </a:xfrm>
                    <a:prstGeom prst="rect">
                      <a:avLst/>
                    </a:prstGeom>
                  </pic:spPr>
                </pic:pic>
              </a:graphicData>
            </a:graphic>
          </wp:inline>
        </w:drawing>
      </w:r>
    </w:p>
    <w:p w14:paraId="1D78A750" w14:textId="77777777" w:rsidR="000644BB" w:rsidRDefault="00023A25">
      <w:pPr>
        <w:pStyle w:val="2"/>
        <w:numPr>
          <w:ilvl w:val="1"/>
          <w:numId w:val="1"/>
        </w:numPr>
        <w:rPr>
          <w:rFonts w:ascii="微软雅黑" w:eastAsia="微软雅黑" w:hAnsi="微软雅黑"/>
          <w:sz w:val="30"/>
          <w:szCs w:val="30"/>
        </w:rPr>
      </w:pPr>
      <w:bookmarkStart w:id="29" w:name="_Toc5010"/>
      <w:bookmarkStart w:id="30" w:name="_Toc43720589"/>
      <w:r>
        <w:rPr>
          <w:rFonts w:ascii="微软雅黑" w:eastAsia="微软雅黑" w:hAnsi="微软雅黑" w:hint="eastAsia"/>
          <w:sz w:val="30"/>
          <w:szCs w:val="30"/>
        </w:rPr>
        <w:t>假勤</w:t>
      </w:r>
      <w:r>
        <w:rPr>
          <w:rFonts w:ascii="微软雅黑" w:eastAsia="微软雅黑" w:hAnsi="微软雅黑" w:hint="eastAsia"/>
          <w:sz w:val="30"/>
          <w:szCs w:val="30"/>
        </w:rPr>
        <w:t>管理</w:t>
      </w:r>
      <w:bookmarkEnd w:id="29"/>
    </w:p>
    <w:p w14:paraId="38B75AB7" w14:textId="77777777" w:rsidR="000644BB" w:rsidRDefault="00023A25">
      <w:pPr>
        <w:pStyle w:val="af9"/>
        <w:numPr>
          <w:ilvl w:val="0"/>
          <w:numId w:val="3"/>
        </w:numPr>
        <w:ind w:firstLineChars="0"/>
        <w:rPr>
          <w:rFonts w:ascii="微软雅黑" w:eastAsia="微软雅黑" w:hAnsi="微软雅黑"/>
          <w:b/>
          <w:szCs w:val="18"/>
        </w:rPr>
      </w:pPr>
      <w:r>
        <w:rPr>
          <w:rFonts w:ascii="微软雅黑" w:eastAsia="微软雅黑" w:hAnsi="微软雅黑" w:hint="eastAsia"/>
          <w:b/>
          <w:szCs w:val="18"/>
        </w:rPr>
        <w:t>工作时间设置</w:t>
      </w:r>
    </w:p>
    <w:p w14:paraId="6D1FF03A" w14:textId="77777777" w:rsidR="000644BB" w:rsidRDefault="00023A25">
      <w:pPr>
        <w:widowControl w:val="0"/>
        <w:ind w:firstLine="420"/>
        <w:jc w:val="both"/>
        <w:rPr>
          <w:rFonts w:ascii="微软雅黑" w:eastAsia="微软雅黑" w:hAnsi="微软雅黑" w:cstheme="minorBidi"/>
          <w:kern w:val="2"/>
          <w:sz w:val="18"/>
          <w:szCs w:val="18"/>
        </w:rPr>
      </w:pPr>
      <w:r>
        <w:rPr>
          <w:rFonts w:ascii="微软雅黑" w:eastAsia="微软雅黑" w:hAnsi="微软雅黑" w:cstheme="minorBidi" w:hint="eastAsia"/>
          <w:kern w:val="2"/>
          <w:sz w:val="18"/>
          <w:szCs w:val="18"/>
        </w:rPr>
        <w:t>工作时间支持不同维度的设置，以便于应该对不同的排班考勤对象。</w:t>
      </w:r>
    </w:p>
    <w:p w14:paraId="7D4FC16D" w14:textId="77777777" w:rsidR="000644BB" w:rsidRDefault="00023A25">
      <w:pPr>
        <w:pStyle w:val="af9"/>
        <w:widowControl w:val="0"/>
        <w:numPr>
          <w:ilvl w:val="0"/>
          <w:numId w:val="6"/>
        </w:numPr>
        <w:ind w:firstLineChars="0"/>
        <w:jc w:val="both"/>
        <w:rPr>
          <w:rFonts w:ascii="微软雅黑" w:eastAsia="微软雅黑" w:hAnsi="微软雅黑" w:cstheme="minorBidi"/>
          <w:kern w:val="2"/>
          <w:sz w:val="18"/>
          <w:szCs w:val="18"/>
        </w:rPr>
      </w:pPr>
      <w:r>
        <w:rPr>
          <w:rFonts w:ascii="微软雅黑" w:eastAsia="微软雅黑" w:hAnsi="微软雅黑" w:cstheme="minorBidi" w:hint="eastAsia"/>
          <w:kern w:val="2"/>
          <w:sz w:val="18"/>
          <w:szCs w:val="18"/>
        </w:rPr>
        <w:t>针对组织进行设置：可根据不同组织设定不同的工作时间；</w:t>
      </w:r>
    </w:p>
    <w:p w14:paraId="77BC6336" w14:textId="77777777" w:rsidR="000644BB" w:rsidRDefault="00023A25">
      <w:pPr>
        <w:pStyle w:val="af9"/>
        <w:widowControl w:val="0"/>
        <w:numPr>
          <w:ilvl w:val="0"/>
          <w:numId w:val="6"/>
        </w:numPr>
        <w:ind w:firstLineChars="0"/>
        <w:jc w:val="both"/>
        <w:rPr>
          <w:rFonts w:ascii="微软雅黑" w:eastAsia="微软雅黑" w:hAnsi="微软雅黑" w:cstheme="minorBidi"/>
          <w:kern w:val="2"/>
          <w:sz w:val="18"/>
          <w:szCs w:val="18"/>
        </w:rPr>
      </w:pPr>
      <w:r>
        <w:rPr>
          <w:rFonts w:ascii="微软雅黑" w:eastAsia="微软雅黑" w:hAnsi="微软雅黑" w:cstheme="minorBidi" w:hint="eastAsia"/>
          <w:kern w:val="2"/>
          <w:sz w:val="18"/>
          <w:szCs w:val="18"/>
        </w:rPr>
        <w:t>国际化的工作时段设置，支持多时区、多国家的工作时段设定</w:t>
      </w:r>
    </w:p>
    <w:p w14:paraId="11370F1F" w14:textId="77777777" w:rsidR="000644BB" w:rsidRDefault="00023A25">
      <w:pPr>
        <w:pStyle w:val="af9"/>
        <w:widowControl w:val="0"/>
        <w:numPr>
          <w:ilvl w:val="0"/>
          <w:numId w:val="6"/>
        </w:numPr>
        <w:ind w:firstLineChars="0"/>
        <w:jc w:val="both"/>
        <w:rPr>
          <w:rFonts w:ascii="微软雅黑" w:eastAsia="微软雅黑" w:hAnsi="微软雅黑" w:cstheme="minorBidi"/>
          <w:kern w:val="2"/>
          <w:sz w:val="18"/>
          <w:szCs w:val="18"/>
        </w:rPr>
      </w:pPr>
      <w:r>
        <w:rPr>
          <w:rFonts w:ascii="微软雅黑" w:eastAsia="微软雅黑" w:hAnsi="微软雅黑" w:cstheme="minorBidi" w:hint="eastAsia"/>
          <w:kern w:val="2"/>
          <w:sz w:val="18"/>
          <w:szCs w:val="18"/>
        </w:rPr>
        <w:t>法定节假日同步，可支持法定节假日的一键同步，并支持工作时间的批量导入；</w:t>
      </w:r>
    </w:p>
    <w:p w14:paraId="084BDF86" w14:textId="77777777" w:rsidR="000644BB" w:rsidRDefault="00023A25">
      <w:pPr>
        <w:ind w:firstLine="420"/>
        <w:rPr>
          <w:rFonts w:ascii="微软雅黑" w:eastAsia="微软雅黑" w:hAnsi="微软雅黑"/>
          <w:sz w:val="18"/>
          <w:szCs w:val="18"/>
        </w:rPr>
      </w:pPr>
      <w:r>
        <w:rPr>
          <w:rFonts w:ascii="微软雅黑" w:eastAsia="微软雅黑" w:hAnsi="微软雅黑"/>
          <w:noProof/>
          <w:sz w:val="18"/>
          <w:szCs w:val="18"/>
        </w:rPr>
        <w:lastRenderedPageBreak/>
        <w:drawing>
          <wp:inline distT="0" distB="0" distL="0" distR="0" wp14:anchorId="2D99A6B2" wp14:editId="7A9CB794">
            <wp:extent cx="5274310" cy="2978150"/>
            <wp:effectExtent l="0" t="0" r="13970" b="8890"/>
            <wp:docPr id="40" name="图片 40" descr="图片包含 屏幕截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descr="图片包含 屏幕截图&#10;&#10;描述已自动生成"/>
                    <pic:cNvPicPr>
                      <a:picLocks noChangeAspect="1"/>
                    </pic:cNvPicPr>
                  </pic:nvPicPr>
                  <pic:blipFill>
                    <a:blip r:embed="rId56"/>
                    <a:stretch>
                      <a:fillRect/>
                    </a:stretch>
                  </pic:blipFill>
                  <pic:spPr>
                    <a:xfrm>
                      <a:off x="0" y="0"/>
                      <a:ext cx="5274310" cy="2978150"/>
                    </a:xfrm>
                    <a:prstGeom prst="rect">
                      <a:avLst/>
                    </a:prstGeom>
                  </pic:spPr>
                </pic:pic>
              </a:graphicData>
            </a:graphic>
          </wp:inline>
        </w:drawing>
      </w:r>
    </w:p>
    <w:p w14:paraId="61CAC130" w14:textId="77777777" w:rsidR="000644BB" w:rsidRDefault="00023A25">
      <w:pPr>
        <w:pStyle w:val="af9"/>
        <w:numPr>
          <w:ilvl w:val="0"/>
          <w:numId w:val="3"/>
        </w:numPr>
        <w:ind w:firstLineChars="0"/>
        <w:rPr>
          <w:rFonts w:ascii="微软雅黑" w:eastAsia="微软雅黑" w:hAnsi="微软雅黑"/>
          <w:b/>
          <w:szCs w:val="18"/>
        </w:rPr>
      </w:pPr>
      <w:r>
        <w:rPr>
          <w:rFonts w:ascii="微软雅黑" w:eastAsia="微软雅黑" w:hAnsi="微软雅黑" w:hint="eastAsia"/>
          <w:b/>
          <w:szCs w:val="18"/>
        </w:rPr>
        <w:t>多样化的排班设置</w:t>
      </w:r>
    </w:p>
    <w:p w14:paraId="3A624067" w14:textId="77777777" w:rsidR="000644BB" w:rsidRDefault="00023A25">
      <w:pPr>
        <w:widowControl w:val="0"/>
        <w:ind w:firstLine="420"/>
        <w:jc w:val="both"/>
        <w:rPr>
          <w:rFonts w:ascii="微软雅黑" w:eastAsia="微软雅黑" w:hAnsi="微软雅黑" w:cstheme="minorBidi"/>
          <w:kern w:val="2"/>
          <w:sz w:val="18"/>
          <w:szCs w:val="18"/>
        </w:rPr>
      </w:pPr>
      <w:r>
        <w:rPr>
          <w:rFonts w:ascii="微软雅黑" w:eastAsia="微软雅黑" w:hAnsi="微软雅黑" w:cstheme="minorBidi" w:hint="eastAsia"/>
          <w:kern w:val="2"/>
          <w:sz w:val="18"/>
          <w:szCs w:val="18"/>
        </w:rPr>
        <w:t>灵活的排班管理，可适用于不同的管理模式：</w:t>
      </w:r>
    </w:p>
    <w:p w14:paraId="664D93D2" w14:textId="77777777" w:rsidR="000644BB" w:rsidRDefault="00023A25">
      <w:pPr>
        <w:pStyle w:val="af9"/>
        <w:widowControl w:val="0"/>
        <w:numPr>
          <w:ilvl w:val="0"/>
          <w:numId w:val="6"/>
        </w:numPr>
        <w:ind w:firstLineChars="0"/>
        <w:jc w:val="both"/>
        <w:rPr>
          <w:rFonts w:ascii="微软雅黑" w:eastAsia="微软雅黑" w:hAnsi="微软雅黑" w:cstheme="minorBidi"/>
          <w:kern w:val="2"/>
          <w:sz w:val="18"/>
          <w:szCs w:val="18"/>
        </w:rPr>
      </w:pPr>
      <w:r>
        <w:rPr>
          <w:rFonts w:ascii="微软雅黑" w:eastAsia="微软雅黑" w:hAnsi="微软雅黑" w:cstheme="minorBidi" w:hint="eastAsia"/>
          <w:kern w:val="2"/>
          <w:sz w:val="18"/>
          <w:szCs w:val="18"/>
        </w:rPr>
        <w:t>支持多种类型的班次：正常上下班、固定班次、排班次；</w:t>
      </w:r>
    </w:p>
    <w:p w14:paraId="492CC86A" w14:textId="77777777" w:rsidR="000644BB" w:rsidRDefault="00023A25">
      <w:pPr>
        <w:pStyle w:val="af9"/>
        <w:widowControl w:val="0"/>
        <w:numPr>
          <w:ilvl w:val="0"/>
          <w:numId w:val="6"/>
        </w:numPr>
        <w:ind w:firstLineChars="0"/>
        <w:jc w:val="both"/>
        <w:rPr>
          <w:rFonts w:ascii="微软雅黑" w:eastAsia="微软雅黑" w:hAnsi="微软雅黑" w:cstheme="minorBidi"/>
          <w:kern w:val="2"/>
          <w:sz w:val="18"/>
          <w:szCs w:val="18"/>
        </w:rPr>
      </w:pPr>
      <w:r>
        <w:rPr>
          <w:rFonts w:ascii="微软雅黑" w:eastAsia="微软雅黑" w:hAnsi="微软雅黑" w:cstheme="minorBidi" w:hint="eastAsia"/>
          <w:kern w:val="2"/>
          <w:sz w:val="18"/>
          <w:szCs w:val="18"/>
        </w:rPr>
        <w:t>支持人性化的班次设定：早到早走、晚到晚走、晚走晚到等；</w:t>
      </w:r>
    </w:p>
    <w:p w14:paraId="56115E47" w14:textId="77777777" w:rsidR="000644BB" w:rsidRDefault="00023A25">
      <w:pPr>
        <w:pStyle w:val="af9"/>
        <w:widowControl w:val="0"/>
        <w:numPr>
          <w:ilvl w:val="0"/>
          <w:numId w:val="6"/>
        </w:numPr>
        <w:ind w:firstLineChars="0"/>
        <w:jc w:val="both"/>
        <w:rPr>
          <w:rFonts w:ascii="微软雅黑" w:eastAsia="微软雅黑" w:hAnsi="微软雅黑" w:cstheme="minorBidi"/>
          <w:kern w:val="2"/>
          <w:sz w:val="18"/>
          <w:szCs w:val="18"/>
        </w:rPr>
      </w:pPr>
      <w:r>
        <w:rPr>
          <w:rFonts w:ascii="微软雅黑" w:eastAsia="微软雅黑" w:hAnsi="微软雅黑" w:cstheme="minorBidi" w:hint="eastAsia"/>
          <w:kern w:val="2"/>
          <w:sz w:val="18"/>
          <w:szCs w:val="18"/>
        </w:rPr>
        <w:t>同一组织可设定不同的考勤组：如技术工考勤组、行政管理岗考勤组等；</w:t>
      </w:r>
    </w:p>
    <w:p w14:paraId="735AA67A" w14:textId="77777777" w:rsidR="000644BB" w:rsidRDefault="00023A25">
      <w:pPr>
        <w:pStyle w:val="af9"/>
        <w:widowControl w:val="0"/>
        <w:numPr>
          <w:ilvl w:val="0"/>
          <w:numId w:val="6"/>
        </w:numPr>
        <w:ind w:firstLineChars="0"/>
        <w:jc w:val="both"/>
        <w:rPr>
          <w:rFonts w:ascii="微软雅黑" w:eastAsia="微软雅黑" w:hAnsi="微软雅黑" w:cstheme="minorBidi"/>
          <w:kern w:val="2"/>
          <w:sz w:val="18"/>
          <w:szCs w:val="18"/>
        </w:rPr>
      </w:pPr>
      <w:r>
        <w:rPr>
          <w:rFonts w:ascii="微软雅黑" w:eastAsia="微软雅黑" w:hAnsi="微软雅黑" w:cstheme="minorBidi" w:hint="eastAsia"/>
          <w:kern w:val="2"/>
          <w:sz w:val="18"/>
          <w:szCs w:val="18"/>
        </w:rPr>
        <w:t>可设定不同的工作时间段：如正常工作、上下午、晚班等；</w:t>
      </w:r>
    </w:p>
    <w:p w14:paraId="77B18A9B" w14:textId="77777777" w:rsidR="000644BB" w:rsidRDefault="00023A25">
      <w:pPr>
        <w:pStyle w:val="af9"/>
        <w:widowControl w:val="0"/>
        <w:numPr>
          <w:ilvl w:val="0"/>
          <w:numId w:val="6"/>
        </w:numPr>
        <w:ind w:firstLineChars="0"/>
        <w:jc w:val="both"/>
        <w:rPr>
          <w:rFonts w:ascii="微软雅黑" w:eastAsia="微软雅黑" w:hAnsi="微软雅黑" w:cstheme="minorBidi"/>
          <w:kern w:val="2"/>
          <w:sz w:val="18"/>
          <w:szCs w:val="18"/>
        </w:rPr>
      </w:pPr>
      <w:r>
        <w:rPr>
          <w:rFonts w:ascii="微软雅黑" w:eastAsia="微软雅黑" w:hAnsi="微软雅黑" w:cstheme="minorBidi" w:hint="eastAsia"/>
          <w:kern w:val="2"/>
          <w:sz w:val="18"/>
          <w:szCs w:val="18"/>
        </w:rPr>
        <w:t>可设定加班时段，用于计算加班工资和调休</w:t>
      </w:r>
    </w:p>
    <w:p w14:paraId="711F58E9" w14:textId="77777777" w:rsidR="000644BB" w:rsidRDefault="00023A25">
      <w:pPr>
        <w:ind w:firstLine="420"/>
        <w:rPr>
          <w:rFonts w:ascii="微软雅黑" w:eastAsia="微软雅黑" w:hAnsi="微软雅黑"/>
          <w:sz w:val="18"/>
          <w:szCs w:val="18"/>
        </w:rPr>
      </w:pPr>
      <w:r>
        <w:rPr>
          <w:rFonts w:ascii="微软雅黑" w:eastAsia="微软雅黑" w:hAnsi="微软雅黑"/>
          <w:noProof/>
          <w:sz w:val="18"/>
          <w:szCs w:val="18"/>
        </w:rPr>
        <w:drawing>
          <wp:inline distT="0" distB="0" distL="0" distR="0" wp14:anchorId="693B9C74" wp14:editId="2EEDF95D">
            <wp:extent cx="5274310" cy="2974340"/>
            <wp:effectExtent l="0" t="0" r="13970" b="12700"/>
            <wp:docPr id="41" name="图片 41" descr="图片包含 屏幕截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1" descr="图片包含 屏幕截图&#10;&#10;描述已自动生成"/>
                    <pic:cNvPicPr>
                      <a:picLocks noChangeAspect="1"/>
                    </pic:cNvPicPr>
                  </pic:nvPicPr>
                  <pic:blipFill>
                    <a:blip r:embed="rId57"/>
                    <a:stretch>
                      <a:fillRect/>
                    </a:stretch>
                  </pic:blipFill>
                  <pic:spPr>
                    <a:xfrm>
                      <a:off x="0" y="0"/>
                      <a:ext cx="5274310" cy="2974340"/>
                    </a:xfrm>
                    <a:prstGeom prst="rect">
                      <a:avLst/>
                    </a:prstGeom>
                  </pic:spPr>
                </pic:pic>
              </a:graphicData>
            </a:graphic>
          </wp:inline>
        </w:drawing>
      </w:r>
    </w:p>
    <w:p w14:paraId="5AA2E58B" w14:textId="77777777" w:rsidR="000644BB" w:rsidRDefault="000644BB">
      <w:pPr>
        <w:ind w:firstLine="420"/>
        <w:rPr>
          <w:rFonts w:ascii="微软雅黑" w:eastAsia="微软雅黑" w:hAnsi="微软雅黑"/>
          <w:sz w:val="18"/>
          <w:szCs w:val="18"/>
        </w:rPr>
      </w:pPr>
    </w:p>
    <w:p w14:paraId="364CEBED" w14:textId="77777777" w:rsidR="000644BB" w:rsidRDefault="00023A25">
      <w:pPr>
        <w:pStyle w:val="af9"/>
        <w:numPr>
          <w:ilvl w:val="0"/>
          <w:numId w:val="3"/>
        </w:numPr>
        <w:ind w:firstLineChars="0"/>
        <w:rPr>
          <w:rFonts w:ascii="微软雅黑" w:eastAsia="微软雅黑" w:hAnsi="微软雅黑"/>
          <w:b/>
          <w:szCs w:val="18"/>
        </w:rPr>
      </w:pPr>
      <w:r>
        <w:rPr>
          <w:rFonts w:ascii="微软雅黑" w:eastAsia="微软雅黑" w:hAnsi="微软雅黑" w:hint="eastAsia"/>
          <w:b/>
          <w:szCs w:val="18"/>
        </w:rPr>
        <w:t>考勤管理</w:t>
      </w:r>
    </w:p>
    <w:p w14:paraId="4003A230" w14:textId="77777777" w:rsidR="000644BB" w:rsidRDefault="00023A25">
      <w:pPr>
        <w:pStyle w:val="af9"/>
        <w:widowControl w:val="0"/>
        <w:numPr>
          <w:ilvl w:val="0"/>
          <w:numId w:val="6"/>
        </w:numPr>
        <w:ind w:firstLineChars="0"/>
        <w:jc w:val="both"/>
        <w:rPr>
          <w:rFonts w:ascii="微软雅黑" w:eastAsia="微软雅黑" w:hAnsi="微软雅黑" w:cstheme="minorBidi"/>
          <w:kern w:val="2"/>
          <w:sz w:val="18"/>
          <w:szCs w:val="18"/>
        </w:rPr>
      </w:pPr>
      <w:r>
        <w:rPr>
          <w:rFonts w:ascii="微软雅黑" w:eastAsia="微软雅黑" w:hAnsi="微软雅黑" w:cstheme="minorBidi" w:hint="eastAsia"/>
          <w:kern w:val="2"/>
          <w:sz w:val="18"/>
          <w:szCs w:val="18"/>
        </w:rPr>
        <w:t>考勤应用设定：可灵活设定考勤的细则，如每日打卡次数、考勤范围、考勤方式等；</w:t>
      </w:r>
    </w:p>
    <w:p w14:paraId="6671E307" w14:textId="77777777" w:rsidR="000644BB" w:rsidRDefault="00023A25">
      <w:pPr>
        <w:pStyle w:val="af9"/>
        <w:widowControl w:val="0"/>
        <w:numPr>
          <w:ilvl w:val="0"/>
          <w:numId w:val="6"/>
        </w:numPr>
        <w:ind w:firstLineChars="0"/>
        <w:jc w:val="both"/>
        <w:rPr>
          <w:rFonts w:ascii="微软雅黑" w:eastAsia="微软雅黑" w:hAnsi="微软雅黑" w:cstheme="minorBidi"/>
          <w:kern w:val="2"/>
          <w:sz w:val="18"/>
          <w:szCs w:val="18"/>
        </w:rPr>
      </w:pPr>
      <w:r>
        <w:rPr>
          <w:rFonts w:ascii="微软雅黑" w:eastAsia="微软雅黑" w:hAnsi="微软雅黑" w:cstheme="minorBidi" w:hint="eastAsia"/>
          <w:kern w:val="2"/>
          <w:sz w:val="18"/>
          <w:szCs w:val="18"/>
        </w:rPr>
        <w:lastRenderedPageBreak/>
        <w:t>请假流程设定：可根据假勤情况，设置请假、销假流程；</w:t>
      </w:r>
    </w:p>
    <w:p w14:paraId="3A1F6A58" w14:textId="77777777" w:rsidR="000644BB" w:rsidRDefault="00023A25">
      <w:pPr>
        <w:pStyle w:val="af9"/>
        <w:widowControl w:val="0"/>
        <w:numPr>
          <w:ilvl w:val="0"/>
          <w:numId w:val="6"/>
        </w:numPr>
        <w:ind w:firstLineChars="0"/>
        <w:jc w:val="both"/>
        <w:rPr>
          <w:rFonts w:ascii="微软雅黑" w:eastAsia="微软雅黑" w:hAnsi="微软雅黑" w:cstheme="minorBidi"/>
          <w:kern w:val="2"/>
          <w:sz w:val="18"/>
          <w:szCs w:val="18"/>
        </w:rPr>
      </w:pPr>
      <w:r>
        <w:rPr>
          <w:rFonts w:ascii="微软雅黑" w:eastAsia="微软雅黑" w:hAnsi="微软雅黑" w:cstheme="minorBidi" w:hint="eastAsia"/>
          <w:kern w:val="2"/>
          <w:sz w:val="18"/>
          <w:szCs w:val="18"/>
        </w:rPr>
        <w:t>公出流程设置：对外勤公出情况，可设定公出流程；</w:t>
      </w:r>
    </w:p>
    <w:p w14:paraId="623F93E6" w14:textId="77777777" w:rsidR="000644BB" w:rsidRDefault="00023A25">
      <w:pPr>
        <w:pStyle w:val="af9"/>
        <w:widowControl w:val="0"/>
        <w:numPr>
          <w:ilvl w:val="0"/>
          <w:numId w:val="6"/>
        </w:numPr>
        <w:ind w:firstLineChars="0"/>
        <w:jc w:val="both"/>
        <w:rPr>
          <w:rFonts w:ascii="微软雅黑" w:eastAsia="微软雅黑" w:hAnsi="微软雅黑" w:cstheme="minorBidi"/>
          <w:kern w:val="2"/>
          <w:sz w:val="18"/>
          <w:szCs w:val="18"/>
        </w:rPr>
      </w:pPr>
      <w:r>
        <w:rPr>
          <w:rFonts w:ascii="微软雅黑" w:eastAsia="微软雅黑" w:hAnsi="微软雅黑" w:cstheme="minorBidi" w:hint="eastAsia"/>
          <w:kern w:val="2"/>
          <w:sz w:val="18"/>
          <w:szCs w:val="18"/>
        </w:rPr>
        <w:t>设定考勤方式：支持移动打卡、语音打卡、</w:t>
      </w:r>
      <w:r>
        <w:rPr>
          <w:rFonts w:ascii="微软雅黑" w:eastAsia="微软雅黑" w:hAnsi="微软雅黑" w:cstheme="minorBidi" w:hint="eastAsia"/>
          <w:kern w:val="2"/>
          <w:sz w:val="18"/>
          <w:szCs w:val="18"/>
        </w:rPr>
        <w:t>P</w:t>
      </w:r>
      <w:r>
        <w:rPr>
          <w:rFonts w:ascii="微软雅黑" w:eastAsia="微软雅黑" w:hAnsi="微软雅黑" w:cstheme="minorBidi"/>
          <w:kern w:val="2"/>
          <w:sz w:val="18"/>
          <w:szCs w:val="18"/>
        </w:rPr>
        <w:t>C</w:t>
      </w:r>
      <w:r>
        <w:rPr>
          <w:rFonts w:ascii="微软雅黑" w:eastAsia="微软雅黑" w:hAnsi="微软雅黑" w:cstheme="minorBidi" w:hint="eastAsia"/>
          <w:kern w:val="2"/>
          <w:sz w:val="18"/>
          <w:szCs w:val="18"/>
        </w:rPr>
        <w:t>端打卡、打卡机打卡等多种方式，并可根据不同方式进行考勤控制，如打卡范围、</w:t>
      </w:r>
      <w:r>
        <w:rPr>
          <w:rFonts w:ascii="微软雅黑" w:eastAsia="微软雅黑" w:hAnsi="微软雅黑" w:cstheme="minorBidi" w:hint="eastAsia"/>
          <w:kern w:val="2"/>
          <w:sz w:val="18"/>
          <w:szCs w:val="18"/>
        </w:rPr>
        <w:t>I</w:t>
      </w:r>
      <w:r>
        <w:rPr>
          <w:rFonts w:ascii="微软雅黑" w:eastAsia="微软雅黑" w:hAnsi="微软雅黑" w:cstheme="minorBidi"/>
          <w:kern w:val="2"/>
          <w:sz w:val="18"/>
          <w:szCs w:val="18"/>
        </w:rPr>
        <w:t>P</w:t>
      </w:r>
      <w:r>
        <w:rPr>
          <w:rFonts w:ascii="微软雅黑" w:eastAsia="微软雅黑" w:hAnsi="微软雅黑" w:cstheme="minorBidi" w:hint="eastAsia"/>
          <w:kern w:val="2"/>
          <w:sz w:val="18"/>
          <w:szCs w:val="18"/>
        </w:rPr>
        <w:t>限定等；</w:t>
      </w:r>
    </w:p>
    <w:p w14:paraId="3C19C7E8" w14:textId="77777777" w:rsidR="000644BB" w:rsidRDefault="00023A25">
      <w:pPr>
        <w:pStyle w:val="af9"/>
        <w:widowControl w:val="0"/>
        <w:numPr>
          <w:ilvl w:val="0"/>
          <w:numId w:val="6"/>
        </w:numPr>
        <w:ind w:firstLineChars="0"/>
        <w:jc w:val="both"/>
        <w:rPr>
          <w:rFonts w:ascii="微软雅黑" w:eastAsia="微软雅黑" w:hAnsi="微软雅黑" w:cstheme="minorBidi"/>
          <w:kern w:val="2"/>
          <w:sz w:val="18"/>
          <w:szCs w:val="18"/>
        </w:rPr>
      </w:pPr>
      <w:r>
        <w:rPr>
          <w:rFonts w:ascii="微软雅黑" w:eastAsia="微软雅黑" w:hAnsi="微软雅黑" w:cstheme="minorBidi" w:hint="eastAsia"/>
          <w:kern w:val="2"/>
          <w:sz w:val="18"/>
          <w:szCs w:val="18"/>
        </w:rPr>
        <w:t>支持第三方打卡集成，如钉钉、企业微信、物理打卡机等；</w:t>
      </w:r>
    </w:p>
    <w:p w14:paraId="4416D198" w14:textId="77777777" w:rsidR="000644BB" w:rsidRDefault="00023A25">
      <w:pPr>
        <w:widowControl w:val="0"/>
        <w:ind w:left="420"/>
        <w:jc w:val="both"/>
        <w:rPr>
          <w:rFonts w:ascii="微软雅黑" w:eastAsia="微软雅黑" w:hAnsi="微软雅黑" w:cstheme="minorBidi"/>
          <w:kern w:val="2"/>
          <w:sz w:val="18"/>
          <w:szCs w:val="18"/>
        </w:rPr>
      </w:pPr>
      <w:r>
        <w:rPr>
          <w:rFonts w:ascii="微软雅黑" w:eastAsia="微软雅黑" w:hAnsi="微软雅黑" w:cstheme="minorBidi"/>
          <w:noProof/>
          <w:kern w:val="2"/>
          <w:sz w:val="18"/>
          <w:szCs w:val="18"/>
        </w:rPr>
        <w:drawing>
          <wp:inline distT="0" distB="0" distL="0" distR="0" wp14:anchorId="7A843BD9" wp14:editId="3DF8F695">
            <wp:extent cx="5274310" cy="2980055"/>
            <wp:effectExtent l="0" t="0" r="13970" b="6985"/>
            <wp:docPr id="45" name="图片 45" descr="图片包含 屏幕截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5" descr="图片包含 屏幕截图&#10;&#10;描述已自动生成"/>
                    <pic:cNvPicPr>
                      <a:picLocks noChangeAspect="1"/>
                    </pic:cNvPicPr>
                  </pic:nvPicPr>
                  <pic:blipFill>
                    <a:blip r:embed="rId58"/>
                    <a:stretch>
                      <a:fillRect/>
                    </a:stretch>
                  </pic:blipFill>
                  <pic:spPr>
                    <a:xfrm>
                      <a:off x="0" y="0"/>
                      <a:ext cx="5274310" cy="2980055"/>
                    </a:xfrm>
                    <a:prstGeom prst="rect">
                      <a:avLst/>
                    </a:prstGeom>
                  </pic:spPr>
                </pic:pic>
              </a:graphicData>
            </a:graphic>
          </wp:inline>
        </w:drawing>
      </w:r>
    </w:p>
    <w:p w14:paraId="3A73848B" w14:textId="77777777" w:rsidR="000644BB" w:rsidRDefault="000644BB">
      <w:pPr>
        <w:ind w:firstLine="420"/>
        <w:rPr>
          <w:rFonts w:ascii="微软雅黑" w:eastAsia="微软雅黑" w:hAnsi="微软雅黑"/>
          <w:sz w:val="18"/>
          <w:szCs w:val="18"/>
        </w:rPr>
      </w:pPr>
    </w:p>
    <w:p w14:paraId="7CB0978B" w14:textId="77777777" w:rsidR="000644BB" w:rsidRDefault="00023A25">
      <w:pPr>
        <w:pStyle w:val="af9"/>
        <w:numPr>
          <w:ilvl w:val="0"/>
          <w:numId w:val="3"/>
        </w:numPr>
        <w:ind w:firstLineChars="0"/>
        <w:rPr>
          <w:rFonts w:ascii="微软雅黑" w:eastAsia="微软雅黑" w:hAnsi="微软雅黑"/>
          <w:b/>
          <w:szCs w:val="18"/>
        </w:rPr>
      </w:pPr>
      <w:r>
        <w:rPr>
          <w:rFonts w:ascii="微软雅黑" w:eastAsia="微软雅黑" w:hAnsi="微软雅黑" w:hint="eastAsia"/>
          <w:b/>
          <w:szCs w:val="18"/>
        </w:rPr>
        <w:t>考勤统计</w:t>
      </w:r>
    </w:p>
    <w:p w14:paraId="1DB2A18A" w14:textId="77777777" w:rsidR="000644BB" w:rsidRDefault="00023A25">
      <w:pPr>
        <w:pStyle w:val="af9"/>
        <w:ind w:left="420" w:firstLineChars="0" w:firstLine="0"/>
        <w:rPr>
          <w:rFonts w:ascii="微软雅黑" w:eastAsia="微软雅黑" w:hAnsi="微软雅黑"/>
          <w:sz w:val="18"/>
          <w:szCs w:val="18"/>
        </w:rPr>
      </w:pPr>
      <w:r>
        <w:rPr>
          <w:rFonts w:ascii="微软雅黑" w:eastAsia="微软雅黑" w:hAnsi="微软雅黑" w:hint="eastAsia"/>
          <w:sz w:val="18"/>
          <w:szCs w:val="18"/>
        </w:rPr>
        <w:t>根据考勤结果，系统可自动出具考勤报表。并支持多维度的报表数据筛选与逐级穿透。</w:t>
      </w:r>
    </w:p>
    <w:p w14:paraId="68EBF04A" w14:textId="77777777" w:rsidR="000644BB" w:rsidRDefault="00023A25">
      <w:pPr>
        <w:pStyle w:val="af9"/>
        <w:ind w:left="420" w:firstLineChars="0" w:firstLine="0"/>
        <w:rPr>
          <w:rFonts w:ascii="微软雅黑" w:eastAsia="微软雅黑" w:hAnsi="微软雅黑"/>
          <w:b/>
          <w:szCs w:val="18"/>
        </w:rPr>
      </w:pPr>
      <w:r>
        <w:rPr>
          <w:rFonts w:ascii="微软雅黑" w:eastAsia="微软雅黑" w:hAnsi="微软雅黑"/>
          <w:b/>
          <w:noProof/>
          <w:szCs w:val="18"/>
        </w:rPr>
        <w:drawing>
          <wp:inline distT="0" distB="0" distL="0" distR="0" wp14:anchorId="13188A9F" wp14:editId="2F8ABD18">
            <wp:extent cx="5274310" cy="3105785"/>
            <wp:effectExtent l="0" t="0" r="13970" b="3175"/>
            <wp:docPr id="47" name="图片 47" descr="图片包含 屏幕截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7" descr="图片包含 屏幕截图&#10;&#10;描述已自动生成"/>
                    <pic:cNvPicPr>
                      <a:picLocks noChangeAspect="1"/>
                    </pic:cNvPicPr>
                  </pic:nvPicPr>
                  <pic:blipFill>
                    <a:blip r:embed="rId59"/>
                    <a:stretch>
                      <a:fillRect/>
                    </a:stretch>
                  </pic:blipFill>
                  <pic:spPr>
                    <a:xfrm>
                      <a:off x="0" y="0"/>
                      <a:ext cx="5274310" cy="3105785"/>
                    </a:xfrm>
                    <a:prstGeom prst="rect">
                      <a:avLst/>
                    </a:prstGeom>
                  </pic:spPr>
                </pic:pic>
              </a:graphicData>
            </a:graphic>
          </wp:inline>
        </w:drawing>
      </w:r>
    </w:p>
    <w:p w14:paraId="3E6E39D3" w14:textId="77777777" w:rsidR="000644BB" w:rsidRDefault="000644BB">
      <w:pPr>
        <w:pStyle w:val="af9"/>
        <w:ind w:left="420" w:firstLineChars="0" w:firstLine="0"/>
        <w:rPr>
          <w:rFonts w:ascii="微软雅黑" w:eastAsia="微软雅黑" w:hAnsi="微软雅黑"/>
          <w:sz w:val="18"/>
          <w:szCs w:val="18"/>
        </w:rPr>
      </w:pPr>
    </w:p>
    <w:p w14:paraId="25AD1F8E" w14:textId="77777777" w:rsidR="000644BB" w:rsidRDefault="00023A25">
      <w:pPr>
        <w:pStyle w:val="af9"/>
        <w:ind w:left="420" w:firstLineChars="0" w:firstLine="0"/>
        <w:rPr>
          <w:rFonts w:ascii="微软雅黑" w:eastAsia="微软雅黑" w:hAnsi="微软雅黑"/>
          <w:b/>
          <w:szCs w:val="18"/>
        </w:rPr>
      </w:pPr>
      <w:r>
        <w:rPr>
          <w:rFonts w:ascii="微软雅黑" w:eastAsia="微软雅黑" w:hAnsi="微软雅黑" w:hint="eastAsia"/>
          <w:sz w:val="18"/>
          <w:szCs w:val="18"/>
        </w:rPr>
        <w:t>针对个人员工，提供人员的考勤日历，展示个人全面的假勤信息，可根据考勤日历中的信息进行假勤申请和调休申请。</w:t>
      </w:r>
    </w:p>
    <w:p w14:paraId="7DA0647F" w14:textId="77777777" w:rsidR="000644BB" w:rsidRDefault="00023A25">
      <w:pPr>
        <w:pStyle w:val="af9"/>
        <w:ind w:left="420" w:firstLineChars="0" w:firstLine="0"/>
        <w:rPr>
          <w:rFonts w:ascii="微软雅黑" w:eastAsia="微软雅黑" w:hAnsi="微软雅黑"/>
          <w:b/>
          <w:szCs w:val="18"/>
        </w:rPr>
      </w:pPr>
      <w:r>
        <w:rPr>
          <w:rFonts w:ascii="微软雅黑" w:eastAsia="微软雅黑" w:hAnsi="微软雅黑"/>
          <w:b/>
          <w:noProof/>
          <w:szCs w:val="18"/>
        </w:rPr>
        <w:lastRenderedPageBreak/>
        <w:drawing>
          <wp:inline distT="0" distB="0" distL="0" distR="0" wp14:anchorId="7885188F" wp14:editId="250C13CC">
            <wp:extent cx="5274310" cy="3194050"/>
            <wp:effectExtent l="0" t="0" r="13970" b="6350"/>
            <wp:docPr id="48" name="图片 48" descr="图片包含 屏幕截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8" descr="图片包含 屏幕截图&#10;&#10;描述已自动生成"/>
                    <pic:cNvPicPr>
                      <a:picLocks noChangeAspect="1"/>
                    </pic:cNvPicPr>
                  </pic:nvPicPr>
                  <pic:blipFill>
                    <a:blip r:embed="rId60"/>
                    <a:stretch>
                      <a:fillRect/>
                    </a:stretch>
                  </pic:blipFill>
                  <pic:spPr>
                    <a:xfrm>
                      <a:off x="0" y="0"/>
                      <a:ext cx="5274310" cy="3194050"/>
                    </a:xfrm>
                    <a:prstGeom prst="rect">
                      <a:avLst/>
                    </a:prstGeom>
                  </pic:spPr>
                </pic:pic>
              </a:graphicData>
            </a:graphic>
          </wp:inline>
        </w:drawing>
      </w:r>
    </w:p>
    <w:p w14:paraId="0D3C5B25" w14:textId="77777777" w:rsidR="000644BB" w:rsidRDefault="000644BB">
      <w:pPr>
        <w:pStyle w:val="af9"/>
        <w:ind w:left="420" w:firstLineChars="0" w:firstLine="0"/>
        <w:rPr>
          <w:rFonts w:ascii="微软雅黑" w:eastAsia="微软雅黑" w:hAnsi="微软雅黑"/>
          <w:b/>
          <w:szCs w:val="18"/>
        </w:rPr>
      </w:pPr>
    </w:p>
    <w:p w14:paraId="5F81496B" w14:textId="77777777" w:rsidR="000644BB" w:rsidRDefault="00023A25">
      <w:pPr>
        <w:pStyle w:val="2"/>
        <w:numPr>
          <w:ilvl w:val="1"/>
          <w:numId w:val="1"/>
        </w:numPr>
        <w:rPr>
          <w:rFonts w:ascii="微软雅黑" w:eastAsia="微软雅黑" w:hAnsi="微软雅黑"/>
          <w:sz w:val="30"/>
          <w:szCs w:val="30"/>
        </w:rPr>
      </w:pPr>
      <w:bookmarkStart w:id="31" w:name="_Toc2058"/>
      <w:bookmarkEnd w:id="30"/>
      <w:r>
        <w:rPr>
          <w:rFonts w:ascii="微软雅黑" w:eastAsia="微软雅黑" w:hAnsi="微软雅黑" w:hint="eastAsia"/>
          <w:sz w:val="30"/>
          <w:szCs w:val="30"/>
        </w:rPr>
        <w:t>组织管理</w:t>
      </w:r>
      <w:bookmarkEnd w:id="31"/>
    </w:p>
    <w:p w14:paraId="7DEA89CD" w14:textId="77777777" w:rsidR="000644BB" w:rsidRDefault="00023A25">
      <w:pPr>
        <w:pStyle w:val="af9"/>
        <w:numPr>
          <w:ilvl w:val="0"/>
          <w:numId w:val="3"/>
        </w:numPr>
        <w:ind w:firstLineChars="0"/>
        <w:rPr>
          <w:rFonts w:ascii="微软雅黑" w:eastAsia="微软雅黑" w:hAnsi="微软雅黑"/>
          <w:b/>
          <w:szCs w:val="18"/>
        </w:rPr>
      </w:pPr>
      <w:r>
        <w:rPr>
          <w:rFonts w:ascii="微软雅黑" w:eastAsia="微软雅黑" w:hAnsi="微软雅黑" w:hint="eastAsia"/>
          <w:b/>
          <w:szCs w:val="18"/>
        </w:rPr>
        <w:t>组织透视</w:t>
      </w:r>
    </w:p>
    <w:p w14:paraId="29B567F3" w14:textId="77777777" w:rsidR="000644BB" w:rsidRDefault="00023A25">
      <w:pPr>
        <w:pStyle w:val="af9"/>
        <w:ind w:firstLine="360"/>
        <w:rPr>
          <w:rFonts w:ascii="微软雅黑" w:eastAsia="微软雅黑" w:hAnsi="微软雅黑"/>
          <w:sz w:val="18"/>
          <w:szCs w:val="18"/>
        </w:rPr>
      </w:pPr>
      <w:r>
        <w:rPr>
          <w:rFonts w:ascii="微软雅黑" w:eastAsia="微软雅黑" w:hAnsi="微软雅黑" w:hint="eastAsia"/>
          <w:sz w:val="18"/>
          <w:szCs w:val="18"/>
        </w:rPr>
        <w:t>组织透视，支持组织结构的数据化透视，一个视图展现组织的所有数据</w:t>
      </w:r>
      <w:r>
        <w:rPr>
          <w:rFonts w:ascii="微软雅黑" w:eastAsia="微软雅黑" w:hAnsi="微软雅黑" w:hint="eastAsia"/>
          <w:sz w:val="18"/>
          <w:szCs w:val="18"/>
        </w:rPr>
        <w:t>。</w:t>
      </w:r>
    </w:p>
    <w:p w14:paraId="2F618D1A" w14:textId="77777777" w:rsidR="000644BB" w:rsidRDefault="00023A25">
      <w:pPr>
        <w:pStyle w:val="af9"/>
        <w:ind w:leftChars="200" w:left="480" w:firstLineChars="0" w:firstLine="0"/>
        <w:rPr>
          <w:rFonts w:ascii="微软雅黑" w:eastAsia="微软雅黑" w:hAnsi="微软雅黑"/>
          <w:sz w:val="18"/>
          <w:szCs w:val="18"/>
        </w:rPr>
      </w:pPr>
      <w:r>
        <w:rPr>
          <w:noProof/>
        </w:rPr>
        <w:drawing>
          <wp:inline distT="0" distB="0" distL="114300" distR="114300" wp14:anchorId="5B6037AC" wp14:editId="1544B507">
            <wp:extent cx="5264785" cy="2545080"/>
            <wp:effectExtent l="0" t="0" r="8255" b="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a:picLocks noChangeAspect="1"/>
                    </pic:cNvPicPr>
                  </pic:nvPicPr>
                  <pic:blipFill>
                    <a:blip r:embed="rId61"/>
                    <a:stretch>
                      <a:fillRect/>
                    </a:stretch>
                  </pic:blipFill>
                  <pic:spPr>
                    <a:xfrm>
                      <a:off x="0" y="0"/>
                      <a:ext cx="5264785" cy="2545080"/>
                    </a:xfrm>
                    <a:prstGeom prst="rect">
                      <a:avLst/>
                    </a:prstGeom>
                    <a:noFill/>
                    <a:ln>
                      <a:noFill/>
                    </a:ln>
                  </pic:spPr>
                </pic:pic>
              </a:graphicData>
            </a:graphic>
          </wp:inline>
        </w:drawing>
      </w:r>
      <w:r>
        <w:rPr>
          <w:rFonts w:ascii="微软雅黑" w:eastAsia="微软雅黑" w:hAnsi="微软雅黑" w:hint="eastAsia"/>
          <w:sz w:val="18"/>
          <w:szCs w:val="18"/>
        </w:rPr>
        <w:t>透过</w:t>
      </w:r>
      <w:r>
        <w:rPr>
          <w:rFonts w:ascii="微软雅黑" w:eastAsia="微软雅黑" w:hAnsi="微软雅黑" w:hint="eastAsia"/>
          <w:sz w:val="18"/>
          <w:szCs w:val="18"/>
        </w:rPr>
        <w:t>组织画像、员工画像，系统让优秀的人浮现出来</w:t>
      </w:r>
    </w:p>
    <w:p w14:paraId="4C6EDE49" w14:textId="77777777" w:rsidR="000644BB" w:rsidRDefault="00023A25">
      <w:pPr>
        <w:pStyle w:val="af9"/>
        <w:ind w:firstLine="480"/>
        <w:rPr>
          <w:rFonts w:ascii="微软雅黑" w:eastAsia="微软雅黑" w:hAnsi="微软雅黑"/>
          <w:sz w:val="18"/>
          <w:szCs w:val="18"/>
        </w:rPr>
      </w:pPr>
      <w:r>
        <w:rPr>
          <w:noProof/>
        </w:rPr>
        <w:lastRenderedPageBreak/>
        <w:drawing>
          <wp:inline distT="0" distB="0" distL="114300" distR="114300" wp14:anchorId="07E18478" wp14:editId="71A3A889">
            <wp:extent cx="5267325" cy="2331085"/>
            <wp:effectExtent l="0" t="0" r="5715" b="635"/>
            <wp:docPr id="6"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3"/>
                    <pic:cNvPicPr>
                      <a:picLocks noChangeAspect="1"/>
                    </pic:cNvPicPr>
                  </pic:nvPicPr>
                  <pic:blipFill>
                    <a:blip r:embed="rId62"/>
                    <a:stretch>
                      <a:fillRect/>
                    </a:stretch>
                  </pic:blipFill>
                  <pic:spPr>
                    <a:xfrm>
                      <a:off x="0" y="0"/>
                      <a:ext cx="5267325" cy="2331085"/>
                    </a:xfrm>
                    <a:prstGeom prst="rect">
                      <a:avLst/>
                    </a:prstGeom>
                    <a:noFill/>
                    <a:ln>
                      <a:noFill/>
                    </a:ln>
                  </pic:spPr>
                </pic:pic>
              </a:graphicData>
            </a:graphic>
          </wp:inline>
        </w:drawing>
      </w:r>
    </w:p>
    <w:p w14:paraId="54526711" w14:textId="77777777" w:rsidR="000644BB" w:rsidRDefault="000644BB">
      <w:pPr>
        <w:pStyle w:val="af9"/>
        <w:ind w:firstLineChars="0" w:firstLine="0"/>
        <w:rPr>
          <w:rFonts w:ascii="微软雅黑" w:eastAsia="微软雅黑" w:hAnsi="微软雅黑"/>
          <w:sz w:val="18"/>
          <w:szCs w:val="18"/>
        </w:rPr>
      </w:pPr>
    </w:p>
    <w:p w14:paraId="7848DB21" w14:textId="77777777" w:rsidR="000644BB" w:rsidRDefault="00023A25">
      <w:pPr>
        <w:pStyle w:val="af9"/>
        <w:numPr>
          <w:ilvl w:val="0"/>
          <w:numId w:val="3"/>
        </w:numPr>
        <w:ind w:firstLineChars="0"/>
        <w:rPr>
          <w:rFonts w:ascii="微软雅黑" w:eastAsia="微软雅黑" w:hAnsi="微软雅黑"/>
          <w:b/>
          <w:szCs w:val="18"/>
        </w:rPr>
      </w:pPr>
      <w:r>
        <w:rPr>
          <w:rFonts w:ascii="微软雅黑" w:eastAsia="微软雅黑" w:hAnsi="微软雅黑" w:hint="eastAsia"/>
          <w:b/>
          <w:szCs w:val="18"/>
        </w:rPr>
        <w:t>员工卡片</w:t>
      </w:r>
    </w:p>
    <w:p w14:paraId="1E0B66AB" w14:textId="77777777" w:rsidR="000644BB" w:rsidRDefault="00023A25">
      <w:pPr>
        <w:ind w:firstLine="420"/>
        <w:rPr>
          <w:rFonts w:ascii="微软雅黑" w:eastAsia="微软雅黑" w:hAnsi="微软雅黑"/>
          <w:sz w:val="18"/>
          <w:szCs w:val="18"/>
        </w:rPr>
      </w:pPr>
      <w:r>
        <w:rPr>
          <w:rFonts w:ascii="微软雅黑" w:eastAsia="微软雅黑" w:hAnsi="微软雅黑" w:hint="eastAsia"/>
          <w:sz w:val="18"/>
          <w:szCs w:val="18"/>
        </w:rPr>
        <w:t>系统为每位员工提供电子化的员工卡片（人力资源卡片），员工卡片可直接创建，也可通过入职流程自动生成。</w:t>
      </w:r>
    </w:p>
    <w:p w14:paraId="366E7454" w14:textId="77777777" w:rsidR="000644BB" w:rsidRDefault="00023A25">
      <w:pPr>
        <w:ind w:firstLine="420"/>
        <w:rPr>
          <w:rFonts w:ascii="微软雅黑" w:eastAsia="微软雅黑" w:hAnsi="微软雅黑"/>
          <w:sz w:val="18"/>
          <w:szCs w:val="18"/>
        </w:rPr>
      </w:pPr>
      <w:r>
        <w:rPr>
          <w:rFonts w:ascii="微软雅黑" w:eastAsia="微软雅黑" w:hAnsi="微软雅黑" w:hint="eastAsia"/>
          <w:sz w:val="18"/>
          <w:szCs w:val="18"/>
        </w:rPr>
        <w:t>卡片除了员工的基本信息外，还包括学历学位、工作能力矩阵、系统信息、流程信息、文档信息、考勤信息、培训信息、薪酬绩效信息等。员工与员工上级可通过员工卡片查询到与员工相关的所有信息，并可实现数据钻取。</w:t>
      </w:r>
    </w:p>
    <w:p w14:paraId="46719BEC" w14:textId="77777777" w:rsidR="000644BB" w:rsidRDefault="00023A25">
      <w:pPr>
        <w:pStyle w:val="af9"/>
        <w:ind w:firstLineChars="236" w:firstLine="566"/>
        <w:rPr>
          <w:rFonts w:ascii="微软雅黑" w:eastAsia="微软雅黑" w:hAnsi="微软雅黑"/>
          <w:sz w:val="18"/>
          <w:szCs w:val="18"/>
        </w:rPr>
      </w:pPr>
      <w:r>
        <w:rPr>
          <w:noProof/>
        </w:rPr>
        <w:drawing>
          <wp:inline distT="0" distB="0" distL="114300" distR="114300" wp14:anchorId="2E8591C6" wp14:editId="55361219">
            <wp:extent cx="5173345" cy="2924810"/>
            <wp:effectExtent l="0" t="0" r="8255" b="1270"/>
            <wp:docPr id="28"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3"/>
                    <pic:cNvPicPr>
                      <a:picLocks noChangeAspect="1"/>
                    </pic:cNvPicPr>
                  </pic:nvPicPr>
                  <pic:blipFill>
                    <a:blip r:embed="rId63"/>
                    <a:stretch>
                      <a:fillRect/>
                    </a:stretch>
                  </pic:blipFill>
                  <pic:spPr>
                    <a:xfrm>
                      <a:off x="0" y="0"/>
                      <a:ext cx="5173345" cy="2924810"/>
                    </a:xfrm>
                    <a:prstGeom prst="rect">
                      <a:avLst/>
                    </a:prstGeom>
                    <a:noFill/>
                    <a:ln>
                      <a:noFill/>
                    </a:ln>
                  </pic:spPr>
                </pic:pic>
              </a:graphicData>
            </a:graphic>
          </wp:inline>
        </w:drawing>
      </w:r>
    </w:p>
    <w:p w14:paraId="0F778BAC" w14:textId="77777777" w:rsidR="000644BB" w:rsidRDefault="000644BB">
      <w:pPr>
        <w:pStyle w:val="af9"/>
        <w:ind w:firstLineChars="236" w:firstLine="425"/>
        <w:rPr>
          <w:rFonts w:ascii="微软雅黑" w:eastAsia="微软雅黑" w:hAnsi="微软雅黑"/>
          <w:sz w:val="18"/>
          <w:szCs w:val="18"/>
        </w:rPr>
      </w:pPr>
    </w:p>
    <w:p w14:paraId="7835FE47" w14:textId="77777777" w:rsidR="000644BB" w:rsidRDefault="00023A25">
      <w:pPr>
        <w:pStyle w:val="af9"/>
        <w:numPr>
          <w:ilvl w:val="0"/>
          <w:numId w:val="3"/>
        </w:numPr>
        <w:ind w:firstLineChars="0"/>
        <w:rPr>
          <w:rFonts w:ascii="微软雅黑" w:eastAsia="微软雅黑" w:hAnsi="微软雅黑"/>
          <w:b/>
          <w:szCs w:val="18"/>
        </w:rPr>
      </w:pPr>
      <w:r>
        <w:rPr>
          <w:rFonts w:ascii="微软雅黑" w:eastAsia="微软雅黑" w:hAnsi="微软雅黑" w:hint="eastAsia"/>
          <w:b/>
          <w:szCs w:val="18"/>
        </w:rPr>
        <w:t>员工通讯录</w:t>
      </w:r>
    </w:p>
    <w:p w14:paraId="4A68DDDB" w14:textId="77777777" w:rsidR="000644BB" w:rsidRDefault="00023A25">
      <w:pPr>
        <w:ind w:firstLine="420"/>
        <w:rPr>
          <w:rFonts w:ascii="微软雅黑" w:eastAsia="微软雅黑" w:hAnsi="微软雅黑"/>
          <w:sz w:val="18"/>
          <w:szCs w:val="18"/>
        </w:rPr>
      </w:pPr>
      <w:r>
        <w:rPr>
          <w:rFonts w:ascii="微软雅黑" w:eastAsia="微软雅黑" w:hAnsi="微软雅黑" w:hint="eastAsia"/>
          <w:sz w:val="18"/>
          <w:szCs w:val="18"/>
        </w:rPr>
        <w:t>系统提供了员工通讯录，可通过组织、人员等关键索引找到对应人员，并可访问员工的详细信息。通讯录支持移动端使用，可通过移动端查询到对应员工，并发起即时沟通会话、邮件或拨打电话。</w:t>
      </w:r>
    </w:p>
    <w:p w14:paraId="34140256" w14:textId="77777777" w:rsidR="000644BB" w:rsidRDefault="00023A25">
      <w:pPr>
        <w:pStyle w:val="af9"/>
        <w:ind w:firstLineChars="236" w:firstLine="425"/>
        <w:rPr>
          <w:rFonts w:ascii="微软雅黑" w:eastAsia="微软雅黑" w:hAnsi="微软雅黑"/>
          <w:sz w:val="18"/>
          <w:szCs w:val="18"/>
        </w:rPr>
      </w:pPr>
      <w:r>
        <w:rPr>
          <w:rFonts w:ascii="微软雅黑" w:eastAsia="微软雅黑" w:hAnsi="微软雅黑"/>
          <w:noProof/>
          <w:sz w:val="18"/>
          <w:szCs w:val="18"/>
        </w:rPr>
        <w:lastRenderedPageBreak/>
        <w:drawing>
          <wp:inline distT="0" distB="0" distL="0" distR="0" wp14:anchorId="166139A1" wp14:editId="2AEC8239">
            <wp:extent cx="5274310" cy="3246120"/>
            <wp:effectExtent l="0" t="0" r="13970" b="0"/>
            <wp:docPr id="26" name="图片 26" descr="图片包含 屏幕截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descr="图片包含 屏幕截图&#10;&#10;描述已自动生成"/>
                    <pic:cNvPicPr>
                      <a:picLocks noChangeAspect="1"/>
                    </pic:cNvPicPr>
                  </pic:nvPicPr>
                  <pic:blipFill>
                    <a:blip r:embed="rId64"/>
                    <a:stretch>
                      <a:fillRect/>
                    </a:stretch>
                  </pic:blipFill>
                  <pic:spPr>
                    <a:xfrm>
                      <a:off x="0" y="0"/>
                      <a:ext cx="5274310" cy="3246120"/>
                    </a:xfrm>
                    <a:prstGeom prst="rect">
                      <a:avLst/>
                    </a:prstGeom>
                  </pic:spPr>
                </pic:pic>
              </a:graphicData>
            </a:graphic>
          </wp:inline>
        </w:drawing>
      </w:r>
    </w:p>
    <w:p w14:paraId="7EAA66AB" w14:textId="77777777" w:rsidR="000644BB" w:rsidRDefault="000644BB">
      <w:pPr>
        <w:pStyle w:val="af9"/>
        <w:ind w:firstLineChars="236" w:firstLine="425"/>
        <w:rPr>
          <w:rFonts w:ascii="微软雅黑" w:eastAsia="微软雅黑" w:hAnsi="微软雅黑"/>
          <w:sz w:val="18"/>
          <w:szCs w:val="18"/>
        </w:rPr>
      </w:pPr>
    </w:p>
    <w:p w14:paraId="6A31AE9F" w14:textId="77777777" w:rsidR="000644BB" w:rsidRDefault="000644BB">
      <w:pPr>
        <w:pStyle w:val="af9"/>
        <w:ind w:firstLineChars="236" w:firstLine="425"/>
        <w:rPr>
          <w:rFonts w:ascii="微软雅黑" w:eastAsia="微软雅黑" w:hAnsi="微软雅黑"/>
          <w:sz w:val="18"/>
          <w:szCs w:val="18"/>
        </w:rPr>
      </w:pPr>
    </w:p>
    <w:p w14:paraId="0F04F763" w14:textId="77777777" w:rsidR="000644BB" w:rsidRDefault="00023A25">
      <w:pPr>
        <w:pStyle w:val="2"/>
        <w:numPr>
          <w:ilvl w:val="1"/>
          <w:numId w:val="1"/>
        </w:numPr>
        <w:rPr>
          <w:rFonts w:ascii="微软雅黑" w:eastAsia="微软雅黑" w:hAnsi="微软雅黑"/>
          <w:sz w:val="30"/>
          <w:szCs w:val="30"/>
        </w:rPr>
      </w:pPr>
      <w:bookmarkStart w:id="32" w:name="_Toc25951"/>
      <w:bookmarkEnd w:id="25"/>
      <w:bookmarkEnd w:id="26"/>
      <w:bookmarkEnd w:id="27"/>
      <w:r>
        <w:rPr>
          <w:rFonts w:ascii="微软雅黑" w:eastAsia="微软雅黑" w:hAnsi="微软雅黑" w:hint="eastAsia"/>
          <w:sz w:val="30"/>
          <w:szCs w:val="30"/>
        </w:rPr>
        <w:t>人员关系</w:t>
      </w:r>
      <w:bookmarkEnd w:id="32"/>
    </w:p>
    <w:p w14:paraId="4C933A7A" w14:textId="77777777" w:rsidR="000644BB" w:rsidRDefault="00023A25">
      <w:pPr>
        <w:pStyle w:val="af9"/>
        <w:numPr>
          <w:ilvl w:val="0"/>
          <w:numId w:val="3"/>
        </w:numPr>
        <w:ind w:firstLineChars="0"/>
        <w:rPr>
          <w:rFonts w:ascii="微软雅黑" w:eastAsia="微软雅黑" w:hAnsi="微软雅黑"/>
          <w:b/>
          <w:szCs w:val="18"/>
        </w:rPr>
      </w:pPr>
      <w:r>
        <w:rPr>
          <w:rFonts w:ascii="微软雅黑" w:eastAsia="微软雅黑" w:hAnsi="微软雅黑" w:hint="eastAsia"/>
          <w:b/>
          <w:szCs w:val="18"/>
        </w:rPr>
        <w:t>人员异动管理（转正、调岗、离职）</w:t>
      </w:r>
    </w:p>
    <w:p w14:paraId="473725EC" w14:textId="77777777" w:rsidR="000644BB" w:rsidRDefault="00023A25">
      <w:pPr>
        <w:pStyle w:val="af9"/>
        <w:ind w:firstLineChars="236" w:firstLine="425"/>
        <w:rPr>
          <w:rFonts w:ascii="微软雅黑" w:eastAsia="微软雅黑" w:hAnsi="微软雅黑"/>
          <w:sz w:val="18"/>
          <w:szCs w:val="18"/>
        </w:rPr>
      </w:pPr>
      <w:r>
        <w:rPr>
          <w:rFonts w:ascii="微软雅黑" w:eastAsia="微软雅黑" w:hAnsi="微软雅黑" w:hint="eastAsia"/>
          <w:sz w:val="18"/>
          <w:szCs w:val="18"/>
        </w:rPr>
        <w:t>除流程化处理员工入职、合同签署外，员工的转岗、调岗、离职等业务也可流程化处理，不论是调岗、转正、离职，均可和员工日常工作协同，将未清工作、已办事宜、工作评价等信息根据需求进行展现，从而为人员异动的业务处理提供数据支撑。</w:t>
      </w:r>
    </w:p>
    <w:p w14:paraId="29B6B324" w14:textId="77777777" w:rsidR="000644BB" w:rsidRDefault="00023A25">
      <w:pPr>
        <w:pStyle w:val="af9"/>
        <w:ind w:firstLineChars="236" w:firstLine="425"/>
        <w:rPr>
          <w:rFonts w:ascii="微软雅黑" w:eastAsia="微软雅黑" w:hAnsi="微软雅黑"/>
          <w:sz w:val="18"/>
          <w:szCs w:val="18"/>
        </w:rPr>
      </w:pPr>
      <w:r>
        <w:rPr>
          <w:rFonts w:ascii="微软雅黑" w:eastAsia="微软雅黑" w:hAnsi="微软雅黑" w:hint="eastAsia"/>
          <w:sz w:val="18"/>
          <w:szCs w:val="18"/>
        </w:rPr>
        <w:t>员工调岗申请，通过流程驱动员工调岗，调岗时确定当前岗位待完成事宜，并可基于事项进行权限交接或代理</w:t>
      </w:r>
    </w:p>
    <w:p w14:paraId="61032ED6" w14:textId="77777777" w:rsidR="000644BB" w:rsidRDefault="00023A25">
      <w:pPr>
        <w:pStyle w:val="af9"/>
        <w:ind w:firstLineChars="236" w:firstLine="425"/>
        <w:rPr>
          <w:rFonts w:ascii="微软雅黑" w:eastAsia="微软雅黑" w:hAnsi="微软雅黑"/>
          <w:sz w:val="18"/>
          <w:szCs w:val="18"/>
        </w:rPr>
      </w:pPr>
      <w:r>
        <w:rPr>
          <w:rFonts w:ascii="微软雅黑" w:eastAsia="微软雅黑" w:hAnsi="微软雅黑"/>
          <w:noProof/>
          <w:sz w:val="18"/>
          <w:szCs w:val="18"/>
        </w:rPr>
        <w:lastRenderedPageBreak/>
        <w:drawing>
          <wp:inline distT="0" distB="0" distL="0" distR="0" wp14:anchorId="4E4C890B" wp14:editId="693237A5">
            <wp:extent cx="5274310" cy="2985770"/>
            <wp:effectExtent l="0" t="0" r="13970" b="1270"/>
            <wp:docPr id="20" name="图片 20" descr="图片包含 屏幕截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图片包含 屏幕截图&#10;&#10;描述已自动生成"/>
                    <pic:cNvPicPr>
                      <a:picLocks noChangeAspect="1"/>
                    </pic:cNvPicPr>
                  </pic:nvPicPr>
                  <pic:blipFill>
                    <a:blip r:embed="rId65"/>
                    <a:stretch>
                      <a:fillRect/>
                    </a:stretch>
                  </pic:blipFill>
                  <pic:spPr>
                    <a:xfrm>
                      <a:off x="0" y="0"/>
                      <a:ext cx="5274310" cy="2985770"/>
                    </a:xfrm>
                    <a:prstGeom prst="rect">
                      <a:avLst/>
                    </a:prstGeom>
                  </pic:spPr>
                </pic:pic>
              </a:graphicData>
            </a:graphic>
          </wp:inline>
        </w:drawing>
      </w:r>
    </w:p>
    <w:p w14:paraId="5228C1E0" w14:textId="77777777" w:rsidR="000644BB" w:rsidRDefault="00023A25">
      <w:pPr>
        <w:pStyle w:val="af9"/>
        <w:ind w:firstLineChars="236" w:firstLine="425"/>
        <w:rPr>
          <w:rFonts w:ascii="微软雅黑" w:eastAsia="微软雅黑" w:hAnsi="微软雅黑"/>
          <w:sz w:val="18"/>
          <w:szCs w:val="18"/>
        </w:rPr>
      </w:pPr>
      <w:r>
        <w:rPr>
          <w:rFonts w:ascii="微软雅黑" w:eastAsia="微软雅黑" w:hAnsi="微软雅黑" w:hint="eastAsia"/>
          <w:sz w:val="18"/>
          <w:szCs w:val="18"/>
        </w:rPr>
        <w:t>员工离职申请，协同业务、人事、财务等信息，将员工工作、持有资产、未清账借款或报销等数据全面协同，实现流程化、系统化处理，避免离职纠纷。</w:t>
      </w:r>
    </w:p>
    <w:p w14:paraId="00A28B11" w14:textId="77777777" w:rsidR="000644BB" w:rsidRDefault="00023A25">
      <w:pPr>
        <w:ind w:firstLineChars="177" w:firstLine="425"/>
        <w:rPr>
          <w:rFonts w:ascii="微软雅黑" w:eastAsia="微软雅黑" w:hAnsi="微软雅黑"/>
        </w:rPr>
      </w:pPr>
      <w:r>
        <w:rPr>
          <w:rFonts w:ascii="微软雅黑" w:eastAsia="微软雅黑" w:hAnsi="微软雅黑"/>
          <w:noProof/>
        </w:rPr>
        <w:drawing>
          <wp:inline distT="0" distB="0" distL="0" distR="0" wp14:anchorId="468DAE2D" wp14:editId="445FCA24">
            <wp:extent cx="5274310" cy="2970530"/>
            <wp:effectExtent l="0" t="0" r="13970" b="1270"/>
            <wp:docPr id="21" name="图片 21" descr="图片包含 屏幕截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descr="图片包含 屏幕截图&#10;&#10;描述已自动生成"/>
                    <pic:cNvPicPr>
                      <a:picLocks noChangeAspect="1"/>
                    </pic:cNvPicPr>
                  </pic:nvPicPr>
                  <pic:blipFill>
                    <a:blip r:embed="rId66"/>
                    <a:stretch>
                      <a:fillRect/>
                    </a:stretch>
                  </pic:blipFill>
                  <pic:spPr>
                    <a:xfrm>
                      <a:off x="0" y="0"/>
                      <a:ext cx="5274310" cy="2970530"/>
                    </a:xfrm>
                    <a:prstGeom prst="rect">
                      <a:avLst/>
                    </a:prstGeom>
                  </pic:spPr>
                </pic:pic>
              </a:graphicData>
            </a:graphic>
          </wp:inline>
        </w:drawing>
      </w:r>
    </w:p>
    <w:p w14:paraId="76BDB2BC" w14:textId="77777777" w:rsidR="000644BB" w:rsidRDefault="000644BB">
      <w:pPr>
        <w:ind w:firstLineChars="177" w:firstLine="425"/>
        <w:rPr>
          <w:rFonts w:ascii="微软雅黑" w:eastAsia="微软雅黑" w:hAnsi="微软雅黑"/>
        </w:rPr>
      </w:pPr>
    </w:p>
    <w:p w14:paraId="667ED2E7" w14:textId="77777777" w:rsidR="000644BB" w:rsidRDefault="00023A25">
      <w:pPr>
        <w:pStyle w:val="af9"/>
        <w:numPr>
          <w:ilvl w:val="0"/>
          <w:numId w:val="3"/>
        </w:numPr>
        <w:ind w:firstLineChars="0"/>
        <w:rPr>
          <w:rFonts w:ascii="微软雅黑" w:eastAsia="微软雅黑" w:hAnsi="微软雅黑"/>
          <w:b/>
          <w:szCs w:val="18"/>
        </w:rPr>
      </w:pPr>
      <w:r>
        <w:rPr>
          <w:rFonts w:ascii="微软雅黑" w:eastAsia="微软雅黑" w:hAnsi="微软雅黑" w:hint="eastAsia"/>
          <w:b/>
          <w:szCs w:val="18"/>
        </w:rPr>
        <w:t>员工风险管理</w:t>
      </w:r>
    </w:p>
    <w:p w14:paraId="2A6DCFFF" w14:textId="77777777" w:rsidR="000644BB" w:rsidRDefault="00023A25">
      <w:pPr>
        <w:pStyle w:val="af9"/>
        <w:ind w:firstLineChars="236" w:firstLine="425"/>
        <w:rPr>
          <w:rFonts w:ascii="微软雅黑" w:eastAsia="微软雅黑" w:hAnsi="微软雅黑"/>
          <w:sz w:val="18"/>
          <w:szCs w:val="18"/>
        </w:rPr>
      </w:pPr>
      <w:r>
        <w:rPr>
          <w:rFonts w:ascii="微软雅黑" w:eastAsia="微软雅黑" w:hAnsi="微软雅黑" w:hint="eastAsia"/>
          <w:sz w:val="18"/>
          <w:szCs w:val="18"/>
        </w:rPr>
        <w:t>泛微的人事管理平台可以结合智能的风控模型，自动从系统内部或其他异构系统中抓取数据，如考勤情况、工作状态等，智能识别出人员的异动风险，形成人员的风险识别库。可以自动推送至管理层的门户上，进行提醒与预警。</w:t>
      </w:r>
      <w:r>
        <w:rPr>
          <w:rFonts w:ascii="微软雅黑" w:eastAsia="微软雅黑" w:hAnsi="微软雅黑" w:hint="eastAsia"/>
          <w:sz w:val="18"/>
          <w:szCs w:val="18"/>
        </w:rPr>
        <w:t xml:space="preserve"> </w:t>
      </w:r>
    </w:p>
    <w:p w14:paraId="51D12893" w14:textId="77777777" w:rsidR="000644BB" w:rsidRDefault="00023A25">
      <w:pPr>
        <w:pStyle w:val="af9"/>
        <w:ind w:firstLineChars="236" w:firstLine="425"/>
        <w:rPr>
          <w:rFonts w:ascii="微软雅黑" w:eastAsia="微软雅黑" w:hAnsi="微软雅黑"/>
          <w:sz w:val="18"/>
          <w:szCs w:val="18"/>
        </w:rPr>
      </w:pPr>
      <w:r>
        <w:rPr>
          <w:rFonts w:ascii="微软雅黑" w:eastAsia="微软雅黑" w:hAnsi="微软雅黑"/>
          <w:noProof/>
          <w:sz w:val="18"/>
          <w:szCs w:val="18"/>
        </w:rPr>
        <w:lastRenderedPageBreak/>
        <w:drawing>
          <wp:inline distT="0" distB="0" distL="0" distR="0" wp14:anchorId="29DAA018" wp14:editId="433C8A77">
            <wp:extent cx="5274310" cy="2980055"/>
            <wp:effectExtent l="0" t="0" r="13970" b="6985"/>
            <wp:docPr id="22" name="图片 22" descr="图片包含 屏幕截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descr="图片包含 屏幕截图&#10;&#10;描述已自动生成"/>
                    <pic:cNvPicPr>
                      <a:picLocks noChangeAspect="1"/>
                    </pic:cNvPicPr>
                  </pic:nvPicPr>
                  <pic:blipFill>
                    <a:blip r:embed="rId67"/>
                    <a:stretch>
                      <a:fillRect/>
                    </a:stretch>
                  </pic:blipFill>
                  <pic:spPr>
                    <a:xfrm>
                      <a:off x="0" y="0"/>
                      <a:ext cx="5274310" cy="2980055"/>
                    </a:xfrm>
                    <a:prstGeom prst="rect">
                      <a:avLst/>
                    </a:prstGeom>
                  </pic:spPr>
                </pic:pic>
              </a:graphicData>
            </a:graphic>
          </wp:inline>
        </w:drawing>
      </w:r>
    </w:p>
    <w:p w14:paraId="600E7F6B" w14:textId="77777777" w:rsidR="000644BB" w:rsidRDefault="00023A25">
      <w:pPr>
        <w:pStyle w:val="af9"/>
        <w:ind w:firstLineChars="236" w:firstLine="425"/>
        <w:rPr>
          <w:rFonts w:ascii="微软雅黑" w:eastAsia="微软雅黑" w:hAnsi="微软雅黑"/>
          <w:sz w:val="18"/>
          <w:szCs w:val="18"/>
        </w:rPr>
      </w:pPr>
      <w:r>
        <w:rPr>
          <w:rFonts w:ascii="微软雅黑" w:eastAsia="微软雅黑" w:hAnsi="微软雅黑" w:hint="eastAsia"/>
          <w:sz w:val="18"/>
          <w:szCs w:val="18"/>
        </w:rPr>
        <w:t>系统可基于工作和业务流程，定义员工的风险指标，基于工作业务和流程，定义员工风险指标，如：考勤异常、流程审批、业绩情况、日报情况、当责情况等。并根据指标配置相关预警阈值。形成风控规则。</w:t>
      </w:r>
    </w:p>
    <w:p w14:paraId="273B1AEB" w14:textId="77777777" w:rsidR="000644BB" w:rsidRDefault="00023A25">
      <w:pPr>
        <w:pStyle w:val="af9"/>
        <w:ind w:firstLineChars="236" w:firstLine="425"/>
        <w:rPr>
          <w:rFonts w:ascii="微软雅黑" w:eastAsia="微软雅黑" w:hAnsi="微软雅黑"/>
          <w:sz w:val="18"/>
          <w:szCs w:val="18"/>
        </w:rPr>
      </w:pPr>
      <w:r>
        <w:rPr>
          <w:rFonts w:ascii="微软雅黑" w:eastAsia="微软雅黑" w:hAnsi="微软雅黑"/>
          <w:noProof/>
          <w:sz w:val="18"/>
          <w:szCs w:val="18"/>
        </w:rPr>
        <w:drawing>
          <wp:inline distT="0" distB="0" distL="0" distR="0" wp14:anchorId="0498D798" wp14:editId="769385F5">
            <wp:extent cx="5274310" cy="2991485"/>
            <wp:effectExtent l="0" t="0" r="13970" b="10795"/>
            <wp:docPr id="23" name="图片 23" descr="图片包含 屏幕截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descr="图片包含 屏幕截图&#10;&#10;描述已自动生成"/>
                    <pic:cNvPicPr>
                      <a:picLocks noChangeAspect="1"/>
                    </pic:cNvPicPr>
                  </pic:nvPicPr>
                  <pic:blipFill>
                    <a:blip r:embed="rId68"/>
                    <a:stretch>
                      <a:fillRect/>
                    </a:stretch>
                  </pic:blipFill>
                  <pic:spPr>
                    <a:xfrm>
                      <a:off x="0" y="0"/>
                      <a:ext cx="5274310" cy="2991485"/>
                    </a:xfrm>
                    <a:prstGeom prst="rect">
                      <a:avLst/>
                    </a:prstGeom>
                  </pic:spPr>
                </pic:pic>
              </a:graphicData>
            </a:graphic>
          </wp:inline>
        </w:drawing>
      </w:r>
    </w:p>
    <w:p w14:paraId="21846431" w14:textId="77777777" w:rsidR="000644BB" w:rsidRDefault="00023A25">
      <w:pPr>
        <w:pStyle w:val="af9"/>
        <w:ind w:firstLineChars="236" w:firstLine="425"/>
        <w:rPr>
          <w:rFonts w:ascii="微软雅黑" w:eastAsia="微软雅黑" w:hAnsi="微软雅黑"/>
          <w:sz w:val="18"/>
          <w:szCs w:val="18"/>
        </w:rPr>
      </w:pPr>
      <w:r>
        <w:rPr>
          <w:rFonts w:ascii="微软雅黑" w:eastAsia="微软雅黑" w:hAnsi="微软雅黑" w:hint="eastAsia"/>
          <w:sz w:val="18"/>
          <w:szCs w:val="18"/>
        </w:rPr>
        <w:t>当员工出现异动风险时，系统可自动提醒管理者出现员工风险，并可周期性出具风险报告至相关管理者，从而避免人员风险发生。</w:t>
      </w:r>
    </w:p>
    <w:p w14:paraId="6F0475D4" w14:textId="77777777" w:rsidR="000644BB" w:rsidRDefault="00023A25">
      <w:pPr>
        <w:pStyle w:val="af9"/>
        <w:ind w:firstLineChars="236" w:firstLine="425"/>
        <w:rPr>
          <w:rFonts w:ascii="微软雅黑" w:eastAsia="微软雅黑" w:hAnsi="微软雅黑"/>
          <w:sz w:val="18"/>
          <w:szCs w:val="18"/>
        </w:rPr>
      </w:pPr>
      <w:r>
        <w:rPr>
          <w:rFonts w:ascii="微软雅黑" w:eastAsia="微软雅黑" w:hAnsi="微软雅黑"/>
          <w:noProof/>
          <w:sz w:val="18"/>
          <w:szCs w:val="18"/>
        </w:rPr>
        <w:lastRenderedPageBreak/>
        <w:drawing>
          <wp:inline distT="0" distB="0" distL="0" distR="0" wp14:anchorId="1486FA7F" wp14:editId="1944A298">
            <wp:extent cx="5274310" cy="2983230"/>
            <wp:effectExtent l="0" t="0" r="13970" b="3810"/>
            <wp:docPr id="35" name="图片 35" descr="图片包含 屏幕截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descr="图片包含 屏幕截图&#10;&#10;描述已自动生成"/>
                    <pic:cNvPicPr>
                      <a:picLocks noChangeAspect="1"/>
                    </pic:cNvPicPr>
                  </pic:nvPicPr>
                  <pic:blipFill>
                    <a:blip r:embed="rId69"/>
                    <a:stretch>
                      <a:fillRect/>
                    </a:stretch>
                  </pic:blipFill>
                  <pic:spPr>
                    <a:xfrm>
                      <a:off x="0" y="0"/>
                      <a:ext cx="5274310" cy="2983230"/>
                    </a:xfrm>
                    <a:prstGeom prst="rect">
                      <a:avLst/>
                    </a:prstGeom>
                  </pic:spPr>
                </pic:pic>
              </a:graphicData>
            </a:graphic>
          </wp:inline>
        </w:drawing>
      </w:r>
    </w:p>
    <w:p w14:paraId="1929318A" w14:textId="77777777" w:rsidR="000644BB" w:rsidRDefault="000644BB">
      <w:pPr>
        <w:ind w:firstLineChars="177" w:firstLine="425"/>
        <w:rPr>
          <w:rFonts w:ascii="微软雅黑" w:eastAsia="微软雅黑" w:hAnsi="微软雅黑"/>
        </w:rPr>
      </w:pPr>
    </w:p>
    <w:p w14:paraId="5C5E47C8" w14:textId="77777777" w:rsidR="000644BB" w:rsidRDefault="00023A25">
      <w:pPr>
        <w:pStyle w:val="2"/>
        <w:numPr>
          <w:ilvl w:val="1"/>
          <w:numId w:val="1"/>
        </w:numPr>
        <w:rPr>
          <w:rFonts w:ascii="微软雅黑" w:eastAsia="微软雅黑" w:hAnsi="微软雅黑"/>
          <w:sz w:val="30"/>
          <w:szCs w:val="30"/>
        </w:rPr>
      </w:pPr>
      <w:bookmarkStart w:id="33" w:name="_Toc43720592"/>
      <w:bookmarkStart w:id="34" w:name="_Toc11416"/>
      <w:r>
        <w:rPr>
          <w:rFonts w:ascii="微软雅黑" w:eastAsia="微软雅黑" w:hAnsi="微软雅黑" w:hint="eastAsia"/>
          <w:sz w:val="30"/>
          <w:szCs w:val="30"/>
        </w:rPr>
        <w:t>移动人事管理</w:t>
      </w:r>
      <w:bookmarkEnd w:id="33"/>
      <w:bookmarkEnd w:id="34"/>
    </w:p>
    <w:p w14:paraId="27F4BCE4" w14:textId="77777777" w:rsidR="000644BB" w:rsidRDefault="00023A25">
      <w:pPr>
        <w:pStyle w:val="af9"/>
        <w:numPr>
          <w:ilvl w:val="0"/>
          <w:numId w:val="3"/>
        </w:numPr>
        <w:ind w:firstLineChars="0"/>
        <w:rPr>
          <w:rFonts w:ascii="微软雅黑" w:eastAsia="微软雅黑" w:hAnsi="微软雅黑"/>
          <w:b/>
          <w:sz w:val="21"/>
          <w:szCs w:val="18"/>
        </w:rPr>
      </w:pPr>
      <w:r>
        <w:rPr>
          <w:rFonts w:ascii="微软雅黑" w:eastAsia="微软雅黑" w:hAnsi="微软雅黑" w:hint="eastAsia"/>
          <w:b/>
          <w:sz w:val="21"/>
          <w:szCs w:val="18"/>
        </w:rPr>
        <w:t>移动人事管理</w:t>
      </w:r>
    </w:p>
    <w:p w14:paraId="72FF4C9E" w14:textId="77777777" w:rsidR="000644BB" w:rsidRDefault="00023A25">
      <w:pPr>
        <w:ind w:firstLine="420"/>
        <w:rPr>
          <w:rFonts w:ascii="微软雅黑" w:eastAsia="微软雅黑" w:hAnsi="微软雅黑"/>
          <w:sz w:val="18"/>
          <w:szCs w:val="18"/>
        </w:rPr>
      </w:pPr>
      <w:r>
        <w:rPr>
          <w:rFonts w:ascii="微软雅黑" w:eastAsia="微软雅黑" w:hAnsi="微软雅黑" w:hint="eastAsia"/>
          <w:sz w:val="18"/>
          <w:szCs w:val="18"/>
        </w:rPr>
        <w:t>能够提供合同生命周期全过程所需的功能和操作，包括人事信息查询、人事业务办理、人事流程申请与审批、人事报表查询等；</w:t>
      </w:r>
    </w:p>
    <w:p w14:paraId="472B48C7" w14:textId="77777777" w:rsidR="000644BB" w:rsidRDefault="00023A25">
      <w:pPr>
        <w:jc w:val="right"/>
        <w:rPr>
          <w:rFonts w:ascii="微软雅黑" w:eastAsia="微软雅黑" w:hAnsi="微软雅黑"/>
        </w:rPr>
      </w:pPr>
      <w:r>
        <w:rPr>
          <w:noProof/>
        </w:rPr>
        <w:drawing>
          <wp:inline distT="0" distB="0" distL="114300" distR="114300" wp14:anchorId="791E6D7E" wp14:editId="1F5B7788">
            <wp:extent cx="5175250" cy="2870200"/>
            <wp:effectExtent l="0" t="0" r="6350" b="10160"/>
            <wp:docPr id="31"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6"/>
                    <pic:cNvPicPr>
                      <a:picLocks noChangeAspect="1"/>
                    </pic:cNvPicPr>
                  </pic:nvPicPr>
                  <pic:blipFill>
                    <a:blip r:embed="rId70"/>
                    <a:stretch>
                      <a:fillRect/>
                    </a:stretch>
                  </pic:blipFill>
                  <pic:spPr>
                    <a:xfrm>
                      <a:off x="0" y="0"/>
                      <a:ext cx="5175250" cy="2870200"/>
                    </a:xfrm>
                    <a:prstGeom prst="rect">
                      <a:avLst/>
                    </a:prstGeom>
                    <a:noFill/>
                    <a:ln>
                      <a:noFill/>
                    </a:ln>
                  </pic:spPr>
                </pic:pic>
              </a:graphicData>
            </a:graphic>
          </wp:inline>
        </w:drawing>
      </w:r>
    </w:p>
    <w:p w14:paraId="6293CC0A" w14:textId="77777777" w:rsidR="000644BB" w:rsidRDefault="00023A25">
      <w:pPr>
        <w:pStyle w:val="af9"/>
        <w:numPr>
          <w:ilvl w:val="0"/>
          <w:numId w:val="3"/>
        </w:numPr>
        <w:ind w:firstLineChars="0"/>
        <w:rPr>
          <w:rFonts w:ascii="微软雅黑" w:eastAsia="微软雅黑" w:hAnsi="微软雅黑"/>
          <w:b/>
          <w:sz w:val="21"/>
          <w:szCs w:val="18"/>
        </w:rPr>
      </w:pPr>
      <w:r>
        <w:rPr>
          <w:rFonts w:ascii="微软雅黑" w:eastAsia="微软雅黑" w:hAnsi="微软雅黑" w:hint="eastAsia"/>
          <w:b/>
          <w:sz w:val="21"/>
          <w:szCs w:val="18"/>
        </w:rPr>
        <w:t>移动应用快速构建</w:t>
      </w:r>
    </w:p>
    <w:p w14:paraId="5B077BFD" w14:textId="77777777" w:rsidR="000644BB" w:rsidRDefault="00023A25">
      <w:pPr>
        <w:ind w:left="420"/>
        <w:rPr>
          <w:rFonts w:ascii="微软雅黑" w:eastAsia="微软雅黑" w:hAnsi="微软雅黑"/>
          <w:sz w:val="18"/>
          <w:szCs w:val="18"/>
        </w:rPr>
      </w:pPr>
      <w:r>
        <w:rPr>
          <w:rFonts w:ascii="微软雅黑" w:eastAsia="微软雅黑" w:hAnsi="微软雅黑" w:hint="eastAsia"/>
          <w:sz w:val="18"/>
          <w:szCs w:val="18"/>
        </w:rPr>
        <w:t>所有的人事应用以及扩展均可以通过建模平台，无代码方式迁移到移动终端。</w:t>
      </w:r>
    </w:p>
    <w:p w14:paraId="492C8961" w14:textId="77777777" w:rsidR="000644BB" w:rsidRDefault="00023A25">
      <w:pPr>
        <w:ind w:firstLine="420"/>
        <w:rPr>
          <w:rFonts w:ascii="微软雅黑" w:eastAsia="微软雅黑" w:hAnsi="微软雅黑"/>
          <w:sz w:val="18"/>
          <w:szCs w:val="18"/>
        </w:rPr>
      </w:pPr>
      <w:r>
        <w:rPr>
          <w:rFonts w:ascii="微软雅黑" w:eastAsia="微软雅黑" w:hAnsi="微软雅黑"/>
          <w:noProof/>
          <w:sz w:val="18"/>
          <w:szCs w:val="18"/>
        </w:rPr>
        <w:lastRenderedPageBreak/>
        <w:drawing>
          <wp:inline distT="0" distB="0" distL="0" distR="0" wp14:anchorId="13056085" wp14:editId="50548610">
            <wp:extent cx="5274310" cy="2968625"/>
            <wp:effectExtent l="0" t="0" r="13970" b="3175"/>
            <wp:docPr id="100" name="图片 100" descr="图片包含 屏幕截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100" descr="图片包含 屏幕截图&#10;&#10;描述已自动生成"/>
                    <pic:cNvPicPr>
                      <a:picLocks noChangeAspect="1"/>
                    </pic:cNvPicPr>
                  </pic:nvPicPr>
                  <pic:blipFill>
                    <a:blip r:embed="rId71"/>
                    <a:stretch>
                      <a:fillRect/>
                    </a:stretch>
                  </pic:blipFill>
                  <pic:spPr>
                    <a:xfrm>
                      <a:off x="0" y="0"/>
                      <a:ext cx="5274310" cy="2968625"/>
                    </a:xfrm>
                    <a:prstGeom prst="rect">
                      <a:avLst/>
                    </a:prstGeom>
                  </pic:spPr>
                </pic:pic>
              </a:graphicData>
            </a:graphic>
          </wp:inline>
        </w:drawing>
      </w:r>
    </w:p>
    <w:p w14:paraId="4C9F1A5D" w14:textId="77777777" w:rsidR="000644BB" w:rsidRDefault="000644BB">
      <w:pPr>
        <w:ind w:firstLine="420"/>
        <w:rPr>
          <w:rFonts w:ascii="微软雅黑" w:eastAsia="微软雅黑" w:hAnsi="微软雅黑"/>
          <w:sz w:val="18"/>
          <w:szCs w:val="18"/>
        </w:rPr>
      </w:pPr>
    </w:p>
    <w:p w14:paraId="0EC3509C" w14:textId="77777777" w:rsidR="000644BB" w:rsidRDefault="00023A25">
      <w:pPr>
        <w:pStyle w:val="af9"/>
        <w:numPr>
          <w:ilvl w:val="0"/>
          <w:numId w:val="3"/>
        </w:numPr>
        <w:ind w:firstLineChars="0"/>
        <w:rPr>
          <w:rFonts w:ascii="微软雅黑" w:eastAsia="微软雅黑" w:hAnsi="微软雅黑"/>
          <w:b/>
          <w:sz w:val="21"/>
          <w:szCs w:val="18"/>
        </w:rPr>
      </w:pPr>
      <w:r>
        <w:rPr>
          <w:rFonts w:ascii="微软雅黑" w:eastAsia="微软雅黑" w:hAnsi="微软雅黑" w:hint="eastAsia"/>
          <w:b/>
          <w:sz w:val="21"/>
          <w:szCs w:val="18"/>
        </w:rPr>
        <w:t>智能小</w:t>
      </w:r>
      <w:r>
        <w:rPr>
          <w:rFonts w:ascii="微软雅黑" w:eastAsia="微软雅黑" w:hAnsi="微软雅黑" w:hint="eastAsia"/>
          <w:b/>
          <w:sz w:val="21"/>
          <w:szCs w:val="18"/>
        </w:rPr>
        <w:t>e</w:t>
      </w:r>
    </w:p>
    <w:p w14:paraId="75F81695" w14:textId="77777777" w:rsidR="000644BB" w:rsidRDefault="00023A25">
      <w:pPr>
        <w:ind w:firstLine="420"/>
        <w:rPr>
          <w:rFonts w:ascii="微软雅黑" w:eastAsia="微软雅黑" w:hAnsi="微软雅黑"/>
          <w:sz w:val="18"/>
          <w:szCs w:val="18"/>
        </w:rPr>
      </w:pPr>
      <w:r>
        <w:rPr>
          <w:rFonts w:ascii="微软雅黑" w:eastAsia="微软雅黑" w:hAnsi="微软雅黑" w:hint="eastAsia"/>
          <w:sz w:val="18"/>
          <w:szCs w:val="18"/>
        </w:rPr>
        <w:t>系统为每位员工提供了一个</w:t>
      </w:r>
      <w:r>
        <w:rPr>
          <w:rFonts w:ascii="微软雅黑" w:eastAsia="微软雅黑" w:hAnsi="微软雅黑" w:hint="eastAsia"/>
          <w:sz w:val="18"/>
          <w:szCs w:val="18"/>
        </w:rPr>
        <w:t>7</w:t>
      </w:r>
      <w:r>
        <w:rPr>
          <w:rFonts w:ascii="微软雅黑" w:eastAsia="微软雅黑" w:hAnsi="微软雅黑"/>
          <w:sz w:val="18"/>
          <w:szCs w:val="18"/>
        </w:rPr>
        <w:t>*24</w:t>
      </w:r>
      <w:r>
        <w:rPr>
          <w:rFonts w:ascii="微软雅黑" w:eastAsia="微软雅黑" w:hAnsi="微软雅黑" w:hint="eastAsia"/>
          <w:sz w:val="18"/>
          <w:szCs w:val="18"/>
        </w:rPr>
        <w:t>小时的智能助理，只要通过语音对话，即可查询信息、办理业务、处理流程，随时随地完成工作。</w:t>
      </w:r>
    </w:p>
    <w:p w14:paraId="49874EE2" w14:textId="77777777" w:rsidR="000644BB" w:rsidRDefault="00023A25">
      <w:pPr>
        <w:ind w:firstLine="420"/>
        <w:rPr>
          <w:rFonts w:ascii="微软雅黑" w:eastAsia="微软雅黑" w:hAnsi="微软雅黑"/>
          <w:sz w:val="18"/>
          <w:szCs w:val="18"/>
        </w:rPr>
      </w:pPr>
      <w:r>
        <w:rPr>
          <w:noProof/>
        </w:rPr>
        <w:drawing>
          <wp:inline distT="0" distB="0" distL="114300" distR="114300" wp14:anchorId="55A7F30C" wp14:editId="2723E808">
            <wp:extent cx="5266690" cy="2926080"/>
            <wp:effectExtent l="0" t="0" r="6350" b="0"/>
            <wp:docPr id="42"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14"/>
                    <pic:cNvPicPr>
                      <a:picLocks noChangeAspect="1"/>
                    </pic:cNvPicPr>
                  </pic:nvPicPr>
                  <pic:blipFill>
                    <a:blip r:embed="rId72"/>
                    <a:stretch>
                      <a:fillRect/>
                    </a:stretch>
                  </pic:blipFill>
                  <pic:spPr>
                    <a:xfrm>
                      <a:off x="0" y="0"/>
                      <a:ext cx="5266690" cy="2926080"/>
                    </a:xfrm>
                    <a:prstGeom prst="rect">
                      <a:avLst/>
                    </a:prstGeom>
                    <a:noFill/>
                    <a:ln>
                      <a:noFill/>
                    </a:ln>
                  </pic:spPr>
                </pic:pic>
              </a:graphicData>
            </a:graphic>
          </wp:inline>
        </w:drawing>
      </w:r>
    </w:p>
    <w:p w14:paraId="66EA1E93" w14:textId="77777777" w:rsidR="000644BB" w:rsidRDefault="000644BB">
      <w:pPr>
        <w:rPr>
          <w:rFonts w:ascii="微软雅黑" w:eastAsia="微软雅黑" w:hAnsi="微软雅黑"/>
        </w:rPr>
      </w:pPr>
    </w:p>
    <w:p w14:paraId="3EA3CB83" w14:textId="77777777" w:rsidR="000644BB" w:rsidRDefault="00023A25">
      <w:pPr>
        <w:pStyle w:val="2"/>
        <w:numPr>
          <w:ilvl w:val="1"/>
          <w:numId w:val="1"/>
        </w:numPr>
        <w:rPr>
          <w:rFonts w:ascii="微软雅黑" w:eastAsia="微软雅黑" w:hAnsi="微软雅黑"/>
          <w:sz w:val="30"/>
          <w:szCs w:val="30"/>
        </w:rPr>
      </w:pPr>
      <w:bookmarkStart w:id="35" w:name="_Toc43720591"/>
      <w:bookmarkStart w:id="36" w:name="_Toc19187"/>
      <w:bookmarkEnd w:id="20"/>
      <w:r>
        <w:rPr>
          <w:rFonts w:ascii="微软雅黑" w:eastAsia="微软雅黑" w:hAnsi="微软雅黑" w:hint="eastAsia"/>
          <w:sz w:val="30"/>
          <w:szCs w:val="30"/>
        </w:rPr>
        <w:t>人事报表</w:t>
      </w:r>
      <w:bookmarkEnd w:id="35"/>
      <w:bookmarkEnd w:id="36"/>
    </w:p>
    <w:p w14:paraId="2CC33FD3" w14:textId="77777777" w:rsidR="000644BB" w:rsidRDefault="00023A25">
      <w:pPr>
        <w:ind w:firstLine="420"/>
        <w:rPr>
          <w:rFonts w:ascii="微软雅黑" w:eastAsia="微软雅黑" w:hAnsi="微软雅黑"/>
          <w:sz w:val="18"/>
          <w:szCs w:val="18"/>
        </w:rPr>
      </w:pPr>
      <w:r>
        <w:rPr>
          <w:rFonts w:ascii="微软雅黑" w:eastAsia="微软雅黑" w:hAnsi="微软雅黑" w:hint="eastAsia"/>
          <w:sz w:val="18"/>
          <w:szCs w:val="18"/>
        </w:rPr>
        <w:t>系统提供了预制好的人事报表，包括考勤报表、人员分析报表、招聘报表、离职分析等报表；</w:t>
      </w:r>
    </w:p>
    <w:p w14:paraId="59745652" w14:textId="77777777" w:rsidR="000644BB" w:rsidRDefault="00023A25">
      <w:pPr>
        <w:rPr>
          <w:rFonts w:ascii="微软雅黑" w:eastAsia="微软雅黑" w:hAnsi="微软雅黑"/>
          <w:sz w:val="18"/>
          <w:szCs w:val="18"/>
        </w:rPr>
      </w:pPr>
      <w:r>
        <w:rPr>
          <w:rFonts w:ascii="微软雅黑" w:eastAsia="微软雅黑" w:hAnsi="微软雅黑" w:hint="eastAsia"/>
          <w:sz w:val="18"/>
          <w:szCs w:val="18"/>
        </w:rPr>
        <w:t>也可通过泛微数据中心模块构建个性化的数据报表和分析报表。</w:t>
      </w:r>
    </w:p>
    <w:p w14:paraId="5F206B5E" w14:textId="77777777" w:rsidR="000644BB" w:rsidRDefault="00023A25">
      <w:pPr>
        <w:ind w:firstLine="420"/>
        <w:jc w:val="center"/>
        <w:rPr>
          <w:rFonts w:ascii="微软雅黑" w:eastAsia="微软雅黑" w:hAnsi="微软雅黑"/>
          <w:sz w:val="18"/>
          <w:szCs w:val="18"/>
        </w:rPr>
      </w:pPr>
      <w:r>
        <w:rPr>
          <w:rFonts w:ascii="微软雅黑" w:eastAsia="微软雅黑" w:hAnsi="微软雅黑"/>
          <w:noProof/>
          <w:sz w:val="18"/>
          <w:szCs w:val="18"/>
        </w:rPr>
        <w:lastRenderedPageBreak/>
        <w:drawing>
          <wp:inline distT="0" distB="0" distL="0" distR="0" wp14:anchorId="27893820" wp14:editId="563AE676">
            <wp:extent cx="5274310" cy="2995295"/>
            <wp:effectExtent l="0" t="0" r="0" b="1905"/>
            <wp:docPr id="92" name="图片 92" descr="图片包含 屏幕截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92" descr="图片包含 屏幕截图&#10;&#10;描述已自动生成"/>
                    <pic:cNvPicPr>
                      <a:picLocks noChangeAspect="1"/>
                    </pic:cNvPicPr>
                  </pic:nvPicPr>
                  <pic:blipFill>
                    <a:blip r:embed="rId73"/>
                    <a:stretch>
                      <a:fillRect/>
                    </a:stretch>
                  </pic:blipFill>
                  <pic:spPr>
                    <a:xfrm>
                      <a:off x="0" y="0"/>
                      <a:ext cx="5274310" cy="2995295"/>
                    </a:xfrm>
                    <a:prstGeom prst="rect">
                      <a:avLst/>
                    </a:prstGeom>
                  </pic:spPr>
                </pic:pic>
              </a:graphicData>
            </a:graphic>
          </wp:inline>
        </w:drawing>
      </w:r>
    </w:p>
    <w:p w14:paraId="79C3DE58" w14:textId="77777777" w:rsidR="000644BB" w:rsidRDefault="00023A25">
      <w:pPr>
        <w:ind w:firstLine="420"/>
        <w:jc w:val="center"/>
        <w:rPr>
          <w:rFonts w:ascii="微软雅黑" w:eastAsia="微软雅黑" w:hAnsi="微软雅黑"/>
          <w:sz w:val="18"/>
          <w:szCs w:val="18"/>
        </w:rPr>
      </w:pPr>
      <w:r>
        <w:rPr>
          <w:noProof/>
        </w:rPr>
        <w:drawing>
          <wp:inline distT="0" distB="0" distL="114300" distR="114300" wp14:anchorId="2CA8179B" wp14:editId="479E6DE0">
            <wp:extent cx="4212590" cy="3627755"/>
            <wp:effectExtent l="0" t="0" r="8890" b="14605"/>
            <wp:docPr id="34"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9"/>
                    <pic:cNvPicPr>
                      <a:picLocks noChangeAspect="1"/>
                    </pic:cNvPicPr>
                  </pic:nvPicPr>
                  <pic:blipFill>
                    <a:blip r:embed="rId74"/>
                    <a:stretch>
                      <a:fillRect/>
                    </a:stretch>
                  </pic:blipFill>
                  <pic:spPr>
                    <a:xfrm>
                      <a:off x="0" y="0"/>
                      <a:ext cx="4212590" cy="3627755"/>
                    </a:xfrm>
                    <a:prstGeom prst="rect">
                      <a:avLst/>
                    </a:prstGeom>
                    <a:noFill/>
                    <a:ln>
                      <a:noFill/>
                    </a:ln>
                  </pic:spPr>
                </pic:pic>
              </a:graphicData>
            </a:graphic>
          </wp:inline>
        </w:drawing>
      </w:r>
    </w:p>
    <w:p w14:paraId="6A35D711" w14:textId="77777777" w:rsidR="000644BB" w:rsidRDefault="00023A25">
      <w:pPr>
        <w:ind w:firstLine="420"/>
        <w:jc w:val="center"/>
        <w:rPr>
          <w:rFonts w:ascii="微软雅黑" w:eastAsia="微软雅黑" w:hAnsi="微软雅黑"/>
          <w:sz w:val="18"/>
          <w:szCs w:val="18"/>
        </w:rPr>
      </w:pPr>
      <w:r>
        <w:rPr>
          <w:noProof/>
        </w:rPr>
        <w:lastRenderedPageBreak/>
        <w:drawing>
          <wp:inline distT="0" distB="0" distL="114300" distR="114300" wp14:anchorId="23E9F8AD" wp14:editId="61F5D791">
            <wp:extent cx="5161915" cy="2539365"/>
            <wp:effectExtent l="0" t="0" r="4445" b="5715"/>
            <wp:docPr id="32"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7"/>
                    <pic:cNvPicPr>
                      <a:picLocks noChangeAspect="1"/>
                    </pic:cNvPicPr>
                  </pic:nvPicPr>
                  <pic:blipFill>
                    <a:blip r:embed="rId75"/>
                    <a:stretch>
                      <a:fillRect/>
                    </a:stretch>
                  </pic:blipFill>
                  <pic:spPr>
                    <a:xfrm>
                      <a:off x="0" y="0"/>
                      <a:ext cx="5161915" cy="2539365"/>
                    </a:xfrm>
                    <a:prstGeom prst="rect">
                      <a:avLst/>
                    </a:prstGeom>
                    <a:noFill/>
                    <a:ln>
                      <a:noFill/>
                    </a:ln>
                  </pic:spPr>
                </pic:pic>
              </a:graphicData>
            </a:graphic>
          </wp:inline>
        </w:drawing>
      </w:r>
    </w:p>
    <w:p w14:paraId="2E88A62E" w14:textId="77777777" w:rsidR="000644BB" w:rsidRDefault="000644BB">
      <w:pPr>
        <w:ind w:firstLine="420"/>
        <w:rPr>
          <w:rFonts w:ascii="微软雅黑" w:eastAsia="微软雅黑" w:hAnsi="微软雅黑"/>
          <w:sz w:val="18"/>
          <w:szCs w:val="18"/>
        </w:rPr>
      </w:pPr>
    </w:p>
    <w:p w14:paraId="4B5C07FB" w14:textId="77777777" w:rsidR="000644BB" w:rsidRDefault="000644BB">
      <w:pPr>
        <w:rPr>
          <w:rFonts w:ascii="微软雅黑" w:eastAsia="微软雅黑" w:hAnsi="微软雅黑"/>
        </w:rPr>
      </w:pPr>
    </w:p>
    <w:p w14:paraId="24AAF6C9" w14:textId="77777777" w:rsidR="000644BB" w:rsidRDefault="00023A25">
      <w:pPr>
        <w:pStyle w:val="2"/>
        <w:numPr>
          <w:ilvl w:val="1"/>
          <w:numId w:val="1"/>
        </w:numPr>
        <w:rPr>
          <w:rFonts w:ascii="微软雅黑" w:eastAsia="微软雅黑" w:hAnsi="微软雅黑"/>
          <w:sz w:val="30"/>
          <w:szCs w:val="30"/>
        </w:rPr>
      </w:pPr>
      <w:bookmarkStart w:id="37" w:name="_Toc43720593"/>
      <w:bookmarkStart w:id="38" w:name="_Toc7872"/>
      <w:r>
        <w:rPr>
          <w:rFonts w:ascii="微软雅黑" w:eastAsia="微软雅黑" w:hAnsi="微软雅黑" w:hint="eastAsia"/>
          <w:sz w:val="30"/>
          <w:szCs w:val="30"/>
        </w:rPr>
        <w:t>人事管理的权限管控</w:t>
      </w:r>
      <w:bookmarkEnd w:id="37"/>
      <w:bookmarkEnd w:id="38"/>
    </w:p>
    <w:p w14:paraId="4DCA4540" w14:textId="77777777" w:rsidR="000644BB" w:rsidRDefault="00023A25">
      <w:pPr>
        <w:pStyle w:val="af9"/>
        <w:numPr>
          <w:ilvl w:val="0"/>
          <w:numId w:val="3"/>
        </w:numPr>
        <w:ind w:firstLineChars="0"/>
        <w:rPr>
          <w:rFonts w:ascii="微软雅黑" w:eastAsia="微软雅黑" w:hAnsi="微软雅黑"/>
          <w:b/>
          <w:sz w:val="21"/>
          <w:szCs w:val="18"/>
        </w:rPr>
      </w:pPr>
      <w:r>
        <w:rPr>
          <w:rFonts w:ascii="微软雅黑" w:eastAsia="微软雅黑" w:hAnsi="微软雅黑" w:hint="eastAsia"/>
          <w:b/>
          <w:szCs w:val="18"/>
        </w:rPr>
        <w:t>精细化的权限管控</w:t>
      </w:r>
    </w:p>
    <w:p w14:paraId="63CF85FC" w14:textId="77777777" w:rsidR="000644BB" w:rsidRDefault="00023A25">
      <w:pPr>
        <w:ind w:firstLine="420"/>
        <w:rPr>
          <w:rFonts w:ascii="微软雅黑" w:eastAsia="微软雅黑" w:hAnsi="微软雅黑"/>
          <w:sz w:val="18"/>
          <w:szCs w:val="18"/>
        </w:rPr>
      </w:pPr>
      <w:r>
        <w:rPr>
          <w:rFonts w:ascii="微软雅黑" w:eastAsia="微软雅黑" w:hAnsi="微软雅黑" w:hint="eastAsia"/>
          <w:sz w:val="18"/>
          <w:szCs w:val="18"/>
        </w:rPr>
        <w:t>泛微人事管理平台的所有功能可以根据组织、人员、功能菜单甚至是字段级别进行控制，并且对于</w:t>
      </w:r>
      <w:r>
        <w:rPr>
          <w:rFonts w:ascii="微软雅黑" w:eastAsia="微软雅黑" w:hAnsi="微软雅黑" w:hint="eastAsia"/>
          <w:sz w:val="18"/>
          <w:szCs w:val="18"/>
        </w:rPr>
        <w:t>敏感信息，我们还具备加密访问的方式，如人员的工资信息等；</w:t>
      </w:r>
    </w:p>
    <w:p w14:paraId="2B53F74E" w14:textId="77777777" w:rsidR="000644BB" w:rsidRDefault="00023A25">
      <w:pPr>
        <w:ind w:firstLine="420"/>
        <w:rPr>
          <w:rFonts w:ascii="微软雅黑" w:eastAsia="微软雅黑" w:hAnsi="微软雅黑" w:cstheme="minorBidi"/>
          <w:kern w:val="2"/>
          <w:sz w:val="18"/>
          <w:szCs w:val="18"/>
        </w:rPr>
      </w:pPr>
      <w:r>
        <w:rPr>
          <w:noProof/>
        </w:rPr>
        <w:drawing>
          <wp:inline distT="0" distB="0" distL="114300" distR="114300" wp14:anchorId="2F5BC3E6" wp14:editId="6E770972">
            <wp:extent cx="5212080" cy="2916555"/>
            <wp:effectExtent l="0" t="0" r="0" b="9525"/>
            <wp:docPr id="30"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5"/>
                    <pic:cNvPicPr>
                      <a:picLocks noChangeAspect="1"/>
                    </pic:cNvPicPr>
                  </pic:nvPicPr>
                  <pic:blipFill>
                    <a:blip r:embed="rId76"/>
                    <a:stretch>
                      <a:fillRect/>
                    </a:stretch>
                  </pic:blipFill>
                  <pic:spPr>
                    <a:xfrm>
                      <a:off x="0" y="0"/>
                      <a:ext cx="5212080" cy="2916555"/>
                    </a:xfrm>
                    <a:prstGeom prst="rect">
                      <a:avLst/>
                    </a:prstGeom>
                    <a:noFill/>
                    <a:ln>
                      <a:noFill/>
                    </a:ln>
                  </pic:spPr>
                </pic:pic>
              </a:graphicData>
            </a:graphic>
          </wp:inline>
        </w:drawing>
      </w:r>
    </w:p>
    <w:p w14:paraId="4F432E3F" w14:textId="77777777" w:rsidR="000644BB" w:rsidRDefault="000644BB">
      <w:pPr>
        <w:ind w:firstLine="420"/>
        <w:rPr>
          <w:rFonts w:ascii="微软雅黑" w:eastAsia="微软雅黑" w:hAnsi="微软雅黑" w:cstheme="minorBidi"/>
          <w:kern w:val="2"/>
          <w:sz w:val="18"/>
          <w:szCs w:val="18"/>
        </w:rPr>
      </w:pPr>
    </w:p>
    <w:p w14:paraId="5F520897" w14:textId="77777777" w:rsidR="000644BB" w:rsidRDefault="00023A25">
      <w:pPr>
        <w:pStyle w:val="af9"/>
        <w:numPr>
          <w:ilvl w:val="0"/>
          <w:numId w:val="3"/>
        </w:numPr>
        <w:ind w:firstLineChars="0"/>
        <w:rPr>
          <w:rFonts w:ascii="微软雅黑" w:eastAsia="微软雅黑" w:hAnsi="微软雅黑"/>
          <w:b/>
          <w:szCs w:val="18"/>
        </w:rPr>
      </w:pPr>
      <w:r>
        <w:rPr>
          <w:rFonts w:ascii="微软雅黑" w:eastAsia="微软雅黑" w:hAnsi="微软雅黑" w:hint="eastAsia"/>
          <w:b/>
          <w:szCs w:val="18"/>
        </w:rPr>
        <w:t>集团化的人事管理</w:t>
      </w:r>
    </w:p>
    <w:p w14:paraId="692083A9" w14:textId="77777777" w:rsidR="000644BB" w:rsidRDefault="00023A25">
      <w:pPr>
        <w:ind w:firstLine="420"/>
        <w:rPr>
          <w:rFonts w:ascii="微软雅黑" w:eastAsia="微软雅黑" w:hAnsi="微软雅黑"/>
          <w:sz w:val="18"/>
          <w:szCs w:val="18"/>
        </w:rPr>
      </w:pPr>
      <w:r>
        <w:rPr>
          <w:rFonts w:ascii="微软雅黑" w:eastAsia="微软雅黑" w:hAnsi="微软雅黑" w:hint="eastAsia"/>
          <w:sz w:val="18"/>
          <w:szCs w:val="18"/>
        </w:rPr>
        <w:t>支持集团化的人事管理：支持分级分权的人事管理，也支持人事共享中心的集中式管理。</w:t>
      </w:r>
    </w:p>
    <w:p w14:paraId="1F67DF6F" w14:textId="77777777" w:rsidR="000644BB" w:rsidRDefault="00023A25">
      <w:pPr>
        <w:ind w:firstLine="420"/>
        <w:rPr>
          <w:rFonts w:ascii="微软雅黑" w:eastAsia="微软雅黑" w:hAnsi="微软雅黑" w:cstheme="minorBidi"/>
          <w:kern w:val="2"/>
          <w:sz w:val="18"/>
          <w:szCs w:val="18"/>
        </w:rPr>
      </w:pPr>
      <w:r>
        <w:rPr>
          <w:rFonts w:ascii="微软雅黑" w:eastAsia="微软雅黑" w:hAnsi="微软雅黑" w:cstheme="minorBidi"/>
          <w:noProof/>
          <w:kern w:val="2"/>
          <w:sz w:val="18"/>
          <w:szCs w:val="18"/>
        </w:rPr>
        <w:lastRenderedPageBreak/>
        <w:drawing>
          <wp:inline distT="0" distB="0" distL="0" distR="0" wp14:anchorId="67B251C6" wp14:editId="3EF80068">
            <wp:extent cx="5274310" cy="2970530"/>
            <wp:effectExtent l="0" t="0" r="0" b="1270"/>
            <wp:docPr id="91" name="图片 91" descr="图片包含 屏幕截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91" descr="图片包含 屏幕截图&#10;&#10;描述已自动生成"/>
                    <pic:cNvPicPr>
                      <a:picLocks noChangeAspect="1"/>
                    </pic:cNvPicPr>
                  </pic:nvPicPr>
                  <pic:blipFill>
                    <a:blip r:embed="rId77"/>
                    <a:stretch>
                      <a:fillRect/>
                    </a:stretch>
                  </pic:blipFill>
                  <pic:spPr>
                    <a:xfrm>
                      <a:off x="0" y="0"/>
                      <a:ext cx="5274310" cy="2970530"/>
                    </a:xfrm>
                    <a:prstGeom prst="rect">
                      <a:avLst/>
                    </a:prstGeom>
                  </pic:spPr>
                </pic:pic>
              </a:graphicData>
            </a:graphic>
          </wp:inline>
        </w:drawing>
      </w:r>
    </w:p>
    <w:p w14:paraId="6EF37485" w14:textId="77777777" w:rsidR="000644BB" w:rsidRDefault="000644BB">
      <w:pPr>
        <w:rPr>
          <w:rFonts w:ascii="微软雅黑" w:eastAsia="微软雅黑" w:hAnsi="微软雅黑"/>
        </w:rPr>
      </w:pPr>
    </w:p>
    <w:p w14:paraId="0CCA124C" w14:textId="77777777" w:rsidR="000644BB" w:rsidRDefault="00023A25">
      <w:pPr>
        <w:pStyle w:val="1"/>
        <w:numPr>
          <w:ilvl w:val="0"/>
          <w:numId w:val="1"/>
        </w:numPr>
        <w:rPr>
          <w:rFonts w:ascii="微软雅黑" w:eastAsia="微软雅黑" w:hAnsi="微软雅黑"/>
          <w:sz w:val="32"/>
          <w:szCs w:val="32"/>
        </w:rPr>
      </w:pPr>
      <w:bookmarkStart w:id="39" w:name="_Toc43720594"/>
      <w:bookmarkStart w:id="40" w:name="_Toc13808"/>
      <w:r>
        <w:rPr>
          <w:rFonts w:ascii="微软雅黑" w:eastAsia="微软雅黑" w:hAnsi="微软雅黑" w:hint="eastAsia"/>
          <w:sz w:val="32"/>
          <w:szCs w:val="32"/>
        </w:rPr>
        <w:t>产品价值总结</w:t>
      </w:r>
      <w:bookmarkEnd w:id="39"/>
      <w:bookmarkEnd w:id="40"/>
    </w:p>
    <w:p w14:paraId="3F2CAA60" w14:textId="77777777" w:rsidR="000644BB" w:rsidRDefault="00023A25">
      <w:r>
        <w:rPr>
          <w:noProof/>
        </w:rPr>
        <w:drawing>
          <wp:inline distT="0" distB="0" distL="0" distR="0" wp14:anchorId="4B3469B3" wp14:editId="34C7E2A7">
            <wp:extent cx="5274310" cy="2968625"/>
            <wp:effectExtent l="0" t="0" r="0" b="3175"/>
            <wp:docPr id="98" name="图片 98" descr="图片包含 屏幕截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98" descr="图片包含 屏幕截图&#10;&#10;描述已自动生成"/>
                    <pic:cNvPicPr>
                      <a:picLocks noChangeAspect="1"/>
                    </pic:cNvPicPr>
                  </pic:nvPicPr>
                  <pic:blipFill>
                    <a:blip r:embed="rId78"/>
                    <a:stretch>
                      <a:fillRect/>
                    </a:stretch>
                  </pic:blipFill>
                  <pic:spPr>
                    <a:xfrm>
                      <a:off x="0" y="0"/>
                      <a:ext cx="5274310" cy="2968625"/>
                    </a:xfrm>
                    <a:prstGeom prst="rect">
                      <a:avLst/>
                    </a:prstGeom>
                  </pic:spPr>
                </pic:pic>
              </a:graphicData>
            </a:graphic>
          </wp:inline>
        </w:drawing>
      </w:r>
    </w:p>
    <w:p w14:paraId="2F910AA1" w14:textId="77777777" w:rsidR="000644BB" w:rsidRDefault="000644BB">
      <w:pPr>
        <w:rPr>
          <w:rFonts w:ascii="微软雅黑" w:eastAsia="微软雅黑" w:hAnsi="微软雅黑"/>
          <w:sz w:val="18"/>
          <w:szCs w:val="18"/>
        </w:rPr>
      </w:pPr>
    </w:p>
    <w:p w14:paraId="6A518F96" w14:textId="77777777" w:rsidR="000644BB" w:rsidRDefault="00023A25">
      <w:pPr>
        <w:pStyle w:val="af9"/>
        <w:ind w:firstLineChars="233" w:firstLine="419"/>
        <w:rPr>
          <w:rFonts w:ascii="微软雅黑" w:eastAsia="微软雅黑" w:hAnsi="微软雅黑"/>
          <w:sz w:val="18"/>
          <w:szCs w:val="18"/>
        </w:rPr>
      </w:pPr>
      <w:r>
        <w:rPr>
          <w:rFonts w:ascii="微软雅黑" w:eastAsia="微软雅黑" w:hAnsi="微软雅黑" w:hint="eastAsia"/>
          <w:b/>
          <w:bCs/>
          <w:sz w:val="18"/>
          <w:szCs w:val="18"/>
        </w:rPr>
        <w:t>丰富应用</w:t>
      </w:r>
      <w:r>
        <w:rPr>
          <w:rFonts w:ascii="微软雅黑" w:eastAsia="微软雅黑" w:hAnsi="微软雅黑" w:hint="eastAsia"/>
          <w:sz w:val="18"/>
          <w:szCs w:val="18"/>
        </w:rPr>
        <w:t>：我们提供了满足人事管理所需的应用功能，覆盖选用育留的全过程，并结合智能化组件，让系统更易用；</w:t>
      </w:r>
    </w:p>
    <w:p w14:paraId="55FE6A2C" w14:textId="77777777" w:rsidR="000644BB" w:rsidRDefault="00023A25">
      <w:pPr>
        <w:pStyle w:val="af9"/>
        <w:ind w:firstLineChars="233" w:firstLine="419"/>
        <w:rPr>
          <w:rFonts w:ascii="微软雅黑" w:eastAsia="微软雅黑" w:hAnsi="微软雅黑"/>
          <w:sz w:val="18"/>
          <w:szCs w:val="18"/>
        </w:rPr>
      </w:pPr>
      <w:r>
        <w:rPr>
          <w:rFonts w:ascii="微软雅黑" w:eastAsia="微软雅黑" w:hAnsi="微软雅黑" w:hint="eastAsia"/>
          <w:b/>
          <w:bCs/>
          <w:sz w:val="18"/>
          <w:szCs w:val="18"/>
        </w:rPr>
        <w:lastRenderedPageBreak/>
        <w:t>业务协同</w:t>
      </w:r>
      <w:r>
        <w:rPr>
          <w:rFonts w:ascii="微软雅黑" w:eastAsia="微软雅黑" w:hAnsi="微软雅黑" w:hint="eastAsia"/>
          <w:sz w:val="18"/>
          <w:szCs w:val="18"/>
        </w:rPr>
        <w:t>：更重要的是，我们和业务系统协同一体，以人为核心，构成全面的人员画像或组织画像，更好的发现人才、培养人才。</w:t>
      </w:r>
    </w:p>
    <w:p w14:paraId="1C3BFD6B" w14:textId="77777777" w:rsidR="000644BB" w:rsidRDefault="00023A25">
      <w:pPr>
        <w:pStyle w:val="af9"/>
        <w:ind w:firstLineChars="233" w:firstLine="419"/>
        <w:rPr>
          <w:rFonts w:ascii="微软雅黑" w:eastAsia="微软雅黑" w:hAnsi="微软雅黑"/>
          <w:sz w:val="18"/>
          <w:szCs w:val="18"/>
        </w:rPr>
      </w:pPr>
      <w:r>
        <w:rPr>
          <w:rFonts w:ascii="微软雅黑" w:eastAsia="微软雅黑" w:hAnsi="微软雅黑" w:hint="eastAsia"/>
          <w:b/>
          <w:bCs/>
          <w:sz w:val="18"/>
          <w:szCs w:val="18"/>
        </w:rPr>
        <w:t>灵活扩展</w:t>
      </w:r>
      <w:r>
        <w:rPr>
          <w:rFonts w:ascii="微软雅黑" w:eastAsia="微软雅黑" w:hAnsi="微软雅黑" w:hint="eastAsia"/>
          <w:sz w:val="18"/>
          <w:szCs w:val="18"/>
        </w:rPr>
        <w:t>：我们的底层具备平台化能力，可根据客户的需求灵活定义管理规则或扩展应用，以满足客户的实际需求。</w:t>
      </w:r>
    </w:p>
    <w:p w14:paraId="4475A6C5" w14:textId="77777777" w:rsidR="000644BB" w:rsidRDefault="000644BB">
      <w:pPr>
        <w:rPr>
          <w:rFonts w:ascii="微软雅黑" w:eastAsia="微软雅黑" w:hAnsi="微软雅黑"/>
          <w:sz w:val="18"/>
          <w:szCs w:val="18"/>
        </w:rPr>
      </w:pPr>
    </w:p>
    <w:p w14:paraId="708BB68B" w14:textId="77777777" w:rsidR="000644BB" w:rsidRDefault="00023A25">
      <w:pPr>
        <w:pStyle w:val="af9"/>
        <w:spacing w:line="360" w:lineRule="auto"/>
        <w:ind w:firstLine="400"/>
        <w:rPr>
          <w:rFonts w:ascii="微软雅黑" w:eastAsia="微软雅黑" w:hAnsi="微软雅黑"/>
          <w:b/>
          <w:bCs/>
          <w:sz w:val="20"/>
          <w:szCs w:val="20"/>
        </w:rPr>
      </w:pPr>
      <w:r>
        <w:rPr>
          <w:rFonts w:ascii="微软雅黑" w:eastAsia="微软雅黑" w:hAnsi="微软雅黑" w:hint="eastAsia"/>
          <w:b/>
          <w:bCs/>
          <w:sz w:val="20"/>
          <w:szCs w:val="20"/>
        </w:rPr>
        <w:t>泛微，为您打造智能化、平台化、全程电子</w:t>
      </w:r>
      <w:r>
        <w:rPr>
          <w:rFonts w:ascii="微软雅黑" w:eastAsia="微软雅黑" w:hAnsi="微软雅黑" w:hint="eastAsia"/>
          <w:b/>
          <w:bCs/>
          <w:sz w:val="20"/>
          <w:szCs w:val="20"/>
        </w:rPr>
        <w:t>化、</w:t>
      </w:r>
      <w:r>
        <w:rPr>
          <w:rFonts w:ascii="微软雅黑" w:eastAsia="微软雅黑" w:hAnsi="微软雅黑" w:hint="eastAsia"/>
          <w:b/>
          <w:bCs/>
          <w:sz w:val="20"/>
          <w:szCs w:val="20"/>
        </w:rPr>
        <w:t>与业务系统一体化的泛微人事管理系统，为您发现人才、培育人才、发挥人才、留住人才，助力业务持续发展！</w:t>
      </w:r>
    </w:p>
    <w:p w14:paraId="3AE6F0AD" w14:textId="77777777" w:rsidR="000644BB" w:rsidRDefault="000644BB">
      <w:pPr>
        <w:rPr>
          <w:rFonts w:ascii="微软雅黑" w:eastAsia="微软雅黑" w:hAnsi="微软雅黑"/>
          <w:b/>
          <w:bCs/>
          <w:sz w:val="18"/>
          <w:szCs w:val="18"/>
        </w:rPr>
      </w:pPr>
    </w:p>
    <w:sectPr w:rsidR="000644BB">
      <w:pgSz w:w="11906" w:h="16838"/>
      <w:pgMar w:top="1440" w:right="1800" w:bottom="1440" w:left="1800" w:header="851" w:footer="992" w:gutter="0"/>
      <w:cols w:space="425"/>
      <w:docGrid w:type="lines" w:linePitch="312"/>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Wingdings">
    <w:panose1 w:val="05000000000000000000"/>
    <w:charset w:val="00"/>
    <w:family w:val="decorative"/>
    <w:pitch w:val="variable"/>
    <w:sig w:usb0="00000003" w:usb1="00000000" w:usb2="00000000" w:usb3="00000000" w:csb0="80000001" w:csb1="00000000"/>
  </w:font>
  <w:font w:name="Times New Roman">
    <w:panose1 w:val="02020603050405020304"/>
    <w:charset w:val="00"/>
    <w:family w:val="roman"/>
    <w:pitch w:val="variable"/>
    <w:sig w:usb0="E0007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Calibri Light">
    <w:panose1 w:val="020F03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AFF" w:usb1="C0007843" w:usb2="00000009" w:usb3="00000000" w:csb0="000001FF" w:csb1="00000000"/>
  </w:font>
  <w:font w:name="微软雅黑 Light">
    <w:panose1 w:val="020B0502040204020203"/>
    <w:charset w:val="86"/>
    <w:family w:val="swiss"/>
    <w:pitch w:val="variable"/>
    <w:sig w:usb0="A00002BF" w:usb1="28CF0010" w:usb2="00000016" w:usb3="00000000" w:csb0="0004000F" w:csb1="00000000"/>
  </w:font>
  <w:font w:name="Tahoma">
    <w:panose1 w:val="020B0604030504040204"/>
    <w:charset w:val="00"/>
    <w:family w:val="swiss"/>
    <w:pitch w:val="variable"/>
    <w:sig w:usb0="E1002EFF" w:usb1="C000605B" w:usb2="00000029" w:usb3="00000000" w:csb0="000101FF" w:csb1="00000000"/>
  </w:font>
  <w:font w:name="ˎ̥">
    <w:altName w:val="Times New Roman"/>
    <w:panose1 w:val="020B0604020202020204"/>
    <w:charset w:val="00"/>
    <w:family w:val="roman"/>
    <w:pitch w:val="default"/>
  </w:font>
  <w:font w:name="微软雅黑">
    <w:panose1 w:val="020B0503020204020204"/>
    <w:charset w:val="86"/>
    <w:family w:val="swiss"/>
    <w:pitch w:val="variable"/>
    <w:sig w:usb0="80000287" w:usb1="28CF3C52" w:usb2="00000016" w:usb3="00000000" w:csb0="0004001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9FC46C5"/>
    <w:multiLevelType w:val="multilevel"/>
    <w:tmpl w:val="09FC46C5"/>
    <w:lvl w:ilvl="0">
      <w:start w:val="1"/>
      <w:numFmt w:val="bullet"/>
      <w:lvlText w:val=""/>
      <w:lvlJc w:val="left"/>
      <w:pPr>
        <w:ind w:left="420" w:hanging="420"/>
      </w:pPr>
      <w:rPr>
        <w:rFonts w:ascii="Wingdings" w:hAnsi="Wingdings" w:hint="default"/>
        <w:sz w:val="21"/>
      </w:rPr>
    </w:lvl>
    <w:lvl w:ilvl="1">
      <w:start w:val="1"/>
      <w:numFmt w:val="bullet"/>
      <w:lvlText w:val=""/>
      <w:lvlJc w:val="left"/>
      <w:pPr>
        <w:ind w:left="840" w:hanging="420"/>
      </w:pPr>
      <w:rPr>
        <w:rFonts w:ascii="Wingdings" w:hAnsi="Wingdings" w:hint="default"/>
      </w:rPr>
    </w:lvl>
    <w:lvl w:ilvl="2">
      <w:start w:val="1"/>
      <w:numFmt w:val="bullet"/>
      <w:lvlText w:val=""/>
      <w:lvlJc w:val="left"/>
      <w:pPr>
        <w:ind w:left="1260" w:hanging="420"/>
      </w:pPr>
      <w:rPr>
        <w:rFonts w:ascii="Wingdings" w:hAnsi="Wingdings" w:hint="default"/>
      </w:rPr>
    </w:lvl>
    <w:lvl w:ilvl="3">
      <w:start w:val="1"/>
      <w:numFmt w:val="bullet"/>
      <w:lvlText w:val=""/>
      <w:lvlJc w:val="left"/>
      <w:pPr>
        <w:ind w:left="1680" w:hanging="420"/>
      </w:pPr>
      <w:rPr>
        <w:rFonts w:ascii="Wingdings" w:hAnsi="Wingdings" w:hint="default"/>
      </w:rPr>
    </w:lvl>
    <w:lvl w:ilvl="4">
      <w:start w:val="1"/>
      <w:numFmt w:val="bullet"/>
      <w:lvlText w:val=""/>
      <w:lvlJc w:val="left"/>
      <w:pPr>
        <w:ind w:left="2100" w:hanging="420"/>
      </w:pPr>
      <w:rPr>
        <w:rFonts w:ascii="Wingdings" w:hAnsi="Wingdings" w:hint="default"/>
      </w:rPr>
    </w:lvl>
    <w:lvl w:ilvl="5">
      <w:start w:val="1"/>
      <w:numFmt w:val="bullet"/>
      <w:lvlText w:val=""/>
      <w:lvlJc w:val="left"/>
      <w:pPr>
        <w:ind w:left="2520" w:hanging="420"/>
      </w:pPr>
      <w:rPr>
        <w:rFonts w:ascii="Wingdings" w:hAnsi="Wingdings" w:hint="default"/>
      </w:rPr>
    </w:lvl>
    <w:lvl w:ilvl="6">
      <w:start w:val="1"/>
      <w:numFmt w:val="bullet"/>
      <w:lvlText w:val=""/>
      <w:lvlJc w:val="left"/>
      <w:pPr>
        <w:ind w:left="2940" w:hanging="420"/>
      </w:pPr>
      <w:rPr>
        <w:rFonts w:ascii="Wingdings" w:hAnsi="Wingdings" w:hint="default"/>
      </w:rPr>
    </w:lvl>
    <w:lvl w:ilvl="7">
      <w:start w:val="1"/>
      <w:numFmt w:val="bullet"/>
      <w:lvlText w:val=""/>
      <w:lvlJc w:val="left"/>
      <w:pPr>
        <w:ind w:left="3360" w:hanging="420"/>
      </w:pPr>
      <w:rPr>
        <w:rFonts w:ascii="Wingdings" w:hAnsi="Wingdings" w:hint="default"/>
      </w:rPr>
    </w:lvl>
    <w:lvl w:ilvl="8">
      <w:start w:val="1"/>
      <w:numFmt w:val="bullet"/>
      <w:lvlText w:val=""/>
      <w:lvlJc w:val="left"/>
      <w:pPr>
        <w:ind w:left="3780" w:hanging="420"/>
      </w:pPr>
      <w:rPr>
        <w:rFonts w:ascii="Wingdings" w:hAnsi="Wingdings" w:hint="default"/>
      </w:rPr>
    </w:lvl>
  </w:abstractNum>
  <w:abstractNum w:abstractNumId="1" w15:restartNumberingAfterBreak="0">
    <w:nsid w:val="0C0848A2"/>
    <w:multiLevelType w:val="multilevel"/>
    <w:tmpl w:val="0C0848A2"/>
    <w:lvl w:ilvl="0">
      <w:start w:val="1"/>
      <w:numFmt w:val="bullet"/>
      <w:lvlText w:val=""/>
      <w:lvlJc w:val="left"/>
      <w:pPr>
        <w:ind w:left="840" w:hanging="420"/>
      </w:pPr>
      <w:rPr>
        <w:rFonts w:ascii="Wingdings" w:hAnsi="Wingdings" w:hint="default"/>
      </w:rPr>
    </w:lvl>
    <w:lvl w:ilvl="1">
      <w:start w:val="1"/>
      <w:numFmt w:val="bullet"/>
      <w:lvlText w:val=""/>
      <w:lvlJc w:val="left"/>
      <w:pPr>
        <w:ind w:left="1260" w:hanging="420"/>
      </w:pPr>
      <w:rPr>
        <w:rFonts w:ascii="Wingdings" w:hAnsi="Wingdings" w:hint="default"/>
      </w:rPr>
    </w:lvl>
    <w:lvl w:ilvl="2">
      <w:start w:val="1"/>
      <w:numFmt w:val="bullet"/>
      <w:lvlText w:val=""/>
      <w:lvlJc w:val="left"/>
      <w:pPr>
        <w:ind w:left="1680" w:hanging="420"/>
      </w:pPr>
      <w:rPr>
        <w:rFonts w:ascii="Wingdings" w:hAnsi="Wingdings" w:hint="default"/>
      </w:rPr>
    </w:lvl>
    <w:lvl w:ilvl="3">
      <w:start w:val="1"/>
      <w:numFmt w:val="bullet"/>
      <w:lvlText w:val=""/>
      <w:lvlJc w:val="left"/>
      <w:pPr>
        <w:ind w:left="2100" w:hanging="420"/>
      </w:pPr>
      <w:rPr>
        <w:rFonts w:ascii="Wingdings" w:hAnsi="Wingdings" w:hint="default"/>
      </w:rPr>
    </w:lvl>
    <w:lvl w:ilvl="4">
      <w:start w:val="1"/>
      <w:numFmt w:val="bullet"/>
      <w:lvlText w:val=""/>
      <w:lvlJc w:val="left"/>
      <w:pPr>
        <w:ind w:left="2520" w:hanging="420"/>
      </w:pPr>
      <w:rPr>
        <w:rFonts w:ascii="Wingdings" w:hAnsi="Wingdings" w:hint="default"/>
      </w:rPr>
    </w:lvl>
    <w:lvl w:ilvl="5">
      <w:start w:val="1"/>
      <w:numFmt w:val="bullet"/>
      <w:lvlText w:val=""/>
      <w:lvlJc w:val="left"/>
      <w:pPr>
        <w:ind w:left="2940" w:hanging="420"/>
      </w:pPr>
      <w:rPr>
        <w:rFonts w:ascii="Wingdings" w:hAnsi="Wingdings" w:hint="default"/>
      </w:rPr>
    </w:lvl>
    <w:lvl w:ilvl="6">
      <w:start w:val="1"/>
      <w:numFmt w:val="bullet"/>
      <w:lvlText w:val=""/>
      <w:lvlJc w:val="left"/>
      <w:pPr>
        <w:ind w:left="3360" w:hanging="420"/>
      </w:pPr>
      <w:rPr>
        <w:rFonts w:ascii="Wingdings" w:hAnsi="Wingdings" w:hint="default"/>
      </w:rPr>
    </w:lvl>
    <w:lvl w:ilvl="7">
      <w:start w:val="1"/>
      <w:numFmt w:val="bullet"/>
      <w:lvlText w:val=""/>
      <w:lvlJc w:val="left"/>
      <w:pPr>
        <w:ind w:left="3780" w:hanging="420"/>
      </w:pPr>
      <w:rPr>
        <w:rFonts w:ascii="Wingdings" w:hAnsi="Wingdings" w:hint="default"/>
      </w:rPr>
    </w:lvl>
    <w:lvl w:ilvl="8">
      <w:start w:val="1"/>
      <w:numFmt w:val="bullet"/>
      <w:lvlText w:val=""/>
      <w:lvlJc w:val="left"/>
      <w:pPr>
        <w:ind w:left="4200" w:hanging="420"/>
      </w:pPr>
      <w:rPr>
        <w:rFonts w:ascii="Wingdings" w:hAnsi="Wingdings" w:hint="default"/>
      </w:rPr>
    </w:lvl>
  </w:abstractNum>
  <w:abstractNum w:abstractNumId="2" w15:restartNumberingAfterBreak="0">
    <w:nsid w:val="0E045334"/>
    <w:multiLevelType w:val="multilevel"/>
    <w:tmpl w:val="0E045334"/>
    <w:lvl w:ilvl="0">
      <w:start w:val="1"/>
      <w:numFmt w:val="bullet"/>
      <w:lvlText w:val=""/>
      <w:lvlJc w:val="left"/>
      <w:pPr>
        <w:ind w:left="840" w:hanging="420"/>
      </w:pPr>
      <w:rPr>
        <w:rFonts w:ascii="Wingdings" w:hAnsi="Wingdings" w:hint="default"/>
      </w:rPr>
    </w:lvl>
    <w:lvl w:ilvl="1">
      <w:start w:val="1"/>
      <w:numFmt w:val="bullet"/>
      <w:lvlText w:val=""/>
      <w:lvlJc w:val="left"/>
      <w:pPr>
        <w:ind w:left="1260" w:hanging="420"/>
      </w:pPr>
      <w:rPr>
        <w:rFonts w:ascii="Wingdings" w:hAnsi="Wingdings" w:hint="default"/>
      </w:rPr>
    </w:lvl>
    <w:lvl w:ilvl="2">
      <w:start w:val="1"/>
      <w:numFmt w:val="bullet"/>
      <w:lvlText w:val=""/>
      <w:lvlJc w:val="left"/>
      <w:pPr>
        <w:ind w:left="1680" w:hanging="420"/>
      </w:pPr>
      <w:rPr>
        <w:rFonts w:ascii="Wingdings" w:hAnsi="Wingdings" w:hint="default"/>
      </w:rPr>
    </w:lvl>
    <w:lvl w:ilvl="3">
      <w:start w:val="1"/>
      <w:numFmt w:val="bullet"/>
      <w:lvlText w:val=""/>
      <w:lvlJc w:val="left"/>
      <w:pPr>
        <w:ind w:left="2100" w:hanging="420"/>
      </w:pPr>
      <w:rPr>
        <w:rFonts w:ascii="Wingdings" w:hAnsi="Wingdings" w:hint="default"/>
      </w:rPr>
    </w:lvl>
    <w:lvl w:ilvl="4">
      <w:start w:val="1"/>
      <w:numFmt w:val="bullet"/>
      <w:lvlText w:val=""/>
      <w:lvlJc w:val="left"/>
      <w:pPr>
        <w:ind w:left="2520" w:hanging="420"/>
      </w:pPr>
      <w:rPr>
        <w:rFonts w:ascii="Wingdings" w:hAnsi="Wingdings" w:hint="default"/>
      </w:rPr>
    </w:lvl>
    <w:lvl w:ilvl="5">
      <w:start w:val="1"/>
      <w:numFmt w:val="bullet"/>
      <w:lvlText w:val=""/>
      <w:lvlJc w:val="left"/>
      <w:pPr>
        <w:ind w:left="2940" w:hanging="420"/>
      </w:pPr>
      <w:rPr>
        <w:rFonts w:ascii="Wingdings" w:hAnsi="Wingdings" w:hint="default"/>
      </w:rPr>
    </w:lvl>
    <w:lvl w:ilvl="6">
      <w:start w:val="1"/>
      <w:numFmt w:val="bullet"/>
      <w:lvlText w:val=""/>
      <w:lvlJc w:val="left"/>
      <w:pPr>
        <w:ind w:left="3360" w:hanging="420"/>
      </w:pPr>
      <w:rPr>
        <w:rFonts w:ascii="Wingdings" w:hAnsi="Wingdings" w:hint="default"/>
      </w:rPr>
    </w:lvl>
    <w:lvl w:ilvl="7">
      <w:start w:val="1"/>
      <w:numFmt w:val="bullet"/>
      <w:lvlText w:val=""/>
      <w:lvlJc w:val="left"/>
      <w:pPr>
        <w:ind w:left="3780" w:hanging="420"/>
      </w:pPr>
      <w:rPr>
        <w:rFonts w:ascii="Wingdings" w:hAnsi="Wingdings" w:hint="default"/>
      </w:rPr>
    </w:lvl>
    <w:lvl w:ilvl="8">
      <w:start w:val="1"/>
      <w:numFmt w:val="bullet"/>
      <w:lvlText w:val=""/>
      <w:lvlJc w:val="left"/>
      <w:pPr>
        <w:ind w:left="4200" w:hanging="420"/>
      </w:pPr>
      <w:rPr>
        <w:rFonts w:ascii="Wingdings" w:hAnsi="Wingdings" w:hint="default"/>
      </w:rPr>
    </w:lvl>
  </w:abstractNum>
  <w:abstractNum w:abstractNumId="3" w15:restartNumberingAfterBreak="0">
    <w:nsid w:val="2D752FE7"/>
    <w:multiLevelType w:val="multilevel"/>
    <w:tmpl w:val="2D752FE7"/>
    <w:lvl w:ilvl="0">
      <w:start w:val="1"/>
      <w:numFmt w:val="decimal"/>
      <w:lvlText w:val="%1."/>
      <w:lvlJc w:val="left"/>
      <w:pPr>
        <w:ind w:left="425" w:hanging="425"/>
      </w:pPr>
    </w:lvl>
    <w:lvl w:ilvl="1">
      <w:start w:val="1"/>
      <w:numFmt w:val="decimal"/>
      <w:lvlText w:val="%1.%2."/>
      <w:lvlJc w:val="left"/>
      <w:pPr>
        <w:ind w:left="567" w:hanging="567"/>
      </w:pPr>
      <w:rPr>
        <w:rFonts w:hint="default"/>
        <w:sz w:val="30"/>
        <w:szCs w:val="30"/>
      </w:rPr>
    </w:lvl>
    <w:lvl w:ilvl="2">
      <w:start w:val="1"/>
      <w:numFmt w:val="decimal"/>
      <w:lvlText w:val="%1.%2.%3."/>
      <w:lvlJc w:val="left"/>
      <w:pPr>
        <w:ind w:left="709" w:hanging="709"/>
      </w:pPr>
    </w:lvl>
    <w:lvl w:ilvl="3">
      <w:start w:val="1"/>
      <w:numFmt w:val="decimal"/>
      <w:lvlText w:val="%1.%2.%3.%4."/>
      <w:lvlJc w:val="left"/>
      <w:pPr>
        <w:ind w:left="851" w:hanging="851"/>
      </w:pPr>
    </w:lvl>
    <w:lvl w:ilvl="4">
      <w:start w:val="1"/>
      <w:numFmt w:val="decimal"/>
      <w:lvlText w:val="%1.%2.%3.%4.%5."/>
      <w:lvlJc w:val="left"/>
      <w:pPr>
        <w:ind w:left="992" w:hanging="992"/>
      </w:pPr>
    </w:lvl>
    <w:lvl w:ilvl="5">
      <w:start w:val="1"/>
      <w:numFmt w:val="decimal"/>
      <w:lvlText w:val="%1.%2.%3.%4.%5.%6."/>
      <w:lvlJc w:val="left"/>
      <w:pPr>
        <w:ind w:left="1134" w:hanging="1134"/>
      </w:pPr>
    </w:lvl>
    <w:lvl w:ilvl="6">
      <w:start w:val="1"/>
      <w:numFmt w:val="decimal"/>
      <w:lvlText w:val="%1.%2.%3.%4.%5.%6.%7."/>
      <w:lvlJc w:val="left"/>
      <w:pPr>
        <w:ind w:left="1276" w:hanging="1276"/>
      </w:pPr>
    </w:lvl>
    <w:lvl w:ilvl="7">
      <w:start w:val="1"/>
      <w:numFmt w:val="decimal"/>
      <w:lvlText w:val="%1.%2.%3.%4.%5.%6.%7.%8."/>
      <w:lvlJc w:val="left"/>
      <w:pPr>
        <w:ind w:left="1418" w:hanging="1418"/>
      </w:pPr>
    </w:lvl>
    <w:lvl w:ilvl="8">
      <w:start w:val="1"/>
      <w:numFmt w:val="decimal"/>
      <w:lvlText w:val="%1.%2.%3.%4.%5.%6.%7.%8.%9."/>
      <w:lvlJc w:val="left"/>
      <w:pPr>
        <w:ind w:left="1559" w:hanging="1559"/>
      </w:pPr>
    </w:lvl>
  </w:abstractNum>
  <w:abstractNum w:abstractNumId="4" w15:restartNumberingAfterBreak="0">
    <w:nsid w:val="3E476A59"/>
    <w:multiLevelType w:val="multilevel"/>
    <w:tmpl w:val="3E476A59"/>
    <w:lvl w:ilvl="0">
      <w:start w:val="1"/>
      <w:numFmt w:val="bullet"/>
      <w:lvlText w:val=""/>
      <w:lvlJc w:val="left"/>
      <w:pPr>
        <w:ind w:left="660" w:hanging="420"/>
      </w:pPr>
      <w:rPr>
        <w:rFonts w:ascii="Wingdings" w:hAnsi="Wingdings" w:hint="default"/>
      </w:rPr>
    </w:lvl>
    <w:lvl w:ilvl="1">
      <w:start w:val="1"/>
      <w:numFmt w:val="bullet"/>
      <w:lvlText w:val=""/>
      <w:lvlJc w:val="left"/>
      <w:pPr>
        <w:ind w:left="840" w:hanging="420"/>
      </w:pPr>
      <w:rPr>
        <w:rFonts w:ascii="Wingdings" w:hAnsi="Wingdings" w:hint="default"/>
      </w:rPr>
    </w:lvl>
    <w:lvl w:ilvl="2">
      <w:start w:val="1"/>
      <w:numFmt w:val="bullet"/>
      <w:lvlText w:val=""/>
      <w:lvlJc w:val="left"/>
      <w:pPr>
        <w:ind w:left="1260" w:hanging="420"/>
      </w:pPr>
      <w:rPr>
        <w:rFonts w:ascii="Wingdings" w:hAnsi="Wingdings" w:hint="default"/>
      </w:rPr>
    </w:lvl>
    <w:lvl w:ilvl="3">
      <w:start w:val="1"/>
      <w:numFmt w:val="bullet"/>
      <w:lvlText w:val=""/>
      <w:lvlJc w:val="left"/>
      <w:pPr>
        <w:ind w:left="1680" w:hanging="420"/>
      </w:pPr>
      <w:rPr>
        <w:rFonts w:ascii="Wingdings" w:hAnsi="Wingdings" w:hint="default"/>
      </w:rPr>
    </w:lvl>
    <w:lvl w:ilvl="4">
      <w:start w:val="1"/>
      <w:numFmt w:val="bullet"/>
      <w:lvlText w:val=""/>
      <w:lvlJc w:val="left"/>
      <w:pPr>
        <w:ind w:left="2100" w:hanging="420"/>
      </w:pPr>
      <w:rPr>
        <w:rFonts w:ascii="Wingdings" w:hAnsi="Wingdings" w:hint="default"/>
      </w:rPr>
    </w:lvl>
    <w:lvl w:ilvl="5">
      <w:start w:val="1"/>
      <w:numFmt w:val="bullet"/>
      <w:lvlText w:val=""/>
      <w:lvlJc w:val="left"/>
      <w:pPr>
        <w:ind w:left="2520" w:hanging="420"/>
      </w:pPr>
      <w:rPr>
        <w:rFonts w:ascii="Wingdings" w:hAnsi="Wingdings" w:hint="default"/>
      </w:rPr>
    </w:lvl>
    <w:lvl w:ilvl="6">
      <w:start w:val="1"/>
      <w:numFmt w:val="bullet"/>
      <w:lvlText w:val=""/>
      <w:lvlJc w:val="left"/>
      <w:pPr>
        <w:ind w:left="2940" w:hanging="420"/>
      </w:pPr>
      <w:rPr>
        <w:rFonts w:ascii="Wingdings" w:hAnsi="Wingdings" w:hint="default"/>
      </w:rPr>
    </w:lvl>
    <w:lvl w:ilvl="7">
      <w:start w:val="1"/>
      <w:numFmt w:val="bullet"/>
      <w:lvlText w:val=""/>
      <w:lvlJc w:val="left"/>
      <w:pPr>
        <w:ind w:left="3360" w:hanging="420"/>
      </w:pPr>
      <w:rPr>
        <w:rFonts w:ascii="Wingdings" w:hAnsi="Wingdings" w:hint="default"/>
      </w:rPr>
    </w:lvl>
    <w:lvl w:ilvl="8">
      <w:start w:val="1"/>
      <w:numFmt w:val="bullet"/>
      <w:lvlText w:val=""/>
      <w:lvlJc w:val="left"/>
      <w:pPr>
        <w:ind w:left="3780" w:hanging="420"/>
      </w:pPr>
      <w:rPr>
        <w:rFonts w:ascii="Wingdings" w:hAnsi="Wingdings" w:hint="default"/>
      </w:rPr>
    </w:lvl>
  </w:abstractNum>
  <w:abstractNum w:abstractNumId="5" w15:restartNumberingAfterBreak="0">
    <w:nsid w:val="5D2E7586"/>
    <w:multiLevelType w:val="multilevel"/>
    <w:tmpl w:val="5D2E7586"/>
    <w:lvl w:ilvl="0">
      <w:start w:val="1"/>
      <w:numFmt w:val="bullet"/>
      <w:lvlText w:val=""/>
      <w:lvlJc w:val="left"/>
      <w:pPr>
        <w:ind w:left="840" w:hanging="420"/>
      </w:pPr>
      <w:rPr>
        <w:rFonts w:ascii="Wingdings" w:hAnsi="Wingdings" w:hint="default"/>
      </w:rPr>
    </w:lvl>
    <w:lvl w:ilvl="1">
      <w:start w:val="1"/>
      <w:numFmt w:val="bullet"/>
      <w:lvlText w:val=""/>
      <w:lvlJc w:val="left"/>
      <w:pPr>
        <w:ind w:left="1260" w:hanging="420"/>
      </w:pPr>
      <w:rPr>
        <w:rFonts w:ascii="Wingdings" w:hAnsi="Wingdings" w:hint="default"/>
      </w:rPr>
    </w:lvl>
    <w:lvl w:ilvl="2">
      <w:start w:val="1"/>
      <w:numFmt w:val="bullet"/>
      <w:lvlText w:val=""/>
      <w:lvlJc w:val="left"/>
      <w:pPr>
        <w:ind w:left="1680" w:hanging="420"/>
      </w:pPr>
      <w:rPr>
        <w:rFonts w:ascii="Wingdings" w:hAnsi="Wingdings" w:hint="default"/>
      </w:rPr>
    </w:lvl>
    <w:lvl w:ilvl="3">
      <w:start w:val="1"/>
      <w:numFmt w:val="bullet"/>
      <w:lvlText w:val=""/>
      <w:lvlJc w:val="left"/>
      <w:pPr>
        <w:ind w:left="2100" w:hanging="420"/>
      </w:pPr>
      <w:rPr>
        <w:rFonts w:ascii="Wingdings" w:hAnsi="Wingdings" w:hint="default"/>
      </w:rPr>
    </w:lvl>
    <w:lvl w:ilvl="4">
      <w:start w:val="1"/>
      <w:numFmt w:val="bullet"/>
      <w:lvlText w:val=""/>
      <w:lvlJc w:val="left"/>
      <w:pPr>
        <w:ind w:left="2520" w:hanging="420"/>
      </w:pPr>
      <w:rPr>
        <w:rFonts w:ascii="Wingdings" w:hAnsi="Wingdings" w:hint="default"/>
      </w:rPr>
    </w:lvl>
    <w:lvl w:ilvl="5">
      <w:start w:val="1"/>
      <w:numFmt w:val="bullet"/>
      <w:lvlText w:val=""/>
      <w:lvlJc w:val="left"/>
      <w:pPr>
        <w:ind w:left="2940" w:hanging="420"/>
      </w:pPr>
      <w:rPr>
        <w:rFonts w:ascii="Wingdings" w:hAnsi="Wingdings" w:hint="default"/>
      </w:rPr>
    </w:lvl>
    <w:lvl w:ilvl="6">
      <w:start w:val="1"/>
      <w:numFmt w:val="bullet"/>
      <w:lvlText w:val=""/>
      <w:lvlJc w:val="left"/>
      <w:pPr>
        <w:ind w:left="3360" w:hanging="420"/>
      </w:pPr>
      <w:rPr>
        <w:rFonts w:ascii="Wingdings" w:hAnsi="Wingdings" w:hint="default"/>
      </w:rPr>
    </w:lvl>
    <w:lvl w:ilvl="7">
      <w:start w:val="1"/>
      <w:numFmt w:val="bullet"/>
      <w:lvlText w:val=""/>
      <w:lvlJc w:val="left"/>
      <w:pPr>
        <w:ind w:left="3780" w:hanging="420"/>
      </w:pPr>
      <w:rPr>
        <w:rFonts w:ascii="Wingdings" w:hAnsi="Wingdings" w:hint="default"/>
      </w:rPr>
    </w:lvl>
    <w:lvl w:ilvl="8">
      <w:start w:val="1"/>
      <w:numFmt w:val="bullet"/>
      <w:lvlText w:val=""/>
      <w:lvlJc w:val="left"/>
      <w:pPr>
        <w:ind w:left="4200" w:hanging="420"/>
      </w:pPr>
      <w:rPr>
        <w:rFonts w:ascii="Wingdings" w:hAnsi="Wingdings" w:hint="default"/>
      </w:rPr>
    </w:lvl>
  </w:abstractNum>
  <w:num w:numId="1">
    <w:abstractNumId w:val="3"/>
  </w:num>
  <w:num w:numId="2">
    <w:abstractNumId w:val="4"/>
  </w:num>
  <w:num w:numId="3">
    <w:abstractNumId w:val="0"/>
  </w:num>
  <w:num w:numId="4">
    <w:abstractNumId w:val="1"/>
  </w:num>
  <w:num w:numId="5">
    <w:abstractNumId w:val="5"/>
  </w:num>
  <w:num w:numId="6">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35"/>
  <w:doNotDisplayPageBoundaries/>
  <w:bordersDoNotSurroundHeader/>
  <w:bordersDoNotSurroundFooter/>
  <w:proofState w:spelling="clean" w:grammar="clean"/>
  <w:defaultTabStop w:val="420"/>
  <w:drawingGridVerticalSpacing w:val="156"/>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61B36"/>
    <w:rsid w:val="00002769"/>
    <w:rsid w:val="0001223A"/>
    <w:rsid w:val="00013193"/>
    <w:rsid w:val="000168B8"/>
    <w:rsid w:val="00016BAD"/>
    <w:rsid w:val="00021784"/>
    <w:rsid w:val="00023A25"/>
    <w:rsid w:val="00035FE1"/>
    <w:rsid w:val="000362CB"/>
    <w:rsid w:val="00054403"/>
    <w:rsid w:val="00060B4A"/>
    <w:rsid w:val="0006277D"/>
    <w:rsid w:val="00063195"/>
    <w:rsid w:val="000644BB"/>
    <w:rsid w:val="000662CC"/>
    <w:rsid w:val="00070E60"/>
    <w:rsid w:val="000724A7"/>
    <w:rsid w:val="00075829"/>
    <w:rsid w:val="00080DED"/>
    <w:rsid w:val="00087518"/>
    <w:rsid w:val="00094910"/>
    <w:rsid w:val="000A56A7"/>
    <w:rsid w:val="000A7F38"/>
    <w:rsid w:val="000C02B6"/>
    <w:rsid w:val="000D5A55"/>
    <w:rsid w:val="000E180F"/>
    <w:rsid w:val="000E21CD"/>
    <w:rsid w:val="000E5FB7"/>
    <w:rsid w:val="000F6579"/>
    <w:rsid w:val="00100E66"/>
    <w:rsid w:val="001021C9"/>
    <w:rsid w:val="0010464F"/>
    <w:rsid w:val="00107802"/>
    <w:rsid w:val="00111A5B"/>
    <w:rsid w:val="00121E62"/>
    <w:rsid w:val="0012360D"/>
    <w:rsid w:val="0012460E"/>
    <w:rsid w:val="00127F0C"/>
    <w:rsid w:val="00132438"/>
    <w:rsid w:val="00141E3A"/>
    <w:rsid w:val="00145743"/>
    <w:rsid w:val="001542C6"/>
    <w:rsid w:val="00156761"/>
    <w:rsid w:val="0015685F"/>
    <w:rsid w:val="00157DD1"/>
    <w:rsid w:val="001734D1"/>
    <w:rsid w:val="001759DE"/>
    <w:rsid w:val="0018456A"/>
    <w:rsid w:val="0018776F"/>
    <w:rsid w:val="00192E47"/>
    <w:rsid w:val="00196602"/>
    <w:rsid w:val="001A68D6"/>
    <w:rsid w:val="001A7D81"/>
    <w:rsid w:val="001B15DE"/>
    <w:rsid w:val="001C3216"/>
    <w:rsid w:val="001C509B"/>
    <w:rsid w:val="001C53A4"/>
    <w:rsid w:val="001D409E"/>
    <w:rsid w:val="001D5828"/>
    <w:rsid w:val="001D6C6A"/>
    <w:rsid w:val="001E0B27"/>
    <w:rsid w:val="001E734E"/>
    <w:rsid w:val="001F32B4"/>
    <w:rsid w:val="002055D8"/>
    <w:rsid w:val="0020766E"/>
    <w:rsid w:val="002208CA"/>
    <w:rsid w:val="00226BB3"/>
    <w:rsid w:val="0023188B"/>
    <w:rsid w:val="002318F6"/>
    <w:rsid w:val="00236B9E"/>
    <w:rsid w:val="002374D1"/>
    <w:rsid w:val="00241E3A"/>
    <w:rsid w:val="0025116A"/>
    <w:rsid w:val="00256193"/>
    <w:rsid w:val="00263C6C"/>
    <w:rsid w:val="0026736E"/>
    <w:rsid w:val="00274CFE"/>
    <w:rsid w:val="0028108B"/>
    <w:rsid w:val="00283DA6"/>
    <w:rsid w:val="002857A8"/>
    <w:rsid w:val="00286C69"/>
    <w:rsid w:val="00296D3A"/>
    <w:rsid w:val="002973FF"/>
    <w:rsid w:val="002A55B6"/>
    <w:rsid w:val="002A653E"/>
    <w:rsid w:val="002A73C6"/>
    <w:rsid w:val="002B199B"/>
    <w:rsid w:val="002B232B"/>
    <w:rsid w:val="002B37D0"/>
    <w:rsid w:val="002C3A67"/>
    <w:rsid w:val="002C6BF3"/>
    <w:rsid w:val="002D67D9"/>
    <w:rsid w:val="002F559D"/>
    <w:rsid w:val="002F7953"/>
    <w:rsid w:val="0030135F"/>
    <w:rsid w:val="003021DD"/>
    <w:rsid w:val="003039D0"/>
    <w:rsid w:val="00304E88"/>
    <w:rsid w:val="003113D9"/>
    <w:rsid w:val="00327E0B"/>
    <w:rsid w:val="00344036"/>
    <w:rsid w:val="00346EDE"/>
    <w:rsid w:val="00350516"/>
    <w:rsid w:val="00350B82"/>
    <w:rsid w:val="00361226"/>
    <w:rsid w:val="00362AF3"/>
    <w:rsid w:val="003636EE"/>
    <w:rsid w:val="00366F6C"/>
    <w:rsid w:val="003774D5"/>
    <w:rsid w:val="0039041D"/>
    <w:rsid w:val="00391887"/>
    <w:rsid w:val="003A7842"/>
    <w:rsid w:val="003B328A"/>
    <w:rsid w:val="003B6DFE"/>
    <w:rsid w:val="003C0813"/>
    <w:rsid w:val="003C0A97"/>
    <w:rsid w:val="003C39E1"/>
    <w:rsid w:val="003D1B4A"/>
    <w:rsid w:val="003D3464"/>
    <w:rsid w:val="003D4474"/>
    <w:rsid w:val="003D6757"/>
    <w:rsid w:val="003E16B1"/>
    <w:rsid w:val="003E3446"/>
    <w:rsid w:val="003F023C"/>
    <w:rsid w:val="003F4480"/>
    <w:rsid w:val="00404707"/>
    <w:rsid w:val="00414FFC"/>
    <w:rsid w:val="00415098"/>
    <w:rsid w:val="004212BF"/>
    <w:rsid w:val="00424654"/>
    <w:rsid w:val="0042470D"/>
    <w:rsid w:val="00424967"/>
    <w:rsid w:val="0042522D"/>
    <w:rsid w:val="004306E3"/>
    <w:rsid w:val="00430CD3"/>
    <w:rsid w:val="00441D4B"/>
    <w:rsid w:val="00444600"/>
    <w:rsid w:val="00444833"/>
    <w:rsid w:val="004479F0"/>
    <w:rsid w:val="00456B99"/>
    <w:rsid w:val="004572EF"/>
    <w:rsid w:val="00457590"/>
    <w:rsid w:val="00457D67"/>
    <w:rsid w:val="00460E64"/>
    <w:rsid w:val="00472BA5"/>
    <w:rsid w:val="0047429D"/>
    <w:rsid w:val="00475C64"/>
    <w:rsid w:val="00476CA4"/>
    <w:rsid w:val="0048462C"/>
    <w:rsid w:val="00497FB4"/>
    <w:rsid w:val="004A21CD"/>
    <w:rsid w:val="004A4E63"/>
    <w:rsid w:val="004A6149"/>
    <w:rsid w:val="004A61FA"/>
    <w:rsid w:val="004A633E"/>
    <w:rsid w:val="004C4D3D"/>
    <w:rsid w:val="004C6EEA"/>
    <w:rsid w:val="004C7044"/>
    <w:rsid w:val="004E728C"/>
    <w:rsid w:val="004F51F0"/>
    <w:rsid w:val="004F6E31"/>
    <w:rsid w:val="00502429"/>
    <w:rsid w:val="005059F8"/>
    <w:rsid w:val="00515A49"/>
    <w:rsid w:val="00516B09"/>
    <w:rsid w:val="00531D61"/>
    <w:rsid w:val="00535810"/>
    <w:rsid w:val="00536A95"/>
    <w:rsid w:val="00537864"/>
    <w:rsid w:val="00537A09"/>
    <w:rsid w:val="00547404"/>
    <w:rsid w:val="00554C4F"/>
    <w:rsid w:val="00556111"/>
    <w:rsid w:val="0056540A"/>
    <w:rsid w:val="00571BC6"/>
    <w:rsid w:val="00573AE0"/>
    <w:rsid w:val="00580909"/>
    <w:rsid w:val="00584F56"/>
    <w:rsid w:val="00585875"/>
    <w:rsid w:val="00585B5A"/>
    <w:rsid w:val="00586F20"/>
    <w:rsid w:val="00596AE5"/>
    <w:rsid w:val="005A3420"/>
    <w:rsid w:val="005C34C0"/>
    <w:rsid w:val="005C77FD"/>
    <w:rsid w:val="005C7E67"/>
    <w:rsid w:val="005D13B5"/>
    <w:rsid w:val="005D32C7"/>
    <w:rsid w:val="005D7EF3"/>
    <w:rsid w:val="005E09D4"/>
    <w:rsid w:val="005E0B9A"/>
    <w:rsid w:val="005E1615"/>
    <w:rsid w:val="005E4620"/>
    <w:rsid w:val="005E723E"/>
    <w:rsid w:val="00600522"/>
    <w:rsid w:val="00603584"/>
    <w:rsid w:val="006062E2"/>
    <w:rsid w:val="0060673F"/>
    <w:rsid w:val="00606FD9"/>
    <w:rsid w:val="006130A8"/>
    <w:rsid w:val="0062299E"/>
    <w:rsid w:val="00625835"/>
    <w:rsid w:val="00632ACE"/>
    <w:rsid w:val="00637187"/>
    <w:rsid w:val="006439BD"/>
    <w:rsid w:val="00643F82"/>
    <w:rsid w:val="006525F9"/>
    <w:rsid w:val="00653ADE"/>
    <w:rsid w:val="006555A1"/>
    <w:rsid w:val="00655752"/>
    <w:rsid w:val="00663652"/>
    <w:rsid w:val="0066475F"/>
    <w:rsid w:val="00667B89"/>
    <w:rsid w:val="00685AD7"/>
    <w:rsid w:val="006878C4"/>
    <w:rsid w:val="00691053"/>
    <w:rsid w:val="006A1E6C"/>
    <w:rsid w:val="006A77D9"/>
    <w:rsid w:val="006B53D2"/>
    <w:rsid w:val="006B7D41"/>
    <w:rsid w:val="006C134A"/>
    <w:rsid w:val="006C57AF"/>
    <w:rsid w:val="006C6B1B"/>
    <w:rsid w:val="006D00A4"/>
    <w:rsid w:val="006D3D59"/>
    <w:rsid w:val="006E1102"/>
    <w:rsid w:val="006E3FCD"/>
    <w:rsid w:val="006E7ABA"/>
    <w:rsid w:val="006E7E48"/>
    <w:rsid w:val="006F29D8"/>
    <w:rsid w:val="006F6F76"/>
    <w:rsid w:val="0070036C"/>
    <w:rsid w:val="00702B82"/>
    <w:rsid w:val="00703E02"/>
    <w:rsid w:val="007138E5"/>
    <w:rsid w:val="00735CB9"/>
    <w:rsid w:val="0074027E"/>
    <w:rsid w:val="007469A6"/>
    <w:rsid w:val="00751305"/>
    <w:rsid w:val="00753B43"/>
    <w:rsid w:val="00757D6E"/>
    <w:rsid w:val="00761B36"/>
    <w:rsid w:val="00763A32"/>
    <w:rsid w:val="00765B87"/>
    <w:rsid w:val="007679C0"/>
    <w:rsid w:val="00771FAC"/>
    <w:rsid w:val="007741CD"/>
    <w:rsid w:val="00774811"/>
    <w:rsid w:val="00781FB1"/>
    <w:rsid w:val="0078297C"/>
    <w:rsid w:val="00783873"/>
    <w:rsid w:val="00787F9C"/>
    <w:rsid w:val="00790036"/>
    <w:rsid w:val="00790503"/>
    <w:rsid w:val="007905A8"/>
    <w:rsid w:val="00792167"/>
    <w:rsid w:val="00792D64"/>
    <w:rsid w:val="00795F9C"/>
    <w:rsid w:val="007A0E37"/>
    <w:rsid w:val="007A1EA0"/>
    <w:rsid w:val="007A30B7"/>
    <w:rsid w:val="007A382C"/>
    <w:rsid w:val="007B12FC"/>
    <w:rsid w:val="007B5ED0"/>
    <w:rsid w:val="007B604C"/>
    <w:rsid w:val="007C0FA2"/>
    <w:rsid w:val="007C1E7F"/>
    <w:rsid w:val="007C1F22"/>
    <w:rsid w:val="007C4B4D"/>
    <w:rsid w:val="007C72F7"/>
    <w:rsid w:val="007D054D"/>
    <w:rsid w:val="007E5E1F"/>
    <w:rsid w:val="007E685B"/>
    <w:rsid w:val="007F40A4"/>
    <w:rsid w:val="008052AD"/>
    <w:rsid w:val="00806898"/>
    <w:rsid w:val="008102F7"/>
    <w:rsid w:val="00811BEC"/>
    <w:rsid w:val="00827536"/>
    <w:rsid w:val="00837783"/>
    <w:rsid w:val="00837B64"/>
    <w:rsid w:val="00840886"/>
    <w:rsid w:val="00841098"/>
    <w:rsid w:val="00842BF1"/>
    <w:rsid w:val="0085202F"/>
    <w:rsid w:val="00853D1E"/>
    <w:rsid w:val="00856C58"/>
    <w:rsid w:val="00876084"/>
    <w:rsid w:val="008803B5"/>
    <w:rsid w:val="00880B9A"/>
    <w:rsid w:val="00884D55"/>
    <w:rsid w:val="00887D9E"/>
    <w:rsid w:val="008A109F"/>
    <w:rsid w:val="008B6572"/>
    <w:rsid w:val="008B7458"/>
    <w:rsid w:val="008C2CBE"/>
    <w:rsid w:val="008C34D3"/>
    <w:rsid w:val="008D0FE7"/>
    <w:rsid w:val="008D6E74"/>
    <w:rsid w:val="008E0655"/>
    <w:rsid w:val="008E2E5D"/>
    <w:rsid w:val="008E7928"/>
    <w:rsid w:val="008F0F76"/>
    <w:rsid w:val="008F31AA"/>
    <w:rsid w:val="008F55DA"/>
    <w:rsid w:val="008F6BAF"/>
    <w:rsid w:val="008F7737"/>
    <w:rsid w:val="00903902"/>
    <w:rsid w:val="00906C0E"/>
    <w:rsid w:val="009150D4"/>
    <w:rsid w:val="0091633E"/>
    <w:rsid w:val="0092241F"/>
    <w:rsid w:val="009224E5"/>
    <w:rsid w:val="00934A17"/>
    <w:rsid w:val="00942027"/>
    <w:rsid w:val="00955797"/>
    <w:rsid w:val="009668B4"/>
    <w:rsid w:val="0097307E"/>
    <w:rsid w:val="00973874"/>
    <w:rsid w:val="009824EE"/>
    <w:rsid w:val="00983DD3"/>
    <w:rsid w:val="00983F90"/>
    <w:rsid w:val="00987C37"/>
    <w:rsid w:val="00990948"/>
    <w:rsid w:val="009948A0"/>
    <w:rsid w:val="00995650"/>
    <w:rsid w:val="009A00F9"/>
    <w:rsid w:val="009A248F"/>
    <w:rsid w:val="009A3BE9"/>
    <w:rsid w:val="009B775B"/>
    <w:rsid w:val="009C4DE7"/>
    <w:rsid w:val="009D04B2"/>
    <w:rsid w:val="009D1082"/>
    <w:rsid w:val="009D33B9"/>
    <w:rsid w:val="009E15CA"/>
    <w:rsid w:val="009E4DBF"/>
    <w:rsid w:val="009F01E4"/>
    <w:rsid w:val="009F0447"/>
    <w:rsid w:val="00A07EE4"/>
    <w:rsid w:val="00A10DAD"/>
    <w:rsid w:val="00A1755F"/>
    <w:rsid w:val="00A35361"/>
    <w:rsid w:val="00A50203"/>
    <w:rsid w:val="00A534AA"/>
    <w:rsid w:val="00A6049C"/>
    <w:rsid w:val="00A63C1C"/>
    <w:rsid w:val="00A76F37"/>
    <w:rsid w:val="00A81A60"/>
    <w:rsid w:val="00A850B8"/>
    <w:rsid w:val="00A87478"/>
    <w:rsid w:val="00A90C13"/>
    <w:rsid w:val="00AB0AEA"/>
    <w:rsid w:val="00AB6D22"/>
    <w:rsid w:val="00AD199D"/>
    <w:rsid w:val="00AD6B09"/>
    <w:rsid w:val="00AF3456"/>
    <w:rsid w:val="00AF7B6E"/>
    <w:rsid w:val="00B0746E"/>
    <w:rsid w:val="00B07864"/>
    <w:rsid w:val="00B10436"/>
    <w:rsid w:val="00B14BAD"/>
    <w:rsid w:val="00B2369E"/>
    <w:rsid w:val="00B24D25"/>
    <w:rsid w:val="00B31738"/>
    <w:rsid w:val="00B3680E"/>
    <w:rsid w:val="00B52412"/>
    <w:rsid w:val="00B61848"/>
    <w:rsid w:val="00B66898"/>
    <w:rsid w:val="00B91FDB"/>
    <w:rsid w:val="00BC4496"/>
    <w:rsid w:val="00BC7CBA"/>
    <w:rsid w:val="00BD2544"/>
    <w:rsid w:val="00BD42E1"/>
    <w:rsid w:val="00BD5F66"/>
    <w:rsid w:val="00BE043A"/>
    <w:rsid w:val="00BE07B6"/>
    <w:rsid w:val="00BE0BE9"/>
    <w:rsid w:val="00BE1545"/>
    <w:rsid w:val="00BE5DAF"/>
    <w:rsid w:val="00BE63FC"/>
    <w:rsid w:val="00BF0A3D"/>
    <w:rsid w:val="00BF32FA"/>
    <w:rsid w:val="00BF5BBC"/>
    <w:rsid w:val="00BF619D"/>
    <w:rsid w:val="00C040AF"/>
    <w:rsid w:val="00C120FC"/>
    <w:rsid w:val="00C121F4"/>
    <w:rsid w:val="00C13D09"/>
    <w:rsid w:val="00C166AD"/>
    <w:rsid w:val="00C23AA6"/>
    <w:rsid w:val="00C246C7"/>
    <w:rsid w:val="00C32615"/>
    <w:rsid w:val="00C32F45"/>
    <w:rsid w:val="00C34E17"/>
    <w:rsid w:val="00C5062E"/>
    <w:rsid w:val="00C539DA"/>
    <w:rsid w:val="00C544BF"/>
    <w:rsid w:val="00C55757"/>
    <w:rsid w:val="00C60CF0"/>
    <w:rsid w:val="00C62450"/>
    <w:rsid w:val="00C63812"/>
    <w:rsid w:val="00C63864"/>
    <w:rsid w:val="00C74643"/>
    <w:rsid w:val="00C7563C"/>
    <w:rsid w:val="00C760E3"/>
    <w:rsid w:val="00C840AF"/>
    <w:rsid w:val="00C84753"/>
    <w:rsid w:val="00C84C3C"/>
    <w:rsid w:val="00C86219"/>
    <w:rsid w:val="00C973B9"/>
    <w:rsid w:val="00CA666C"/>
    <w:rsid w:val="00CC16F7"/>
    <w:rsid w:val="00CC480F"/>
    <w:rsid w:val="00CC56EB"/>
    <w:rsid w:val="00CC6ED5"/>
    <w:rsid w:val="00CC708B"/>
    <w:rsid w:val="00CD1B96"/>
    <w:rsid w:val="00CD4C6A"/>
    <w:rsid w:val="00CE15E4"/>
    <w:rsid w:val="00CE74B9"/>
    <w:rsid w:val="00CE7861"/>
    <w:rsid w:val="00CF1F4F"/>
    <w:rsid w:val="00CF3038"/>
    <w:rsid w:val="00D016FB"/>
    <w:rsid w:val="00D0685A"/>
    <w:rsid w:val="00D1010E"/>
    <w:rsid w:val="00D11116"/>
    <w:rsid w:val="00D11603"/>
    <w:rsid w:val="00D15AAA"/>
    <w:rsid w:val="00D1695B"/>
    <w:rsid w:val="00D23040"/>
    <w:rsid w:val="00D31115"/>
    <w:rsid w:val="00D329B0"/>
    <w:rsid w:val="00D33CF1"/>
    <w:rsid w:val="00D33FCC"/>
    <w:rsid w:val="00D46FE1"/>
    <w:rsid w:val="00D51A48"/>
    <w:rsid w:val="00D648A0"/>
    <w:rsid w:val="00D70B7F"/>
    <w:rsid w:val="00D72220"/>
    <w:rsid w:val="00D749C1"/>
    <w:rsid w:val="00D81693"/>
    <w:rsid w:val="00D919BD"/>
    <w:rsid w:val="00D92A33"/>
    <w:rsid w:val="00D94BF4"/>
    <w:rsid w:val="00D95302"/>
    <w:rsid w:val="00DA082D"/>
    <w:rsid w:val="00DA44A3"/>
    <w:rsid w:val="00DA6A38"/>
    <w:rsid w:val="00DB1741"/>
    <w:rsid w:val="00DB1C5E"/>
    <w:rsid w:val="00DB1CBB"/>
    <w:rsid w:val="00DB310B"/>
    <w:rsid w:val="00DB627C"/>
    <w:rsid w:val="00DC147D"/>
    <w:rsid w:val="00DC23D5"/>
    <w:rsid w:val="00DC538E"/>
    <w:rsid w:val="00DD1ABB"/>
    <w:rsid w:val="00DD271B"/>
    <w:rsid w:val="00DD3710"/>
    <w:rsid w:val="00DD710B"/>
    <w:rsid w:val="00DF583C"/>
    <w:rsid w:val="00E16625"/>
    <w:rsid w:val="00E33290"/>
    <w:rsid w:val="00E42FCE"/>
    <w:rsid w:val="00E64093"/>
    <w:rsid w:val="00E67390"/>
    <w:rsid w:val="00E758CE"/>
    <w:rsid w:val="00E85ACD"/>
    <w:rsid w:val="00EB39C8"/>
    <w:rsid w:val="00EE17AA"/>
    <w:rsid w:val="00EF1BC6"/>
    <w:rsid w:val="00EF1D17"/>
    <w:rsid w:val="00EF1F66"/>
    <w:rsid w:val="00EF259F"/>
    <w:rsid w:val="00EF5F25"/>
    <w:rsid w:val="00F01BCF"/>
    <w:rsid w:val="00F0346D"/>
    <w:rsid w:val="00F070B0"/>
    <w:rsid w:val="00F1146B"/>
    <w:rsid w:val="00F3046D"/>
    <w:rsid w:val="00F30B5E"/>
    <w:rsid w:val="00F32982"/>
    <w:rsid w:val="00F336C7"/>
    <w:rsid w:val="00F338AB"/>
    <w:rsid w:val="00F44DCB"/>
    <w:rsid w:val="00F5036E"/>
    <w:rsid w:val="00F51898"/>
    <w:rsid w:val="00F54528"/>
    <w:rsid w:val="00F61243"/>
    <w:rsid w:val="00F666DC"/>
    <w:rsid w:val="00F6781B"/>
    <w:rsid w:val="00F7712F"/>
    <w:rsid w:val="00F836FC"/>
    <w:rsid w:val="00F83A51"/>
    <w:rsid w:val="00F867C9"/>
    <w:rsid w:val="00F95AD6"/>
    <w:rsid w:val="00F96C9A"/>
    <w:rsid w:val="00FA1EC2"/>
    <w:rsid w:val="00FA758D"/>
    <w:rsid w:val="00FA7A93"/>
    <w:rsid w:val="00FB1005"/>
    <w:rsid w:val="00FB1579"/>
    <w:rsid w:val="00FB5065"/>
    <w:rsid w:val="00FC002F"/>
    <w:rsid w:val="00FC07C4"/>
    <w:rsid w:val="00FC146C"/>
    <w:rsid w:val="00FC6CEB"/>
    <w:rsid w:val="00FD0776"/>
    <w:rsid w:val="00FE63D3"/>
    <w:rsid w:val="00FF0B8B"/>
    <w:rsid w:val="00FF5727"/>
    <w:rsid w:val="00FF7355"/>
    <w:rsid w:val="010A2888"/>
    <w:rsid w:val="025E716A"/>
    <w:rsid w:val="05652077"/>
    <w:rsid w:val="06E911A2"/>
    <w:rsid w:val="09E2535B"/>
    <w:rsid w:val="0CC24A8D"/>
    <w:rsid w:val="0D7D1778"/>
    <w:rsid w:val="13E16492"/>
    <w:rsid w:val="15F31B02"/>
    <w:rsid w:val="17255085"/>
    <w:rsid w:val="184F3CB4"/>
    <w:rsid w:val="18E823CB"/>
    <w:rsid w:val="1E141258"/>
    <w:rsid w:val="26B467EE"/>
    <w:rsid w:val="2802590B"/>
    <w:rsid w:val="2CE13C36"/>
    <w:rsid w:val="2F524BFE"/>
    <w:rsid w:val="31515CCD"/>
    <w:rsid w:val="338104AE"/>
    <w:rsid w:val="352C58E0"/>
    <w:rsid w:val="37FE0BDB"/>
    <w:rsid w:val="3CEB2661"/>
    <w:rsid w:val="401D0221"/>
    <w:rsid w:val="42E320CB"/>
    <w:rsid w:val="45AB6CF6"/>
    <w:rsid w:val="4663186A"/>
    <w:rsid w:val="474F30DB"/>
    <w:rsid w:val="4A613AB7"/>
    <w:rsid w:val="4AA3100A"/>
    <w:rsid w:val="59CA0EAC"/>
    <w:rsid w:val="5AB335F1"/>
    <w:rsid w:val="5B122DB6"/>
    <w:rsid w:val="5C2B5E71"/>
    <w:rsid w:val="5DE80BFE"/>
    <w:rsid w:val="615B1CB0"/>
    <w:rsid w:val="61957986"/>
    <w:rsid w:val="63B94368"/>
    <w:rsid w:val="67592241"/>
    <w:rsid w:val="6F6F3ADE"/>
    <w:rsid w:val="6F937499"/>
    <w:rsid w:val="707A0AAC"/>
    <w:rsid w:val="70B53387"/>
    <w:rsid w:val="719549E5"/>
    <w:rsid w:val="73B323A5"/>
    <w:rsid w:val="73D94643"/>
    <w:rsid w:val="758203C2"/>
    <w:rsid w:val="7B70369E"/>
    <w:rsid w:val="7F5908B5"/>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fillcolor="white">
      <v:fill color="white"/>
    </o:shapedefaults>
    <o:shapelayout v:ext="edit">
      <o:idmap v:ext="edit" data="1"/>
    </o:shapelayout>
  </w:shapeDefaults>
  <w:decimalSymbol w:val="."/>
  <w:listSeparator w:val=","/>
  <w14:docId w14:val="34E7E1B0"/>
  <w15:docId w15:val="{1F90DFF2-6EA3-A749-8B19-F5B4CFFCB27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EastAsia" w:hAnsiTheme="minorHAnsi" w:cstheme="minorBidi"/>
        <w:lang w:val="en-US" w:eastAsia="zh-CN"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uiPriority="0" w:unhideWhenUsed="1" w:qFormat="1"/>
    <w:lsdException w:name="heading 3" w:uiPriority="0" w:qFormat="1"/>
    <w:lsdException w:name="heading 4" w:uiPriority="0" w:qFormat="1"/>
    <w:lsdException w:name="heading 5"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unhideWhenUsed="1" w:qFormat="1"/>
    <w:lsdException w:name="toc 2" w:uiPriority="39" w:unhideWhenUsed="1" w:qFormat="1"/>
    <w:lsdException w:name="toc 3" w:uiPriority="39" w:unhideWhenUsed="1" w:qFormat="1"/>
    <w:lsdException w:name="toc 4" w:uiPriority="39" w:unhideWhenUsed="1" w:qFormat="1"/>
    <w:lsdException w:name="toc 5" w:uiPriority="39" w:unhideWhenUsed="1" w:qFormat="1"/>
    <w:lsdException w:name="toc 6" w:uiPriority="39" w:unhideWhenUsed="1" w:qFormat="1"/>
    <w:lsdException w:name="toc 7" w:uiPriority="39" w:unhideWhenUsed="1" w:qFormat="1"/>
    <w:lsdException w:name="toc 8" w:uiPriority="39" w:unhideWhenUsed="1" w:qFormat="1"/>
    <w:lsdException w:name="toc 9" w:uiPriority="39" w:unhideWhenUsed="1" w:qFormat="1"/>
    <w:lsdException w:name="Normal Indent" w:semiHidden="1" w:unhideWhenUsed="1"/>
    <w:lsdException w:name="footnote text" w:semiHidden="1" w:unhideWhenUsed="1"/>
    <w:lsdException w:name="annotation text" w:uiPriority="0" w:qFormat="1"/>
    <w:lsdException w:name="header" w:uiPriority="0" w:unhideWhenUsed="1" w:qFormat="1"/>
    <w:lsdException w:name="footer"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uiPriority="0" w:qFormat="1"/>
    <w:lsdException w:name="line number" w:semiHidden="1" w:unhideWhenUsed="1"/>
    <w:lsdException w:name="page number" w:uiPriority="0" w:qFormat="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qFormat="1"/>
    <w:lsdException w:name="Body Text" w:uiPriority="0" w:qFormat="1"/>
    <w:lsdException w:name="Body Text Indent" w:uiPriority="0" w:qFormat="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uiPriority="0" w:qFormat="1"/>
    <w:lsdException w:name="Body Text Indent 2" w:semiHidden="1" w:unhideWhenUsed="1"/>
    <w:lsdException w:name="Body Text Indent 3" w:semiHidden="1" w:unhideWhenUsed="1"/>
    <w:lsdException w:name="Block Text" w:semiHidden="1" w:unhideWhenUsed="1"/>
    <w:lsdException w:name="Hyperlink" w:unhideWhenUsed="1" w:qFormat="1"/>
    <w:lsdException w:name="FollowedHyperlink" w:unhideWhenUsed="1" w:qFormat="1"/>
    <w:lsdException w:name="Strong" w:uiPriority="22" w:qFormat="1"/>
    <w:lsdException w:name="Emphasis" w:uiPriority="20" w:qFormat="1"/>
    <w:lsdException w:name="Document Map" w:semiHidden="1" w:uiPriority="0" w:qFormat="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qFormat="1"/>
    <w:lsdException w:name="annotation subject" w:uiPriority="0" w:qFormat="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uiPriority="0" w:unhideWhenUsed="1" w:qFormat="1"/>
    <w:lsdException w:name="Table Grid" w:uiPriority="39"/>
    <w:lsdException w:name="Table Theme" w:semiHidden="1" w:unhideWhenUsed="1"/>
    <w:lsdException w:name="Placeholder Text" w:semiHidden="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Pr>
      <w:rFonts w:ascii="宋体" w:eastAsia="宋体" w:hAnsi="宋体" w:cs="宋体"/>
      <w:sz w:val="24"/>
      <w:szCs w:val="24"/>
    </w:rPr>
  </w:style>
  <w:style w:type="paragraph" w:styleId="1">
    <w:name w:val="heading 1"/>
    <w:basedOn w:val="a"/>
    <w:next w:val="a"/>
    <w:link w:val="10"/>
    <w:qFormat/>
    <w:pPr>
      <w:keepNext/>
      <w:keepLines/>
      <w:spacing w:before="340" w:after="330" w:line="578" w:lineRule="auto"/>
      <w:outlineLvl w:val="0"/>
    </w:pPr>
    <w:rPr>
      <w:b/>
      <w:bCs/>
      <w:kern w:val="44"/>
      <w:sz w:val="44"/>
      <w:szCs w:val="44"/>
    </w:rPr>
  </w:style>
  <w:style w:type="paragraph" w:styleId="2">
    <w:name w:val="heading 2"/>
    <w:basedOn w:val="a"/>
    <w:next w:val="a"/>
    <w:link w:val="20"/>
    <w:unhideWhenUsed/>
    <w:qFormat/>
    <w:pPr>
      <w:keepNext/>
      <w:keepLines/>
      <w:spacing w:before="260" w:after="260" w:line="416" w:lineRule="auto"/>
      <w:outlineLvl w:val="1"/>
    </w:pPr>
    <w:rPr>
      <w:rFonts w:asciiTheme="majorHAnsi" w:hAnsiTheme="majorHAnsi" w:cstheme="majorBidi"/>
      <w:b/>
      <w:bCs/>
      <w:sz w:val="32"/>
      <w:szCs w:val="32"/>
    </w:rPr>
  </w:style>
  <w:style w:type="paragraph" w:styleId="3">
    <w:name w:val="heading 3"/>
    <w:basedOn w:val="a"/>
    <w:next w:val="a"/>
    <w:link w:val="30"/>
    <w:qFormat/>
    <w:pPr>
      <w:keepNext/>
      <w:keepLines/>
      <w:widowControl w:val="0"/>
      <w:spacing w:before="260" w:after="260" w:line="416" w:lineRule="auto"/>
      <w:jc w:val="both"/>
      <w:outlineLvl w:val="2"/>
    </w:pPr>
    <w:rPr>
      <w:rFonts w:ascii="Times New Roman" w:hAnsi="Times New Roman" w:cs="Times New Roman"/>
      <w:b/>
      <w:bCs/>
      <w:kern w:val="2"/>
      <w:sz w:val="32"/>
      <w:szCs w:val="32"/>
    </w:rPr>
  </w:style>
  <w:style w:type="paragraph" w:styleId="4">
    <w:name w:val="heading 4"/>
    <w:basedOn w:val="a"/>
    <w:next w:val="a"/>
    <w:link w:val="40"/>
    <w:qFormat/>
    <w:pPr>
      <w:keepNext/>
      <w:tabs>
        <w:tab w:val="left" w:pos="1260"/>
      </w:tabs>
      <w:spacing w:line="360" w:lineRule="auto"/>
      <w:outlineLvl w:val="3"/>
    </w:pPr>
    <w:rPr>
      <w:rFonts w:ascii="Arial" w:hAnsi="Arial" w:cs="Arial"/>
      <w:b/>
      <w:iCs/>
      <w:sz w:val="18"/>
      <w:szCs w:val="28"/>
    </w:rPr>
  </w:style>
  <w:style w:type="paragraph" w:styleId="5">
    <w:name w:val="heading 5"/>
    <w:basedOn w:val="a"/>
    <w:next w:val="a"/>
    <w:link w:val="50"/>
    <w:uiPriority w:val="9"/>
    <w:unhideWhenUsed/>
    <w:qFormat/>
    <w:pPr>
      <w:keepNext/>
      <w:keepLines/>
      <w:widowControl w:val="0"/>
      <w:spacing w:before="280" w:after="290" w:line="376" w:lineRule="auto"/>
      <w:jc w:val="both"/>
      <w:outlineLvl w:val="4"/>
    </w:pPr>
    <w:rPr>
      <w:rFonts w:ascii="Times New Roman" w:hAnsi="Times New Roman" w:cs="Times New Roman"/>
      <w:b/>
      <w:bCs/>
      <w:kern w:val="2"/>
      <w:sz w:val="28"/>
      <w:szCs w:val="28"/>
    </w:rPr>
  </w:style>
  <w:style w:type="character" w:default="1" w:styleId="a0">
    <w:name w:val="Default Paragraph Font"/>
    <w:uiPriority w:val="1"/>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TOC7">
    <w:name w:val="toc 7"/>
    <w:basedOn w:val="a"/>
    <w:next w:val="a"/>
    <w:uiPriority w:val="39"/>
    <w:unhideWhenUsed/>
    <w:qFormat/>
    <w:pPr>
      <w:ind w:left="1440"/>
    </w:pPr>
    <w:rPr>
      <w:rFonts w:asciiTheme="minorHAnsi" w:hAnsiTheme="minorHAnsi" w:cstheme="minorHAnsi"/>
      <w:sz w:val="18"/>
      <w:szCs w:val="18"/>
    </w:rPr>
  </w:style>
  <w:style w:type="paragraph" w:styleId="a3">
    <w:name w:val="Document Map"/>
    <w:basedOn w:val="a"/>
    <w:link w:val="a4"/>
    <w:semiHidden/>
    <w:qFormat/>
    <w:pPr>
      <w:widowControl w:val="0"/>
      <w:shd w:val="clear" w:color="auto" w:fill="000080"/>
      <w:jc w:val="both"/>
    </w:pPr>
    <w:rPr>
      <w:rFonts w:ascii="Times New Roman" w:hAnsi="Times New Roman" w:cs="Times New Roman"/>
      <w:kern w:val="2"/>
      <w:sz w:val="21"/>
    </w:rPr>
  </w:style>
  <w:style w:type="paragraph" w:styleId="a5">
    <w:name w:val="annotation text"/>
    <w:basedOn w:val="a"/>
    <w:link w:val="a6"/>
    <w:qFormat/>
    <w:pPr>
      <w:widowControl w:val="0"/>
    </w:pPr>
    <w:rPr>
      <w:rFonts w:ascii="Times New Roman" w:hAnsi="Times New Roman" w:cs="Times New Roman"/>
      <w:kern w:val="2"/>
      <w:sz w:val="21"/>
    </w:rPr>
  </w:style>
  <w:style w:type="paragraph" w:styleId="31">
    <w:name w:val="Body Text 3"/>
    <w:basedOn w:val="a"/>
    <w:link w:val="32"/>
    <w:qFormat/>
    <w:pPr>
      <w:widowControl w:val="0"/>
      <w:jc w:val="center"/>
    </w:pPr>
    <w:rPr>
      <w:rFonts w:ascii="Times New Roman" w:hAnsi="Times New Roman" w:cs="Times New Roman"/>
      <w:kern w:val="2"/>
      <w:sz w:val="18"/>
    </w:rPr>
  </w:style>
  <w:style w:type="paragraph" w:styleId="a7">
    <w:name w:val="Body Text"/>
    <w:basedOn w:val="a"/>
    <w:link w:val="a8"/>
    <w:qFormat/>
    <w:pPr>
      <w:widowControl w:val="0"/>
      <w:spacing w:after="120"/>
      <w:jc w:val="both"/>
    </w:pPr>
    <w:rPr>
      <w:rFonts w:ascii="Times New Roman" w:hAnsi="Times New Roman" w:cs="Times New Roman"/>
      <w:kern w:val="2"/>
      <w:sz w:val="21"/>
    </w:rPr>
  </w:style>
  <w:style w:type="paragraph" w:styleId="a9">
    <w:name w:val="Body Text Indent"/>
    <w:basedOn w:val="a"/>
    <w:link w:val="aa"/>
    <w:qFormat/>
    <w:pPr>
      <w:widowControl w:val="0"/>
      <w:spacing w:after="120"/>
      <w:ind w:leftChars="200" w:left="420"/>
      <w:jc w:val="both"/>
    </w:pPr>
    <w:rPr>
      <w:rFonts w:ascii="Times New Roman" w:hAnsi="Times New Roman" w:cs="Times New Roman"/>
      <w:kern w:val="2"/>
      <w:sz w:val="21"/>
    </w:rPr>
  </w:style>
  <w:style w:type="paragraph" w:styleId="TOC5">
    <w:name w:val="toc 5"/>
    <w:basedOn w:val="a"/>
    <w:next w:val="a"/>
    <w:uiPriority w:val="39"/>
    <w:unhideWhenUsed/>
    <w:qFormat/>
    <w:pPr>
      <w:ind w:left="960"/>
    </w:pPr>
    <w:rPr>
      <w:rFonts w:asciiTheme="minorHAnsi" w:hAnsiTheme="minorHAnsi" w:cstheme="minorHAnsi"/>
      <w:sz w:val="18"/>
      <w:szCs w:val="18"/>
    </w:rPr>
  </w:style>
  <w:style w:type="paragraph" w:styleId="TOC3">
    <w:name w:val="toc 3"/>
    <w:basedOn w:val="a"/>
    <w:next w:val="a"/>
    <w:uiPriority w:val="39"/>
    <w:unhideWhenUsed/>
    <w:qFormat/>
    <w:pPr>
      <w:ind w:left="480"/>
    </w:pPr>
    <w:rPr>
      <w:rFonts w:asciiTheme="minorHAnsi" w:hAnsiTheme="minorHAnsi" w:cstheme="minorHAnsi"/>
      <w:i/>
      <w:iCs/>
      <w:sz w:val="20"/>
      <w:szCs w:val="20"/>
    </w:rPr>
  </w:style>
  <w:style w:type="paragraph" w:styleId="TOC8">
    <w:name w:val="toc 8"/>
    <w:basedOn w:val="a"/>
    <w:next w:val="a"/>
    <w:uiPriority w:val="39"/>
    <w:unhideWhenUsed/>
    <w:qFormat/>
    <w:pPr>
      <w:ind w:left="1680"/>
    </w:pPr>
    <w:rPr>
      <w:rFonts w:asciiTheme="minorHAnsi" w:hAnsiTheme="minorHAnsi" w:cstheme="minorHAnsi"/>
      <w:sz w:val="18"/>
      <w:szCs w:val="18"/>
    </w:rPr>
  </w:style>
  <w:style w:type="paragraph" w:styleId="ab">
    <w:name w:val="Balloon Text"/>
    <w:basedOn w:val="a"/>
    <w:link w:val="ac"/>
    <w:unhideWhenUsed/>
    <w:qFormat/>
    <w:rPr>
      <w:sz w:val="18"/>
      <w:szCs w:val="18"/>
    </w:rPr>
  </w:style>
  <w:style w:type="paragraph" w:styleId="ad">
    <w:name w:val="footer"/>
    <w:basedOn w:val="a"/>
    <w:link w:val="ae"/>
    <w:uiPriority w:val="99"/>
    <w:unhideWhenUsed/>
    <w:qFormat/>
    <w:pPr>
      <w:widowControl w:val="0"/>
      <w:tabs>
        <w:tab w:val="center" w:pos="4153"/>
        <w:tab w:val="right" w:pos="8306"/>
      </w:tabs>
      <w:snapToGrid w:val="0"/>
    </w:pPr>
    <w:rPr>
      <w:rFonts w:ascii="Times New Roman" w:hAnsi="Times New Roman" w:cs="Times New Roman"/>
      <w:kern w:val="2"/>
      <w:sz w:val="18"/>
      <w:szCs w:val="18"/>
    </w:rPr>
  </w:style>
  <w:style w:type="paragraph" w:styleId="af">
    <w:name w:val="header"/>
    <w:basedOn w:val="a"/>
    <w:link w:val="af0"/>
    <w:unhideWhenUsed/>
    <w:qFormat/>
    <w:pPr>
      <w:widowControl w:val="0"/>
      <w:pBdr>
        <w:bottom w:val="single" w:sz="6" w:space="1" w:color="auto"/>
      </w:pBdr>
      <w:tabs>
        <w:tab w:val="center" w:pos="4153"/>
        <w:tab w:val="right" w:pos="8306"/>
      </w:tabs>
      <w:snapToGrid w:val="0"/>
      <w:jc w:val="center"/>
    </w:pPr>
    <w:rPr>
      <w:rFonts w:ascii="Times New Roman" w:hAnsi="Times New Roman" w:cs="Times New Roman"/>
      <w:kern w:val="2"/>
      <w:sz w:val="18"/>
      <w:szCs w:val="18"/>
    </w:rPr>
  </w:style>
  <w:style w:type="paragraph" w:styleId="TOC1">
    <w:name w:val="toc 1"/>
    <w:basedOn w:val="a"/>
    <w:next w:val="a"/>
    <w:uiPriority w:val="39"/>
    <w:unhideWhenUsed/>
    <w:qFormat/>
    <w:pPr>
      <w:spacing w:before="120" w:after="120"/>
    </w:pPr>
    <w:rPr>
      <w:rFonts w:asciiTheme="minorHAnsi" w:hAnsiTheme="minorHAnsi" w:cstheme="minorHAnsi"/>
      <w:b/>
      <w:bCs/>
      <w:caps/>
      <w:sz w:val="20"/>
      <w:szCs w:val="20"/>
    </w:rPr>
  </w:style>
  <w:style w:type="paragraph" w:styleId="TOC4">
    <w:name w:val="toc 4"/>
    <w:basedOn w:val="a"/>
    <w:next w:val="a"/>
    <w:uiPriority w:val="39"/>
    <w:unhideWhenUsed/>
    <w:qFormat/>
    <w:pPr>
      <w:ind w:left="720"/>
    </w:pPr>
    <w:rPr>
      <w:rFonts w:asciiTheme="minorHAnsi" w:hAnsiTheme="minorHAnsi" w:cstheme="minorHAnsi"/>
      <w:sz w:val="18"/>
      <w:szCs w:val="18"/>
    </w:rPr>
  </w:style>
  <w:style w:type="paragraph" w:styleId="TOC6">
    <w:name w:val="toc 6"/>
    <w:basedOn w:val="a"/>
    <w:next w:val="a"/>
    <w:uiPriority w:val="39"/>
    <w:unhideWhenUsed/>
    <w:qFormat/>
    <w:pPr>
      <w:ind w:left="1200"/>
    </w:pPr>
    <w:rPr>
      <w:rFonts w:asciiTheme="minorHAnsi" w:hAnsiTheme="minorHAnsi" w:cstheme="minorHAnsi"/>
      <w:sz w:val="18"/>
      <w:szCs w:val="18"/>
    </w:rPr>
  </w:style>
  <w:style w:type="paragraph" w:styleId="TOC2">
    <w:name w:val="toc 2"/>
    <w:basedOn w:val="a"/>
    <w:next w:val="a"/>
    <w:uiPriority w:val="39"/>
    <w:unhideWhenUsed/>
    <w:qFormat/>
    <w:pPr>
      <w:ind w:left="240"/>
    </w:pPr>
    <w:rPr>
      <w:rFonts w:asciiTheme="minorHAnsi" w:hAnsiTheme="minorHAnsi" w:cstheme="minorHAnsi"/>
      <w:smallCaps/>
      <w:sz w:val="20"/>
      <w:szCs w:val="20"/>
    </w:rPr>
  </w:style>
  <w:style w:type="paragraph" w:styleId="TOC9">
    <w:name w:val="toc 9"/>
    <w:basedOn w:val="a"/>
    <w:next w:val="a"/>
    <w:uiPriority w:val="39"/>
    <w:unhideWhenUsed/>
    <w:qFormat/>
    <w:pPr>
      <w:ind w:left="1920"/>
    </w:pPr>
    <w:rPr>
      <w:rFonts w:asciiTheme="minorHAnsi" w:hAnsiTheme="minorHAnsi" w:cstheme="minorHAnsi"/>
      <w:sz w:val="18"/>
      <w:szCs w:val="18"/>
    </w:rPr>
  </w:style>
  <w:style w:type="paragraph" w:styleId="af1">
    <w:name w:val="Normal (Web)"/>
    <w:basedOn w:val="a"/>
    <w:uiPriority w:val="99"/>
    <w:unhideWhenUsed/>
    <w:qFormat/>
    <w:pPr>
      <w:spacing w:before="100" w:beforeAutospacing="1" w:after="100" w:afterAutospacing="1"/>
    </w:pPr>
  </w:style>
  <w:style w:type="paragraph" w:styleId="af2">
    <w:name w:val="annotation subject"/>
    <w:basedOn w:val="a5"/>
    <w:next w:val="a5"/>
    <w:link w:val="af3"/>
    <w:qFormat/>
    <w:rPr>
      <w:b/>
      <w:bCs/>
    </w:rPr>
  </w:style>
  <w:style w:type="character" w:styleId="af4">
    <w:name w:val="Strong"/>
    <w:uiPriority w:val="22"/>
    <w:qFormat/>
    <w:rPr>
      <w:b/>
      <w:bCs/>
    </w:rPr>
  </w:style>
  <w:style w:type="character" w:styleId="af5">
    <w:name w:val="page number"/>
    <w:basedOn w:val="a0"/>
    <w:qFormat/>
  </w:style>
  <w:style w:type="character" w:styleId="af6">
    <w:name w:val="FollowedHyperlink"/>
    <w:uiPriority w:val="99"/>
    <w:unhideWhenUsed/>
    <w:qFormat/>
    <w:rPr>
      <w:color w:val="0066FF"/>
      <w:u w:val="none"/>
    </w:rPr>
  </w:style>
  <w:style w:type="character" w:styleId="af7">
    <w:name w:val="Hyperlink"/>
    <w:basedOn w:val="a0"/>
    <w:uiPriority w:val="99"/>
    <w:unhideWhenUsed/>
    <w:qFormat/>
    <w:rPr>
      <w:color w:val="0563C1" w:themeColor="hyperlink"/>
      <w:u w:val="single"/>
    </w:rPr>
  </w:style>
  <w:style w:type="character" w:styleId="af8">
    <w:name w:val="annotation reference"/>
    <w:qFormat/>
    <w:rPr>
      <w:sz w:val="21"/>
      <w:szCs w:val="21"/>
    </w:rPr>
  </w:style>
  <w:style w:type="character" w:customStyle="1" w:styleId="10">
    <w:name w:val="标题 1 字符"/>
    <w:basedOn w:val="a0"/>
    <w:link w:val="1"/>
    <w:qFormat/>
    <w:rPr>
      <w:b/>
      <w:bCs/>
      <w:kern w:val="44"/>
      <w:sz w:val="44"/>
      <w:szCs w:val="44"/>
    </w:rPr>
  </w:style>
  <w:style w:type="character" w:customStyle="1" w:styleId="20">
    <w:name w:val="标题 2 字符"/>
    <w:basedOn w:val="a0"/>
    <w:link w:val="2"/>
    <w:qFormat/>
    <w:rPr>
      <w:rFonts w:asciiTheme="majorHAnsi" w:eastAsia="微软雅黑 Light" w:hAnsiTheme="majorHAnsi" w:cstheme="majorBidi"/>
      <w:b/>
      <w:bCs/>
      <w:sz w:val="32"/>
      <w:szCs w:val="32"/>
    </w:rPr>
  </w:style>
  <w:style w:type="paragraph" w:styleId="af9">
    <w:name w:val="List Paragraph"/>
    <w:basedOn w:val="a"/>
    <w:uiPriority w:val="34"/>
    <w:qFormat/>
    <w:pPr>
      <w:ind w:firstLineChars="200" w:firstLine="420"/>
    </w:pPr>
  </w:style>
  <w:style w:type="character" w:customStyle="1" w:styleId="ac">
    <w:name w:val="批注框文本 字符"/>
    <w:basedOn w:val="a0"/>
    <w:link w:val="ab"/>
    <w:qFormat/>
    <w:rPr>
      <w:rFonts w:ascii="宋体" w:eastAsia="宋体"/>
      <w:sz w:val="18"/>
      <w:szCs w:val="18"/>
    </w:rPr>
  </w:style>
  <w:style w:type="paragraph" w:customStyle="1" w:styleId="TOC10">
    <w:name w:val="TOC 标题1"/>
    <w:basedOn w:val="1"/>
    <w:next w:val="a"/>
    <w:uiPriority w:val="39"/>
    <w:unhideWhenUsed/>
    <w:qFormat/>
    <w:pPr>
      <w:spacing w:before="480" w:after="0" w:line="276" w:lineRule="auto"/>
      <w:outlineLvl w:val="9"/>
    </w:pPr>
    <w:rPr>
      <w:rFonts w:asciiTheme="majorHAnsi" w:eastAsiaTheme="majorEastAsia" w:hAnsiTheme="majorHAnsi" w:cstheme="majorBidi"/>
      <w:color w:val="2E74B5" w:themeColor="accent1" w:themeShade="BF"/>
      <w:kern w:val="0"/>
      <w:sz w:val="28"/>
      <w:szCs w:val="28"/>
    </w:rPr>
  </w:style>
  <w:style w:type="character" w:customStyle="1" w:styleId="30">
    <w:name w:val="标题 3 字符"/>
    <w:basedOn w:val="a0"/>
    <w:link w:val="3"/>
    <w:qFormat/>
    <w:rPr>
      <w:rFonts w:ascii="Times New Roman" w:eastAsia="宋体" w:hAnsi="Times New Roman" w:cs="Times New Roman"/>
      <w:b/>
      <w:bCs/>
      <w:sz w:val="32"/>
      <w:szCs w:val="32"/>
    </w:rPr>
  </w:style>
  <w:style w:type="character" w:customStyle="1" w:styleId="40">
    <w:name w:val="标题 4 字符"/>
    <w:basedOn w:val="a0"/>
    <w:link w:val="4"/>
    <w:qFormat/>
    <w:rPr>
      <w:rFonts w:ascii="Arial" w:eastAsia="宋体" w:hAnsi="Arial" w:cs="Arial"/>
      <w:b/>
      <w:iCs/>
      <w:kern w:val="0"/>
      <w:sz w:val="18"/>
      <w:szCs w:val="28"/>
    </w:rPr>
  </w:style>
  <w:style w:type="character" w:customStyle="1" w:styleId="50">
    <w:name w:val="标题 5 字符"/>
    <w:basedOn w:val="a0"/>
    <w:link w:val="5"/>
    <w:uiPriority w:val="9"/>
    <w:qFormat/>
    <w:rPr>
      <w:rFonts w:ascii="Times New Roman" w:eastAsia="宋体" w:hAnsi="Times New Roman" w:cs="Times New Roman"/>
      <w:b/>
      <w:bCs/>
      <w:sz w:val="28"/>
      <w:szCs w:val="28"/>
    </w:rPr>
  </w:style>
  <w:style w:type="character" w:customStyle="1" w:styleId="af0">
    <w:name w:val="页眉 字符"/>
    <w:basedOn w:val="a0"/>
    <w:link w:val="af"/>
    <w:qFormat/>
    <w:rPr>
      <w:rFonts w:ascii="Times New Roman" w:eastAsia="宋体" w:hAnsi="Times New Roman" w:cs="Times New Roman"/>
      <w:sz w:val="18"/>
      <w:szCs w:val="18"/>
    </w:rPr>
  </w:style>
  <w:style w:type="character" w:customStyle="1" w:styleId="ae">
    <w:name w:val="页脚 字符"/>
    <w:basedOn w:val="a0"/>
    <w:link w:val="ad"/>
    <w:uiPriority w:val="99"/>
    <w:qFormat/>
    <w:rPr>
      <w:rFonts w:ascii="Times New Roman" w:eastAsia="宋体" w:hAnsi="Times New Roman" w:cs="Times New Roman"/>
      <w:sz w:val="18"/>
      <w:szCs w:val="18"/>
    </w:rPr>
  </w:style>
  <w:style w:type="character" w:customStyle="1" w:styleId="32">
    <w:name w:val="正文文本 3 字符"/>
    <w:basedOn w:val="a0"/>
    <w:link w:val="31"/>
    <w:qFormat/>
    <w:rPr>
      <w:rFonts w:ascii="Times New Roman" w:eastAsia="宋体" w:hAnsi="Times New Roman" w:cs="Times New Roman"/>
      <w:sz w:val="18"/>
      <w:szCs w:val="24"/>
    </w:rPr>
  </w:style>
  <w:style w:type="paragraph" w:customStyle="1" w:styleId="Char">
    <w:name w:val="Char"/>
    <w:basedOn w:val="a"/>
    <w:qFormat/>
    <w:pPr>
      <w:widowControl w:val="0"/>
      <w:jc w:val="both"/>
    </w:pPr>
    <w:rPr>
      <w:rFonts w:ascii="Tahoma" w:hAnsi="Tahoma" w:cs="Times New Roman"/>
      <w:kern w:val="2"/>
      <w:szCs w:val="20"/>
    </w:rPr>
  </w:style>
  <w:style w:type="character" w:customStyle="1" w:styleId="a4">
    <w:name w:val="文档结构图 字符"/>
    <w:basedOn w:val="a0"/>
    <w:link w:val="a3"/>
    <w:semiHidden/>
    <w:qFormat/>
    <w:rPr>
      <w:rFonts w:ascii="Times New Roman" w:eastAsia="宋体" w:hAnsi="Times New Roman" w:cs="Times New Roman"/>
      <w:szCs w:val="24"/>
      <w:shd w:val="clear" w:color="auto" w:fill="000080"/>
    </w:rPr>
  </w:style>
  <w:style w:type="paragraph" w:customStyle="1" w:styleId="Tablecolheads">
    <w:name w:val="Table colheads"/>
    <w:basedOn w:val="a"/>
    <w:next w:val="a"/>
    <w:qFormat/>
    <w:pPr>
      <w:overflowPunct w:val="0"/>
      <w:autoSpaceDE w:val="0"/>
      <w:autoSpaceDN w:val="0"/>
      <w:adjustRightInd w:val="0"/>
      <w:spacing w:beforeLines="100" w:before="60" w:afterLines="100" w:after="60"/>
      <w:textAlignment w:val="baseline"/>
    </w:pPr>
    <w:rPr>
      <w:rFonts w:ascii="Arial" w:hAnsi="Arial" w:cs="Times New Roman"/>
      <w:b/>
      <w:szCs w:val="20"/>
    </w:rPr>
  </w:style>
  <w:style w:type="character" w:customStyle="1" w:styleId="aa">
    <w:name w:val="正文文本缩进 字符"/>
    <w:basedOn w:val="a0"/>
    <w:link w:val="a9"/>
    <w:qFormat/>
    <w:rPr>
      <w:rFonts w:ascii="Times New Roman" w:eastAsia="宋体" w:hAnsi="Times New Roman" w:cs="Times New Roman"/>
      <w:szCs w:val="24"/>
    </w:rPr>
  </w:style>
  <w:style w:type="character" w:customStyle="1" w:styleId="a8">
    <w:name w:val="正文文本 字符"/>
    <w:basedOn w:val="a0"/>
    <w:link w:val="a7"/>
    <w:qFormat/>
    <w:rPr>
      <w:rFonts w:ascii="Times New Roman" w:eastAsia="宋体" w:hAnsi="Times New Roman" w:cs="Times New Roman"/>
      <w:szCs w:val="24"/>
    </w:rPr>
  </w:style>
  <w:style w:type="paragraph" w:customStyle="1" w:styleId="topmenu">
    <w:name w:val="topmenu"/>
    <w:basedOn w:val="a"/>
    <w:qFormat/>
    <w:pPr>
      <w:spacing w:before="100" w:beforeAutospacing="1" w:after="100" w:afterAutospacing="1"/>
    </w:pPr>
    <w:rPr>
      <w:color w:val="DEDEDC"/>
    </w:rPr>
  </w:style>
  <w:style w:type="paragraph" w:customStyle="1" w:styleId="topmenuhover">
    <w:name w:val="topmenu_hover"/>
    <w:basedOn w:val="a"/>
    <w:qFormat/>
    <w:pPr>
      <w:spacing w:before="100" w:beforeAutospacing="1" w:after="100" w:afterAutospacing="1"/>
    </w:pPr>
    <w:rPr>
      <w:color w:val="FFFFFF"/>
    </w:rPr>
  </w:style>
  <w:style w:type="paragraph" w:customStyle="1" w:styleId="topmenuselect">
    <w:name w:val="topmenu_select"/>
    <w:basedOn w:val="a"/>
    <w:qFormat/>
    <w:pPr>
      <w:shd w:val="clear" w:color="auto" w:fill="4CB211"/>
      <w:spacing w:before="100" w:beforeAutospacing="1" w:after="100" w:afterAutospacing="1"/>
    </w:pPr>
    <w:rPr>
      <w:color w:val="FFFFFF"/>
    </w:rPr>
  </w:style>
  <w:style w:type="paragraph" w:customStyle="1" w:styleId="toptxt1">
    <w:name w:val="toptxt1"/>
    <w:basedOn w:val="a"/>
    <w:qFormat/>
    <w:pPr>
      <w:spacing w:before="100" w:beforeAutospacing="1" w:after="100" w:afterAutospacing="1"/>
    </w:pPr>
    <w:rPr>
      <w:b/>
      <w:bCs/>
      <w:sz w:val="18"/>
      <w:szCs w:val="18"/>
    </w:rPr>
  </w:style>
  <w:style w:type="paragraph" w:customStyle="1" w:styleId="toptxt2">
    <w:name w:val="toptxt2"/>
    <w:basedOn w:val="a"/>
    <w:qFormat/>
    <w:pPr>
      <w:spacing w:before="100" w:beforeAutospacing="1" w:after="100" w:afterAutospacing="1"/>
    </w:pPr>
    <w:rPr>
      <w:b/>
      <w:bCs/>
      <w:sz w:val="15"/>
      <w:szCs w:val="15"/>
    </w:rPr>
  </w:style>
  <w:style w:type="paragraph" w:customStyle="1" w:styleId="leftmenu1">
    <w:name w:val="leftmenu1"/>
    <w:basedOn w:val="a"/>
    <w:qFormat/>
    <w:pPr>
      <w:pBdr>
        <w:top w:val="single" w:sz="6" w:space="0" w:color="F2F2F2"/>
        <w:bottom w:val="single" w:sz="6" w:space="0" w:color="E5E5E5"/>
      </w:pBdr>
      <w:shd w:val="clear" w:color="auto" w:fill="F2F2F2"/>
      <w:spacing w:before="100" w:beforeAutospacing="1" w:after="100" w:afterAutospacing="1" w:line="420" w:lineRule="atLeast"/>
    </w:pPr>
    <w:rPr>
      <w:b/>
      <w:bCs/>
      <w:sz w:val="21"/>
      <w:szCs w:val="21"/>
    </w:rPr>
  </w:style>
  <w:style w:type="paragraph" w:customStyle="1" w:styleId="leftmenu1hover">
    <w:name w:val="leftmenu1_hover"/>
    <w:basedOn w:val="a"/>
    <w:qFormat/>
    <w:pPr>
      <w:shd w:val="clear" w:color="auto" w:fill="4CB211"/>
      <w:spacing w:before="100" w:beforeAutospacing="1" w:after="100" w:afterAutospacing="1"/>
    </w:pPr>
    <w:rPr>
      <w:color w:val="FFFFFF"/>
    </w:rPr>
  </w:style>
  <w:style w:type="paragraph" w:customStyle="1" w:styleId="leftmenu1click">
    <w:name w:val="leftmenu1_click"/>
    <w:basedOn w:val="a"/>
    <w:qFormat/>
    <w:pPr>
      <w:pBdr>
        <w:top w:val="single" w:sz="6" w:space="0" w:color="E5E5E5"/>
      </w:pBdr>
      <w:shd w:val="clear" w:color="auto" w:fill="FFFFFF"/>
      <w:spacing w:before="100" w:beforeAutospacing="1" w:after="100" w:afterAutospacing="1"/>
    </w:pPr>
    <w:rPr>
      <w:color w:val="000000"/>
    </w:rPr>
  </w:style>
  <w:style w:type="paragraph" w:customStyle="1" w:styleId="leftmenu2">
    <w:name w:val="leftmenu2"/>
    <w:basedOn w:val="a"/>
    <w:qFormat/>
    <w:pPr>
      <w:pBdr>
        <w:bottom w:val="single" w:sz="6" w:space="0" w:color="E5E5E5"/>
      </w:pBdr>
      <w:spacing w:before="100" w:beforeAutospacing="1" w:after="100" w:afterAutospacing="1" w:line="420" w:lineRule="atLeast"/>
    </w:pPr>
    <w:rPr>
      <w:sz w:val="18"/>
      <w:szCs w:val="18"/>
    </w:rPr>
  </w:style>
  <w:style w:type="paragraph" w:customStyle="1" w:styleId="leftmenu2hover">
    <w:name w:val="leftmenu2_hover"/>
    <w:basedOn w:val="a"/>
    <w:qFormat/>
    <w:pPr>
      <w:shd w:val="clear" w:color="auto" w:fill="4CB211"/>
      <w:spacing w:before="100" w:beforeAutospacing="1" w:after="100" w:afterAutospacing="1"/>
    </w:pPr>
    <w:rPr>
      <w:color w:val="FFFFFF"/>
    </w:rPr>
  </w:style>
  <w:style w:type="paragraph" w:customStyle="1" w:styleId="leftmenu2click">
    <w:name w:val="leftmenu2_click"/>
    <w:basedOn w:val="a"/>
    <w:qFormat/>
    <w:pPr>
      <w:shd w:val="clear" w:color="auto" w:fill="FFFFFF"/>
      <w:spacing w:before="100" w:beforeAutospacing="1" w:after="100" w:afterAutospacing="1"/>
    </w:pPr>
    <w:rPr>
      <w:color w:val="000000"/>
    </w:rPr>
  </w:style>
  <w:style w:type="paragraph" w:customStyle="1" w:styleId="leftgap">
    <w:name w:val="leftgap"/>
    <w:basedOn w:val="a"/>
    <w:qFormat/>
    <w:pPr>
      <w:pBdr>
        <w:bottom w:val="single" w:sz="2" w:space="0" w:color="E5E5E5"/>
      </w:pBdr>
      <w:spacing w:before="100" w:beforeAutospacing="1" w:after="100" w:afterAutospacing="1"/>
    </w:pPr>
  </w:style>
  <w:style w:type="paragraph" w:customStyle="1" w:styleId="leftgap2">
    <w:name w:val="leftgap2"/>
    <w:basedOn w:val="a"/>
    <w:qFormat/>
    <w:pPr>
      <w:pBdr>
        <w:bottom w:val="single" w:sz="2" w:space="0" w:color="E5E5E5"/>
      </w:pBdr>
      <w:spacing w:before="100" w:beforeAutospacing="1" w:after="100" w:afterAutospacing="1"/>
    </w:pPr>
  </w:style>
  <w:style w:type="paragraph" w:customStyle="1" w:styleId="btnpull">
    <w:name w:val="btnpull"/>
    <w:basedOn w:val="a"/>
    <w:qFormat/>
    <w:pPr>
      <w:spacing w:before="100" w:beforeAutospacing="1" w:after="100" w:afterAutospacing="1"/>
    </w:pPr>
  </w:style>
  <w:style w:type="paragraph" w:customStyle="1" w:styleId="datatable">
    <w:name w:val="datatable"/>
    <w:basedOn w:val="a"/>
    <w:qFormat/>
  </w:style>
  <w:style w:type="paragraph" w:customStyle="1" w:styleId="listtable">
    <w:name w:val="listtable"/>
    <w:basedOn w:val="a"/>
    <w:qFormat/>
  </w:style>
  <w:style w:type="paragraph" w:customStyle="1" w:styleId="righttable">
    <w:name w:val="righttable"/>
    <w:basedOn w:val="a"/>
    <w:qFormat/>
  </w:style>
  <w:style w:type="paragraph" w:customStyle="1" w:styleId="weibo">
    <w:name w:val="weibo"/>
    <w:basedOn w:val="a"/>
    <w:qFormat/>
    <w:pPr>
      <w:spacing w:before="100" w:beforeAutospacing="1" w:after="100" w:afterAutospacing="1"/>
      <w:jc w:val="center"/>
    </w:pPr>
    <w:rPr>
      <w:color w:val="BCBCBC"/>
      <w:sz w:val="18"/>
      <w:szCs w:val="18"/>
    </w:rPr>
  </w:style>
  <w:style w:type="paragraph" w:customStyle="1" w:styleId="msg">
    <w:name w:val="msg"/>
    <w:basedOn w:val="a"/>
    <w:qFormat/>
    <w:pPr>
      <w:spacing w:before="100" w:beforeAutospacing="1" w:after="100" w:afterAutospacing="1"/>
    </w:pPr>
  </w:style>
  <w:style w:type="paragraph" w:customStyle="1" w:styleId="msghover">
    <w:name w:val="msg_hover"/>
    <w:basedOn w:val="a"/>
    <w:qFormat/>
    <w:pPr>
      <w:spacing w:before="100" w:beforeAutospacing="1" w:after="100" w:afterAutospacing="1"/>
    </w:pPr>
    <w:rPr>
      <w:color w:val="3D3D3D"/>
    </w:rPr>
  </w:style>
  <w:style w:type="paragraph" w:customStyle="1" w:styleId="sina">
    <w:name w:val="sina"/>
    <w:basedOn w:val="a"/>
    <w:qFormat/>
    <w:pPr>
      <w:spacing w:before="100" w:beforeAutospacing="1" w:after="100" w:afterAutospacing="1"/>
    </w:pPr>
  </w:style>
  <w:style w:type="paragraph" w:customStyle="1" w:styleId="sinahover">
    <w:name w:val="sina_hover"/>
    <w:basedOn w:val="a"/>
    <w:qFormat/>
    <w:pPr>
      <w:spacing w:before="100" w:beforeAutospacing="1" w:after="100" w:afterAutospacing="1"/>
    </w:pPr>
    <w:rPr>
      <w:color w:val="3D3D3D"/>
    </w:rPr>
  </w:style>
  <w:style w:type="paragraph" w:customStyle="1" w:styleId="tencent">
    <w:name w:val="tencent"/>
    <w:basedOn w:val="a"/>
    <w:qFormat/>
    <w:pPr>
      <w:spacing w:before="100" w:beforeAutospacing="1" w:after="100" w:afterAutospacing="1"/>
    </w:pPr>
  </w:style>
  <w:style w:type="paragraph" w:customStyle="1" w:styleId="tencenthover">
    <w:name w:val="tencent_hover"/>
    <w:basedOn w:val="a"/>
    <w:qFormat/>
    <w:pPr>
      <w:spacing w:before="100" w:beforeAutospacing="1" w:after="100" w:afterAutospacing="1"/>
    </w:pPr>
    <w:rPr>
      <w:color w:val="3D3D3D"/>
    </w:rPr>
  </w:style>
  <w:style w:type="paragraph" w:customStyle="1" w:styleId="icon">
    <w:name w:val="icon"/>
    <w:basedOn w:val="a"/>
    <w:qFormat/>
    <w:pPr>
      <w:spacing w:before="100" w:beforeAutospacing="1" w:after="100" w:afterAutospacing="1"/>
    </w:pPr>
    <w:rPr>
      <w:vanish/>
    </w:rPr>
  </w:style>
  <w:style w:type="paragraph" w:customStyle="1" w:styleId="icon2">
    <w:name w:val="icon2"/>
    <w:basedOn w:val="a"/>
    <w:qFormat/>
    <w:pPr>
      <w:spacing w:before="100" w:beforeAutospacing="1" w:after="100" w:afterAutospacing="1"/>
    </w:pPr>
    <w:rPr>
      <w:vanish/>
    </w:rPr>
  </w:style>
  <w:style w:type="paragraph" w:customStyle="1" w:styleId="bannerpic">
    <w:name w:val="bannerpic"/>
    <w:basedOn w:val="a"/>
    <w:qFormat/>
    <w:pPr>
      <w:spacing w:before="100" w:beforeAutospacing="1" w:after="100" w:afterAutospacing="1"/>
    </w:pPr>
  </w:style>
  <w:style w:type="paragraph" w:customStyle="1" w:styleId="bannerpicbg">
    <w:name w:val="bannerpicbg"/>
    <w:basedOn w:val="a"/>
    <w:qFormat/>
    <w:pPr>
      <w:spacing w:before="100" w:beforeAutospacing="1" w:after="100" w:afterAutospacing="1" w:line="300" w:lineRule="atLeast"/>
    </w:pPr>
    <w:rPr>
      <w:rFonts w:ascii="ˎ̥" w:hAnsi="ˎ̥"/>
      <w:b/>
      <w:bCs/>
      <w:color w:val="FFFFFF"/>
      <w:sz w:val="27"/>
      <w:szCs w:val="27"/>
    </w:rPr>
  </w:style>
  <w:style w:type="paragraph" w:customStyle="1" w:styleId="bannerpicbgtitle">
    <w:name w:val="bannerpicbgtitle"/>
    <w:basedOn w:val="a"/>
    <w:qFormat/>
    <w:pPr>
      <w:spacing w:before="375" w:after="100" w:afterAutospacing="1" w:line="450" w:lineRule="atLeast"/>
    </w:pPr>
    <w:rPr>
      <w:b/>
      <w:bCs/>
      <w:color w:val="FFFFFF"/>
    </w:rPr>
  </w:style>
  <w:style w:type="paragraph" w:customStyle="1" w:styleId="bannerpicbgicon">
    <w:name w:val="bannerpicbgicon"/>
    <w:basedOn w:val="a"/>
    <w:qFormat/>
    <w:pPr>
      <w:spacing w:before="100" w:beforeAutospacing="1" w:after="100" w:afterAutospacing="1" w:line="270" w:lineRule="atLeast"/>
    </w:pPr>
    <w:rPr>
      <w:rFonts w:ascii="ˎ̥" w:hAnsi="ˎ̥"/>
      <w:color w:val="00FF33"/>
      <w:sz w:val="18"/>
      <w:szCs w:val="18"/>
    </w:rPr>
  </w:style>
  <w:style w:type="paragraph" w:customStyle="1" w:styleId="bannerspace">
    <w:name w:val="bannerspace"/>
    <w:basedOn w:val="a"/>
    <w:qFormat/>
    <w:pPr>
      <w:spacing w:before="100" w:beforeAutospacing="1" w:after="100" w:afterAutospacing="1"/>
    </w:pPr>
  </w:style>
  <w:style w:type="paragraph" w:customStyle="1" w:styleId="toptitle">
    <w:name w:val="toptitle"/>
    <w:basedOn w:val="a"/>
    <w:qFormat/>
    <w:pPr>
      <w:spacing w:before="100" w:beforeAutospacing="1" w:after="100" w:afterAutospacing="1"/>
    </w:pPr>
    <w:rPr>
      <w:rFonts w:ascii="ˎ̥" w:hAnsi="ˎ̥"/>
      <w:b/>
      <w:bCs/>
      <w:color w:val="000000"/>
      <w:sz w:val="21"/>
      <w:szCs w:val="21"/>
    </w:rPr>
  </w:style>
  <w:style w:type="paragraph" w:customStyle="1" w:styleId="topline">
    <w:name w:val="topline"/>
    <w:basedOn w:val="a"/>
    <w:qFormat/>
    <w:pPr>
      <w:spacing w:before="100" w:beforeAutospacing="1" w:after="100" w:afterAutospacing="1"/>
    </w:pPr>
  </w:style>
  <w:style w:type="paragraph" w:customStyle="1" w:styleId="centerspecialto">
    <w:name w:val="centerspecialto"/>
    <w:basedOn w:val="a"/>
    <w:qFormat/>
    <w:pPr>
      <w:spacing w:before="100" w:beforeAutospacing="1" w:after="100" w:afterAutospacing="1"/>
    </w:pPr>
  </w:style>
  <w:style w:type="paragraph" w:customStyle="1" w:styleId="centerspecialtotitle">
    <w:name w:val="centerspecialtotitle"/>
    <w:basedOn w:val="a"/>
    <w:qFormat/>
    <w:pPr>
      <w:spacing w:before="100" w:beforeAutospacing="1" w:after="100" w:afterAutospacing="1" w:line="270" w:lineRule="atLeast"/>
    </w:pPr>
    <w:rPr>
      <w:rFonts w:ascii="ˎ̥" w:hAnsi="ˎ̥"/>
      <w:b/>
      <w:bCs/>
      <w:color w:val="444444"/>
      <w:sz w:val="18"/>
      <w:szCs w:val="18"/>
    </w:rPr>
  </w:style>
  <w:style w:type="paragraph" w:customStyle="1" w:styleId="centerspecialtocontent">
    <w:name w:val="centerspecialtocontent"/>
    <w:basedOn w:val="a"/>
    <w:qFormat/>
    <w:pPr>
      <w:spacing w:before="100" w:beforeAutospacing="1" w:after="100" w:afterAutospacing="1" w:line="270" w:lineRule="atLeast"/>
    </w:pPr>
    <w:rPr>
      <w:rFonts w:ascii="ˎ̥" w:hAnsi="ˎ̥"/>
      <w:color w:val="444444"/>
      <w:sz w:val="18"/>
      <w:szCs w:val="18"/>
    </w:rPr>
  </w:style>
  <w:style w:type="paragraph" w:customStyle="1" w:styleId="centerspecialtospace">
    <w:name w:val="centerspecialtospace"/>
    <w:basedOn w:val="a"/>
    <w:qFormat/>
    <w:pPr>
      <w:spacing w:before="100" w:beforeAutospacing="1" w:after="100" w:afterAutospacing="1"/>
    </w:pPr>
  </w:style>
  <w:style w:type="paragraph" w:customStyle="1" w:styleId="style01">
    <w:name w:val="style01"/>
    <w:basedOn w:val="a"/>
    <w:qFormat/>
    <w:pPr>
      <w:spacing w:before="100" w:beforeAutospacing="1" w:after="100" w:afterAutospacing="1" w:line="315" w:lineRule="atLeast"/>
    </w:pPr>
    <w:rPr>
      <w:rFonts w:ascii="ˎ̥" w:hAnsi="ˎ̥"/>
      <w:color w:val="000000"/>
      <w:sz w:val="18"/>
      <w:szCs w:val="18"/>
    </w:rPr>
  </w:style>
  <w:style w:type="paragraph" w:customStyle="1" w:styleId="style02">
    <w:name w:val="style02"/>
    <w:basedOn w:val="a"/>
    <w:qFormat/>
    <w:pPr>
      <w:spacing w:before="100" w:beforeAutospacing="1" w:after="100" w:afterAutospacing="1" w:line="270" w:lineRule="atLeast"/>
    </w:pPr>
    <w:rPr>
      <w:rFonts w:ascii="ˎ̥" w:hAnsi="ˎ̥"/>
      <w:b/>
      <w:bCs/>
      <w:color w:val="333333"/>
      <w:sz w:val="18"/>
      <w:szCs w:val="18"/>
    </w:rPr>
  </w:style>
  <w:style w:type="paragraph" w:customStyle="1" w:styleId="style03">
    <w:name w:val="style03"/>
    <w:basedOn w:val="a"/>
    <w:qFormat/>
    <w:pPr>
      <w:spacing w:before="100" w:beforeAutospacing="1" w:after="100" w:afterAutospacing="1" w:line="270" w:lineRule="atLeast"/>
    </w:pPr>
    <w:rPr>
      <w:rFonts w:ascii="ˎ̥" w:hAnsi="ˎ̥"/>
      <w:color w:val="999999"/>
      <w:sz w:val="18"/>
      <w:szCs w:val="18"/>
    </w:rPr>
  </w:style>
  <w:style w:type="paragraph" w:customStyle="1" w:styleId="msginput">
    <w:name w:val="msginput"/>
    <w:basedOn w:val="a"/>
    <w:qFormat/>
    <w:pPr>
      <w:spacing w:after="100" w:afterAutospacing="1"/>
      <w:ind w:left="225"/>
    </w:pPr>
    <w:rPr>
      <w:rFonts w:ascii="Arial" w:hAnsi="Arial" w:cs="Arial"/>
      <w:color w:val="999999"/>
      <w:sz w:val="18"/>
      <w:szCs w:val="18"/>
    </w:rPr>
  </w:style>
  <w:style w:type="paragraph" w:customStyle="1" w:styleId="msgtitle">
    <w:name w:val="msgtitle"/>
    <w:basedOn w:val="a"/>
    <w:qFormat/>
    <w:pPr>
      <w:spacing w:before="100" w:beforeAutospacing="1" w:after="100" w:afterAutospacing="1" w:line="405" w:lineRule="atLeast"/>
      <w:jc w:val="right"/>
    </w:pPr>
    <w:rPr>
      <w:rFonts w:ascii="ˎ̥" w:hAnsi="ˎ̥"/>
      <w:color w:val="666666"/>
      <w:sz w:val="18"/>
      <w:szCs w:val="18"/>
    </w:rPr>
  </w:style>
  <w:style w:type="paragraph" w:customStyle="1" w:styleId="msgfocus">
    <w:name w:val="msg_focus"/>
    <w:basedOn w:val="a"/>
    <w:qFormat/>
    <w:pPr>
      <w:spacing w:before="100" w:beforeAutospacing="1" w:after="100" w:afterAutospacing="1"/>
    </w:pPr>
    <w:rPr>
      <w:color w:val="333333"/>
    </w:rPr>
  </w:style>
  <w:style w:type="paragraph" w:customStyle="1" w:styleId="msgblur">
    <w:name w:val="msg_blur"/>
    <w:basedOn w:val="a"/>
    <w:qFormat/>
    <w:pPr>
      <w:spacing w:before="100" w:beforeAutospacing="1" w:after="100" w:afterAutospacing="1"/>
    </w:pPr>
    <w:rPr>
      <w:color w:val="999999"/>
    </w:rPr>
  </w:style>
  <w:style w:type="paragraph" w:customStyle="1" w:styleId="msgarea">
    <w:name w:val="msgarea"/>
    <w:basedOn w:val="a"/>
    <w:qFormat/>
    <w:pPr>
      <w:spacing w:before="100" w:beforeAutospacing="1" w:after="45"/>
      <w:ind w:left="225"/>
    </w:pPr>
    <w:rPr>
      <w:rFonts w:ascii="Arial" w:hAnsi="Arial" w:cs="Arial"/>
      <w:color w:val="999999"/>
      <w:sz w:val="18"/>
      <w:szCs w:val="18"/>
    </w:rPr>
  </w:style>
  <w:style w:type="paragraph" w:customStyle="1" w:styleId="leftmenu0">
    <w:name w:val="leftmenu0"/>
    <w:basedOn w:val="a"/>
    <w:qFormat/>
    <w:pPr>
      <w:spacing w:before="100" w:beforeAutospacing="1" w:after="100" w:afterAutospacing="1"/>
    </w:pPr>
  </w:style>
  <w:style w:type="paragraph" w:customStyle="1" w:styleId="ha1">
    <w:name w:val="ha1"/>
    <w:basedOn w:val="a"/>
    <w:qFormat/>
    <w:pPr>
      <w:spacing w:before="100" w:beforeAutospacing="1" w:after="100" w:afterAutospacing="1"/>
    </w:pPr>
  </w:style>
  <w:style w:type="character" w:customStyle="1" w:styleId="zz">
    <w:name w:val="zz"/>
    <w:qFormat/>
  </w:style>
  <w:style w:type="character" w:customStyle="1" w:styleId="a6">
    <w:name w:val="批注文字 字符"/>
    <w:basedOn w:val="a0"/>
    <w:link w:val="a5"/>
    <w:qFormat/>
    <w:rPr>
      <w:rFonts w:ascii="Times New Roman" w:eastAsia="宋体" w:hAnsi="Times New Roman" w:cs="Times New Roman"/>
      <w:szCs w:val="24"/>
    </w:rPr>
  </w:style>
  <w:style w:type="character" w:customStyle="1" w:styleId="af3">
    <w:name w:val="批注主题 字符"/>
    <w:basedOn w:val="a6"/>
    <w:link w:val="af2"/>
    <w:qFormat/>
    <w:rPr>
      <w:rFonts w:ascii="Times New Roman" w:eastAsia="宋体" w:hAnsi="Times New Roman" w:cs="Times New Roman"/>
      <w:b/>
      <w:bCs/>
      <w:szCs w:val="24"/>
    </w:rPr>
  </w:style>
  <w:style w:type="paragraph" w:customStyle="1" w:styleId="11">
    <w:name w:val="修订1"/>
    <w:hidden/>
    <w:uiPriority w:val="99"/>
    <w:semiHidden/>
    <w:qFormat/>
    <w:rPr>
      <w:rFonts w:ascii="Times New Roman" w:eastAsia="宋体" w:hAnsi="Times New Roman" w:cs="Times New Roman"/>
      <w:kern w:val="2"/>
      <w:sz w:val="21"/>
      <w:szCs w:val="24"/>
    </w:rPr>
  </w:style>
  <w:style w:type="paragraph" w:customStyle="1" w:styleId="Default">
    <w:name w:val="Default"/>
    <w:qFormat/>
    <w:pPr>
      <w:widowControl w:val="0"/>
      <w:autoSpaceDE w:val="0"/>
      <w:autoSpaceDN w:val="0"/>
      <w:adjustRightInd w:val="0"/>
    </w:pPr>
    <w:rPr>
      <w:rFonts w:ascii="微软雅黑" w:eastAsia="微软雅黑" w:hAnsi="Times New Roman" w:cs="微软雅黑"/>
      <w:color w:val="000000"/>
      <w:sz w:val="24"/>
      <w:szCs w:val="24"/>
    </w:rPr>
  </w:style>
  <w:style w:type="paragraph" w:customStyle="1" w:styleId="12">
    <w:name w:val="列表段落1"/>
    <w:basedOn w:val="a"/>
    <w:uiPriority w:val="34"/>
    <w:qFormat/>
    <w:pPr>
      <w:ind w:firstLineChars="200" w:firstLine="42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858205420">
      <w:bodyDiv w:val="1"/>
      <w:marLeft w:val="0"/>
      <w:marRight w:val="0"/>
      <w:marTop w:val="0"/>
      <w:marBottom w:val="0"/>
      <w:divBdr>
        <w:top w:val="none" w:sz="0" w:space="0" w:color="auto"/>
        <w:left w:val="none" w:sz="0" w:space="0" w:color="auto"/>
        <w:bottom w:val="none" w:sz="0" w:space="0" w:color="auto"/>
        <w:right w:val="none" w:sz="0" w:space="0" w:color="auto"/>
      </w:divBdr>
    </w:div>
    <w:div w:id="1298603267">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26" Type="http://schemas.openxmlformats.org/officeDocument/2006/relationships/image" Target="media/image20.png"/><Relationship Id="rId21" Type="http://schemas.openxmlformats.org/officeDocument/2006/relationships/image" Target="media/image15.png"/><Relationship Id="rId42" Type="http://schemas.openxmlformats.org/officeDocument/2006/relationships/image" Target="media/image36.png"/><Relationship Id="rId47" Type="http://schemas.openxmlformats.org/officeDocument/2006/relationships/image" Target="media/image41.png"/><Relationship Id="rId63" Type="http://schemas.openxmlformats.org/officeDocument/2006/relationships/image" Target="media/image57.png"/><Relationship Id="rId68" Type="http://schemas.openxmlformats.org/officeDocument/2006/relationships/image" Target="media/image62.png"/><Relationship Id="rId16" Type="http://schemas.openxmlformats.org/officeDocument/2006/relationships/image" Target="media/image10.png"/><Relationship Id="rId11" Type="http://schemas.openxmlformats.org/officeDocument/2006/relationships/image" Target="media/image5.png"/><Relationship Id="rId24" Type="http://schemas.openxmlformats.org/officeDocument/2006/relationships/image" Target="media/image18.png"/><Relationship Id="rId32" Type="http://schemas.openxmlformats.org/officeDocument/2006/relationships/image" Target="media/image26.png"/><Relationship Id="rId37" Type="http://schemas.openxmlformats.org/officeDocument/2006/relationships/image" Target="media/image31.png"/><Relationship Id="rId40" Type="http://schemas.openxmlformats.org/officeDocument/2006/relationships/image" Target="media/image34.png"/><Relationship Id="rId45" Type="http://schemas.openxmlformats.org/officeDocument/2006/relationships/image" Target="media/image39.png"/><Relationship Id="rId53" Type="http://schemas.openxmlformats.org/officeDocument/2006/relationships/image" Target="media/image47.png"/><Relationship Id="rId58" Type="http://schemas.openxmlformats.org/officeDocument/2006/relationships/image" Target="media/image52.png"/><Relationship Id="rId66" Type="http://schemas.openxmlformats.org/officeDocument/2006/relationships/image" Target="media/image60.png"/><Relationship Id="rId74" Type="http://schemas.openxmlformats.org/officeDocument/2006/relationships/image" Target="media/image68.png"/><Relationship Id="rId79" Type="http://schemas.openxmlformats.org/officeDocument/2006/relationships/fontTable" Target="fontTable.xml"/><Relationship Id="rId5" Type="http://schemas.openxmlformats.org/officeDocument/2006/relationships/settings" Target="settings.xml"/><Relationship Id="rId61" Type="http://schemas.openxmlformats.org/officeDocument/2006/relationships/image" Target="media/image55.png"/><Relationship Id="rId19" Type="http://schemas.openxmlformats.org/officeDocument/2006/relationships/image" Target="media/image13.pn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image" Target="media/image21.png"/><Relationship Id="rId30" Type="http://schemas.openxmlformats.org/officeDocument/2006/relationships/image" Target="media/image24.png"/><Relationship Id="rId35" Type="http://schemas.openxmlformats.org/officeDocument/2006/relationships/image" Target="media/image29.png"/><Relationship Id="rId43" Type="http://schemas.openxmlformats.org/officeDocument/2006/relationships/image" Target="media/image37.png"/><Relationship Id="rId48" Type="http://schemas.openxmlformats.org/officeDocument/2006/relationships/image" Target="media/image42.png"/><Relationship Id="rId56" Type="http://schemas.openxmlformats.org/officeDocument/2006/relationships/image" Target="media/image50.png"/><Relationship Id="rId64" Type="http://schemas.openxmlformats.org/officeDocument/2006/relationships/image" Target="media/image58.png"/><Relationship Id="rId69" Type="http://schemas.openxmlformats.org/officeDocument/2006/relationships/image" Target="media/image63.png"/><Relationship Id="rId77" Type="http://schemas.openxmlformats.org/officeDocument/2006/relationships/image" Target="media/image71.png"/><Relationship Id="rId8" Type="http://schemas.openxmlformats.org/officeDocument/2006/relationships/image" Target="media/image2.png"/><Relationship Id="rId51" Type="http://schemas.openxmlformats.org/officeDocument/2006/relationships/image" Target="media/image45.png"/><Relationship Id="rId72" Type="http://schemas.openxmlformats.org/officeDocument/2006/relationships/image" Target="media/image66.png"/><Relationship Id="rId80" Type="http://schemas.openxmlformats.org/officeDocument/2006/relationships/theme" Target="theme/theme1.xml"/><Relationship Id="rId3" Type="http://schemas.openxmlformats.org/officeDocument/2006/relationships/numbering" Target="numbering.xml"/><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9.png"/><Relationship Id="rId33" Type="http://schemas.openxmlformats.org/officeDocument/2006/relationships/image" Target="media/image27.png"/><Relationship Id="rId38" Type="http://schemas.openxmlformats.org/officeDocument/2006/relationships/image" Target="media/image32.png"/><Relationship Id="rId46" Type="http://schemas.openxmlformats.org/officeDocument/2006/relationships/image" Target="media/image40.png"/><Relationship Id="rId59" Type="http://schemas.openxmlformats.org/officeDocument/2006/relationships/image" Target="media/image53.png"/><Relationship Id="rId67" Type="http://schemas.openxmlformats.org/officeDocument/2006/relationships/image" Target="media/image61.png"/><Relationship Id="rId20" Type="http://schemas.openxmlformats.org/officeDocument/2006/relationships/image" Target="media/image14.png"/><Relationship Id="rId41" Type="http://schemas.openxmlformats.org/officeDocument/2006/relationships/image" Target="media/image35.tiff"/><Relationship Id="rId54" Type="http://schemas.openxmlformats.org/officeDocument/2006/relationships/image" Target="media/image48.png"/><Relationship Id="rId62" Type="http://schemas.openxmlformats.org/officeDocument/2006/relationships/image" Target="media/image56.png"/><Relationship Id="rId70" Type="http://schemas.openxmlformats.org/officeDocument/2006/relationships/image" Target="media/image64.png"/><Relationship Id="rId75" Type="http://schemas.openxmlformats.org/officeDocument/2006/relationships/image" Target="media/image69.pn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2.png"/><Relationship Id="rId36" Type="http://schemas.openxmlformats.org/officeDocument/2006/relationships/image" Target="media/image30.png"/><Relationship Id="rId49" Type="http://schemas.openxmlformats.org/officeDocument/2006/relationships/image" Target="media/image43.png"/><Relationship Id="rId57" Type="http://schemas.openxmlformats.org/officeDocument/2006/relationships/image" Target="media/image51.png"/><Relationship Id="rId10" Type="http://schemas.openxmlformats.org/officeDocument/2006/relationships/image" Target="media/image4.png"/><Relationship Id="rId31" Type="http://schemas.openxmlformats.org/officeDocument/2006/relationships/image" Target="media/image25.png"/><Relationship Id="rId44" Type="http://schemas.openxmlformats.org/officeDocument/2006/relationships/image" Target="media/image38.png"/><Relationship Id="rId52" Type="http://schemas.openxmlformats.org/officeDocument/2006/relationships/image" Target="media/image46.png"/><Relationship Id="rId60" Type="http://schemas.openxmlformats.org/officeDocument/2006/relationships/image" Target="media/image54.png"/><Relationship Id="rId65" Type="http://schemas.openxmlformats.org/officeDocument/2006/relationships/image" Target="media/image59.png"/><Relationship Id="rId73" Type="http://schemas.openxmlformats.org/officeDocument/2006/relationships/image" Target="media/image67.png"/><Relationship Id="rId78" Type="http://schemas.openxmlformats.org/officeDocument/2006/relationships/image" Target="media/image72.png"/><Relationship Id="rId4" Type="http://schemas.openxmlformats.org/officeDocument/2006/relationships/styles" Target="styles.xml"/><Relationship Id="rId9" Type="http://schemas.openxmlformats.org/officeDocument/2006/relationships/image" Target="media/image3.png"/><Relationship Id="rId13" Type="http://schemas.openxmlformats.org/officeDocument/2006/relationships/image" Target="media/image7.png"/><Relationship Id="rId18" Type="http://schemas.openxmlformats.org/officeDocument/2006/relationships/image" Target="media/image12.png"/><Relationship Id="rId39" Type="http://schemas.openxmlformats.org/officeDocument/2006/relationships/image" Target="media/image33.png"/><Relationship Id="rId34" Type="http://schemas.openxmlformats.org/officeDocument/2006/relationships/image" Target="media/image28.png"/><Relationship Id="rId50" Type="http://schemas.openxmlformats.org/officeDocument/2006/relationships/image" Target="media/image44.png"/><Relationship Id="rId55" Type="http://schemas.openxmlformats.org/officeDocument/2006/relationships/image" Target="media/image49.png"/><Relationship Id="rId76" Type="http://schemas.openxmlformats.org/officeDocument/2006/relationships/image" Target="media/image70.png"/><Relationship Id="rId7" Type="http://schemas.openxmlformats.org/officeDocument/2006/relationships/image" Target="media/image1.png"/><Relationship Id="rId71" Type="http://schemas.openxmlformats.org/officeDocument/2006/relationships/image" Target="media/image65.png"/><Relationship Id="rId2" Type="http://schemas.openxmlformats.org/officeDocument/2006/relationships/customXml" Target="../customXml/item2.xml"/><Relationship Id="rId29" Type="http://schemas.openxmlformats.org/officeDocument/2006/relationships/image" Target="media/image23.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s:customData xmlns="http://www.wps.cn/officeDocument/2013/wpsCustomData" xmlns:s="http://www.wps.cn/officeDocument/2013/wpsCustomData">
  <customSectProps>
    <customSectPr/>
  </customSectProps>
  <customShpExts>
    <customShpInfo spid="_x0000_s1026"/>
  </customShpExts>
</s:customData>
</file>

<file path=customXml/itemProps1.xml><?xml version="1.0" encoding="utf-8"?>
<ds:datastoreItem xmlns:ds="http://schemas.openxmlformats.org/officeDocument/2006/customXml" ds:itemID="{B16A7C50-CAD1-D046-A94E-E86DA3E6EF37}">
  <ds:schemaRefs>
    <ds:schemaRef ds:uri="http://schemas.openxmlformats.org/officeDocument/2006/bibliography"/>
  </ds:schemaRefs>
</ds:datastoreItem>
</file>

<file path=customXml/itemProps2.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TotalTime>7</TotalTime>
  <Pages>43</Pages>
  <Words>1595</Words>
  <Characters>9092</Characters>
  <Application>Microsoft Office Word</Application>
  <DocSecurity>0</DocSecurity>
  <Lines>75</Lines>
  <Paragraphs>21</Paragraphs>
  <ScaleCrop>false</ScaleCrop>
  <Company/>
  <LinksUpToDate>false</LinksUpToDate>
  <CharactersWithSpaces>10666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波 胡</dc:creator>
  <cp:lastModifiedBy>yangzhao</cp:lastModifiedBy>
  <cp:revision>4</cp:revision>
  <dcterms:created xsi:type="dcterms:W3CDTF">2021-06-15T09:24:00Z</dcterms:created>
  <dcterms:modified xsi:type="dcterms:W3CDTF">2021-06-15T09:31:00Z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2052-11.1.0.10577</vt:lpwstr>
  </property>
  <property fmtid="{D5CDD505-2E9C-101B-9397-08002B2CF9AE}" pid="3" name="ICV">
    <vt:lpwstr>A056816380F74B30911510F771905785</vt:lpwstr>
  </property>
</Properties>
</file>