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743"/>
        <w:gridCol w:w="2019"/>
        <w:gridCol w:w="2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Mybatis-plus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rPr>
                <w:color w:val="002060"/>
                <w:sz w:val="24"/>
                <w:szCs w:val="24"/>
              </w:rPr>
            </w:pPr>
            <w:r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  <w:t>3.2.0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t>Apache License</w:t>
            </w:r>
            <w:r>
              <w:rPr>
                <w:rFonts w:hint="eastAsia" w:ascii="Consolas" w:hAnsi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2.0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https://baomidou.com/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rPr>
                <w:color w:val="002060"/>
                <w:sz w:val="24"/>
                <w:szCs w:val="24"/>
              </w:rPr>
            </w:pPr>
            <w:r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  <w:t>jpush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rPr>
                <w:color w:val="002060"/>
                <w:sz w:val="24"/>
                <w:szCs w:val="24"/>
              </w:rPr>
            </w:pPr>
            <w:r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  <w:t>3.3.10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fldChar w:fldCharType="begin"/>
            </w: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instrText xml:space="preserve"> HYPERLINK "https://github.com/douchunrong/jpush-client/blob/master/LICENSE" </w:instrText>
            </w: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fldChar w:fldCharType="separate"/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t>MIT License</w:t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fldChar w:fldCharType="end"/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https://www.jiguang.cn/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240" w:afterAutospacing="0" w:line="19" w:lineRule="atLeast"/>
              <w:ind w:leftChars="0" w:right="0" w:rightChars="0"/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</w:pPr>
            <w:r>
              <w:rPr>
                <w:rFonts w:hint="default" w:ascii="Monospac821 BT" w:hAnsi="Monospac821 BT" w:eastAsia="Monospac821 BT" w:cs="Monospac821 BT"/>
                <w:b w:val="0"/>
                <w:snapToGrid w:val="0"/>
                <w:color w:val="080808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Java JWT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</w:pPr>
            <w:r>
              <w:rPr>
                <w:rFonts w:hint="default" w:ascii="Monospac821 BT" w:hAnsi="Monospac821 BT" w:eastAsia="Monospac821 BT" w:cs="Monospac821 BT"/>
                <w:color w:val="080808"/>
                <w:sz w:val="24"/>
                <w:szCs w:val="24"/>
                <w:shd w:val="clear" w:fill="FFFFFF"/>
              </w:rPr>
              <w:t>3.4.0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4292F"/>
                <w:spacing w:val="0"/>
                <w:sz w:val="18"/>
                <w:szCs w:val="18"/>
                <w:shd w:val="clear" w:fill="FFFFFF"/>
              </w:rPr>
              <w:t>MIT License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eastAsia" w:ascii="Monospac821 BT" w:hAnsi="Monospac821 BT" w:eastAsia="Monospac821 BT" w:cs="Monospac821 BT"/>
          <w:color w:val="080808"/>
          <w:sz w:val="24"/>
          <w:szCs w:val="24"/>
          <w:shd w:val="clear" w:fill="FFFFFF"/>
          <w:lang w:val="en-US" w:eastAsia="zh-CN"/>
        </w:rPr>
      </w:pPr>
      <w:r>
        <w:rPr>
          <w:rFonts w:hint="eastAsia" w:ascii="Monospac821 BT" w:hAnsi="Monospac821 BT" w:eastAsia="Monospac821 BT" w:cs="Monospac821 BT"/>
          <w:color w:val="080808"/>
          <w:sz w:val="24"/>
          <w:szCs w:val="24"/>
          <w:shd w:val="clear" w:fill="FFFFFF"/>
          <w:lang w:val="en-US" w:eastAsia="zh-CN"/>
        </w:rPr>
        <w:t>Mybatis-plus-3.2.0</w:t>
      </w:r>
    </w:p>
    <w:p>
      <w:pPr>
        <w:rPr>
          <w:rFonts w:hint="eastAsia" w:ascii="Monospac821 BT" w:hAnsi="Monospac821 BT" w:cs="Monospac821 BT"/>
          <w:color w:val="080808"/>
          <w:sz w:val="24"/>
          <w:szCs w:val="24"/>
          <w:shd w:val="clear" w:fill="FFFFFF"/>
          <w:lang w:val="en-US" w:eastAsia="zh-CN"/>
        </w:rPr>
      </w:pP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Jpush</w:t>
      </w:r>
      <w:r>
        <w:rPr>
          <w:rFonts w:hint="eastAsia" w:ascii="Monospac821 BT" w:hAnsi="Monospac821 BT" w:cs="Monospac821 BT"/>
          <w:color w:val="080808"/>
          <w:sz w:val="24"/>
          <w:szCs w:val="24"/>
          <w:shd w:val="clear" w:fill="FFFFFF"/>
          <w:lang w:val="en-US" w:eastAsia="zh-CN"/>
        </w:rPr>
        <w:t>-3.3.10</w:t>
      </w:r>
    </w:p>
    <w:p>
      <w:pPr>
        <w:rPr>
          <w:rFonts w:hint="default" w:ascii="Monospac821 BT" w:hAnsi="Monospac821 BT" w:cs="Monospac821 BT"/>
          <w:color w:val="080808"/>
          <w:sz w:val="24"/>
          <w:szCs w:val="24"/>
          <w:shd w:val="clear" w:fill="FFFFFF"/>
          <w:lang w:val="en-US" w:eastAsia="zh-CN"/>
        </w:rPr>
      </w:pPr>
      <w:r>
        <w:rPr>
          <w:rFonts w:hint="default" w:ascii="Monospac821 BT" w:hAnsi="Monospac821 BT" w:eastAsia="Monospac821 BT" w:cs="Monospac821 BT"/>
          <w:b w:val="0"/>
          <w:snapToGrid w:val="0"/>
          <w:color w:val="080808"/>
          <w:kern w:val="0"/>
          <w:sz w:val="24"/>
          <w:szCs w:val="24"/>
          <w:shd w:val="clear" w:fill="FFFFFF"/>
          <w:lang w:val="en-US" w:eastAsia="zh-CN" w:bidi="ar"/>
        </w:rPr>
        <w:t>Java JWT</w:t>
      </w:r>
      <w:r>
        <w:rPr>
          <w:rFonts w:hint="eastAsia" w:ascii="Monospac821 BT" w:hAnsi="Monospac821 BT" w:eastAsia="Monospac821 BT" w:cs="Monospac821 BT"/>
          <w:b w:val="0"/>
          <w:snapToGrid w:val="0"/>
          <w:color w:val="080808"/>
          <w:kern w:val="0"/>
          <w:sz w:val="24"/>
          <w:szCs w:val="24"/>
          <w:shd w:val="clear" w:fill="FFFFFF"/>
          <w:lang w:val="en-US" w:eastAsia="zh-CN" w:bidi="ar"/>
        </w:rPr>
        <w:t>-3.4.0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</w:pPr>
      <w: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  <w:t>Copyright (c) 2011-</w:t>
      </w:r>
      <w:r>
        <w:rPr>
          <w:rFonts w:hint="eastAsia" w:ascii="Consolas" w:hAnsi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  <w:lang w:val="en-US" w:eastAsia="zh-CN"/>
        </w:rPr>
        <w:t>2022</w:t>
      </w:r>
      <w: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  <w:t>, baomidou (jobob@qq.com).</w:t>
      </w:r>
    </w:p>
    <w:p>
      <w:pP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</w:pPr>
      <w: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  <w:t>Copyright (c) 2015 Yangliang Li</w:t>
      </w:r>
    </w:p>
    <w:p>
      <w:pPr>
        <w:rPr>
          <w:rFonts w:hint="eastAsia"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</w:pPr>
      <w:r>
        <w:rPr>
          <w:rFonts w:ascii="Consolas" w:hAnsi="Consolas" w:eastAsia="Consolas" w:cs="Consolas"/>
          <w:i w:val="0"/>
          <w:iCs w:val="0"/>
          <w:caps w:val="0"/>
          <w:color w:val="24292F"/>
          <w:spacing w:val="0"/>
          <w:sz w:val="18"/>
          <w:szCs w:val="18"/>
          <w:shd w:val="clear" w:fill="FFFFFF"/>
        </w:rPr>
        <w:t>Copyright (c) 2015 Auth0, Inc. &lt;support@auth0.com&gt; (http://auth0.com)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> </w:t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  <w:r>
        <w:rPr>
          <w:rFonts w:hint="eastAsia"/>
          <w:i/>
          <w:color w:val="FF0000"/>
        </w:rPr>
        <w:tab/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pStyle w:val="9"/>
        <w:keepNext w:val="0"/>
        <w:keepLines w:val="0"/>
        <w:widowControl/>
        <w:suppressLineNumbers w:val="0"/>
        <w:shd w:val="clear" w:fill="FFFFFF"/>
        <w:rPr>
          <w:rFonts w:ascii="Monospac821 BT" w:hAnsi="Monospac821 BT" w:eastAsia="Monospac821 BT" w:cs="Monospac821 BT"/>
          <w:color w:val="080808"/>
          <w:sz w:val="24"/>
          <w:szCs w:val="24"/>
        </w:rPr>
      </w:pP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MIT License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 xml:space="preserve">Copyright (c) 2022 </w:t>
      </w:r>
      <w:r>
        <w:rPr>
          <w:rFonts w:hint="eastAsia" w:ascii="宋体" w:hAnsi="宋体" w:eastAsia="宋体" w:cs="宋体"/>
          <w:color w:val="080808"/>
          <w:sz w:val="24"/>
          <w:szCs w:val="24"/>
          <w:shd w:val="clear" w:fill="FFFFFF"/>
        </w:rPr>
        <w:t>威泰普</w:t>
      </w:r>
      <w:r>
        <w:rPr>
          <w:rFonts w:hint="eastAsia" w:ascii="宋体" w:hAnsi="宋体" w:eastAsia="宋体" w:cs="宋体"/>
          <w:color w:val="080808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Permission is hereby granted, free of charge, to any person obtaining a copy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of this software and associated documentation files (the "Software"), to deal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in the Software without restriction, including without limitation the rights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to use, copy, modify, merge, publish, distribute, sublicense, and/or sell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copies of the Software, and to permit persons to whom the Software is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furnished to do so, subject to the following conditions: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The above copyright notice and this permission notice shall be included in all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copies or substantial portions of the Software.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THE SOFTWARE IS PROVIDED "AS IS", WITHOUT WARRANTY OF ANY KIND, EXPRESS OR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IMPLIED, INCLUDING BUT NOT LIMITED TO THE WARRANTIES OF MERCHANTABILITY,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FITNESS FOR A PARTICULAR PURPOSE AND NONINFRINGEMENT. IN NO EVENT SHALL THE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AUTHORS OR COPYRIGHT HOLDERS BE LIABLE FOR ANY CLAIM, DAMAGES OR OTHER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LIABILITY, WHETHER IN AN ACTION OF CONTRACT, TORT OR OTHERWISE, ARISING FROM,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OUT OF OR IN CONNECTION WITH THE SOFTWARE OR THE USE OR OTHER DEALINGS IN THE</w:t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br w:type="textWrapping"/>
      </w:r>
      <w:r>
        <w:rPr>
          <w:rFonts w:hint="default" w:ascii="Monospac821 BT" w:hAnsi="Monospac821 BT" w:eastAsia="Monospac821 BT" w:cs="Monospac821 BT"/>
          <w:color w:val="080808"/>
          <w:sz w:val="24"/>
          <w:szCs w:val="24"/>
          <w:shd w:val="clear" w:fill="FFFFFF"/>
        </w:rPr>
        <w:t>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31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821 BT"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5B14112"/>
    <w:rsid w:val="1A647B5E"/>
    <w:rsid w:val="2FB8225B"/>
    <w:rsid w:val="33947D60"/>
    <w:rsid w:val="3E6F6F6D"/>
    <w:rsid w:val="4A0D22AA"/>
    <w:rsid w:val="4A2D3660"/>
    <w:rsid w:val="53DC22CC"/>
    <w:rsid w:val="56B83BDA"/>
    <w:rsid w:val="5846521D"/>
    <w:rsid w:val="5CBB054B"/>
    <w:rsid w:val="61DC2DC0"/>
    <w:rsid w:val="754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Balloon Text Char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Title Char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Comment Text Char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Comment Subject Char"/>
    <w:basedOn w:val="34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1</TotalTime>
  <ScaleCrop>false</ScaleCrop>
  <LinksUpToDate>false</LinksUpToDate>
  <CharactersWithSpaces>21193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陈保光</cp:lastModifiedBy>
  <dcterms:modified xsi:type="dcterms:W3CDTF">2022-01-10T00:16:53Z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2052-11.1.0.11194</vt:lpwstr>
  </property>
  <property fmtid="{D5CDD505-2E9C-101B-9397-08002B2CF9AE}" pid="10" name="ICV">
    <vt:lpwstr>04A1111A4BE14DDCB53A0A589A219544</vt:lpwstr>
  </property>
</Properties>
</file>