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b/>
          <w:bCs/>
          <w:sz w:val="52"/>
          <w:szCs w:val="52"/>
          <w:lang w:val="en-US" w:eastAsia="zh-Hans"/>
        </w:rPr>
      </w:pPr>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b/>
          <w:bCs/>
          <w:sz w:val="48"/>
          <w:szCs w:val="48"/>
          <w:lang w:val="en-US" w:eastAsia="zh-CN"/>
        </w:rPr>
      </w:pPr>
      <w:bookmarkStart w:id="26" w:name="_GoBack"/>
      <w:bookmarkEnd w:id="26"/>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b/>
          <w:bCs/>
          <w:sz w:val="48"/>
          <w:szCs w:val="48"/>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b/>
          <w:bCs/>
          <w:sz w:val="48"/>
          <w:szCs w:val="48"/>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sz w:val="48"/>
          <w:szCs w:val="48"/>
          <w:lang w:val="en-US" w:eastAsia="zh-CN"/>
        </w:rPr>
      </w:pPr>
      <w:r>
        <w:rPr>
          <w:rFonts w:hint="eastAsia"/>
          <w:b/>
          <w:bCs/>
          <w:sz w:val="48"/>
          <w:szCs w:val="48"/>
          <w:lang w:val="en-US" w:eastAsia="zh-CN"/>
        </w:rPr>
        <w:t>用</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sz w:val="48"/>
          <w:szCs w:val="48"/>
          <w:lang w:val="en-US" w:eastAsia="zh-CN"/>
        </w:rPr>
      </w:pPr>
      <w:r>
        <w:rPr>
          <w:rFonts w:hint="eastAsia"/>
          <w:b/>
          <w:bCs/>
          <w:sz w:val="48"/>
          <w:szCs w:val="48"/>
          <w:lang w:val="en-US" w:eastAsia="zh-CN"/>
        </w:rPr>
        <w:t>户</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sz w:val="48"/>
          <w:szCs w:val="48"/>
          <w:lang w:val="en-US" w:eastAsia="zh-CN"/>
        </w:rPr>
      </w:pPr>
      <w:r>
        <w:rPr>
          <w:rFonts w:hint="eastAsia"/>
          <w:b/>
          <w:bCs/>
          <w:sz w:val="48"/>
          <w:szCs w:val="48"/>
          <w:lang w:val="en-US" w:eastAsia="zh-CN"/>
        </w:rPr>
        <w:t>使</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sz w:val="48"/>
          <w:szCs w:val="48"/>
          <w:lang w:val="en-US" w:eastAsia="zh-CN"/>
        </w:rPr>
      </w:pPr>
      <w:r>
        <w:rPr>
          <w:rFonts w:hint="eastAsia"/>
          <w:b/>
          <w:bCs/>
          <w:sz w:val="48"/>
          <w:szCs w:val="48"/>
          <w:lang w:val="en-US" w:eastAsia="zh-CN"/>
        </w:rPr>
        <w:t>用</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sz w:val="48"/>
          <w:szCs w:val="48"/>
          <w:lang w:val="en-US" w:eastAsia="zh-CN"/>
        </w:rPr>
      </w:pPr>
      <w:r>
        <w:rPr>
          <w:rFonts w:hint="eastAsia"/>
          <w:b/>
          <w:bCs/>
          <w:sz w:val="48"/>
          <w:szCs w:val="48"/>
          <w:lang w:val="en-US" w:eastAsia="zh-CN"/>
        </w:rPr>
        <w:t>手</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sz w:val="48"/>
          <w:szCs w:val="48"/>
          <w:lang w:val="en-US" w:eastAsia="zh-CN"/>
        </w:rPr>
      </w:pPr>
      <w:r>
        <w:rPr>
          <w:rFonts w:hint="eastAsia"/>
          <w:b/>
          <w:bCs/>
          <w:sz w:val="48"/>
          <w:szCs w:val="48"/>
          <w:lang w:val="en-US" w:eastAsia="zh-CN"/>
        </w:rPr>
        <w:t>册</w:t>
      </w:r>
    </w:p>
    <w:p>
      <w:pPr>
        <w:rPr>
          <w:rFonts w:hint="eastAsia"/>
          <w:sz w:val="52"/>
          <w:szCs w:val="52"/>
          <w:lang w:val="en-US" w:eastAsia="zh-CN"/>
        </w:rPr>
      </w:pPr>
    </w:p>
    <w:p>
      <w:pPr>
        <w:rPr>
          <w:rFonts w:hint="eastAsia"/>
          <w:sz w:val="52"/>
          <w:szCs w:val="52"/>
          <w:lang w:val="en-US" w:eastAsia="zh-CN"/>
        </w:rPr>
      </w:pPr>
    </w:p>
    <w:p>
      <w:pPr>
        <w:rPr>
          <w:rFonts w:hint="eastAsia"/>
          <w:sz w:val="52"/>
          <w:szCs w:val="52"/>
          <w:lang w:val="en-US" w:eastAsia="zh-CN"/>
        </w:rPr>
      </w:pPr>
    </w:p>
    <w:p>
      <w:pPr>
        <w:ind w:left="0" w:leftChars="0" w:firstLine="0" w:firstLineChars="0"/>
        <w:rPr>
          <w:rFonts w:hint="eastAsia"/>
          <w:sz w:val="52"/>
          <w:szCs w:val="52"/>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2021年</w:t>
      </w:r>
      <w:r>
        <w:rPr>
          <w:rFonts w:hint="default" w:ascii="宋体" w:hAnsi="宋体" w:eastAsia="宋体" w:cs="宋体"/>
          <w:b/>
          <w:bCs/>
          <w:sz w:val="32"/>
          <w:szCs w:val="32"/>
          <w:lang w:eastAsia="zh-CN"/>
        </w:rPr>
        <w:t>1</w:t>
      </w:r>
      <w:r>
        <w:rPr>
          <w:rFonts w:hint="eastAsia" w:ascii="宋体" w:hAnsi="宋体" w:eastAsia="宋体" w:cs="宋体"/>
          <w:b/>
          <w:bCs/>
          <w:sz w:val="32"/>
          <w:szCs w:val="32"/>
          <w:lang w:val="en-US" w:eastAsia="zh-CN"/>
        </w:rPr>
        <w:t>2月</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b/>
          <w:bCs/>
          <w:sz w:val="32"/>
          <w:szCs w:val="32"/>
          <w:lang w:val="en-US" w:eastAsia="zh-CN"/>
        </w:rPr>
        <w:sectPr>
          <w:footerReference r:id="rId5" w:type="default"/>
          <w:pgSz w:w="11906" w:h="16838"/>
          <w:pgMar w:top="1440" w:right="1080" w:bottom="1440" w:left="1080" w:header="851" w:footer="992" w:gutter="0"/>
          <w:pgNumType w:fmt="numberInDash"/>
          <w:cols w:space="425" w:num="1"/>
          <w:docGrid w:type="lines" w:linePitch="312" w:charSpace="0"/>
        </w:sectPr>
      </w:pPr>
      <w:r>
        <w:rPr>
          <w:rFonts w:hint="eastAsia"/>
          <w:b/>
          <w:bCs/>
          <w:sz w:val="32"/>
          <w:szCs w:val="32"/>
          <w:lang w:val="en-US" w:eastAsia="zh-CN"/>
        </w:rPr>
        <w:t>郑州蓓蕾信息技术有限公司</w:t>
      </w:r>
    </w:p>
    <w:sdt>
      <w:sdtPr>
        <w:rPr>
          <w:rFonts w:ascii="宋体" w:hAnsi="宋体" w:eastAsia="宋体" w:cstheme="minorBidi"/>
          <w:kern w:val="2"/>
          <w:sz w:val="21"/>
          <w:szCs w:val="24"/>
          <w:lang w:val="en-US" w:eastAsia="zh-CN" w:bidi="ar-SA"/>
        </w:rPr>
        <w:id w:val="147457682"/>
        <w15:color w:val="DBDBDB"/>
        <w:docPartObj>
          <w:docPartGallery w:val="Table of Contents"/>
          <w:docPartUnique/>
        </w:docPartObj>
      </w:sdtPr>
      <w:sdtEndPr>
        <w:rPr>
          <w:rFonts w:hint="default" w:asciiTheme="minorAscii" w:hAnsiTheme="minorAscii" w:eastAsiaTheme="minorEastAsia" w:cstheme="minorBidi"/>
          <w:kern w:val="2"/>
          <w:sz w:val="24"/>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4"/>
            <w:tabs>
              <w:tab w:val="right" w:leader="dot" w:pos="9746"/>
            </w:tabs>
          </w:pPr>
          <w:r>
            <w:rPr>
              <w:rStyle w:val="17"/>
              <w:rFonts w:hint="default"/>
              <w:lang w:val="en-US" w:eastAsia="zh-CN"/>
            </w:rPr>
            <w:fldChar w:fldCharType="begin"/>
          </w:r>
          <w:r>
            <w:rPr>
              <w:rStyle w:val="17"/>
              <w:rFonts w:hint="default"/>
              <w:lang w:val="en-US" w:eastAsia="zh-CN"/>
            </w:rPr>
            <w:instrText xml:space="preserve">TOC \o "1-3" \h \u </w:instrText>
          </w:r>
          <w:r>
            <w:rPr>
              <w:rStyle w:val="17"/>
              <w:rFonts w:hint="default"/>
              <w:lang w:val="en-US" w:eastAsia="zh-CN"/>
            </w:rPr>
            <w:fldChar w:fldCharType="separate"/>
          </w:r>
          <w:r>
            <w:rPr>
              <w:rFonts w:hint="default"/>
              <w:lang w:val="en-US" w:eastAsia="zh-CN"/>
            </w:rPr>
            <w:fldChar w:fldCharType="begin"/>
          </w:r>
          <w:r>
            <w:rPr>
              <w:rFonts w:hint="default"/>
              <w:lang w:val="en-US" w:eastAsia="zh-CN"/>
            </w:rPr>
            <w:instrText xml:space="preserve"> HYPERLINK \l _Toc31008 </w:instrText>
          </w:r>
          <w:r>
            <w:rPr>
              <w:rFonts w:hint="default"/>
              <w:lang w:val="en-US" w:eastAsia="zh-CN"/>
            </w:rPr>
            <w:fldChar w:fldCharType="separate"/>
          </w:r>
          <w:r>
            <w:rPr>
              <w:rFonts w:hint="default"/>
              <w:lang w:val="en-US" w:eastAsia="zh-CN"/>
            </w:rPr>
            <w:t xml:space="preserve">1. </w:t>
          </w:r>
          <w:r>
            <w:rPr>
              <w:rFonts w:hint="eastAsia"/>
              <w:lang w:val="en-US" w:eastAsia="zh-CN"/>
            </w:rPr>
            <w:t>授权</w:t>
          </w:r>
          <w:r>
            <w:tab/>
          </w:r>
          <w:r>
            <w:fldChar w:fldCharType="begin"/>
          </w:r>
          <w:r>
            <w:instrText xml:space="preserve"> PAGEREF _Toc31008 \h </w:instrText>
          </w:r>
          <w:r>
            <w:fldChar w:fldCharType="separate"/>
          </w:r>
          <w:r>
            <w:t>- 3 -</w:t>
          </w:r>
          <w:r>
            <w:fldChar w:fldCharType="end"/>
          </w:r>
          <w:r>
            <w:rPr>
              <w:rFonts w:hint="default"/>
              <w:lang w:val="en-US" w:eastAsia="zh-CN"/>
            </w:rPr>
            <w:fldChar w:fldCharType="end"/>
          </w:r>
        </w:p>
        <w:p>
          <w:pPr>
            <w:pStyle w:val="15"/>
            <w:tabs>
              <w:tab w:val="right" w:leader="dot" w:pos="9746"/>
            </w:tabs>
          </w:pPr>
          <w:r>
            <w:rPr>
              <w:rFonts w:hint="default"/>
              <w:lang w:val="en-US" w:eastAsia="zh-CN"/>
            </w:rPr>
            <w:fldChar w:fldCharType="begin"/>
          </w:r>
          <w:r>
            <w:rPr>
              <w:rFonts w:hint="default"/>
              <w:lang w:val="en-US" w:eastAsia="zh-CN"/>
            </w:rPr>
            <w:instrText xml:space="preserve"> HYPERLINK \l _Toc12776 </w:instrText>
          </w:r>
          <w:r>
            <w:rPr>
              <w:rFonts w:hint="default"/>
              <w:lang w:val="en-US" w:eastAsia="zh-CN"/>
            </w:rPr>
            <w:fldChar w:fldCharType="separate"/>
          </w:r>
          <w:r>
            <w:rPr>
              <w:rFonts w:hint="default"/>
              <w:lang w:val="en-US" w:eastAsia="zh-CN"/>
            </w:rPr>
            <w:t xml:space="preserve">1.1. </w:t>
          </w:r>
          <w:r>
            <w:rPr>
              <w:rFonts w:hint="eastAsia"/>
              <w:lang w:val="en-US" w:eastAsia="zh-CN"/>
            </w:rPr>
            <w:t>位置授权</w:t>
          </w:r>
          <w:r>
            <w:tab/>
          </w:r>
          <w:r>
            <w:fldChar w:fldCharType="begin"/>
          </w:r>
          <w:r>
            <w:instrText xml:space="preserve"> PAGEREF _Toc12776 \h </w:instrText>
          </w:r>
          <w:r>
            <w:fldChar w:fldCharType="separate"/>
          </w:r>
          <w:r>
            <w:t>- 3 -</w:t>
          </w:r>
          <w:r>
            <w:fldChar w:fldCharType="end"/>
          </w:r>
          <w:r>
            <w:rPr>
              <w:rFonts w:hint="default"/>
              <w:lang w:val="en-US" w:eastAsia="zh-CN"/>
            </w:rPr>
            <w:fldChar w:fldCharType="end"/>
          </w:r>
        </w:p>
        <w:p>
          <w:pPr>
            <w:pStyle w:val="15"/>
            <w:tabs>
              <w:tab w:val="right" w:leader="dot" w:pos="9746"/>
            </w:tabs>
          </w:pPr>
          <w:r>
            <w:rPr>
              <w:rFonts w:hint="default"/>
              <w:lang w:val="en-US" w:eastAsia="zh-CN"/>
            </w:rPr>
            <w:fldChar w:fldCharType="begin"/>
          </w:r>
          <w:r>
            <w:rPr>
              <w:rFonts w:hint="default"/>
              <w:lang w:val="en-US" w:eastAsia="zh-CN"/>
            </w:rPr>
            <w:instrText xml:space="preserve"> HYPERLINK \l _Toc14098 </w:instrText>
          </w:r>
          <w:r>
            <w:rPr>
              <w:rFonts w:hint="default"/>
              <w:lang w:val="en-US" w:eastAsia="zh-CN"/>
            </w:rPr>
            <w:fldChar w:fldCharType="separate"/>
          </w:r>
          <w:r>
            <w:rPr>
              <w:rFonts w:hint="default"/>
              <w:lang w:val="en-US" w:eastAsia="zh-CN"/>
            </w:rPr>
            <w:t xml:space="preserve">1.2. </w:t>
          </w:r>
          <w:r>
            <w:rPr>
              <w:rFonts w:hint="eastAsia"/>
              <w:lang w:val="en-US" w:eastAsia="zh-CN"/>
            </w:rPr>
            <w:t>登陆授权</w:t>
          </w:r>
          <w:r>
            <w:tab/>
          </w:r>
          <w:r>
            <w:fldChar w:fldCharType="begin"/>
          </w:r>
          <w:r>
            <w:instrText xml:space="preserve"> PAGEREF _Toc14098 \h </w:instrText>
          </w:r>
          <w:r>
            <w:fldChar w:fldCharType="separate"/>
          </w:r>
          <w:r>
            <w:t>- 4 -</w:t>
          </w:r>
          <w:r>
            <w:fldChar w:fldCharType="end"/>
          </w:r>
          <w:r>
            <w:rPr>
              <w:rFonts w:hint="default"/>
              <w:lang w:val="en-US" w:eastAsia="zh-CN"/>
            </w:rPr>
            <w:fldChar w:fldCharType="end"/>
          </w:r>
        </w:p>
        <w:p>
          <w:pPr>
            <w:pStyle w:val="14"/>
            <w:tabs>
              <w:tab w:val="right" w:leader="dot" w:pos="9746"/>
            </w:tabs>
          </w:pPr>
          <w:r>
            <w:rPr>
              <w:rFonts w:hint="default"/>
              <w:lang w:val="en-US" w:eastAsia="zh-CN"/>
            </w:rPr>
            <w:fldChar w:fldCharType="begin"/>
          </w:r>
          <w:r>
            <w:rPr>
              <w:rFonts w:hint="default"/>
              <w:lang w:val="en-US" w:eastAsia="zh-CN"/>
            </w:rPr>
            <w:instrText xml:space="preserve"> HYPERLINK \l _Toc27841 </w:instrText>
          </w:r>
          <w:r>
            <w:rPr>
              <w:rFonts w:hint="default"/>
              <w:lang w:val="en-US" w:eastAsia="zh-CN"/>
            </w:rPr>
            <w:fldChar w:fldCharType="separate"/>
          </w:r>
          <w:r>
            <w:rPr>
              <w:rFonts w:hint="default"/>
              <w:lang w:val="en-US" w:eastAsia="zh-CN"/>
            </w:rPr>
            <w:t xml:space="preserve">2. </w:t>
          </w:r>
          <w:r>
            <w:rPr>
              <w:rFonts w:hint="eastAsia"/>
              <w:lang w:val="en-US" w:eastAsia="zh-CN"/>
            </w:rPr>
            <w:t>门店</w:t>
          </w:r>
          <w:r>
            <w:tab/>
          </w:r>
          <w:r>
            <w:fldChar w:fldCharType="begin"/>
          </w:r>
          <w:r>
            <w:instrText xml:space="preserve"> PAGEREF _Toc27841 \h </w:instrText>
          </w:r>
          <w:r>
            <w:fldChar w:fldCharType="separate"/>
          </w:r>
          <w:r>
            <w:t>- 5 -</w:t>
          </w:r>
          <w:r>
            <w:fldChar w:fldCharType="end"/>
          </w:r>
          <w:r>
            <w:rPr>
              <w:rFonts w:hint="default"/>
              <w:lang w:val="en-US" w:eastAsia="zh-CN"/>
            </w:rPr>
            <w:fldChar w:fldCharType="end"/>
          </w:r>
        </w:p>
        <w:p>
          <w:pPr>
            <w:pStyle w:val="15"/>
            <w:tabs>
              <w:tab w:val="right" w:leader="dot" w:pos="9746"/>
            </w:tabs>
          </w:pPr>
          <w:r>
            <w:rPr>
              <w:rFonts w:hint="default"/>
              <w:lang w:val="en-US" w:eastAsia="zh-CN"/>
            </w:rPr>
            <w:fldChar w:fldCharType="begin"/>
          </w:r>
          <w:r>
            <w:rPr>
              <w:rFonts w:hint="default"/>
              <w:lang w:val="en-US" w:eastAsia="zh-CN"/>
            </w:rPr>
            <w:instrText xml:space="preserve"> HYPERLINK \l _Toc16672 </w:instrText>
          </w:r>
          <w:r>
            <w:rPr>
              <w:rFonts w:hint="default"/>
              <w:lang w:val="en-US" w:eastAsia="zh-CN"/>
            </w:rPr>
            <w:fldChar w:fldCharType="separate"/>
          </w:r>
          <w:r>
            <w:rPr>
              <w:rFonts w:hint="default"/>
              <w:lang w:val="en-US" w:eastAsia="zh-CN"/>
            </w:rPr>
            <w:t xml:space="preserve">2.1. </w:t>
          </w:r>
          <w:r>
            <w:rPr>
              <w:rFonts w:hint="eastAsia"/>
              <w:lang w:val="en-US" w:eastAsia="zh-CN"/>
            </w:rPr>
            <w:t>选择门店</w:t>
          </w:r>
          <w:r>
            <w:tab/>
          </w:r>
          <w:r>
            <w:fldChar w:fldCharType="begin"/>
          </w:r>
          <w:r>
            <w:instrText xml:space="preserve"> PAGEREF _Toc16672 \h </w:instrText>
          </w:r>
          <w:r>
            <w:fldChar w:fldCharType="separate"/>
          </w:r>
          <w:r>
            <w:t>- 5 -</w:t>
          </w:r>
          <w:r>
            <w:fldChar w:fldCharType="end"/>
          </w:r>
          <w:r>
            <w:rPr>
              <w:rFonts w:hint="default"/>
              <w:lang w:val="en-US" w:eastAsia="zh-CN"/>
            </w:rPr>
            <w:fldChar w:fldCharType="end"/>
          </w:r>
        </w:p>
        <w:p>
          <w:pPr>
            <w:pStyle w:val="15"/>
            <w:tabs>
              <w:tab w:val="right" w:leader="dot" w:pos="9746"/>
            </w:tabs>
          </w:pPr>
          <w:r>
            <w:rPr>
              <w:rFonts w:hint="default"/>
              <w:lang w:val="en-US" w:eastAsia="zh-CN"/>
            </w:rPr>
            <w:fldChar w:fldCharType="begin"/>
          </w:r>
          <w:r>
            <w:rPr>
              <w:rFonts w:hint="default"/>
              <w:lang w:val="en-US" w:eastAsia="zh-CN"/>
            </w:rPr>
            <w:instrText xml:space="preserve"> HYPERLINK \l _Toc21746 </w:instrText>
          </w:r>
          <w:r>
            <w:rPr>
              <w:rFonts w:hint="default"/>
              <w:lang w:val="en-US" w:eastAsia="zh-CN"/>
            </w:rPr>
            <w:fldChar w:fldCharType="separate"/>
          </w:r>
          <w:r>
            <w:rPr>
              <w:rFonts w:hint="default"/>
            </w:rPr>
            <w:t xml:space="preserve">2.2. </w:t>
          </w:r>
          <w:r>
            <w:rPr>
              <w:rFonts w:hint="eastAsia"/>
              <w:lang w:val="en-US" w:eastAsia="zh-CN"/>
            </w:rPr>
            <w:t>进入门店</w:t>
          </w:r>
          <w:r>
            <w:tab/>
          </w:r>
          <w:r>
            <w:fldChar w:fldCharType="begin"/>
          </w:r>
          <w:r>
            <w:instrText xml:space="preserve"> PAGEREF _Toc21746 \h </w:instrText>
          </w:r>
          <w:r>
            <w:fldChar w:fldCharType="separate"/>
          </w:r>
          <w:r>
            <w:t>- 6 -</w:t>
          </w:r>
          <w:r>
            <w:fldChar w:fldCharType="end"/>
          </w:r>
          <w:r>
            <w:rPr>
              <w:rFonts w:hint="default"/>
              <w:lang w:val="en-US" w:eastAsia="zh-CN"/>
            </w:rPr>
            <w:fldChar w:fldCharType="end"/>
          </w:r>
        </w:p>
        <w:p>
          <w:pPr>
            <w:pStyle w:val="14"/>
            <w:tabs>
              <w:tab w:val="right" w:leader="dot" w:pos="9746"/>
            </w:tabs>
          </w:pPr>
          <w:r>
            <w:rPr>
              <w:rFonts w:hint="default"/>
              <w:lang w:val="en-US" w:eastAsia="zh-CN"/>
            </w:rPr>
            <w:fldChar w:fldCharType="begin"/>
          </w:r>
          <w:r>
            <w:rPr>
              <w:rFonts w:hint="default"/>
              <w:lang w:val="en-US" w:eastAsia="zh-CN"/>
            </w:rPr>
            <w:instrText xml:space="preserve"> HYPERLINK \l _Toc21275 </w:instrText>
          </w:r>
          <w:r>
            <w:rPr>
              <w:rFonts w:hint="default"/>
              <w:lang w:val="en-US" w:eastAsia="zh-CN"/>
            </w:rPr>
            <w:fldChar w:fldCharType="separate"/>
          </w:r>
          <w:r>
            <w:rPr>
              <w:rFonts w:hint="default"/>
              <w:lang w:val="en-US" w:eastAsia="zh-CN"/>
            </w:rPr>
            <w:t xml:space="preserve">3. </w:t>
          </w:r>
          <w:r>
            <w:rPr>
              <w:rFonts w:hint="eastAsia"/>
              <w:lang w:val="en-US" w:eastAsia="zh-CN"/>
            </w:rPr>
            <w:t>选购下单</w:t>
          </w:r>
          <w:r>
            <w:tab/>
          </w:r>
          <w:r>
            <w:fldChar w:fldCharType="begin"/>
          </w:r>
          <w:r>
            <w:instrText xml:space="preserve"> PAGEREF _Toc21275 \h </w:instrText>
          </w:r>
          <w:r>
            <w:fldChar w:fldCharType="separate"/>
          </w:r>
          <w:r>
            <w:t>- 7 -</w:t>
          </w:r>
          <w:r>
            <w:fldChar w:fldCharType="end"/>
          </w:r>
          <w:r>
            <w:rPr>
              <w:rFonts w:hint="default"/>
              <w:lang w:val="en-US" w:eastAsia="zh-CN"/>
            </w:rPr>
            <w:fldChar w:fldCharType="end"/>
          </w:r>
        </w:p>
        <w:p>
          <w:pPr>
            <w:pStyle w:val="15"/>
            <w:tabs>
              <w:tab w:val="right" w:leader="dot" w:pos="9746"/>
            </w:tabs>
          </w:pPr>
          <w:r>
            <w:rPr>
              <w:rFonts w:hint="default"/>
              <w:lang w:val="en-US" w:eastAsia="zh-CN"/>
            </w:rPr>
            <w:fldChar w:fldCharType="begin"/>
          </w:r>
          <w:r>
            <w:rPr>
              <w:rFonts w:hint="default"/>
              <w:lang w:val="en-US" w:eastAsia="zh-CN"/>
            </w:rPr>
            <w:instrText xml:space="preserve"> HYPERLINK \l _Toc9844 </w:instrText>
          </w:r>
          <w:r>
            <w:rPr>
              <w:rFonts w:hint="default"/>
              <w:lang w:val="en-US" w:eastAsia="zh-CN"/>
            </w:rPr>
            <w:fldChar w:fldCharType="separate"/>
          </w:r>
          <w:r>
            <w:rPr>
              <w:rFonts w:hint="default"/>
              <w:lang w:val="en-US" w:eastAsia="zh-CN"/>
            </w:rPr>
            <w:t xml:space="preserve">3.1. </w:t>
          </w:r>
          <w:r>
            <w:rPr>
              <w:rFonts w:hint="eastAsia"/>
              <w:lang w:val="en-US" w:eastAsia="zh-CN"/>
            </w:rPr>
            <w:t>茶品下单</w:t>
          </w:r>
          <w:r>
            <w:tab/>
          </w:r>
          <w:r>
            <w:fldChar w:fldCharType="begin"/>
          </w:r>
          <w:r>
            <w:instrText xml:space="preserve"> PAGEREF _Toc9844 \h </w:instrText>
          </w:r>
          <w:r>
            <w:fldChar w:fldCharType="separate"/>
          </w:r>
          <w:r>
            <w:t>- 7 -</w:t>
          </w:r>
          <w:r>
            <w:fldChar w:fldCharType="end"/>
          </w:r>
          <w:r>
            <w:rPr>
              <w:rFonts w:hint="default"/>
              <w:lang w:val="en-US" w:eastAsia="zh-CN"/>
            </w:rPr>
            <w:fldChar w:fldCharType="end"/>
          </w:r>
        </w:p>
        <w:p>
          <w:pPr>
            <w:pStyle w:val="11"/>
            <w:tabs>
              <w:tab w:val="right" w:leader="dot" w:pos="9746"/>
            </w:tabs>
          </w:pPr>
          <w:r>
            <w:rPr>
              <w:rFonts w:hint="default"/>
              <w:lang w:val="en-US" w:eastAsia="zh-CN"/>
            </w:rPr>
            <w:fldChar w:fldCharType="begin"/>
          </w:r>
          <w:r>
            <w:rPr>
              <w:rFonts w:hint="default"/>
              <w:lang w:val="en-US" w:eastAsia="zh-CN"/>
            </w:rPr>
            <w:instrText xml:space="preserve"> HYPERLINK \l _Toc4830 </w:instrText>
          </w:r>
          <w:r>
            <w:rPr>
              <w:rFonts w:hint="default"/>
              <w:lang w:val="en-US" w:eastAsia="zh-CN"/>
            </w:rPr>
            <w:fldChar w:fldCharType="separate"/>
          </w:r>
          <w:r>
            <w:rPr>
              <w:rFonts w:hint="default"/>
              <w:lang w:val="en-US" w:eastAsia="zh-CN"/>
            </w:rPr>
            <w:t xml:space="preserve">3.1.1. </w:t>
          </w:r>
          <w:r>
            <w:rPr>
              <w:rFonts w:hint="eastAsia"/>
              <w:lang w:val="en-US" w:eastAsia="zh-CN"/>
            </w:rPr>
            <w:t>快递配送</w:t>
          </w:r>
          <w:r>
            <w:tab/>
          </w:r>
          <w:r>
            <w:fldChar w:fldCharType="begin"/>
          </w:r>
          <w:r>
            <w:instrText xml:space="preserve"> PAGEREF _Toc4830 \h </w:instrText>
          </w:r>
          <w:r>
            <w:fldChar w:fldCharType="separate"/>
          </w:r>
          <w:r>
            <w:t>- 7 -</w:t>
          </w:r>
          <w:r>
            <w:fldChar w:fldCharType="end"/>
          </w:r>
          <w:r>
            <w:rPr>
              <w:rFonts w:hint="default"/>
              <w:lang w:val="en-US" w:eastAsia="zh-CN"/>
            </w:rPr>
            <w:fldChar w:fldCharType="end"/>
          </w:r>
        </w:p>
        <w:p>
          <w:pPr>
            <w:pStyle w:val="11"/>
            <w:tabs>
              <w:tab w:val="right" w:leader="dot" w:pos="9746"/>
            </w:tabs>
          </w:pPr>
          <w:r>
            <w:rPr>
              <w:rFonts w:hint="default"/>
              <w:lang w:val="en-US" w:eastAsia="zh-CN"/>
            </w:rPr>
            <w:fldChar w:fldCharType="begin"/>
          </w:r>
          <w:r>
            <w:rPr>
              <w:rFonts w:hint="default"/>
              <w:lang w:val="en-US" w:eastAsia="zh-CN"/>
            </w:rPr>
            <w:instrText xml:space="preserve"> HYPERLINK \l _Toc27247 </w:instrText>
          </w:r>
          <w:r>
            <w:rPr>
              <w:rFonts w:hint="default"/>
              <w:lang w:val="en-US" w:eastAsia="zh-CN"/>
            </w:rPr>
            <w:fldChar w:fldCharType="separate"/>
          </w:r>
          <w:r>
            <w:rPr>
              <w:rFonts w:hint="default"/>
              <w:lang w:val="en-US" w:eastAsia="zh-CN"/>
            </w:rPr>
            <w:t xml:space="preserve">3.1.2. </w:t>
          </w:r>
          <w:r>
            <w:rPr>
              <w:rFonts w:hint="eastAsia"/>
              <w:lang w:val="en-US" w:eastAsia="zh-CN"/>
            </w:rPr>
            <w:t>存入茶室</w:t>
          </w:r>
          <w:r>
            <w:tab/>
          </w:r>
          <w:r>
            <w:fldChar w:fldCharType="begin"/>
          </w:r>
          <w:r>
            <w:instrText xml:space="preserve"> PAGEREF _Toc27247 \h </w:instrText>
          </w:r>
          <w:r>
            <w:fldChar w:fldCharType="separate"/>
          </w:r>
          <w:r>
            <w:t>- 10 -</w:t>
          </w:r>
          <w:r>
            <w:fldChar w:fldCharType="end"/>
          </w:r>
          <w:r>
            <w:rPr>
              <w:rFonts w:hint="default"/>
              <w:lang w:val="en-US" w:eastAsia="zh-CN"/>
            </w:rPr>
            <w:fldChar w:fldCharType="end"/>
          </w:r>
        </w:p>
        <w:p>
          <w:pPr>
            <w:pStyle w:val="15"/>
            <w:tabs>
              <w:tab w:val="right" w:leader="dot" w:pos="9746"/>
            </w:tabs>
          </w:pPr>
          <w:r>
            <w:rPr>
              <w:rFonts w:hint="default"/>
              <w:lang w:val="en-US" w:eastAsia="zh-CN"/>
            </w:rPr>
            <w:fldChar w:fldCharType="begin"/>
          </w:r>
          <w:r>
            <w:rPr>
              <w:rFonts w:hint="default"/>
              <w:lang w:val="en-US" w:eastAsia="zh-CN"/>
            </w:rPr>
            <w:instrText xml:space="preserve"> HYPERLINK \l _Toc23747 </w:instrText>
          </w:r>
          <w:r>
            <w:rPr>
              <w:rFonts w:hint="default"/>
              <w:lang w:val="en-US" w:eastAsia="zh-CN"/>
            </w:rPr>
            <w:fldChar w:fldCharType="separate"/>
          </w:r>
          <w:r>
            <w:rPr>
              <w:rFonts w:hint="default"/>
              <w:lang w:val="en-US" w:eastAsia="zh-CN"/>
            </w:rPr>
            <w:t xml:space="preserve">3.2. </w:t>
          </w:r>
          <w:r>
            <w:rPr>
              <w:rFonts w:hint="eastAsia"/>
              <w:lang w:val="en-US" w:eastAsia="zh-CN"/>
            </w:rPr>
            <w:t>购物车下单</w:t>
          </w:r>
          <w:r>
            <w:tab/>
          </w:r>
          <w:r>
            <w:fldChar w:fldCharType="begin"/>
          </w:r>
          <w:r>
            <w:instrText xml:space="preserve"> PAGEREF _Toc23747 \h </w:instrText>
          </w:r>
          <w:r>
            <w:fldChar w:fldCharType="separate"/>
          </w:r>
          <w:r>
            <w:t>- 11 -</w:t>
          </w:r>
          <w:r>
            <w:fldChar w:fldCharType="end"/>
          </w:r>
          <w:r>
            <w:rPr>
              <w:rFonts w:hint="default"/>
              <w:lang w:val="en-US" w:eastAsia="zh-CN"/>
            </w:rPr>
            <w:fldChar w:fldCharType="end"/>
          </w:r>
        </w:p>
        <w:p>
          <w:pPr>
            <w:pStyle w:val="11"/>
            <w:tabs>
              <w:tab w:val="right" w:leader="dot" w:pos="9746"/>
            </w:tabs>
          </w:pPr>
          <w:r>
            <w:rPr>
              <w:rFonts w:hint="default"/>
              <w:lang w:val="en-US" w:eastAsia="zh-CN"/>
            </w:rPr>
            <w:fldChar w:fldCharType="begin"/>
          </w:r>
          <w:r>
            <w:rPr>
              <w:rFonts w:hint="default"/>
              <w:lang w:val="en-US" w:eastAsia="zh-CN"/>
            </w:rPr>
            <w:instrText xml:space="preserve"> HYPERLINK \l _Toc27740 </w:instrText>
          </w:r>
          <w:r>
            <w:rPr>
              <w:rFonts w:hint="default"/>
              <w:lang w:val="en-US" w:eastAsia="zh-CN"/>
            </w:rPr>
            <w:fldChar w:fldCharType="separate"/>
          </w:r>
          <w:r>
            <w:rPr>
              <w:rFonts w:hint="default"/>
              <w:lang w:val="en-US" w:eastAsia="zh-CN"/>
            </w:rPr>
            <w:t xml:space="preserve">3.2.1. </w:t>
          </w:r>
          <w:r>
            <w:rPr>
              <w:rFonts w:hint="eastAsia"/>
              <w:lang w:val="en-US" w:eastAsia="zh-CN"/>
            </w:rPr>
            <w:t>添加购物车</w:t>
          </w:r>
          <w:r>
            <w:tab/>
          </w:r>
          <w:r>
            <w:fldChar w:fldCharType="begin"/>
          </w:r>
          <w:r>
            <w:instrText xml:space="preserve"> PAGEREF _Toc27740 \h </w:instrText>
          </w:r>
          <w:r>
            <w:fldChar w:fldCharType="separate"/>
          </w:r>
          <w:r>
            <w:t>- 11 -</w:t>
          </w:r>
          <w:r>
            <w:fldChar w:fldCharType="end"/>
          </w:r>
          <w:r>
            <w:rPr>
              <w:rFonts w:hint="default"/>
              <w:lang w:val="en-US" w:eastAsia="zh-CN"/>
            </w:rPr>
            <w:fldChar w:fldCharType="end"/>
          </w:r>
        </w:p>
        <w:p>
          <w:pPr>
            <w:pStyle w:val="11"/>
            <w:tabs>
              <w:tab w:val="right" w:leader="dot" w:pos="9746"/>
            </w:tabs>
          </w:pPr>
          <w:r>
            <w:rPr>
              <w:rFonts w:hint="default"/>
              <w:lang w:val="en-US" w:eastAsia="zh-CN"/>
            </w:rPr>
            <w:fldChar w:fldCharType="begin"/>
          </w:r>
          <w:r>
            <w:rPr>
              <w:rFonts w:hint="default"/>
              <w:lang w:val="en-US" w:eastAsia="zh-CN"/>
            </w:rPr>
            <w:instrText xml:space="preserve"> HYPERLINK \l _Toc21695 </w:instrText>
          </w:r>
          <w:r>
            <w:rPr>
              <w:rFonts w:hint="default"/>
              <w:lang w:val="en-US" w:eastAsia="zh-CN"/>
            </w:rPr>
            <w:fldChar w:fldCharType="separate"/>
          </w:r>
          <w:r>
            <w:rPr>
              <w:rFonts w:hint="default"/>
              <w:lang w:val="en-US" w:eastAsia="zh-CN"/>
            </w:rPr>
            <w:t xml:space="preserve">3.2.2. </w:t>
          </w:r>
          <w:r>
            <w:rPr>
              <w:rFonts w:hint="eastAsia"/>
              <w:lang w:val="en-US" w:eastAsia="zh-CN"/>
            </w:rPr>
            <w:t>进入购物车</w:t>
          </w:r>
          <w:r>
            <w:tab/>
          </w:r>
          <w:r>
            <w:fldChar w:fldCharType="begin"/>
          </w:r>
          <w:r>
            <w:instrText xml:space="preserve"> PAGEREF _Toc21695 \h </w:instrText>
          </w:r>
          <w:r>
            <w:fldChar w:fldCharType="separate"/>
          </w:r>
          <w:r>
            <w:t>- 12 -</w:t>
          </w:r>
          <w:r>
            <w:fldChar w:fldCharType="end"/>
          </w:r>
          <w:r>
            <w:rPr>
              <w:rFonts w:hint="default"/>
              <w:lang w:val="en-US" w:eastAsia="zh-CN"/>
            </w:rPr>
            <w:fldChar w:fldCharType="end"/>
          </w:r>
        </w:p>
        <w:p>
          <w:pPr>
            <w:pStyle w:val="11"/>
            <w:tabs>
              <w:tab w:val="right" w:leader="dot" w:pos="9746"/>
            </w:tabs>
          </w:pPr>
          <w:r>
            <w:rPr>
              <w:rFonts w:hint="default"/>
              <w:lang w:val="en-US" w:eastAsia="zh-CN"/>
            </w:rPr>
            <w:fldChar w:fldCharType="begin"/>
          </w:r>
          <w:r>
            <w:rPr>
              <w:rFonts w:hint="default"/>
              <w:lang w:val="en-US" w:eastAsia="zh-CN"/>
            </w:rPr>
            <w:instrText xml:space="preserve"> HYPERLINK \l _Toc13628 </w:instrText>
          </w:r>
          <w:r>
            <w:rPr>
              <w:rFonts w:hint="default"/>
              <w:lang w:val="en-US" w:eastAsia="zh-CN"/>
            </w:rPr>
            <w:fldChar w:fldCharType="separate"/>
          </w:r>
          <w:r>
            <w:rPr>
              <w:rFonts w:hint="default"/>
              <w:lang w:val="en-US" w:eastAsia="zh-CN"/>
            </w:rPr>
            <w:t xml:space="preserve">3.2.3. </w:t>
          </w:r>
          <w:r>
            <w:rPr>
              <w:rFonts w:hint="eastAsia"/>
              <w:lang w:val="en-US" w:eastAsia="zh-CN"/>
            </w:rPr>
            <w:t>购物车结算</w:t>
          </w:r>
          <w:r>
            <w:tab/>
          </w:r>
          <w:r>
            <w:fldChar w:fldCharType="begin"/>
          </w:r>
          <w:r>
            <w:instrText xml:space="preserve"> PAGEREF _Toc13628 \h </w:instrText>
          </w:r>
          <w:r>
            <w:fldChar w:fldCharType="separate"/>
          </w:r>
          <w:r>
            <w:t>- 13 -</w:t>
          </w:r>
          <w:r>
            <w:fldChar w:fldCharType="end"/>
          </w:r>
          <w:r>
            <w:rPr>
              <w:rFonts w:hint="default"/>
              <w:lang w:val="en-US" w:eastAsia="zh-CN"/>
            </w:rPr>
            <w:fldChar w:fldCharType="end"/>
          </w:r>
        </w:p>
        <w:p>
          <w:pPr>
            <w:pStyle w:val="15"/>
            <w:tabs>
              <w:tab w:val="right" w:leader="dot" w:pos="9746"/>
            </w:tabs>
          </w:pPr>
          <w:r>
            <w:rPr>
              <w:rFonts w:hint="default"/>
              <w:lang w:val="en-US" w:eastAsia="zh-CN"/>
            </w:rPr>
            <w:fldChar w:fldCharType="begin"/>
          </w:r>
          <w:r>
            <w:rPr>
              <w:rFonts w:hint="default"/>
              <w:lang w:val="en-US" w:eastAsia="zh-CN"/>
            </w:rPr>
            <w:instrText xml:space="preserve"> HYPERLINK \l _Toc26949 </w:instrText>
          </w:r>
          <w:r>
            <w:rPr>
              <w:rFonts w:hint="default"/>
              <w:lang w:val="en-US" w:eastAsia="zh-CN"/>
            </w:rPr>
            <w:fldChar w:fldCharType="separate"/>
          </w:r>
          <w:r>
            <w:rPr>
              <w:rFonts w:hint="default"/>
              <w:lang w:val="en-US" w:eastAsia="zh-CN"/>
            </w:rPr>
            <w:t xml:space="preserve">3.3. </w:t>
          </w:r>
          <w:r>
            <w:rPr>
              <w:rFonts w:hint="eastAsia"/>
              <w:lang w:val="en-US" w:eastAsia="zh-CN"/>
            </w:rPr>
            <w:t>菜品下单</w:t>
          </w:r>
          <w:r>
            <w:tab/>
          </w:r>
          <w:r>
            <w:fldChar w:fldCharType="begin"/>
          </w:r>
          <w:r>
            <w:instrText xml:space="preserve"> PAGEREF _Toc26949 \h </w:instrText>
          </w:r>
          <w:r>
            <w:fldChar w:fldCharType="separate"/>
          </w:r>
          <w:r>
            <w:t>- 15 -</w:t>
          </w:r>
          <w:r>
            <w:fldChar w:fldCharType="end"/>
          </w:r>
          <w:r>
            <w:rPr>
              <w:rFonts w:hint="default"/>
              <w:lang w:val="en-US" w:eastAsia="zh-CN"/>
            </w:rPr>
            <w:fldChar w:fldCharType="end"/>
          </w:r>
        </w:p>
        <w:p>
          <w:pPr>
            <w:pStyle w:val="11"/>
            <w:tabs>
              <w:tab w:val="right" w:leader="dot" w:pos="9746"/>
            </w:tabs>
          </w:pPr>
          <w:r>
            <w:rPr>
              <w:rFonts w:hint="default"/>
              <w:lang w:val="en-US" w:eastAsia="zh-CN"/>
            </w:rPr>
            <w:fldChar w:fldCharType="begin"/>
          </w:r>
          <w:r>
            <w:rPr>
              <w:rFonts w:hint="default"/>
              <w:lang w:val="en-US" w:eastAsia="zh-CN"/>
            </w:rPr>
            <w:instrText xml:space="preserve"> HYPERLINK \l _Toc9567 </w:instrText>
          </w:r>
          <w:r>
            <w:rPr>
              <w:rFonts w:hint="default"/>
              <w:lang w:val="en-US" w:eastAsia="zh-CN"/>
            </w:rPr>
            <w:fldChar w:fldCharType="separate"/>
          </w:r>
          <w:r>
            <w:rPr>
              <w:rFonts w:hint="default"/>
              <w:lang w:val="en-US" w:eastAsia="zh-CN"/>
            </w:rPr>
            <w:t xml:space="preserve">3.3.1. </w:t>
          </w:r>
          <w:r>
            <w:rPr>
              <w:rFonts w:hint="eastAsia"/>
              <w:lang w:val="en-US" w:eastAsia="zh-CN"/>
            </w:rPr>
            <w:t>进入点餐页面</w:t>
          </w:r>
          <w:r>
            <w:tab/>
          </w:r>
          <w:r>
            <w:fldChar w:fldCharType="begin"/>
          </w:r>
          <w:r>
            <w:instrText xml:space="preserve"> PAGEREF _Toc9567 \h </w:instrText>
          </w:r>
          <w:r>
            <w:fldChar w:fldCharType="separate"/>
          </w:r>
          <w:r>
            <w:t>- 15 -</w:t>
          </w:r>
          <w:r>
            <w:fldChar w:fldCharType="end"/>
          </w:r>
          <w:r>
            <w:rPr>
              <w:rFonts w:hint="default"/>
              <w:lang w:val="en-US" w:eastAsia="zh-CN"/>
            </w:rPr>
            <w:fldChar w:fldCharType="end"/>
          </w:r>
        </w:p>
        <w:p>
          <w:pPr>
            <w:pStyle w:val="11"/>
            <w:tabs>
              <w:tab w:val="right" w:leader="dot" w:pos="9746"/>
            </w:tabs>
          </w:pPr>
          <w:r>
            <w:rPr>
              <w:rFonts w:hint="default"/>
              <w:lang w:val="en-US" w:eastAsia="zh-CN"/>
            </w:rPr>
            <w:fldChar w:fldCharType="begin"/>
          </w:r>
          <w:r>
            <w:rPr>
              <w:rFonts w:hint="default"/>
              <w:lang w:val="en-US" w:eastAsia="zh-CN"/>
            </w:rPr>
            <w:instrText xml:space="preserve"> HYPERLINK \l _Toc7777 </w:instrText>
          </w:r>
          <w:r>
            <w:rPr>
              <w:rFonts w:hint="default"/>
              <w:lang w:val="en-US" w:eastAsia="zh-CN"/>
            </w:rPr>
            <w:fldChar w:fldCharType="separate"/>
          </w:r>
          <w:r>
            <w:rPr>
              <w:rFonts w:hint="default"/>
              <w:lang w:val="en-US" w:eastAsia="zh-CN"/>
            </w:rPr>
            <w:t xml:space="preserve">3.3.2. </w:t>
          </w:r>
          <w:r>
            <w:rPr>
              <w:rFonts w:hint="eastAsia"/>
              <w:lang w:val="en-US" w:eastAsia="zh-CN"/>
            </w:rPr>
            <w:t>加入点餐购物车</w:t>
          </w:r>
          <w:r>
            <w:tab/>
          </w:r>
          <w:r>
            <w:fldChar w:fldCharType="begin"/>
          </w:r>
          <w:r>
            <w:instrText xml:space="preserve"> PAGEREF _Toc7777 \h </w:instrText>
          </w:r>
          <w:r>
            <w:fldChar w:fldCharType="separate"/>
          </w:r>
          <w:r>
            <w:t>- 16 -</w:t>
          </w:r>
          <w:r>
            <w:fldChar w:fldCharType="end"/>
          </w:r>
          <w:r>
            <w:rPr>
              <w:rFonts w:hint="default"/>
              <w:lang w:val="en-US" w:eastAsia="zh-CN"/>
            </w:rPr>
            <w:fldChar w:fldCharType="end"/>
          </w:r>
        </w:p>
        <w:p>
          <w:pPr>
            <w:pStyle w:val="11"/>
            <w:tabs>
              <w:tab w:val="right" w:leader="dot" w:pos="9746"/>
            </w:tabs>
          </w:pPr>
          <w:r>
            <w:rPr>
              <w:rFonts w:hint="default"/>
              <w:lang w:val="en-US" w:eastAsia="zh-CN"/>
            </w:rPr>
            <w:fldChar w:fldCharType="begin"/>
          </w:r>
          <w:r>
            <w:rPr>
              <w:rFonts w:hint="default"/>
              <w:lang w:val="en-US" w:eastAsia="zh-CN"/>
            </w:rPr>
            <w:instrText xml:space="preserve"> HYPERLINK \l _Toc18839 </w:instrText>
          </w:r>
          <w:r>
            <w:rPr>
              <w:rFonts w:hint="default"/>
              <w:lang w:val="en-US" w:eastAsia="zh-CN"/>
            </w:rPr>
            <w:fldChar w:fldCharType="separate"/>
          </w:r>
          <w:r>
            <w:rPr>
              <w:rFonts w:hint="default"/>
              <w:lang w:val="en-US" w:eastAsia="zh-CN"/>
            </w:rPr>
            <w:t xml:space="preserve">3.3.3. </w:t>
          </w:r>
          <w:r>
            <w:rPr>
              <w:rFonts w:hint="eastAsia"/>
              <w:lang w:val="en-US" w:eastAsia="zh-CN"/>
            </w:rPr>
            <w:t>查看点餐购物车</w:t>
          </w:r>
          <w:r>
            <w:tab/>
          </w:r>
          <w:r>
            <w:fldChar w:fldCharType="begin"/>
          </w:r>
          <w:r>
            <w:instrText xml:space="preserve"> PAGEREF _Toc18839 \h </w:instrText>
          </w:r>
          <w:r>
            <w:fldChar w:fldCharType="separate"/>
          </w:r>
          <w:r>
            <w:t>- 18 -</w:t>
          </w:r>
          <w:r>
            <w:fldChar w:fldCharType="end"/>
          </w:r>
          <w:r>
            <w:rPr>
              <w:rFonts w:hint="default"/>
              <w:lang w:val="en-US" w:eastAsia="zh-CN"/>
            </w:rPr>
            <w:fldChar w:fldCharType="end"/>
          </w:r>
        </w:p>
        <w:p>
          <w:pPr>
            <w:pStyle w:val="11"/>
            <w:tabs>
              <w:tab w:val="right" w:leader="dot" w:pos="9746"/>
            </w:tabs>
          </w:pPr>
          <w:r>
            <w:rPr>
              <w:rFonts w:hint="default"/>
              <w:lang w:val="en-US" w:eastAsia="zh-CN"/>
            </w:rPr>
            <w:fldChar w:fldCharType="begin"/>
          </w:r>
          <w:r>
            <w:rPr>
              <w:rFonts w:hint="default"/>
              <w:lang w:val="en-US" w:eastAsia="zh-CN"/>
            </w:rPr>
            <w:instrText xml:space="preserve"> HYPERLINK \l _Toc27318 </w:instrText>
          </w:r>
          <w:r>
            <w:rPr>
              <w:rFonts w:hint="default"/>
              <w:lang w:val="en-US" w:eastAsia="zh-CN"/>
            </w:rPr>
            <w:fldChar w:fldCharType="separate"/>
          </w:r>
          <w:r>
            <w:rPr>
              <w:rFonts w:hint="default"/>
              <w:lang w:val="en-US" w:eastAsia="zh-CN"/>
            </w:rPr>
            <w:t xml:space="preserve">3.3.4. </w:t>
          </w:r>
          <w:r>
            <w:rPr>
              <w:rFonts w:hint="eastAsia"/>
              <w:lang w:val="en-US" w:eastAsia="zh-CN"/>
            </w:rPr>
            <w:t>菜品下单</w:t>
          </w:r>
          <w:r>
            <w:tab/>
          </w:r>
          <w:r>
            <w:fldChar w:fldCharType="begin"/>
          </w:r>
          <w:r>
            <w:instrText xml:space="preserve"> PAGEREF _Toc27318 \h </w:instrText>
          </w:r>
          <w:r>
            <w:fldChar w:fldCharType="separate"/>
          </w:r>
          <w:r>
            <w:t>- 19 -</w:t>
          </w:r>
          <w:r>
            <w:fldChar w:fldCharType="end"/>
          </w:r>
          <w:r>
            <w:rPr>
              <w:rFonts w:hint="default"/>
              <w:lang w:val="en-US" w:eastAsia="zh-CN"/>
            </w:rPr>
            <w:fldChar w:fldCharType="end"/>
          </w:r>
        </w:p>
        <w:p>
          <w:pPr>
            <w:pStyle w:val="14"/>
            <w:tabs>
              <w:tab w:val="right" w:leader="dot" w:pos="9746"/>
            </w:tabs>
          </w:pPr>
          <w:r>
            <w:rPr>
              <w:rFonts w:hint="default"/>
              <w:lang w:val="en-US" w:eastAsia="zh-CN"/>
            </w:rPr>
            <w:fldChar w:fldCharType="begin"/>
          </w:r>
          <w:r>
            <w:rPr>
              <w:rFonts w:hint="default"/>
              <w:lang w:val="en-US" w:eastAsia="zh-CN"/>
            </w:rPr>
            <w:instrText xml:space="preserve"> HYPERLINK \l _Toc11975 </w:instrText>
          </w:r>
          <w:r>
            <w:rPr>
              <w:rFonts w:hint="default"/>
              <w:lang w:val="en-US" w:eastAsia="zh-CN"/>
            </w:rPr>
            <w:fldChar w:fldCharType="separate"/>
          </w:r>
          <w:r>
            <w:rPr>
              <w:rFonts w:hint="default"/>
              <w:lang w:val="en-US" w:eastAsia="zh-CN"/>
            </w:rPr>
            <w:t xml:space="preserve">4. </w:t>
          </w:r>
          <w:r>
            <w:rPr>
              <w:rFonts w:hint="eastAsia"/>
              <w:lang w:val="en-US" w:eastAsia="zh-CN"/>
            </w:rPr>
            <w:t>订单管理</w:t>
          </w:r>
          <w:r>
            <w:tab/>
          </w:r>
          <w:r>
            <w:fldChar w:fldCharType="begin"/>
          </w:r>
          <w:r>
            <w:instrText xml:space="preserve"> PAGEREF _Toc11975 \h </w:instrText>
          </w:r>
          <w:r>
            <w:fldChar w:fldCharType="separate"/>
          </w:r>
          <w:r>
            <w:t>- 21 -</w:t>
          </w:r>
          <w:r>
            <w:fldChar w:fldCharType="end"/>
          </w:r>
          <w:r>
            <w:rPr>
              <w:rFonts w:hint="default"/>
              <w:lang w:val="en-US" w:eastAsia="zh-CN"/>
            </w:rPr>
            <w:fldChar w:fldCharType="end"/>
          </w:r>
        </w:p>
        <w:p>
          <w:pPr>
            <w:pStyle w:val="15"/>
            <w:tabs>
              <w:tab w:val="right" w:leader="dot" w:pos="9746"/>
            </w:tabs>
          </w:pPr>
          <w:r>
            <w:rPr>
              <w:rFonts w:hint="default"/>
              <w:lang w:val="en-US" w:eastAsia="zh-CN"/>
            </w:rPr>
            <w:fldChar w:fldCharType="begin"/>
          </w:r>
          <w:r>
            <w:rPr>
              <w:rFonts w:hint="default"/>
              <w:lang w:val="en-US" w:eastAsia="zh-CN"/>
            </w:rPr>
            <w:instrText xml:space="preserve"> HYPERLINK \l _Toc32055 </w:instrText>
          </w:r>
          <w:r>
            <w:rPr>
              <w:rFonts w:hint="default"/>
              <w:lang w:val="en-US" w:eastAsia="zh-CN"/>
            </w:rPr>
            <w:fldChar w:fldCharType="separate"/>
          </w:r>
          <w:r>
            <w:rPr>
              <w:rFonts w:hint="default"/>
              <w:lang w:val="en-US" w:eastAsia="zh-CN"/>
            </w:rPr>
            <w:t xml:space="preserve">4.1. </w:t>
          </w:r>
          <w:r>
            <w:rPr>
              <w:rFonts w:hint="eastAsia"/>
              <w:lang w:val="en-US" w:eastAsia="zh-CN"/>
            </w:rPr>
            <w:t>我的订单</w:t>
          </w:r>
          <w:r>
            <w:tab/>
          </w:r>
          <w:r>
            <w:fldChar w:fldCharType="begin"/>
          </w:r>
          <w:r>
            <w:instrText xml:space="preserve"> PAGEREF _Toc32055 \h </w:instrText>
          </w:r>
          <w:r>
            <w:fldChar w:fldCharType="separate"/>
          </w:r>
          <w:r>
            <w:t>- 21 -</w:t>
          </w:r>
          <w:r>
            <w:fldChar w:fldCharType="end"/>
          </w:r>
          <w:r>
            <w:rPr>
              <w:rFonts w:hint="default"/>
              <w:lang w:val="en-US" w:eastAsia="zh-CN"/>
            </w:rPr>
            <w:fldChar w:fldCharType="end"/>
          </w:r>
        </w:p>
        <w:p>
          <w:pPr>
            <w:pStyle w:val="14"/>
            <w:tabs>
              <w:tab w:val="right" w:leader="dot" w:pos="9746"/>
            </w:tabs>
          </w:pPr>
          <w:r>
            <w:rPr>
              <w:rFonts w:hint="default"/>
              <w:lang w:val="en-US" w:eastAsia="zh-CN"/>
            </w:rPr>
            <w:fldChar w:fldCharType="begin"/>
          </w:r>
          <w:r>
            <w:rPr>
              <w:rFonts w:hint="default"/>
              <w:lang w:val="en-US" w:eastAsia="zh-CN"/>
            </w:rPr>
            <w:instrText xml:space="preserve"> HYPERLINK \l _Toc20272 </w:instrText>
          </w:r>
          <w:r>
            <w:rPr>
              <w:rFonts w:hint="default"/>
              <w:lang w:val="en-US" w:eastAsia="zh-CN"/>
            </w:rPr>
            <w:fldChar w:fldCharType="separate"/>
          </w:r>
          <w:r>
            <w:rPr>
              <w:rFonts w:hint="default"/>
              <w:lang w:val="en-US" w:eastAsia="zh-CN"/>
            </w:rPr>
            <w:t xml:space="preserve">5. </w:t>
          </w:r>
          <w:r>
            <w:rPr>
              <w:rFonts w:hint="eastAsia"/>
              <w:lang w:val="en-US" w:eastAsia="zh-CN"/>
            </w:rPr>
            <w:t>茶室</w:t>
          </w:r>
          <w:r>
            <w:tab/>
          </w:r>
          <w:r>
            <w:fldChar w:fldCharType="begin"/>
          </w:r>
          <w:r>
            <w:instrText xml:space="preserve"> PAGEREF _Toc20272 \h </w:instrText>
          </w:r>
          <w:r>
            <w:fldChar w:fldCharType="separate"/>
          </w:r>
          <w:r>
            <w:t>- 24 -</w:t>
          </w:r>
          <w:r>
            <w:fldChar w:fldCharType="end"/>
          </w:r>
          <w:r>
            <w:rPr>
              <w:rFonts w:hint="default"/>
              <w:lang w:val="en-US" w:eastAsia="zh-CN"/>
            </w:rPr>
            <w:fldChar w:fldCharType="end"/>
          </w:r>
        </w:p>
        <w:p>
          <w:pPr>
            <w:pStyle w:val="15"/>
            <w:tabs>
              <w:tab w:val="right" w:leader="dot" w:pos="9746"/>
            </w:tabs>
          </w:pPr>
          <w:r>
            <w:rPr>
              <w:rFonts w:hint="default"/>
              <w:lang w:val="en-US" w:eastAsia="zh-CN"/>
            </w:rPr>
            <w:fldChar w:fldCharType="begin"/>
          </w:r>
          <w:r>
            <w:rPr>
              <w:rFonts w:hint="default"/>
              <w:lang w:val="en-US" w:eastAsia="zh-CN"/>
            </w:rPr>
            <w:instrText xml:space="preserve"> HYPERLINK \l _Toc14803 </w:instrText>
          </w:r>
          <w:r>
            <w:rPr>
              <w:rFonts w:hint="default"/>
              <w:lang w:val="en-US" w:eastAsia="zh-CN"/>
            </w:rPr>
            <w:fldChar w:fldCharType="separate"/>
          </w:r>
          <w:r>
            <w:rPr>
              <w:rFonts w:hint="default"/>
              <w:lang w:val="en-US" w:eastAsia="zh-CN"/>
            </w:rPr>
            <w:t xml:space="preserve">5.1. </w:t>
          </w:r>
          <w:r>
            <w:rPr>
              <w:rFonts w:hint="eastAsia"/>
              <w:lang w:val="en-US" w:eastAsia="zh-CN"/>
            </w:rPr>
            <w:t>我的茶室</w:t>
          </w:r>
          <w:r>
            <w:tab/>
          </w:r>
          <w:r>
            <w:fldChar w:fldCharType="begin"/>
          </w:r>
          <w:r>
            <w:instrText xml:space="preserve"> PAGEREF _Toc14803 \h </w:instrText>
          </w:r>
          <w:r>
            <w:fldChar w:fldCharType="separate"/>
          </w:r>
          <w:r>
            <w:t>- 24 -</w:t>
          </w:r>
          <w:r>
            <w:fldChar w:fldCharType="end"/>
          </w:r>
          <w:r>
            <w:rPr>
              <w:rFonts w:hint="default"/>
              <w:lang w:val="en-US" w:eastAsia="zh-CN"/>
            </w:rPr>
            <w:fldChar w:fldCharType="end"/>
          </w:r>
        </w:p>
        <w:p>
          <w:pPr>
            <w:pStyle w:val="11"/>
            <w:tabs>
              <w:tab w:val="right" w:leader="dot" w:pos="9746"/>
            </w:tabs>
          </w:pPr>
          <w:r>
            <w:rPr>
              <w:rFonts w:hint="default"/>
              <w:lang w:val="en-US" w:eastAsia="zh-CN"/>
            </w:rPr>
            <w:fldChar w:fldCharType="begin"/>
          </w:r>
          <w:r>
            <w:rPr>
              <w:rFonts w:hint="default"/>
              <w:lang w:val="en-US" w:eastAsia="zh-CN"/>
            </w:rPr>
            <w:instrText xml:space="preserve"> HYPERLINK \l _Toc20209 </w:instrText>
          </w:r>
          <w:r>
            <w:rPr>
              <w:rFonts w:hint="default"/>
              <w:lang w:val="en-US" w:eastAsia="zh-CN"/>
            </w:rPr>
            <w:fldChar w:fldCharType="separate"/>
          </w:r>
          <w:r>
            <w:rPr>
              <w:rFonts w:hint="default"/>
              <w:lang w:val="en-US" w:eastAsia="zh-CN"/>
            </w:rPr>
            <w:t xml:space="preserve">5.1.1. </w:t>
          </w:r>
          <w:r>
            <w:rPr>
              <w:rFonts w:hint="eastAsia"/>
              <w:lang w:val="en-US" w:eastAsia="zh-CN"/>
            </w:rPr>
            <w:t>进入我的茶室</w:t>
          </w:r>
          <w:r>
            <w:tab/>
          </w:r>
          <w:r>
            <w:fldChar w:fldCharType="begin"/>
          </w:r>
          <w:r>
            <w:instrText xml:space="preserve"> PAGEREF _Toc20209 \h </w:instrText>
          </w:r>
          <w:r>
            <w:fldChar w:fldCharType="separate"/>
          </w:r>
          <w:r>
            <w:t>- 24 -</w:t>
          </w:r>
          <w:r>
            <w:fldChar w:fldCharType="end"/>
          </w:r>
          <w:r>
            <w:rPr>
              <w:rFonts w:hint="default"/>
              <w:lang w:val="en-US" w:eastAsia="zh-CN"/>
            </w:rPr>
            <w:fldChar w:fldCharType="end"/>
          </w:r>
        </w:p>
        <w:p>
          <w:pPr>
            <w:pStyle w:val="11"/>
            <w:tabs>
              <w:tab w:val="right" w:leader="dot" w:pos="9746"/>
            </w:tabs>
          </w:pPr>
          <w:r>
            <w:rPr>
              <w:rFonts w:hint="default"/>
              <w:lang w:val="en-US" w:eastAsia="zh-CN"/>
            </w:rPr>
            <w:fldChar w:fldCharType="begin"/>
          </w:r>
          <w:r>
            <w:rPr>
              <w:rFonts w:hint="default"/>
              <w:lang w:val="en-US" w:eastAsia="zh-CN"/>
            </w:rPr>
            <w:instrText xml:space="preserve"> HYPERLINK \l _Toc27764 </w:instrText>
          </w:r>
          <w:r>
            <w:rPr>
              <w:rFonts w:hint="default"/>
              <w:lang w:val="en-US" w:eastAsia="zh-CN"/>
            </w:rPr>
            <w:fldChar w:fldCharType="separate"/>
          </w:r>
          <w:r>
            <w:rPr>
              <w:rFonts w:hint="default"/>
              <w:lang w:val="en-US" w:eastAsia="zh-CN"/>
            </w:rPr>
            <w:t xml:space="preserve">5.1.2. </w:t>
          </w:r>
          <w:r>
            <w:rPr>
              <w:rFonts w:hint="eastAsia"/>
              <w:lang w:val="en-US" w:eastAsia="zh-CN"/>
            </w:rPr>
            <w:t>消费存茶</w:t>
          </w:r>
          <w:r>
            <w:tab/>
          </w:r>
          <w:r>
            <w:fldChar w:fldCharType="begin"/>
          </w:r>
          <w:r>
            <w:instrText xml:space="preserve"> PAGEREF _Toc27764 \h </w:instrText>
          </w:r>
          <w:r>
            <w:fldChar w:fldCharType="separate"/>
          </w:r>
          <w:r>
            <w:t>- 25 -</w:t>
          </w:r>
          <w:r>
            <w:fldChar w:fldCharType="end"/>
          </w:r>
          <w:r>
            <w:rPr>
              <w:rFonts w:hint="default"/>
              <w:lang w:val="en-US" w:eastAsia="zh-CN"/>
            </w:rPr>
            <w:fldChar w:fldCharType="end"/>
          </w:r>
        </w:p>
        <w:p>
          <w:pPr>
            <w:pStyle w:val="11"/>
            <w:tabs>
              <w:tab w:val="right" w:leader="dot" w:pos="9746"/>
            </w:tabs>
          </w:pPr>
          <w:r>
            <w:rPr>
              <w:rFonts w:hint="default"/>
              <w:lang w:val="en-US" w:eastAsia="zh-CN"/>
            </w:rPr>
            <w:fldChar w:fldCharType="begin"/>
          </w:r>
          <w:r>
            <w:rPr>
              <w:rFonts w:hint="default"/>
              <w:lang w:val="en-US" w:eastAsia="zh-CN"/>
            </w:rPr>
            <w:instrText xml:space="preserve"> HYPERLINK \l _Toc10627 </w:instrText>
          </w:r>
          <w:r>
            <w:rPr>
              <w:rFonts w:hint="default"/>
              <w:lang w:val="en-US" w:eastAsia="zh-CN"/>
            </w:rPr>
            <w:fldChar w:fldCharType="separate"/>
          </w:r>
          <w:r>
            <w:rPr>
              <w:rFonts w:hint="default"/>
              <w:lang w:val="en-US" w:eastAsia="zh-CN"/>
            </w:rPr>
            <w:t xml:space="preserve">5.1.3. </w:t>
          </w:r>
          <w:r>
            <w:rPr>
              <w:rFonts w:hint="eastAsia"/>
              <w:lang w:val="en-US" w:eastAsia="zh-CN"/>
            </w:rPr>
            <w:t>存茶消费订单</w:t>
          </w:r>
          <w:r>
            <w:tab/>
          </w:r>
          <w:r>
            <w:fldChar w:fldCharType="begin"/>
          </w:r>
          <w:r>
            <w:instrText xml:space="preserve"> PAGEREF _Toc10627 \h </w:instrText>
          </w:r>
          <w:r>
            <w:fldChar w:fldCharType="separate"/>
          </w:r>
          <w:r>
            <w:t>- 29 -</w:t>
          </w:r>
          <w:r>
            <w:fldChar w:fldCharType="end"/>
          </w:r>
          <w:r>
            <w:rPr>
              <w:rFonts w:hint="default"/>
              <w:lang w:val="en-US" w:eastAsia="zh-CN"/>
            </w:rPr>
            <w:fldChar w:fldCharType="end"/>
          </w:r>
        </w:p>
        <w:p>
          <w:pPr>
            <w:bidi w:val="0"/>
            <w:spacing w:line="480" w:lineRule="auto"/>
            <w:ind w:left="0" w:leftChars="0" w:firstLine="0" w:firstLineChars="0"/>
            <w:rPr>
              <w:rStyle w:val="17"/>
              <w:rFonts w:hint="default"/>
              <w:lang w:val="en-US" w:eastAsia="zh-CN"/>
            </w:rPr>
            <w:sectPr>
              <w:pgSz w:w="11906" w:h="16838"/>
              <w:pgMar w:top="1440" w:right="1080" w:bottom="1440" w:left="1080" w:header="851" w:footer="992" w:gutter="0"/>
              <w:pgNumType w:fmt="numberInDash"/>
              <w:cols w:space="425" w:num="1"/>
              <w:docGrid w:type="lines" w:linePitch="312" w:charSpace="0"/>
            </w:sectPr>
          </w:pPr>
          <w:r>
            <w:rPr>
              <w:rFonts w:hint="default"/>
              <w:lang w:val="en-US" w:eastAsia="zh-CN"/>
            </w:rPr>
            <w:fldChar w:fldCharType="end"/>
          </w:r>
        </w:p>
      </w:sdtContent>
    </w:sdt>
    <w:p>
      <w:pPr>
        <w:pStyle w:val="2"/>
        <w:bidi w:val="0"/>
        <w:rPr>
          <w:rFonts w:hint="default"/>
          <w:lang w:val="en-US" w:eastAsia="zh-CN"/>
        </w:rPr>
      </w:pPr>
      <w:bookmarkStart w:id="0" w:name="_Toc31008"/>
      <w:r>
        <w:rPr>
          <w:rFonts w:hint="eastAsia"/>
          <w:lang w:val="en-US" w:eastAsia="zh-CN"/>
        </w:rPr>
        <w:t>授权</w:t>
      </w:r>
      <w:bookmarkEnd w:id="0"/>
    </w:p>
    <w:p>
      <w:pPr>
        <w:pStyle w:val="3"/>
        <w:bidi w:val="0"/>
        <w:rPr>
          <w:rFonts w:hint="default"/>
          <w:lang w:val="en-US" w:eastAsia="zh-CN"/>
        </w:rPr>
      </w:pPr>
      <w:bookmarkStart w:id="1" w:name="_Toc12776"/>
      <w:r>
        <w:rPr>
          <w:rFonts w:hint="eastAsia"/>
          <w:lang w:val="en-US" w:eastAsia="zh-CN"/>
        </w:rPr>
        <w:t>位置授权</w:t>
      </w:r>
      <w:bookmarkEnd w:id="1"/>
    </w:p>
    <w:p>
      <w:pPr>
        <w:spacing w:line="360" w:lineRule="auto"/>
        <w:ind w:firstLine="420" w:firstLineChars="0"/>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首次进入小程序会提示获取位置信息此时点击允许即可，为了方便根据位置信息匹配距离最近的门店。</w:t>
      </w:r>
    </w:p>
    <w:p>
      <w:pPr>
        <w:jc w:val="center"/>
      </w:pPr>
      <w:r>
        <w:drawing>
          <wp:inline distT="0" distB="0" distL="114300" distR="114300">
            <wp:extent cx="3571875" cy="63627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3571875" cy="6362700"/>
                    </a:xfrm>
                    <a:prstGeom prst="rect">
                      <a:avLst/>
                    </a:prstGeom>
                    <a:noFill/>
                    <a:ln>
                      <a:noFill/>
                    </a:ln>
                  </pic:spPr>
                </pic:pic>
              </a:graphicData>
            </a:graphic>
          </wp:inline>
        </w:drawing>
      </w:r>
    </w:p>
    <w:p/>
    <w:p>
      <w:pPr>
        <w:pStyle w:val="3"/>
        <w:bidi w:val="0"/>
        <w:rPr>
          <w:rFonts w:hint="default"/>
          <w:lang w:val="en-US" w:eastAsia="zh-CN"/>
        </w:rPr>
      </w:pPr>
      <w:bookmarkStart w:id="2" w:name="_Toc14098"/>
      <w:r>
        <w:rPr>
          <w:rFonts w:hint="eastAsia"/>
          <w:lang w:val="en-US" w:eastAsia="zh-CN"/>
        </w:rPr>
        <w:t>登陆授权</w:t>
      </w:r>
      <w:bookmarkEnd w:id="2"/>
    </w:p>
    <w:p>
      <w:pPr>
        <w:spacing w:line="360" w:lineRule="auto"/>
        <w:ind w:firstLine="420" w:firstLineChars="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选购商品前当然不能缺少登录信息，我们进到我的页面点击登录弹出授权确认弹窗，点击确认即授权成功。</w:t>
      </w:r>
    </w:p>
    <w:p>
      <w:pPr>
        <w:spacing w:line="360" w:lineRule="auto"/>
        <w:ind w:firstLine="420" w:firstLineChars="0"/>
        <w:rPr>
          <w:rFonts w:hint="eastAsia" w:ascii="Times New Roman" w:hAnsi="Times New Roman" w:cs="Times New Roman"/>
          <w:sz w:val="24"/>
          <w:szCs w:val="24"/>
          <w:lang w:val="en-US" w:eastAsia="zh-CN"/>
        </w:rPr>
      </w:pPr>
    </w:p>
    <w:p>
      <w:pPr>
        <w:spacing w:line="360" w:lineRule="auto"/>
        <w:ind w:firstLine="420" w:firstLineChars="0"/>
        <w:jc w:val="center"/>
      </w:pPr>
      <w:r>
        <w:drawing>
          <wp:inline distT="0" distB="0" distL="114300" distR="114300">
            <wp:extent cx="3571875" cy="63436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3571875" cy="6343650"/>
                    </a:xfrm>
                    <a:prstGeom prst="rect">
                      <a:avLst/>
                    </a:prstGeom>
                    <a:noFill/>
                    <a:ln>
                      <a:noFill/>
                    </a:ln>
                  </pic:spPr>
                </pic:pic>
              </a:graphicData>
            </a:graphic>
          </wp:inline>
        </w:drawing>
      </w:r>
    </w:p>
    <w:p>
      <w:pPr>
        <w:spacing w:line="360" w:lineRule="auto"/>
        <w:ind w:firstLine="420" w:firstLineChars="0"/>
        <w:jc w:val="center"/>
        <w:rPr>
          <w:rFonts w:hint="eastAsia"/>
          <w:lang w:val="en-US" w:eastAsia="zh-CN"/>
        </w:rPr>
      </w:pPr>
    </w:p>
    <w:p>
      <w:pPr>
        <w:pStyle w:val="2"/>
        <w:bidi w:val="0"/>
        <w:rPr>
          <w:rFonts w:hint="default"/>
          <w:lang w:val="en-US" w:eastAsia="zh-CN"/>
        </w:rPr>
      </w:pPr>
      <w:bookmarkStart w:id="3" w:name="_Toc27841"/>
      <w:r>
        <w:rPr>
          <w:rFonts w:hint="eastAsia"/>
          <w:lang w:val="en-US" w:eastAsia="zh-CN"/>
        </w:rPr>
        <w:t>门店</w:t>
      </w:r>
      <w:bookmarkEnd w:id="3"/>
    </w:p>
    <w:p>
      <w:pPr>
        <w:pStyle w:val="3"/>
        <w:bidi w:val="0"/>
        <w:rPr>
          <w:rFonts w:hint="default"/>
          <w:lang w:val="en-US" w:eastAsia="zh-CN"/>
        </w:rPr>
      </w:pPr>
      <w:bookmarkStart w:id="4" w:name="_Toc16672"/>
      <w:r>
        <w:rPr>
          <w:rFonts w:hint="eastAsia"/>
          <w:lang w:val="en-US" w:eastAsia="zh-CN"/>
        </w:rPr>
        <w:t>选择门店</w:t>
      </w:r>
      <w:bookmarkEnd w:id="4"/>
    </w:p>
    <w:p>
      <w:pPr>
        <w:rPr>
          <w:rFonts w:hint="default"/>
          <w:lang w:val="en-US" w:eastAsia="zh-CN"/>
        </w:rPr>
      </w:pPr>
      <w:r>
        <w:rPr>
          <w:rFonts w:hint="eastAsia"/>
          <w:lang w:val="en-US" w:eastAsia="zh-CN"/>
        </w:rPr>
        <w:t>首次进入小程序已经授权位置信息，所以当前所在门店是距离最近的门店。点击门店名称可跳转至门店列表页面进行门店切换。</w:t>
      </w:r>
    </w:p>
    <w:p>
      <w:pPr>
        <w:ind w:left="0" w:leftChars="0" w:firstLine="0" w:firstLineChars="0"/>
        <w:jc w:val="both"/>
      </w:pPr>
    </w:p>
    <w:p>
      <w:pPr>
        <w:ind w:left="0" w:leftChars="0" w:firstLine="0" w:firstLineChars="0"/>
        <w:jc w:val="distribute"/>
      </w:pPr>
      <w:r>
        <w:drawing>
          <wp:inline distT="0" distB="0" distL="114300" distR="114300">
            <wp:extent cx="3497580" cy="6220460"/>
            <wp:effectExtent l="0" t="0" r="762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3497580" cy="6220460"/>
                    </a:xfrm>
                    <a:prstGeom prst="rect">
                      <a:avLst/>
                    </a:prstGeom>
                    <a:noFill/>
                    <a:ln>
                      <a:noFill/>
                    </a:ln>
                  </pic:spPr>
                </pic:pic>
              </a:graphicData>
            </a:graphic>
          </wp:inline>
        </w:drawing>
      </w:r>
    </w:p>
    <w:p>
      <w:pPr>
        <w:ind w:left="0" w:leftChars="0" w:firstLine="0" w:firstLineChars="0"/>
        <w:jc w:val="both"/>
      </w:pPr>
    </w:p>
    <w:p>
      <w:pPr>
        <w:pStyle w:val="3"/>
        <w:bidi w:val="0"/>
      </w:pPr>
      <w:bookmarkStart w:id="5" w:name="_Toc21746"/>
      <w:r>
        <w:rPr>
          <w:rFonts w:hint="eastAsia"/>
          <w:lang w:val="en-US" w:eastAsia="zh-CN"/>
        </w:rPr>
        <w:t>进入门店</w:t>
      </w:r>
      <w:bookmarkEnd w:id="5"/>
    </w:p>
    <w:p>
      <w:pPr>
        <w:jc w:val="both"/>
        <w:rPr>
          <w:rFonts w:hint="default" w:eastAsiaTheme="minorEastAsia"/>
          <w:lang w:val="en-US" w:eastAsia="zh-CN"/>
        </w:rPr>
      </w:pPr>
      <w:r>
        <w:rPr>
          <w:rFonts w:hint="eastAsia"/>
          <w:lang w:val="en-US" w:eastAsia="zh-CN"/>
        </w:rPr>
        <w:t>门店列表页面可选择林宝堂旗下所有门店，点击进入可切换到对应门店。</w:t>
      </w:r>
    </w:p>
    <w:p>
      <w:pPr>
        <w:jc w:val="center"/>
      </w:pPr>
    </w:p>
    <w:p>
      <w:pPr>
        <w:jc w:val="center"/>
      </w:pPr>
      <w:r>
        <w:drawing>
          <wp:inline distT="0" distB="0" distL="114300" distR="114300">
            <wp:extent cx="3592830" cy="6805295"/>
            <wp:effectExtent l="0" t="0" r="7620" b="146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3592830" cy="6805295"/>
                    </a:xfrm>
                    <a:prstGeom prst="rect">
                      <a:avLst/>
                    </a:prstGeom>
                    <a:noFill/>
                    <a:ln>
                      <a:noFill/>
                    </a:ln>
                  </pic:spPr>
                </pic:pic>
              </a:graphicData>
            </a:graphic>
          </wp:inline>
        </w:drawing>
      </w:r>
    </w:p>
    <w:p>
      <w:pPr>
        <w:pStyle w:val="2"/>
        <w:bidi w:val="0"/>
        <w:rPr>
          <w:rFonts w:hint="default"/>
          <w:lang w:val="en-US" w:eastAsia="zh-CN"/>
        </w:rPr>
      </w:pPr>
      <w:bookmarkStart w:id="6" w:name="_Toc21275"/>
      <w:r>
        <w:rPr>
          <w:rFonts w:hint="eastAsia"/>
          <w:lang w:val="en-US" w:eastAsia="zh-CN"/>
        </w:rPr>
        <w:t>选购下单</w:t>
      </w:r>
      <w:bookmarkEnd w:id="6"/>
    </w:p>
    <w:p>
      <w:pPr>
        <w:pStyle w:val="3"/>
        <w:bidi w:val="0"/>
        <w:rPr>
          <w:rFonts w:hint="default"/>
          <w:lang w:val="en-US" w:eastAsia="zh-CN"/>
        </w:rPr>
      </w:pPr>
      <w:bookmarkStart w:id="7" w:name="_Toc9844"/>
      <w:r>
        <w:rPr>
          <w:rFonts w:hint="eastAsia"/>
          <w:lang w:val="en-US" w:eastAsia="zh-CN"/>
        </w:rPr>
        <w:t>茶品下单</w:t>
      </w:r>
      <w:bookmarkEnd w:id="7"/>
    </w:p>
    <w:p>
      <w:pPr>
        <w:pStyle w:val="4"/>
        <w:bidi w:val="0"/>
        <w:rPr>
          <w:rFonts w:hint="default"/>
          <w:lang w:val="en-US" w:eastAsia="zh-CN"/>
        </w:rPr>
      </w:pPr>
      <w:bookmarkStart w:id="8" w:name="_Toc4830"/>
      <w:r>
        <w:rPr>
          <w:rFonts w:hint="eastAsia"/>
          <w:lang w:val="en-US" w:eastAsia="zh-CN"/>
        </w:rPr>
        <w:t>快递配送</w:t>
      </w:r>
      <w:bookmarkEnd w:id="8"/>
    </w:p>
    <w:p>
      <w:pPr>
        <w:numPr>
          <w:ilvl w:val="0"/>
          <w:numId w:val="2"/>
        </w:numPr>
        <w:rPr>
          <w:rFonts w:hint="default"/>
          <w:lang w:val="en-US" w:eastAsia="zh-CN"/>
        </w:rPr>
      </w:pPr>
      <w:r>
        <w:rPr>
          <w:rFonts w:hint="eastAsia"/>
          <w:lang w:val="en-US" w:eastAsia="zh-CN"/>
        </w:rPr>
        <w:t>首页下拉是该门店下的茶品，点击进入到商品详情页进行下单</w:t>
      </w:r>
    </w:p>
    <w:p>
      <w:pPr>
        <w:jc w:val="center"/>
      </w:pPr>
      <w:r>
        <w:drawing>
          <wp:inline distT="0" distB="0" distL="114300" distR="114300">
            <wp:extent cx="3552825" cy="633412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552825" cy="6334125"/>
                    </a:xfrm>
                    <a:prstGeom prst="rect">
                      <a:avLst/>
                    </a:prstGeom>
                    <a:noFill/>
                    <a:ln>
                      <a:noFill/>
                    </a:ln>
                  </pic:spPr>
                </pic:pic>
              </a:graphicData>
            </a:graphic>
          </wp:inline>
        </w:drawing>
      </w:r>
    </w:p>
    <w:p>
      <w:pPr>
        <w:rPr>
          <w:rFonts w:hint="eastAsia"/>
          <w:lang w:val="en-US" w:eastAsia="zh-CN"/>
        </w:rPr>
      </w:pPr>
    </w:p>
    <w:p>
      <w:pPr>
        <w:numPr>
          <w:ilvl w:val="0"/>
          <w:numId w:val="2"/>
        </w:numPr>
        <w:ind w:left="0" w:leftChars="0" w:firstLine="480" w:firstLineChars="200"/>
        <w:rPr>
          <w:rFonts w:hint="default"/>
          <w:lang w:val="en-US" w:eastAsia="zh-CN"/>
        </w:rPr>
      </w:pPr>
      <w:r>
        <w:rPr>
          <w:rFonts w:hint="eastAsia"/>
          <w:lang w:val="en-US" w:eastAsia="zh-CN"/>
        </w:rPr>
        <w:t>点击立即购买选择规格及数量后，再次点击立即购买跳转至结算页面</w:t>
      </w:r>
    </w:p>
    <w:p>
      <w:pPr>
        <w:ind w:left="0" w:leftChars="0" w:firstLine="0" w:firstLineChars="0"/>
        <w:rPr>
          <w:rFonts w:hint="eastAsia"/>
          <w:lang w:val="en-US" w:eastAsia="zh-CN"/>
        </w:rPr>
      </w:pPr>
    </w:p>
    <w:p>
      <w:pPr>
        <w:rPr>
          <w:rFonts w:hint="eastAsia"/>
          <w:lang w:val="en-US" w:eastAsia="zh-CN"/>
        </w:rPr>
      </w:pPr>
    </w:p>
    <w:p>
      <w:pPr>
        <w:jc w:val="center"/>
      </w:pPr>
      <w:r>
        <w:drawing>
          <wp:inline distT="0" distB="0" distL="114300" distR="114300">
            <wp:extent cx="3748405" cy="6717665"/>
            <wp:effectExtent l="0" t="0" r="4445"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3748405" cy="6717665"/>
                    </a:xfrm>
                    <a:prstGeom prst="rect">
                      <a:avLst/>
                    </a:prstGeom>
                    <a:noFill/>
                    <a:ln>
                      <a:noFill/>
                    </a:ln>
                  </pic:spPr>
                </pic:pic>
              </a:graphicData>
            </a:graphic>
          </wp:inline>
        </w:drawing>
      </w:r>
    </w:p>
    <w:p>
      <w:pPr>
        <w:jc w:val="center"/>
      </w:pPr>
    </w:p>
    <w:p>
      <w:pPr>
        <w:jc w:val="center"/>
      </w:pPr>
    </w:p>
    <w:p>
      <w:pPr>
        <w:jc w:val="center"/>
      </w:pPr>
    </w:p>
    <w:p>
      <w:pPr>
        <w:numPr>
          <w:ilvl w:val="0"/>
          <w:numId w:val="2"/>
        </w:numPr>
        <w:ind w:left="0" w:leftChars="0" w:firstLine="480" w:firstLineChars="200"/>
        <w:jc w:val="left"/>
        <w:rPr>
          <w:rFonts w:hint="eastAsia"/>
          <w:lang w:val="en-US" w:eastAsia="zh-CN"/>
        </w:rPr>
      </w:pPr>
      <w:r>
        <w:rPr>
          <w:rFonts w:hint="eastAsia"/>
          <w:lang w:val="en-US" w:eastAsia="zh-CN"/>
        </w:rPr>
        <w:t>添加收货地址后点击提交进入微信支付，支付完成即下单成功</w:t>
      </w:r>
    </w:p>
    <w:p>
      <w:pPr>
        <w:jc w:val="left"/>
        <w:rPr>
          <w:rFonts w:hint="eastAsia"/>
          <w:lang w:val="en-US" w:eastAsia="zh-CN"/>
        </w:rPr>
      </w:pPr>
    </w:p>
    <w:p>
      <w:pPr>
        <w:jc w:val="left"/>
        <w:rPr>
          <w:rFonts w:hint="default"/>
          <w:lang w:val="en-US" w:eastAsia="zh-CN"/>
        </w:rPr>
      </w:pPr>
    </w:p>
    <w:p>
      <w:pPr>
        <w:jc w:val="center"/>
      </w:pPr>
      <w:r>
        <w:drawing>
          <wp:inline distT="0" distB="0" distL="114300" distR="114300">
            <wp:extent cx="3682365" cy="6588760"/>
            <wp:effectExtent l="0" t="0" r="13335"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3682365" cy="6588760"/>
                    </a:xfrm>
                    <a:prstGeom prst="rect">
                      <a:avLst/>
                    </a:prstGeom>
                    <a:noFill/>
                    <a:ln>
                      <a:noFill/>
                    </a:ln>
                  </pic:spPr>
                </pic:pic>
              </a:graphicData>
            </a:graphic>
          </wp:inline>
        </w:drawing>
      </w:r>
    </w:p>
    <w:p>
      <w:pPr>
        <w:jc w:val="center"/>
      </w:pPr>
    </w:p>
    <w:p>
      <w:pPr>
        <w:jc w:val="center"/>
      </w:pPr>
    </w:p>
    <w:p>
      <w:pPr>
        <w:jc w:val="center"/>
      </w:pPr>
    </w:p>
    <w:p>
      <w:pPr>
        <w:jc w:val="center"/>
      </w:pPr>
    </w:p>
    <w:p>
      <w:pPr>
        <w:pStyle w:val="4"/>
        <w:bidi w:val="0"/>
        <w:rPr>
          <w:rFonts w:hint="eastAsia"/>
          <w:lang w:val="en-US" w:eastAsia="zh-CN"/>
        </w:rPr>
      </w:pPr>
      <w:bookmarkStart w:id="9" w:name="_Toc27247"/>
      <w:r>
        <w:rPr>
          <w:rFonts w:hint="eastAsia"/>
          <w:lang w:val="en-US" w:eastAsia="zh-CN"/>
        </w:rPr>
        <w:t>存入茶室</w:t>
      </w:r>
      <w:bookmarkEnd w:id="9"/>
    </w:p>
    <w:p>
      <w:pPr>
        <w:rPr>
          <w:rFonts w:hint="eastAsia"/>
          <w:lang w:val="en-US" w:eastAsia="zh-CN"/>
        </w:rPr>
      </w:pPr>
      <w:r>
        <w:rPr>
          <w:rFonts w:hint="eastAsia"/>
          <w:lang w:val="en-US" w:eastAsia="zh-CN"/>
        </w:rPr>
        <w:t>存入茶室操作同快递发货，只需在结算页面顶部选项选择存入茶室。</w:t>
      </w:r>
    </w:p>
    <w:p>
      <w:pPr>
        <w:rPr>
          <w:rFonts w:hint="eastAsia"/>
          <w:lang w:val="en-US" w:eastAsia="zh-CN"/>
        </w:rPr>
      </w:pPr>
    </w:p>
    <w:p>
      <w:pPr>
        <w:rPr>
          <w:rFonts w:hint="default"/>
          <w:lang w:val="en-US" w:eastAsia="zh-CN"/>
        </w:rPr>
      </w:pPr>
    </w:p>
    <w:p>
      <w:pPr>
        <w:jc w:val="center"/>
      </w:pPr>
      <w:r>
        <w:drawing>
          <wp:inline distT="0" distB="0" distL="114300" distR="114300">
            <wp:extent cx="3514725" cy="63055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3514725" cy="6305550"/>
                    </a:xfrm>
                    <a:prstGeom prst="rect">
                      <a:avLst/>
                    </a:prstGeom>
                    <a:noFill/>
                    <a:ln>
                      <a:noFill/>
                    </a:ln>
                  </pic:spPr>
                </pic:pic>
              </a:graphicData>
            </a:graphic>
          </wp:inline>
        </w:drawing>
      </w:r>
    </w:p>
    <w:p>
      <w:pPr>
        <w:jc w:val="center"/>
      </w:pPr>
    </w:p>
    <w:p>
      <w:pPr>
        <w:jc w:val="center"/>
      </w:pPr>
    </w:p>
    <w:p>
      <w:pPr>
        <w:jc w:val="center"/>
      </w:pPr>
    </w:p>
    <w:p>
      <w:pPr>
        <w:pStyle w:val="3"/>
        <w:bidi w:val="0"/>
        <w:rPr>
          <w:rFonts w:hint="eastAsia"/>
          <w:lang w:val="en-US" w:eastAsia="zh-CN"/>
        </w:rPr>
      </w:pPr>
      <w:bookmarkStart w:id="10" w:name="_Toc23747"/>
      <w:r>
        <w:rPr>
          <w:rFonts w:hint="eastAsia"/>
          <w:lang w:val="en-US" w:eastAsia="zh-CN"/>
        </w:rPr>
        <w:t>购物车下单</w:t>
      </w:r>
      <w:bookmarkEnd w:id="10"/>
    </w:p>
    <w:p>
      <w:pPr>
        <w:pStyle w:val="4"/>
        <w:bidi w:val="0"/>
        <w:rPr>
          <w:rFonts w:hint="eastAsia"/>
          <w:lang w:val="en-US" w:eastAsia="zh-CN"/>
        </w:rPr>
      </w:pPr>
      <w:bookmarkStart w:id="11" w:name="_Toc27740"/>
      <w:r>
        <w:rPr>
          <w:rFonts w:hint="eastAsia"/>
          <w:lang w:val="en-US" w:eastAsia="zh-CN"/>
        </w:rPr>
        <w:t>添加购物车</w:t>
      </w:r>
      <w:bookmarkEnd w:id="11"/>
    </w:p>
    <w:p>
      <w:pPr>
        <w:rPr>
          <w:rFonts w:hint="eastAsia"/>
          <w:lang w:val="en-US" w:eastAsia="zh-CN"/>
        </w:rPr>
      </w:pPr>
      <w:r>
        <w:rPr>
          <w:rFonts w:hint="eastAsia"/>
          <w:lang w:val="en-US" w:eastAsia="zh-CN"/>
        </w:rPr>
        <w:t>首先选择商品规格及数量后点击加入购物车，可将多件商品加入购物车。</w:t>
      </w:r>
    </w:p>
    <w:p>
      <w:pPr>
        <w:rPr>
          <w:rFonts w:hint="default"/>
          <w:lang w:val="en-US" w:eastAsia="zh-CN"/>
        </w:rPr>
      </w:pPr>
    </w:p>
    <w:p>
      <w:pPr>
        <w:rPr>
          <w:rFonts w:hint="eastAsia"/>
          <w:lang w:val="en-US" w:eastAsia="zh-CN"/>
        </w:rPr>
      </w:pPr>
    </w:p>
    <w:p>
      <w:pPr>
        <w:jc w:val="center"/>
      </w:pPr>
      <w:r>
        <w:drawing>
          <wp:inline distT="0" distB="0" distL="114300" distR="114300">
            <wp:extent cx="3533775" cy="629602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3533775" cy="6296025"/>
                    </a:xfrm>
                    <a:prstGeom prst="rect">
                      <a:avLst/>
                    </a:prstGeom>
                    <a:noFill/>
                    <a:ln>
                      <a:noFill/>
                    </a:ln>
                  </pic:spPr>
                </pic:pic>
              </a:graphicData>
            </a:graphic>
          </wp:inline>
        </w:drawing>
      </w:r>
    </w:p>
    <w:p>
      <w:pPr>
        <w:jc w:val="center"/>
      </w:pPr>
    </w:p>
    <w:p>
      <w:pPr>
        <w:pStyle w:val="4"/>
        <w:bidi w:val="0"/>
        <w:rPr>
          <w:rFonts w:hint="eastAsia"/>
          <w:lang w:val="en-US" w:eastAsia="zh-CN"/>
        </w:rPr>
      </w:pPr>
      <w:bookmarkStart w:id="12" w:name="_Toc21695"/>
      <w:r>
        <w:rPr>
          <w:rFonts w:hint="eastAsia"/>
          <w:lang w:val="en-US" w:eastAsia="zh-CN"/>
        </w:rPr>
        <w:t>进入购物车</w:t>
      </w:r>
      <w:bookmarkEnd w:id="12"/>
    </w:p>
    <w:p>
      <w:pPr>
        <w:rPr>
          <w:rFonts w:hint="eastAsia"/>
          <w:lang w:val="en-US" w:eastAsia="zh-CN"/>
        </w:rPr>
      </w:pPr>
    </w:p>
    <w:p>
      <w:pPr>
        <w:rPr>
          <w:rFonts w:hint="eastAsia"/>
          <w:lang w:val="en-US" w:eastAsia="zh-CN"/>
        </w:rPr>
      </w:pPr>
      <w:r>
        <w:rPr>
          <w:rFonts w:hint="eastAsia"/>
          <w:lang w:val="en-US" w:eastAsia="zh-CN"/>
        </w:rPr>
        <w:t>进入购物车有两种方法，分别是从商品详情页右上角点击购物车图标进入购物车和首页底部的购物车选项进入购物车。</w:t>
      </w:r>
    </w:p>
    <w:p>
      <w:pPr>
        <w:rPr>
          <w:rFonts w:hint="eastAsia"/>
          <w:lang w:val="en-US" w:eastAsia="zh-CN"/>
        </w:rPr>
      </w:pPr>
    </w:p>
    <w:p>
      <w:pPr>
        <w:rPr>
          <w:rFonts w:hint="eastAsia"/>
          <w:lang w:val="en-US" w:eastAsia="zh-CN"/>
        </w:rPr>
      </w:pPr>
    </w:p>
    <w:p>
      <w:pPr>
        <w:rPr>
          <w:rFonts w:hint="eastAsia"/>
          <w:lang w:val="en-US" w:eastAsia="zh-CN"/>
        </w:rPr>
      </w:pPr>
    </w:p>
    <w:p>
      <w:pPr>
        <w:ind w:left="0" w:leftChars="0" w:firstLine="0" w:firstLineChars="0"/>
        <w:jc w:val="distribute"/>
      </w:pPr>
      <w:r>
        <w:drawing>
          <wp:inline distT="0" distB="0" distL="114300" distR="114300">
            <wp:extent cx="2970530" cy="5303520"/>
            <wp:effectExtent l="0" t="0" r="1270" b="1143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2970530" cy="5303520"/>
                    </a:xfrm>
                    <a:prstGeom prst="rect">
                      <a:avLst/>
                    </a:prstGeom>
                    <a:noFill/>
                    <a:ln>
                      <a:noFill/>
                    </a:ln>
                  </pic:spPr>
                </pic:pic>
              </a:graphicData>
            </a:graphic>
          </wp:inline>
        </w:drawing>
      </w:r>
      <w:r>
        <w:drawing>
          <wp:inline distT="0" distB="0" distL="114300" distR="114300">
            <wp:extent cx="3042285" cy="5288280"/>
            <wp:effectExtent l="0" t="0" r="5715"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3042285" cy="5288280"/>
                    </a:xfrm>
                    <a:prstGeom prst="rect">
                      <a:avLst/>
                    </a:prstGeom>
                    <a:noFill/>
                    <a:ln>
                      <a:noFill/>
                    </a:ln>
                  </pic:spPr>
                </pic:pic>
              </a:graphicData>
            </a:graphic>
          </wp:inline>
        </w:drawing>
      </w:r>
    </w:p>
    <w:p>
      <w:pPr>
        <w:ind w:left="0" w:leftChars="0" w:firstLine="0" w:firstLineChars="0"/>
        <w:jc w:val="distribute"/>
      </w:pPr>
    </w:p>
    <w:p>
      <w:pPr>
        <w:ind w:left="0" w:leftChars="0" w:firstLine="0" w:firstLineChars="0"/>
        <w:jc w:val="distribute"/>
      </w:pPr>
    </w:p>
    <w:p>
      <w:pPr>
        <w:ind w:left="0" w:leftChars="0" w:firstLine="0" w:firstLineChars="0"/>
        <w:jc w:val="distribute"/>
      </w:pPr>
    </w:p>
    <w:p>
      <w:pPr>
        <w:ind w:left="0" w:leftChars="0" w:firstLine="0" w:firstLineChars="0"/>
        <w:jc w:val="distribute"/>
      </w:pPr>
    </w:p>
    <w:p>
      <w:pPr>
        <w:pStyle w:val="4"/>
        <w:bidi w:val="0"/>
        <w:rPr>
          <w:rFonts w:hint="default"/>
          <w:lang w:val="en-US" w:eastAsia="zh-CN"/>
        </w:rPr>
      </w:pPr>
      <w:bookmarkStart w:id="13" w:name="_Toc13628"/>
      <w:r>
        <w:rPr>
          <w:rFonts w:hint="eastAsia"/>
          <w:lang w:val="en-US" w:eastAsia="zh-CN"/>
        </w:rPr>
        <w:t>购物车结算</w:t>
      </w:r>
      <w:bookmarkEnd w:id="13"/>
    </w:p>
    <w:p>
      <w:pPr>
        <w:numPr>
          <w:ilvl w:val="0"/>
          <w:numId w:val="3"/>
        </w:numPr>
        <w:rPr>
          <w:rFonts w:hint="eastAsia"/>
          <w:lang w:val="en-US" w:eastAsia="zh-CN"/>
        </w:rPr>
      </w:pPr>
      <w:r>
        <w:rPr>
          <w:rFonts w:hint="eastAsia"/>
          <w:lang w:val="en-US" w:eastAsia="zh-CN"/>
        </w:rPr>
        <w:t>购物车页面可将添加至购物车的商品进行单选、多选和全选进行结算，选择完毕点击立即结算。</w:t>
      </w:r>
    </w:p>
    <w:p>
      <w:pPr>
        <w:numPr>
          <w:ilvl w:val="0"/>
          <w:numId w:val="0"/>
        </w:numPr>
        <w:rPr>
          <w:rFonts w:hint="default"/>
          <w:lang w:val="en-US" w:eastAsia="zh-CN"/>
        </w:rPr>
      </w:pPr>
    </w:p>
    <w:p>
      <w:pPr>
        <w:jc w:val="center"/>
      </w:pPr>
      <w:r>
        <w:drawing>
          <wp:inline distT="0" distB="0" distL="114300" distR="114300">
            <wp:extent cx="3809365" cy="6836410"/>
            <wp:effectExtent l="0" t="0" r="635"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3809365" cy="6836410"/>
                    </a:xfrm>
                    <a:prstGeom prst="rect">
                      <a:avLst/>
                    </a:prstGeom>
                    <a:noFill/>
                    <a:ln>
                      <a:noFill/>
                    </a:ln>
                  </pic:spPr>
                </pic:pic>
              </a:graphicData>
            </a:graphic>
          </wp:inline>
        </w:drawing>
      </w:r>
    </w:p>
    <w:p>
      <w:pPr>
        <w:jc w:val="center"/>
      </w:pPr>
    </w:p>
    <w:p>
      <w:pPr>
        <w:numPr>
          <w:ilvl w:val="0"/>
          <w:numId w:val="3"/>
        </w:numPr>
        <w:ind w:left="0" w:leftChars="0" w:firstLine="480" w:firstLineChars="200"/>
        <w:jc w:val="left"/>
        <w:rPr>
          <w:rFonts w:hint="default"/>
          <w:lang w:val="en-US" w:eastAsia="zh-CN"/>
        </w:rPr>
      </w:pPr>
      <w:r>
        <w:rPr>
          <w:rFonts w:hint="eastAsia"/>
          <w:lang w:val="en-US" w:eastAsia="zh-CN"/>
        </w:rPr>
        <w:t>购物车结算同样可选择快递配送和存入茶室，其他操作与普通购物相同。</w:t>
      </w:r>
    </w:p>
    <w:p>
      <w:pPr>
        <w:widowControl w:val="0"/>
        <w:numPr>
          <w:ilvl w:val="0"/>
          <w:numId w:val="0"/>
        </w:numPr>
        <w:spacing w:line="360" w:lineRule="auto"/>
        <w:jc w:val="left"/>
        <w:rPr>
          <w:rFonts w:hint="eastAsia"/>
          <w:lang w:val="en-US" w:eastAsia="zh-CN"/>
        </w:rPr>
      </w:pPr>
    </w:p>
    <w:p>
      <w:pPr>
        <w:widowControl w:val="0"/>
        <w:numPr>
          <w:ilvl w:val="0"/>
          <w:numId w:val="0"/>
        </w:numPr>
        <w:spacing w:line="360" w:lineRule="auto"/>
        <w:jc w:val="left"/>
        <w:rPr>
          <w:rFonts w:hint="default"/>
          <w:lang w:val="en-US" w:eastAsia="zh-CN"/>
        </w:rPr>
      </w:pPr>
    </w:p>
    <w:p>
      <w:pPr>
        <w:numPr>
          <w:ilvl w:val="0"/>
          <w:numId w:val="0"/>
        </w:numPr>
        <w:ind w:leftChars="200"/>
        <w:jc w:val="center"/>
      </w:pPr>
      <w:r>
        <w:drawing>
          <wp:inline distT="0" distB="0" distL="114300" distR="114300">
            <wp:extent cx="3755390" cy="6682740"/>
            <wp:effectExtent l="0" t="0" r="16510" b="381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19"/>
                    <a:stretch>
                      <a:fillRect/>
                    </a:stretch>
                  </pic:blipFill>
                  <pic:spPr>
                    <a:xfrm>
                      <a:off x="0" y="0"/>
                      <a:ext cx="3755390" cy="6682740"/>
                    </a:xfrm>
                    <a:prstGeom prst="rect">
                      <a:avLst/>
                    </a:prstGeom>
                    <a:noFill/>
                    <a:ln>
                      <a:noFill/>
                    </a:ln>
                  </pic:spPr>
                </pic:pic>
              </a:graphicData>
            </a:graphic>
          </wp:inline>
        </w:drawing>
      </w:r>
    </w:p>
    <w:p>
      <w:pPr>
        <w:numPr>
          <w:ilvl w:val="0"/>
          <w:numId w:val="0"/>
        </w:numPr>
        <w:ind w:leftChars="200"/>
        <w:jc w:val="center"/>
      </w:pPr>
    </w:p>
    <w:p>
      <w:pPr>
        <w:numPr>
          <w:ilvl w:val="0"/>
          <w:numId w:val="0"/>
        </w:numPr>
        <w:ind w:leftChars="200"/>
        <w:jc w:val="center"/>
      </w:pPr>
    </w:p>
    <w:p>
      <w:pPr>
        <w:numPr>
          <w:ilvl w:val="0"/>
          <w:numId w:val="0"/>
        </w:numPr>
        <w:ind w:leftChars="200"/>
        <w:jc w:val="center"/>
      </w:pPr>
    </w:p>
    <w:p>
      <w:pPr>
        <w:numPr>
          <w:ilvl w:val="0"/>
          <w:numId w:val="0"/>
        </w:numPr>
        <w:ind w:leftChars="200"/>
        <w:jc w:val="center"/>
      </w:pPr>
    </w:p>
    <w:p>
      <w:pPr>
        <w:pStyle w:val="3"/>
        <w:bidi w:val="0"/>
        <w:rPr>
          <w:rFonts w:hint="default"/>
          <w:lang w:val="en-US" w:eastAsia="zh-CN"/>
        </w:rPr>
      </w:pPr>
      <w:bookmarkStart w:id="14" w:name="_Toc26949"/>
      <w:r>
        <w:rPr>
          <w:rFonts w:hint="default"/>
          <w:lang w:val="en-US" w:eastAsia="zh-CN"/>
        </w:rPr>
        <w:drawing>
          <wp:anchor distT="0" distB="0" distL="114300" distR="114300" simplePos="0" relativeHeight="251659264" behindDoc="0" locked="0" layoutInCell="1" allowOverlap="1">
            <wp:simplePos x="0" y="0"/>
            <wp:positionH relativeFrom="column">
              <wp:posOffset>3352800</wp:posOffset>
            </wp:positionH>
            <wp:positionV relativeFrom="paragraph">
              <wp:posOffset>180975</wp:posOffset>
            </wp:positionV>
            <wp:extent cx="1880870" cy="1880870"/>
            <wp:effectExtent l="0" t="0" r="5080" b="5080"/>
            <wp:wrapSquare wrapText="bothSides"/>
            <wp:docPr id="19" name="图片 19" descr="e0df4a7a43395d06afb035911e8d7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0df4a7a43395d06afb035911e8d7f9"/>
                    <pic:cNvPicPr>
                      <a:picLocks noChangeAspect="1"/>
                    </pic:cNvPicPr>
                  </pic:nvPicPr>
                  <pic:blipFill>
                    <a:blip r:embed="rId20"/>
                    <a:stretch>
                      <a:fillRect/>
                    </a:stretch>
                  </pic:blipFill>
                  <pic:spPr>
                    <a:xfrm>
                      <a:off x="0" y="0"/>
                      <a:ext cx="1880870" cy="1880870"/>
                    </a:xfrm>
                    <a:prstGeom prst="rect">
                      <a:avLst/>
                    </a:prstGeom>
                  </pic:spPr>
                </pic:pic>
              </a:graphicData>
            </a:graphic>
          </wp:anchor>
        </w:drawing>
      </w:r>
      <w:r>
        <w:rPr>
          <w:rFonts w:hint="eastAsia"/>
          <w:lang w:val="en-US" w:eastAsia="zh-CN"/>
        </w:rPr>
        <w:t>菜品下单</w:t>
      </w:r>
      <w:bookmarkEnd w:id="14"/>
    </w:p>
    <w:p>
      <w:pPr>
        <w:pStyle w:val="4"/>
        <w:bidi w:val="0"/>
        <w:rPr>
          <w:rFonts w:hint="default"/>
          <w:lang w:val="en-US" w:eastAsia="zh-CN"/>
        </w:rPr>
      </w:pPr>
      <w:bookmarkStart w:id="15" w:name="_Toc9567"/>
      <w:r>
        <w:rPr>
          <w:rFonts w:hint="eastAsia"/>
          <w:lang w:val="en-US" w:eastAsia="zh-CN"/>
        </w:rPr>
        <w:t>进入点餐页面</w:t>
      </w:r>
      <w:bookmarkEnd w:id="15"/>
    </w:p>
    <w:p>
      <w:pPr>
        <w:numPr>
          <w:ilvl w:val="0"/>
          <w:numId w:val="4"/>
        </w:numPr>
        <w:rPr>
          <w:rFonts w:hint="eastAsia"/>
          <w:lang w:val="en-US" w:eastAsia="zh-CN"/>
        </w:rPr>
      </w:pPr>
      <w:r>
        <w:rPr>
          <w:rFonts w:hint="eastAsia"/>
          <w:lang w:val="en-US" w:eastAsia="zh-CN"/>
        </w:rPr>
        <w:t>菜品下单需要使用微信扫一扫，</w:t>
      </w:r>
    </w:p>
    <w:p>
      <w:pPr>
        <w:numPr>
          <w:ilvl w:val="0"/>
          <w:numId w:val="0"/>
        </w:numPr>
        <w:ind w:left="420" w:leftChars="0" w:firstLine="420" w:firstLineChars="0"/>
        <w:rPr>
          <w:rFonts w:hint="eastAsia"/>
          <w:lang w:val="en-US" w:eastAsia="zh-CN"/>
        </w:rPr>
      </w:pPr>
      <w:r>
        <w:rPr>
          <w:rFonts w:hint="eastAsia"/>
          <w:lang w:val="en-US" w:eastAsia="zh-CN"/>
        </w:rPr>
        <w:t>通过扫描餐桌上的餐桌码进行，</w:t>
      </w:r>
    </w:p>
    <w:p>
      <w:pPr>
        <w:numPr>
          <w:ilvl w:val="0"/>
          <w:numId w:val="0"/>
        </w:numPr>
        <w:ind w:left="420" w:leftChars="0" w:firstLine="420" w:firstLineChars="0"/>
        <w:rPr>
          <w:rFonts w:hint="default"/>
          <w:lang w:val="en-US" w:eastAsia="zh-CN"/>
        </w:rPr>
      </w:pPr>
      <w:r>
        <w:rPr>
          <w:rFonts w:hint="eastAsia"/>
          <w:lang w:val="en-US" w:eastAsia="zh-CN"/>
        </w:rPr>
        <w:t>扫描后进入到点餐页面。</w:t>
      </w:r>
    </w:p>
    <w:p>
      <w:pPr>
        <w:numPr>
          <w:ilvl w:val="0"/>
          <w:numId w:val="0"/>
        </w:numPr>
        <w:jc w:val="both"/>
        <w:rPr>
          <w:rFonts w:hint="default"/>
          <w:lang w:val="en-US" w:eastAsia="zh-CN"/>
        </w:rPr>
      </w:pPr>
    </w:p>
    <w:p>
      <w:pPr>
        <w:numPr>
          <w:ilvl w:val="0"/>
          <w:numId w:val="0"/>
        </w:numPr>
        <w:jc w:val="both"/>
        <w:rPr>
          <w:rFonts w:hint="default"/>
          <w:lang w:val="en-US" w:eastAsia="zh-CN"/>
        </w:rPr>
      </w:pPr>
    </w:p>
    <w:p>
      <w:pPr>
        <w:numPr>
          <w:ilvl w:val="0"/>
          <w:numId w:val="4"/>
        </w:numPr>
        <w:ind w:left="0" w:leftChars="0" w:firstLine="480" w:firstLineChars="200"/>
        <w:jc w:val="both"/>
        <w:rPr>
          <w:rFonts w:hint="default"/>
          <w:lang w:val="en-US" w:eastAsia="zh-CN"/>
        </w:rPr>
      </w:pPr>
      <w:r>
        <w:rPr>
          <w:rFonts w:hint="eastAsia"/>
          <w:lang w:val="en-US" w:eastAsia="zh-CN"/>
        </w:rPr>
        <w:t>点餐页面必须通过扫码进入才可以正常点餐，手动进入是不可以下单的。</w:t>
      </w:r>
    </w:p>
    <w:p>
      <w:pPr>
        <w:numPr>
          <w:ilvl w:val="0"/>
          <w:numId w:val="0"/>
        </w:numPr>
        <w:ind w:leftChars="200"/>
        <w:jc w:val="both"/>
        <w:rPr>
          <w:rFonts w:hint="default"/>
          <w:lang w:val="en-US" w:eastAsia="zh-CN"/>
        </w:rPr>
      </w:pPr>
    </w:p>
    <w:p>
      <w:pPr>
        <w:numPr>
          <w:ilvl w:val="0"/>
          <w:numId w:val="0"/>
        </w:numPr>
        <w:ind w:leftChars="200"/>
        <w:jc w:val="center"/>
      </w:pPr>
      <w:r>
        <w:drawing>
          <wp:inline distT="0" distB="0" distL="114300" distR="114300">
            <wp:extent cx="3079750" cy="5480050"/>
            <wp:effectExtent l="0" t="0" r="6350" b="6350"/>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21"/>
                    <a:stretch>
                      <a:fillRect/>
                    </a:stretch>
                  </pic:blipFill>
                  <pic:spPr>
                    <a:xfrm>
                      <a:off x="0" y="0"/>
                      <a:ext cx="3079750" cy="5480050"/>
                    </a:xfrm>
                    <a:prstGeom prst="rect">
                      <a:avLst/>
                    </a:prstGeom>
                    <a:noFill/>
                    <a:ln>
                      <a:noFill/>
                    </a:ln>
                  </pic:spPr>
                </pic:pic>
              </a:graphicData>
            </a:graphic>
          </wp:inline>
        </w:drawing>
      </w:r>
    </w:p>
    <w:p>
      <w:pPr>
        <w:pStyle w:val="4"/>
        <w:bidi w:val="0"/>
        <w:rPr>
          <w:rFonts w:hint="default"/>
          <w:lang w:val="en-US" w:eastAsia="zh-CN"/>
        </w:rPr>
      </w:pPr>
      <w:bookmarkStart w:id="16" w:name="_Toc7777"/>
      <w:r>
        <w:rPr>
          <w:rFonts w:hint="eastAsia"/>
          <w:lang w:val="en-US" w:eastAsia="zh-CN"/>
        </w:rPr>
        <w:t>加入点餐购物车</w:t>
      </w:r>
      <w:bookmarkEnd w:id="16"/>
    </w:p>
    <w:p>
      <w:pPr>
        <w:numPr>
          <w:ilvl w:val="0"/>
          <w:numId w:val="5"/>
        </w:numPr>
        <w:rPr>
          <w:rFonts w:hint="eastAsia"/>
          <w:lang w:val="en-US" w:eastAsia="zh-CN"/>
        </w:rPr>
      </w:pPr>
      <w:r>
        <w:rPr>
          <w:rFonts w:hint="eastAsia"/>
          <w:lang w:val="en-US" w:eastAsia="zh-CN"/>
        </w:rPr>
        <w:t>每个菜品右侧都有加号按钮，点击后会弹出弹框，可选择规格后加入点餐购物车</w:t>
      </w:r>
    </w:p>
    <w:p>
      <w:pPr>
        <w:numPr>
          <w:ilvl w:val="0"/>
          <w:numId w:val="0"/>
        </w:numPr>
        <w:rPr>
          <w:rFonts w:hint="eastAsia"/>
          <w:lang w:val="en-US" w:eastAsia="zh-CN"/>
        </w:rPr>
      </w:pPr>
    </w:p>
    <w:p>
      <w:pPr>
        <w:numPr>
          <w:ilvl w:val="0"/>
          <w:numId w:val="0"/>
        </w:numPr>
        <w:jc w:val="center"/>
      </w:pPr>
      <w:r>
        <w:drawing>
          <wp:inline distT="0" distB="0" distL="114300" distR="114300">
            <wp:extent cx="3641090" cy="6494780"/>
            <wp:effectExtent l="0" t="0" r="16510" b="1270"/>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22"/>
                    <a:stretch>
                      <a:fillRect/>
                    </a:stretch>
                  </pic:blipFill>
                  <pic:spPr>
                    <a:xfrm>
                      <a:off x="0" y="0"/>
                      <a:ext cx="3641090" cy="6494780"/>
                    </a:xfrm>
                    <a:prstGeom prst="rect">
                      <a:avLst/>
                    </a:prstGeom>
                    <a:noFill/>
                    <a:ln>
                      <a:noFill/>
                    </a:ln>
                  </pic:spPr>
                </pic:pic>
              </a:graphicData>
            </a:graphic>
          </wp:inline>
        </w:drawing>
      </w:r>
    </w:p>
    <w:p>
      <w:pPr>
        <w:numPr>
          <w:ilvl w:val="0"/>
          <w:numId w:val="0"/>
        </w:numPr>
        <w:jc w:val="center"/>
      </w:pPr>
    </w:p>
    <w:p>
      <w:pPr>
        <w:numPr>
          <w:ilvl w:val="0"/>
          <w:numId w:val="0"/>
        </w:numPr>
        <w:jc w:val="center"/>
      </w:pPr>
    </w:p>
    <w:p>
      <w:pPr>
        <w:numPr>
          <w:ilvl w:val="0"/>
          <w:numId w:val="0"/>
        </w:numPr>
        <w:jc w:val="center"/>
      </w:pPr>
    </w:p>
    <w:p>
      <w:pPr>
        <w:numPr>
          <w:ilvl w:val="0"/>
          <w:numId w:val="0"/>
        </w:numPr>
        <w:jc w:val="center"/>
      </w:pPr>
    </w:p>
    <w:p>
      <w:pPr>
        <w:numPr>
          <w:ilvl w:val="0"/>
          <w:numId w:val="5"/>
        </w:numPr>
        <w:ind w:left="0" w:leftChars="0" w:firstLine="480" w:firstLineChars="200"/>
        <w:jc w:val="both"/>
        <w:rPr>
          <w:rFonts w:hint="eastAsia"/>
          <w:lang w:val="en-US" w:eastAsia="zh-CN"/>
        </w:rPr>
      </w:pPr>
      <w:r>
        <w:rPr>
          <w:rFonts w:hint="eastAsia"/>
          <w:lang w:val="en-US" w:eastAsia="zh-CN"/>
        </w:rPr>
        <w:t>选择规格后加入购物车</w:t>
      </w:r>
    </w:p>
    <w:p>
      <w:pPr>
        <w:numPr>
          <w:ilvl w:val="0"/>
          <w:numId w:val="0"/>
        </w:numPr>
        <w:ind w:leftChars="200"/>
        <w:jc w:val="both"/>
        <w:rPr>
          <w:rFonts w:hint="eastAsia"/>
          <w:lang w:val="en-US" w:eastAsia="zh-CN"/>
        </w:rPr>
      </w:pPr>
    </w:p>
    <w:p>
      <w:pPr>
        <w:numPr>
          <w:ilvl w:val="0"/>
          <w:numId w:val="0"/>
        </w:numPr>
        <w:ind w:leftChars="200"/>
        <w:jc w:val="both"/>
        <w:rPr>
          <w:rFonts w:hint="eastAsia"/>
          <w:lang w:val="en-US" w:eastAsia="zh-CN"/>
        </w:rPr>
      </w:pPr>
    </w:p>
    <w:p>
      <w:pPr>
        <w:numPr>
          <w:ilvl w:val="0"/>
          <w:numId w:val="0"/>
        </w:numPr>
        <w:ind w:leftChars="200"/>
        <w:jc w:val="center"/>
      </w:pPr>
      <w:r>
        <w:drawing>
          <wp:inline distT="0" distB="0" distL="114300" distR="114300">
            <wp:extent cx="3817620" cy="6847205"/>
            <wp:effectExtent l="0" t="0" r="11430"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3"/>
                    <a:stretch>
                      <a:fillRect/>
                    </a:stretch>
                  </pic:blipFill>
                  <pic:spPr>
                    <a:xfrm>
                      <a:off x="0" y="0"/>
                      <a:ext cx="3817620" cy="6847205"/>
                    </a:xfrm>
                    <a:prstGeom prst="rect">
                      <a:avLst/>
                    </a:prstGeom>
                    <a:noFill/>
                    <a:ln>
                      <a:noFill/>
                    </a:ln>
                  </pic:spPr>
                </pic:pic>
              </a:graphicData>
            </a:graphic>
          </wp:inline>
        </w:drawing>
      </w:r>
    </w:p>
    <w:p>
      <w:pPr>
        <w:numPr>
          <w:ilvl w:val="0"/>
          <w:numId w:val="0"/>
        </w:numPr>
        <w:ind w:leftChars="200"/>
        <w:jc w:val="center"/>
      </w:pPr>
    </w:p>
    <w:p>
      <w:pPr>
        <w:numPr>
          <w:ilvl w:val="0"/>
          <w:numId w:val="0"/>
        </w:numPr>
        <w:ind w:leftChars="200"/>
        <w:jc w:val="center"/>
      </w:pPr>
    </w:p>
    <w:p>
      <w:pPr>
        <w:numPr>
          <w:ilvl w:val="0"/>
          <w:numId w:val="0"/>
        </w:numPr>
        <w:ind w:leftChars="200"/>
        <w:jc w:val="center"/>
      </w:pPr>
    </w:p>
    <w:p>
      <w:pPr>
        <w:pStyle w:val="4"/>
        <w:bidi w:val="0"/>
        <w:rPr>
          <w:rFonts w:hint="default"/>
          <w:lang w:val="en-US" w:eastAsia="zh-CN"/>
        </w:rPr>
      </w:pPr>
      <w:bookmarkStart w:id="17" w:name="_Toc18839"/>
      <w:r>
        <w:rPr>
          <w:rFonts w:hint="eastAsia"/>
          <w:lang w:val="en-US" w:eastAsia="zh-CN"/>
        </w:rPr>
        <w:t>查看点餐购物车</w:t>
      </w:r>
      <w:bookmarkEnd w:id="17"/>
    </w:p>
    <w:p>
      <w:pPr>
        <w:rPr>
          <w:rFonts w:hint="eastAsia"/>
          <w:lang w:val="en-US" w:eastAsia="zh-CN"/>
        </w:rPr>
      </w:pPr>
      <w:r>
        <w:rPr>
          <w:rFonts w:hint="eastAsia"/>
          <w:lang w:val="en-US" w:eastAsia="zh-CN"/>
        </w:rPr>
        <w:t>点击左下角数字小标即可弹出已选菜品。可选择菜品数量、删除和清空。</w:t>
      </w:r>
    </w:p>
    <w:p>
      <w:pPr>
        <w:rPr>
          <w:rFonts w:hint="default"/>
          <w:lang w:val="en-US" w:eastAsia="zh-CN"/>
        </w:rPr>
      </w:pPr>
    </w:p>
    <w:p>
      <w:pPr>
        <w:jc w:val="center"/>
      </w:pPr>
      <w:r>
        <w:drawing>
          <wp:inline distT="0" distB="0" distL="114300" distR="114300">
            <wp:extent cx="3863340" cy="6886575"/>
            <wp:effectExtent l="0" t="0" r="3810" b="952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4"/>
                    <a:stretch>
                      <a:fillRect/>
                    </a:stretch>
                  </pic:blipFill>
                  <pic:spPr>
                    <a:xfrm>
                      <a:off x="0" y="0"/>
                      <a:ext cx="3863340" cy="6886575"/>
                    </a:xfrm>
                    <a:prstGeom prst="rect">
                      <a:avLst/>
                    </a:prstGeom>
                    <a:noFill/>
                    <a:ln>
                      <a:noFill/>
                    </a:ln>
                  </pic:spPr>
                </pic:pic>
              </a:graphicData>
            </a:graphic>
          </wp:inline>
        </w:drawing>
      </w:r>
    </w:p>
    <w:p>
      <w:pPr>
        <w:jc w:val="center"/>
      </w:pPr>
    </w:p>
    <w:p>
      <w:pPr>
        <w:jc w:val="center"/>
      </w:pPr>
    </w:p>
    <w:p>
      <w:pPr>
        <w:pStyle w:val="4"/>
        <w:bidi w:val="0"/>
        <w:rPr>
          <w:rFonts w:hint="default"/>
          <w:lang w:val="en-US" w:eastAsia="zh-CN"/>
        </w:rPr>
      </w:pPr>
      <w:bookmarkStart w:id="18" w:name="_Toc27318"/>
      <w:r>
        <w:rPr>
          <w:rFonts w:hint="eastAsia"/>
          <w:lang w:val="en-US" w:eastAsia="zh-CN"/>
        </w:rPr>
        <w:t>菜品下单</w:t>
      </w:r>
      <w:bookmarkEnd w:id="18"/>
    </w:p>
    <w:p>
      <w:pPr>
        <w:numPr>
          <w:ilvl w:val="0"/>
          <w:numId w:val="6"/>
        </w:numPr>
        <w:rPr>
          <w:rFonts w:hint="eastAsia"/>
          <w:lang w:val="en-US" w:eastAsia="zh-CN"/>
        </w:rPr>
      </w:pPr>
      <w:r>
        <w:rPr>
          <w:rFonts w:hint="eastAsia"/>
          <w:lang w:val="en-US" w:eastAsia="zh-CN"/>
        </w:rPr>
        <w:t>点击选好了进入到确认订单页面</w:t>
      </w:r>
    </w:p>
    <w:p>
      <w:pPr>
        <w:rPr>
          <w:rFonts w:hint="eastAsia"/>
          <w:lang w:val="en-US" w:eastAsia="zh-CN"/>
        </w:rPr>
      </w:pPr>
    </w:p>
    <w:p>
      <w:pPr>
        <w:rPr>
          <w:rFonts w:hint="default"/>
          <w:lang w:val="en-US" w:eastAsia="zh-CN"/>
        </w:rPr>
      </w:pPr>
    </w:p>
    <w:p>
      <w:pPr>
        <w:jc w:val="center"/>
      </w:pPr>
      <w:r>
        <w:drawing>
          <wp:inline distT="0" distB="0" distL="114300" distR="114300">
            <wp:extent cx="3720465" cy="6595110"/>
            <wp:effectExtent l="0" t="0" r="13335" b="1524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5"/>
                    <a:stretch>
                      <a:fillRect/>
                    </a:stretch>
                  </pic:blipFill>
                  <pic:spPr>
                    <a:xfrm>
                      <a:off x="0" y="0"/>
                      <a:ext cx="3720465" cy="6595110"/>
                    </a:xfrm>
                    <a:prstGeom prst="rect">
                      <a:avLst/>
                    </a:prstGeom>
                    <a:noFill/>
                    <a:ln>
                      <a:noFill/>
                    </a:ln>
                  </pic:spPr>
                </pic:pic>
              </a:graphicData>
            </a:graphic>
          </wp:inline>
        </w:drawing>
      </w:r>
    </w:p>
    <w:p>
      <w:pPr>
        <w:jc w:val="center"/>
      </w:pPr>
    </w:p>
    <w:p>
      <w:pPr>
        <w:jc w:val="center"/>
      </w:pPr>
    </w:p>
    <w:p>
      <w:pPr>
        <w:numPr>
          <w:ilvl w:val="0"/>
          <w:numId w:val="6"/>
        </w:numPr>
        <w:ind w:left="0" w:leftChars="0" w:firstLine="480" w:firstLineChars="200"/>
        <w:jc w:val="both"/>
        <w:rPr>
          <w:rFonts w:hint="eastAsia"/>
          <w:lang w:val="en-US" w:eastAsia="zh-CN"/>
        </w:rPr>
      </w:pPr>
      <w:r>
        <w:rPr>
          <w:rFonts w:hint="eastAsia"/>
          <w:lang w:val="en-US" w:eastAsia="zh-CN"/>
        </w:rPr>
        <w:t>此页面可以看到是在2楼的桔子厅，点击提交就下单成功了。</w:t>
      </w:r>
    </w:p>
    <w:p>
      <w:pPr>
        <w:widowControl w:val="0"/>
        <w:numPr>
          <w:ilvl w:val="0"/>
          <w:numId w:val="0"/>
        </w:numPr>
        <w:spacing w:line="360" w:lineRule="auto"/>
        <w:jc w:val="both"/>
        <w:rPr>
          <w:rFonts w:hint="default"/>
          <w:lang w:val="en-US" w:eastAsia="zh-CN"/>
        </w:rPr>
      </w:pPr>
    </w:p>
    <w:p>
      <w:pPr>
        <w:widowControl w:val="0"/>
        <w:numPr>
          <w:ilvl w:val="0"/>
          <w:numId w:val="0"/>
        </w:numPr>
        <w:spacing w:line="360" w:lineRule="auto"/>
        <w:jc w:val="both"/>
        <w:rPr>
          <w:rFonts w:hint="default"/>
          <w:lang w:val="en-US" w:eastAsia="zh-CN"/>
        </w:rPr>
      </w:pPr>
    </w:p>
    <w:p>
      <w:pPr>
        <w:jc w:val="both"/>
        <w:rPr>
          <w:rFonts w:hint="eastAsia"/>
          <w:lang w:val="en-US" w:eastAsia="zh-CN"/>
        </w:rPr>
      </w:pPr>
    </w:p>
    <w:p>
      <w:pPr>
        <w:jc w:val="center"/>
      </w:pPr>
      <w:r>
        <w:drawing>
          <wp:inline distT="0" distB="0" distL="114300" distR="114300">
            <wp:extent cx="3736340" cy="6685915"/>
            <wp:effectExtent l="0" t="0" r="16510" b="63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6"/>
                    <a:stretch>
                      <a:fillRect/>
                    </a:stretch>
                  </pic:blipFill>
                  <pic:spPr>
                    <a:xfrm>
                      <a:off x="0" y="0"/>
                      <a:ext cx="3736340" cy="6685915"/>
                    </a:xfrm>
                    <a:prstGeom prst="rect">
                      <a:avLst/>
                    </a:prstGeom>
                    <a:noFill/>
                    <a:ln>
                      <a:noFill/>
                    </a:ln>
                  </pic:spPr>
                </pic:pic>
              </a:graphicData>
            </a:graphic>
          </wp:inline>
        </w:drawing>
      </w:r>
    </w:p>
    <w:p>
      <w:pPr>
        <w:jc w:val="center"/>
      </w:pPr>
    </w:p>
    <w:p>
      <w:pPr>
        <w:jc w:val="center"/>
      </w:pPr>
    </w:p>
    <w:p>
      <w:pPr>
        <w:jc w:val="center"/>
      </w:pPr>
    </w:p>
    <w:p>
      <w:pPr>
        <w:pStyle w:val="2"/>
        <w:bidi w:val="0"/>
        <w:rPr>
          <w:rFonts w:hint="default"/>
          <w:lang w:val="en-US" w:eastAsia="zh-CN"/>
        </w:rPr>
      </w:pPr>
      <w:bookmarkStart w:id="19" w:name="_Toc11975"/>
      <w:r>
        <w:rPr>
          <w:rFonts w:hint="eastAsia"/>
          <w:lang w:val="en-US" w:eastAsia="zh-CN"/>
        </w:rPr>
        <w:t>订单管理</w:t>
      </w:r>
      <w:bookmarkEnd w:id="19"/>
    </w:p>
    <w:p>
      <w:pPr>
        <w:pStyle w:val="3"/>
        <w:bidi w:val="0"/>
        <w:rPr>
          <w:rFonts w:hint="default"/>
          <w:lang w:val="en-US" w:eastAsia="zh-CN"/>
        </w:rPr>
      </w:pPr>
      <w:bookmarkStart w:id="20" w:name="_Toc32055"/>
      <w:r>
        <w:rPr>
          <w:rFonts w:hint="eastAsia"/>
          <w:lang w:val="en-US" w:eastAsia="zh-CN"/>
        </w:rPr>
        <w:t>我的订单</w:t>
      </w:r>
      <w:bookmarkEnd w:id="20"/>
    </w:p>
    <w:p>
      <w:pPr>
        <w:numPr>
          <w:ilvl w:val="0"/>
          <w:numId w:val="7"/>
        </w:numPr>
        <w:bidi w:val="0"/>
        <w:rPr>
          <w:rFonts w:hint="eastAsia"/>
          <w:lang w:val="en-US" w:eastAsia="zh-CN"/>
        </w:rPr>
      </w:pPr>
      <w:r>
        <w:rPr>
          <w:rFonts w:hint="eastAsia"/>
          <w:lang w:val="en-US" w:eastAsia="zh-CN"/>
        </w:rPr>
        <w:t>我的订单点击图标或查看全部可跳转至订单列表，订单列表分为待支付、待发货、待收货、待评价、售后。</w:t>
      </w:r>
    </w:p>
    <w:p>
      <w:pPr>
        <w:numPr>
          <w:ilvl w:val="0"/>
          <w:numId w:val="0"/>
        </w:numPr>
        <w:bidi w:val="0"/>
        <w:rPr>
          <w:rFonts w:hint="default"/>
          <w:lang w:val="en-US" w:eastAsia="zh-CN"/>
        </w:rPr>
      </w:pPr>
    </w:p>
    <w:p>
      <w:pPr>
        <w:jc w:val="center"/>
      </w:pPr>
      <w:r>
        <w:drawing>
          <wp:inline distT="0" distB="0" distL="114300" distR="114300">
            <wp:extent cx="3524250" cy="6315075"/>
            <wp:effectExtent l="0" t="0" r="0" b="952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27"/>
                    <a:stretch>
                      <a:fillRect/>
                    </a:stretch>
                  </pic:blipFill>
                  <pic:spPr>
                    <a:xfrm>
                      <a:off x="0" y="0"/>
                      <a:ext cx="3524250" cy="6315075"/>
                    </a:xfrm>
                    <a:prstGeom prst="rect">
                      <a:avLst/>
                    </a:prstGeom>
                    <a:noFill/>
                    <a:ln>
                      <a:noFill/>
                    </a:ln>
                  </pic:spPr>
                </pic:pic>
              </a:graphicData>
            </a:graphic>
          </wp:inline>
        </w:drawing>
      </w:r>
    </w:p>
    <w:p>
      <w:pPr>
        <w:jc w:val="center"/>
      </w:pPr>
    </w:p>
    <w:p>
      <w:pPr>
        <w:numPr>
          <w:ilvl w:val="0"/>
          <w:numId w:val="7"/>
        </w:numPr>
        <w:bidi w:val="0"/>
        <w:ind w:left="0" w:leftChars="0" w:firstLine="480" w:firstLineChars="200"/>
        <w:rPr>
          <w:rFonts w:hint="eastAsia"/>
          <w:lang w:val="en-US" w:eastAsia="zh-CN"/>
        </w:rPr>
      </w:pPr>
      <w:r>
        <w:rPr>
          <w:rFonts w:hint="eastAsia"/>
          <w:lang w:val="en-US" w:eastAsia="zh-CN"/>
        </w:rPr>
        <w:t>进到订单列表可看到所有订单，操作确认收货、提醒发货、评价等操作。点击图片进入到订单详情查看更多信息。</w:t>
      </w:r>
    </w:p>
    <w:p>
      <w:pPr>
        <w:widowControl w:val="0"/>
        <w:numPr>
          <w:ilvl w:val="0"/>
          <w:numId w:val="0"/>
        </w:numPr>
        <w:bidi w:val="0"/>
        <w:spacing w:line="360" w:lineRule="auto"/>
        <w:jc w:val="both"/>
        <w:rPr>
          <w:rFonts w:hint="eastAsia"/>
          <w:lang w:val="en-US" w:eastAsia="zh-CN"/>
        </w:rPr>
      </w:pPr>
    </w:p>
    <w:p>
      <w:pPr>
        <w:numPr>
          <w:ilvl w:val="0"/>
          <w:numId w:val="0"/>
        </w:numPr>
        <w:bidi w:val="0"/>
        <w:rPr>
          <w:rFonts w:hint="eastAsia"/>
          <w:lang w:val="en-US" w:eastAsia="zh-CN"/>
        </w:rPr>
      </w:pPr>
    </w:p>
    <w:p>
      <w:pPr>
        <w:numPr>
          <w:ilvl w:val="0"/>
          <w:numId w:val="0"/>
        </w:numPr>
        <w:bidi w:val="0"/>
        <w:jc w:val="center"/>
      </w:pPr>
      <w:r>
        <w:drawing>
          <wp:inline distT="0" distB="0" distL="114300" distR="114300">
            <wp:extent cx="3552825" cy="6305550"/>
            <wp:effectExtent l="0" t="0" r="9525" b="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28"/>
                    <a:stretch>
                      <a:fillRect/>
                    </a:stretch>
                  </pic:blipFill>
                  <pic:spPr>
                    <a:xfrm>
                      <a:off x="0" y="0"/>
                      <a:ext cx="3552825" cy="6305550"/>
                    </a:xfrm>
                    <a:prstGeom prst="rect">
                      <a:avLst/>
                    </a:prstGeom>
                    <a:noFill/>
                    <a:ln>
                      <a:noFill/>
                    </a:ln>
                  </pic:spPr>
                </pic:pic>
              </a:graphicData>
            </a:graphic>
          </wp:inline>
        </w:drawing>
      </w:r>
    </w:p>
    <w:p>
      <w:pPr>
        <w:numPr>
          <w:ilvl w:val="0"/>
          <w:numId w:val="0"/>
        </w:numPr>
        <w:bidi w:val="0"/>
        <w:jc w:val="center"/>
      </w:pPr>
    </w:p>
    <w:p>
      <w:pPr>
        <w:numPr>
          <w:ilvl w:val="0"/>
          <w:numId w:val="0"/>
        </w:numPr>
        <w:bidi w:val="0"/>
        <w:jc w:val="center"/>
      </w:pPr>
    </w:p>
    <w:p>
      <w:pPr>
        <w:numPr>
          <w:ilvl w:val="0"/>
          <w:numId w:val="0"/>
        </w:numPr>
        <w:bidi w:val="0"/>
        <w:jc w:val="center"/>
      </w:pPr>
    </w:p>
    <w:p>
      <w:pPr>
        <w:numPr>
          <w:ilvl w:val="0"/>
          <w:numId w:val="7"/>
        </w:numPr>
        <w:bidi w:val="0"/>
        <w:ind w:left="0" w:leftChars="0" w:firstLine="480" w:firstLineChars="200"/>
        <w:rPr>
          <w:rFonts w:hint="default"/>
          <w:lang w:val="en-US" w:eastAsia="zh-CN"/>
        </w:rPr>
      </w:pPr>
      <w:r>
        <w:rPr>
          <w:rFonts w:hint="eastAsia"/>
          <w:lang w:val="en-US" w:eastAsia="zh-CN"/>
        </w:rPr>
        <w:t>订单详情页面可申请售后及联系客服。</w:t>
      </w:r>
    </w:p>
    <w:p>
      <w:pPr>
        <w:widowControl w:val="0"/>
        <w:numPr>
          <w:ilvl w:val="0"/>
          <w:numId w:val="0"/>
        </w:numPr>
        <w:bidi w:val="0"/>
        <w:spacing w:line="360" w:lineRule="auto"/>
        <w:jc w:val="both"/>
        <w:rPr>
          <w:rFonts w:hint="eastAsia"/>
          <w:lang w:val="en-US" w:eastAsia="zh-CN"/>
        </w:rPr>
      </w:pPr>
    </w:p>
    <w:p>
      <w:pPr>
        <w:widowControl w:val="0"/>
        <w:numPr>
          <w:ilvl w:val="0"/>
          <w:numId w:val="0"/>
        </w:numPr>
        <w:bidi w:val="0"/>
        <w:spacing w:line="360" w:lineRule="auto"/>
        <w:jc w:val="both"/>
        <w:rPr>
          <w:rFonts w:hint="default"/>
          <w:lang w:val="en-US" w:eastAsia="zh-CN"/>
        </w:rPr>
      </w:pPr>
    </w:p>
    <w:p>
      <w:pPr>
        <w:widowControl w:val="0"/>
        <w:numPr>
          <w:ilvl w:val="0"/>
          <w:numId w:val="0"/>
        </w:numPr>
        <w:bidi w:val="0"/>
        <w:spacing w:line="360" w:lineRule="auto"/>
        <w:jc w:val="both"/>
        <w:rPr>
          <w:rFonts w:hint="eastAsia"/>
          <w:lang w:val="en-US" w:eastAsia="zh-CN"/>
        </w:rPr>
      </w:pPr>
    </w:p>
    <w:p>
      <w:pPr>
        <w:widowControl w:val="0"/>
        <w:numPr>
          <w:ilvl w:val="0"/>
          <w:numId w:val="0"/>
        </w:numPr>
        <w:bidi w:val="0"/>
        <w:spacing w:line="360" w:lineRule="auto"/>
        <w:jc w:val="center"/>
      </w:pPr>
      <w:r>
        <w:drawing>
          <wp:inline distT="0" distB="0" distL="114300" distR="114300">
            <wp:extent cx="3756660" cy="6705600"/>
            <wp:effectExtent l="0" t="0" r="15240" b="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29"/>
                    <a:stretch>
                      <a:fillRect/>
                    </a:stretch>
                  </pic:blipFill>
                  <pic:spPr>
                    <a:xfrm>
                      <a:off x="0" y="0"/>
                      <a:ext cx="3756660" cy="6705600"/>
                    </a:xfrm>
                    <a:prstGeom prst="rect">
                      <a:avLst/>
                    </a:prstGeom>
                    <a:noFill/>
                    <a:ln>
                      <a:noFill/>
                    </a:ln>
                  </pic:spPr>
                </pic:pic>
              </a:graphicData>
            </a:graphic>
          </wp:inline>
        </w:drawing>
      </w:r>
    </w:p>
    <w:p>
      <w:pPr>
        <w:widowControl w:val="0"/>
        <w:numPr>
          <w:ilvl w:val="0"/>
          <w:numId w:val="0"/>
        </w:numPr>
        <w:bidi w:val="0"/>
        <w:spacing w:line="360" w:lineRule="auto"/>
        <w:jc w:val="center"/>
      </w:pPr>
    </w:p>
    <w:p>
      <w:pPr>
        <w:widowControl w:val="0"/>
        <w:numPr>
          <w:ilvl w:val="0"/>
          <w:numId w:val="0"/>
        </w:numPr>
        <w:bidi w:val="0"/>
        <w:spacing w:line="360" w:lineRule="auto"/>
        <w:jc w:val="center"/>
      </w:pPr>
    </w:p>
    <w:p>
      <w:pPr>
        <w:widowControl w:val="0"/>
        <w:numPr>
          <w:ilvl w:val="0"/>
          <w:numId w:val="0"/>
        </w:numPr>
        <w:bidi w:val="0"/>
        <w:spacing w:line="360" w:lineRule="auto"/>
        <w:jc w:val="center"/>
      </w:pPr>
    </w:p>
    <w:p>
      <w:pPr>
        <w:pStyle w:val="2"/>
        <w:bidi w:val="0"/>
        <w:rPr>
          <w:rFonts w:hint="default"/>
          <w:lang w:val="en-US" w:eastAsia="zh-CN"/>
        </w:rPr>
      </w:pPr>
      <w:bookmarkStart w:id="21" w:name="_Toc20272"/>
      <w:r>
        <w:rPr>
          <w:rFonts w:hint="eastAsia"/>
          <w:lang w:val="en-US" w:eastAsia="zh-CN"/>
        </w:rPr>
        <w:t>茶室</w:t>
      </w:r>
      <w:bookmarkEnd w:id="21"/>
    </w:p>
    <w:p>
      <w:pPr>
        <w:pStyle w:val="3"/>
        <w:bidi w:val="0"/>
        <w:rPr>
          <w:rFonts w:hint="default"/>
          <w:lang w:val="en-US" w:eastAsia="zh-CN"/>
        </w:rPr>
      </w:pPr>
      <w:bookmarkStart w:id="22" w:name="_Toc14803"/>
      <w:r>
        <w:rPr>
          <w:rFonts w:hint="eastAsia"/>
          <w:lang w:val="en-US" w:eastAsia="zh-CN"/>
        </w:rPr>
        <w:t>我的茶室</w:t>
      </w:r>
      <w:bookmarkEnd w:id="22"/>
    </w:p>
    <w:p>
      <w:pPr>
        <w:pStyle w:val="4"/>
        <w:bidi w:val="0"/>
        <w:rPr>
          <w:rFonts w:hint="default"/>
          <w:lang w:val="en-US" w:eastAsia="zh-CN"/>
        </w:rPr>
      </w:pPr>
      <w:bookmarkStart w:id="23" w:name="_Toc20209"/>
      <w:r>
        <w:rPr>
          <w:rFonts w:hint="eastAsia"/>
          <w:lang w:val="en-US" w:eastAsia="zh-CN"/>
        </w:rPr>
        <w:t>进入我的茶室</w:t>
      </w:r>
      <w:bookmarkEnd w:id="23"/>
    </w:p>
    <w:p>
      <w:pPr>
        <w:rPr>
          <w:rFonts w:hint="default"/>
          <w:lang w:val="en-US" w:eastAsia="zh-CN"/>
        </w:rPr>
      </w:pPr>
      <w:r>
        <w:rPr>
          <w:rFonts w:hint="eastAsia"/>
          <w:lang w:val="en-US" w:eastAsia="zh-CN"/>
        </w:rPr>
        <w:t>我的茶室商品是购买泡装茶品时选择存入茶室的茶品。</w:t>
      </w:r>
    </w:p>
    <w:p>
      <w:pPr>
        <w:rPr>
          <w:rFonts w:hint="default"/>
          <w:lang w:val="en-US" w:eastAsia="zh-CN"/>
        </w:rPr>
      </w:pPr>
      <w:r>
        <w:rPr>
          <w:rFonts w:hint="eastAsia"/>
          <w:lang w:val="en-US" w:eastAsia="zh-CN"/>
        </w:rPr>
        <w:t>在我的页面-我的应用-我的茶室，点击我的茶室进入茶室页面。</w:t>
      </w:r>
    </w:p>
    <w:p>
      <w:pPr>
        <w:jc w:val="center"/>
      </w:pPr>
      <w:r>
        <w:drawing>
          <wp:inline distT="0" distB="0" distL="114300" distR="114300">
            <wp:extent cx="3373755" cy="6037580"/>
            <wp:effectExtent l="0" t="0" r="17145" b="127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30"/>
                    <a:stretch>
                      <a:fillRect/>
                    </a:stretch>
                  </pic:blipFill>
                  <pic:spPr>
                    <a:xfrm>
                      <a:off x="0" y="0"/>
                      <a:ext cx="3373755" cy="6037580"/>
                    </a:xfrm>
                    <a:prstGeom prst="rect">
                      <a:avLst/>
                    </a:prstGeom>
                    <a:noFill/>
                    <a:ln>
                      <a:noFill/>
                    </a:ln>
                  </pic:spPr>
                </pic:pic>
              </a:graphicData>
            </a:graphic>
          </wp:inline>
        </w:drawing>
      </w:r>
    </w:p>
    <w:p>
      <w:pPr>
        <w:pStyle w:val="4"/>
        <w:bidi w:val="0"/>
        <w:rPr>
          <w:rFonts w:hint="default"/>
          <w:lang w:val="en-US" w:eastAsia="zh-CN"/>
        </w:rPr>
      </w:pPr>
      <w:bookmarkStart w:id="24" w:name="_Toc27764"/>
      <w:r>
        <w:rPr>
          <w:rFonts w:hint="eastAsia"/>
          <w:lang w:val="en-US" w:eastAsia="zh-CN"/>
        </w:rPr>
        <w:t>消费存茶</w:t>
      </w:r>
      <w:bookmarkEnd w:id="24"/>
    </w:p>
    <w:p>
      <w:pPr>
        <w:numPr>
          <w:ilvl w:val="0"/>
          <w:numId w:val="8"/>
        </w:numPr>
        <w:rPr>
          <w:rFonts w:hint="eastAsia"/>
          <w:lang w:val="en-US" w:eastAsia="zh-CN"/>
        </w:rPr>
      </w:pPr>
      <w:r>
        <w:rPr>
          <w:rFonts w:hint="eastAsia"/>
          <w:lang w:val="en-US" w:eastAsia="zh-CN"/>
        </w:rPr>
        <w:t>点击茶室已存如的茶品图片进入到消费存茶页面</w:t>
      </w:r>
    </w:p>
    <w:p>
      <w:pPr>
        <w:numPr>
          <w:ilvl w:val="0"/>
          <w:numId w:val="0"/>
        </w:numPr>
        <w:rPr>
          <w:rFonts w:hint="default"/>
          <w:lang w:val="en-US" w:eastAsia="zh-CN"/>
        </w:rPr>
      </w:pPr>
    </w:p>
    <w:p>
      <w:pPr>
        <w:numPr>
          <w:ilvl w:val="0"/>
          <w:numId w:val="0"/>
        </w:numPr>
        <w:jc w:val="center"/>
      </w:pPr>
      <w:r>
        <w:drawing>
          <wp:inline distT="0" distB="0" distL="114300" distR="114300">
            <wp:extent cx="3696335" cy="6661785"/>
            <wp:effectExtent l="0" t="0" r="18415" b="571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31"/>
                    <a:stretch>
                      <a:fillRect/>
                    </a:stretch>
                  </pic:blipFill>
                  <pic:spPr>
                    <a:xfrm>
                      <a:off x="0" y="0"/>
                      <a:ext cx="3696335" cy="6661785"/>
                    </a:xfrm>
                    <a:prstGeom prst="rect">
                      <a:avLst/>
                    </a:prstGeom>
                    <a:noFill/>
                    <a:ln>
                      <a:noFill/>
                    </a:ln>
                  </pic:spPr>
                </pic:pic>
              </a:graphicData>
            </a:graphic>
          </wp:inline>
        </w:drawing>
      </w:r>
    </w:p>
    <w:p>
      <w:pPr>
        <w:numPr>
          <w:ilvl w:val="0"/>
          <w:numId w:val="0"/>
        </w:numPr>
        <w:jc w:val="center"/>
      </w:pPr>
    </w:p>
    <w:p>
      <w:pPr>
        <w:numPr>
          <w:ilvl w:val="0"/>
          <w:numId w:val="0"/>
        </w:numPr>
        <w:jc w:val="center"/>
      </w:pPr>
    </w:p>
    <w:p>
      <w:pPr>
        <w:numPr>
          <w:ilvl w:val="0"/>
          <w:numId w:val="0"/>
        </w:numPr>
        <w:jc w:val="center"/>
      </w:pPr>
    </w:p>
    <w:p>
      <w:pPr>
        <w:numPr>
          <w:ilvl w:val="0"/>
          <w:numId w:val="8"/>
        </w:numPr>
        <w:bidi w:val="0"/>
        <w:ind w:left="0" w:leftChars="0" w:firstLine="480" w:firstLineChars="200"/>
        <w:rPr>
          <w:rFonts w:hint="eastAsia"/>
          <w:lang w:val="en-US" w:eastAsia="zh-CN"/>
        </w:rPr>
      </w:pPr>
      <w:r>
        <w:rPr>
          <w:rFonts w:hint="eastAsia"/>
          <w:lang w:val="en-US" w:eastAsia="zh-CN"/>
        </w:rPr>
        <w:t>消费存茶可以到任意门店使用。</w:t>
      </w:r>
    </w:p>
    <w:p>
      <w:pPr>
        <w:widowControl w:val="0"/>
        <w:numPr>
          <w:ilvl w:val="0"/>
          <w:numId w:val="0"/>
        </w:numPr>
        <w:bidi w:val="0"/>
        <w:spacing w:line="360" w:lineRule="auto"/>
        <w:jc w:val="both"/>
        <w:rPr>
          <w:rFonts w:hint="default"/>
          <w:lang w:val="en-US" w:eastAsia="zh-CN"/>
        </w:rPr>
      </w:pPr>
    </w:p>
    <w:p>
      <w:pPr>
        <w:widowControl w:val="0"/>
        <w:numPr>
          <w:ilvl w:val="0"/>
          <w:numId w:val="0"/>
        </w:numPr>
        <w:bidi w:val="0"/>
        <w:spacing w:line="360" w:lineRule="auto"/>
        <w:jc w:val="center"/>
      </w:pPr>
      <w:r>
        <w:drawing>
          <wp:inline distT="0" distB="0" distL="114300" distR="114300">
            <wp:extent cx="3731260" cy="6715125"/>
            <wp:effectExtent l="0" t="0" r="2540" b="9525"/>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32"/>
                    <a:stretch>
                      <a:fillRect/>
                    </a:stretch>
                  </pic:blipFill>
                  <pic:spPr>
                    <a:xfrm>
                      <a:off x="0" y="0"/>
                      <a:ext cx="3731260" cy="6715125"/>
                    </a:xfrm>
                    <a:prstGeom prst="rect">
                      <a:avLst/>
                    </a:prstGeom>
                    <a:noFill/>
                    <a:ln>
                      <a:noFill/>
                    </a:ln>
                  </pic:spPr>
                </pic:pic>
              </a:graphicData>
            </a:graphic>
          </wp:inline>
        </w:drawing>
      </w:r>
    </w:p>
    <w:p>
      <w:pPr>
        <w:widowControl w:val="0"/>
        <w:numPr>
          <w:ilvl w:val="0"/>
          <w:numId w:val="0"/>
        </w:numPr>
        <w:bidi w:val="0"/>
        <w:spacing w:line="360" w:lineRule="auto"/>
        <w:jc w:val="center"/>
      </w:pPr>
    </w:p>
    <w:p>
      <w:pPr>
        <w:widowControl w:val="0"/>
        <w:numPr>
          <w:ilvl w:val="0"/>
          <w:numId w:val="0"/>
        </w:numPr>
        <w:bidi w:val="0"/>
        <w:spacing w:line="360" w:lineRule="auto"/>
        <w:jc w:val="center"/>
      </w:pPr>
    </w:p>
    <w:p>
      <w:pPr>
        <w:widowControl w:val="0"/>
        <w:numPr>
          <w:ilvl w:val="0"/>
          <w:numId w:val="0"/>
        </w:numPr>
        <w:bidi w:val="0"/>
        <w:spacing w:line="360" w:lineRule="auto"/>
        <w:jc w:val="center"/>
      </w:pPr>
    </w:p>
    <w:p>
      <w:pPr>
        <w:widowControl w:val="0"/>
        <w:numPr>
          <w:ilvl w:val="0"/>
          <w:numId w:val="0"/>
        </w:numPr>
        <w:bidi w:val="0"/>
        <w:spacing w:line="360" w:lineRule="auto"/>
        <w:jc w:val="center"/>
      </w:pPr>
    </w:p>
    <w:p>
      <w:pPr>
        <w:widowControl w:val="0"/>
        <w:numPr>
          <w:ilvl w:val="0"/>
          <w:numId w:val="0"/>
        </w:numPr>
        <w:bidi w:val="0"/>
        <w:spacing w:line="360" w:lineRule="auto"/>
        <w:jc w:val="center"/>
      </w:pPr>
    </w:p>
    <w:p>
      <w:pPr>
        <w:numPr>
          <w:ilvl w:val="0"/>
          <w:numId w:val="8"/>
        </w:numPr>
        <w:bidi w:val="0"/>
        <w:ind w:left="0" w:leftChars="0" w:firstLine="480" w:firstLineChars="200"/>
        <w:rPr>
          <w:rFonts w:hint="eastAsia"/>
          <w:lang w:val="en-US" w:eastAsia="zh-CN"/>
        </w:rPr>
      </w:pPr>
      <w:r>
        <w:rPr>
          <w:rFonts w:hint="eastAsia"/>
          <w:lang w:val="en-US" w:eastAsia="zh-CN"/>
        </w:rPr>
        <w:t>选择门店、选择规格、选择茶室。</w:t>
      </w:r>
    </w:p>
    <w:p>
      <w:pPr>
        <w:widowControl w:val="0"/>
        <w:numPr>
          <w:ilvl w:val="0"/>
          <w:numId w:val="0"/>
        </w:numPr>
        <w:bidi w:val="0"/>
        <w:spacing w:line="360" w:lineRule="auto"/>
        <w:jc w:val="both"/>
        <w:rPr>
          <w:rFonts w:hint="eastAsia"/>
          <w:lang w:val="en-US" w:eastAsia="zh-CN"/>
        </w:rPr>
      </w:pPr>
      <w:r>
        <w:drawing>
          <wp:anchor distT="0" distB="0" distL="114300" distR="114300" simplePos="0" relativeHeight="251662336" behindDoc="0" locked="0" layoutInCell="1" allowOverlap="1">
            <wp:simplePos x="0" y="0"/>
            <wp:positionH relativeFrom="column">
              <wp:posOffset>3070225</wp:posOffset>
            </wp:positionH>
            <wp:positionV relativeFrom="paragraph">
              <wp:posOffset>128905</wp:posOffset>
            </wp:positionV>
            <wp:extent cx="2439670" cy="4368800"/>
            <wp:effectExtent l="0" t="0" r="17780" b="12700"/>
            <wp:wrapSquare wrapText="bothSides"/>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pic:cNvPicPr>
                  </pic:nvPicPr>
                  <pic:blipFill>
                    <a:blip r:embed="rId33"/>
                    <a:stretch>
                      <a:fillRect/>
                    </a:stretch>
                  </pic:blipFill>
                  <pic:spPr>
                    <a:xfrm>
                      <a:off x="0" y="0"/>
                      <a:ext cx="2439670" cy="4368800"/>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200025</wp:posOffset>
            </wp:positionH>
            <wp:positionV relativeFrom="paragraph">
              <wp:posOffset>151130</wp:posOffset>
            </wp:positionV>
            <wp:extent cx="2436495" cy="4384675"/>
            <wp:effectExtent l="0" t="0" r="1905" b="15875"/>
            <wp:wrapSquare wrapText="bothSides"/>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34"/>
                    <a:stretch>
                      <a:fillRect/>
                    </a:stretch>
                  </pic:blipFill>
                  <pic:spPr>
                    <a:xfrm>
                      <a:off x="0" y="0"/>
                      <a:ext cx="2436495" cy="4384675"/>
                    </a:xfrm>
                    <a:prstGeom prst="rect">
                      <a:avLst/>
                    </a:prstGeom>
                    <a:noFill/>
                    <a:ln>
                      <a:noFill/>
                    </a:ln>
                  </pic:spPr>
                </pic:pic>
              </a:graphicData>
            </a:graphic>
          </wp:anchor>
        </w:drawing>
      </w:r>
    </w:p>
    <w:p>
      <w:pPr>
        <w:widowControl w:val="0"/>
        <w:numPr>
          <w:ilvl w:val="0"/>
          <w:numId w:val="0"/>
        </w:numPr>
        <w:bidi w:val="0"/>
        <w:spacing w:line="360" w:lineRule="auto"/>
        <w:jc w:val="both"/>
        <w:rPr>
          <w:rFonts w:hint="eastAsia"/>
          <w:lang w:val="en-US" w:eastAsia="zh-CN"/>
        </w:rPr>
      </w:pPr>
    </w:p>
    <w:p>
      <w:pPr>
        <w:widowControl w:val="0"/>
        <w:numPr>
          <w:ilvl w:val="0"/>
          <w:numId w:val="0"/>
        </w:numPr>
        <w:bidi w:val="0"/>
        <w:spacing w:line="360" w:lineRule="auto"/>
        <w:jc w:val="both"/>
        <w:rPr>
          <w:rFonts w:hint="eastAsia"/>
          <w:lang w:val="en-US" w:eastAsia="zh-CN"/>
        </w:rPr>
      </w:pPr>
    </w:p>
    <w:p>
      <w:pPr>
        <w:numPr>
          <w:ilvl w:val="0"/>
          <w:numId w:val="0"/>
        </w:numPr>
        <w:bidi w:val="0"/>
        <w:rPr>
          <w:rFonts w:hint="default"/>
          <w:lang w:val="en-US" w:eastAsia="zh-CN"/>
        </w:rPr>
      </w:pPr>
    </w:p>
    <w:p>
      <w:pPr>
        <w:numPr>
          <w:ilvl w:val="0"/>
          <w:numId w:val="0"/>
        </w:numPr>
        <w:bidi w:val="0"/>
        <w:rPr>
          <w:rFonts w:hint="default"/>
          <w:lang w:val="en-US" w:eastAsia="zh-CN"/>
        </w:rPr>
      </w:pPr>
    </w:p>
    <w:p>
      <w:pPr>
        <w:numPr>
          <w:ilvl w:val="0"/>
          <w:numId w:val="0"/>
        </w:numPr>
        <w:bidi w:val="0"/>
        <w:rPr>
          <w:rFonts w:hint="default"/>
          <w:lang w:val="en-US" w:eastAsia="zh-CN"/>
        </w:rPr>
      </w:pPr>
    </w:p>
    <w:p>
      <w:pPr>
        <w:numPr>
          <w:ilvl w:val="0"/>
          <w:numId w:val="0"/>
        </w:numPr>
        <w:bidi w:val="0"/>
        <w:rPr>
          <w:rFonts w:hint="default"/>
          <w:lang w:val="en-US" w:eastAsia="zh-CN"/>
        </w:rPr>
      </w:pPr>
    </w:p>
    <w:p>
      <w:pPr>
        <w:numPr>
          <w:ilvl w:val="0"/>
          <w:numId w:val="0"/>
        </w:numPr>
        <w:bidi w:val="0"/>
        <w:rPr>
          <w:rFonts w:hint="default"/>
          <w:lang w:val="en-US" w:eastAsia="zh-CN"/>
        </w:rPr>
      </w:pPr>
    </w:p>
    <w:p>
      <w:pPr>
        <w:numPr>
          <w:ilvl w:val="0"/>
          <w:numId w:val="0"/>
        </w:numPr>
        <w:bidi w:val="0"/>
        <w:rPr>
          <w:rFonts w:hint="default"/>
          <w:lang w:val="en-US" w:eastAsia="zh-CN"/>
        </w:rPr>
      </w:pPr>
    </w:p>
    <w:p>
      <w:pPr>
        <w:numPr>
          <w:ilvl w:val="0"/>
          <w:numId w:val="0"/>
        </w:numPr>
        <w:bidi w:val="0"/>
        <w:rPr>
          <w:rFonts w:hint="default"/>
          <w:lang w:val="en-US" w:eastAsia="zh-CN"/>
        </w:rPr>
      </w:pPr>
    </w:p>
    <w:p>
      <w:pPr>
        <w:numPr>
          <w:ilvl w:val="0"/>
          <w:numId w:val="0"/>
        </w:numPr>
        <w:bidi w:val="0"/>
        <w:rPr>
          <w:rFonts w:hint="default"/>
          <w:lang w:val="en-US" w:eastAsia="zh-CN"/>
        </w:rPr>
      </w:pPr>
    </w:p>
    <w:p>
      <w:pPr>
        <w:numPr>
          <w:ilvl w:val="0"/>
          <w:numId w:val="0"/>
        </w:numPr>
        <w:bidi w:val="0"/>
        <w:rPr>
          <w:rFonts w:hint="default"/>
          <w:lang w:val="en-US" w:eastAsia="zh-CN"/>
        </w:rPr>
      </w:pPr>
    </w:p>
    <w:p>
      <w:pPr>
        <w:numPr>
          <w:ilvl w:val="0"/>
          <w:numId w:val="0"/>
        </w:numPr>
        <w:bidi w:val="0"/>
        <w:rPr>
          <w:rFonts w:hint="default"/>
          <w:lang w:val="en-US" w:eastAsia="zh-CN"/>
        </w:rPr>
      </w:pPr>
    </w:p>
    <w:p>
      <w:pPr>
        <w:numPr>
          <w:ilvl w:val="0"/>
          <w:numId w:val="0"/>
        </w:numPr>
        <w:bidi w:val="0"/>
        <w:rPr>
          <w:rFonts w:hint="default"/>
          <w:lang w:val="en-US" w:eastAsia="zh-CN"/>
        </w:rPr>
      </w:pPr>
    </w:p>
    <w:p>
      <w:pPr>
        <w:numPr>
          <w:ilvl w:val="0"/>
          <w:numId w:val="0"/>
        </w:numPr>
        <w:bidi w:val="0"/>
        <w:rPr>
          <w:rFonts w:hint="default"/>
          <w:lang w:val="en-US" w:eastAsia="zh-CN"/>
        </w:rPr>
      </w:pPr>
    </w:p>
    <w:p>
      <w:pPr>
        <w:numPr>
          <w:ilvl w:val="0"/>
          <w:numId w:val="0"/>
        </w:numPr>
        <w:bidi w:val="0"/>
        <w:rPr>
          <w:rFonts w:hint="default"/>
          <w:lang w:val="en-US" w:eastAsia="zh-CN"/>
        </w:rPr>
      </w:pPr>
      <w:r>
        <w:drawing>
          <wp:anchor distT="0" distB="0" distL="114300" distR="114300" simplePos="0" relativeHeight="251661312" behindDoc="0" locked="0" layoutInCell="1" allowOverlap="1">
            <wp:simplePos x="0" y="0"/>
            <wp:positionH relativeFrom="column">
              <wp:posOffset>-3900170</wp:posOffset>
            </wp:positionH>
            <wp:positionV relativeFrom="paragraph">
              <wp:posOffset>161290</wp:posOffset>
            </wp:positionV>
            <wp:extent cx="2240915" cy="3981450"/>
            <wp:effectExtent l="0" t="0" r="6985" b="0"/>
            <wp:wrapSquare wrapText="bothSides"/>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35"/>
                    <a:stretch>
                      <a:fillRect/>
                    </a:stretch>
                  </pic:blipFill>
                  <pic:spPr>
                    <a:xfrm>
                      <a:off x="0" y="0"/>
                      <a:ext cx="2240915" cy="3981450"/>
                    </a:xfrm>
                    <a:prstGeom prst="rect">
                      <a:avLst/>
                    </a:prstGeom>
                    <a:noFill/>
                    <a:ln>
                      <a:noFill/>
                    </a:ln>
                  </pic:spPr>
                </pic:pic>
              </a:graphicData>
            </a:graphic>
          </wp:anchor>
        </w:drawing>
      </w:r>
    </w:p>
    <w:p>
      <w:pPr>
        <w:numPr>
          <w:ilvl w:val="0"/>
          <w:numId w:val="0"/>
        </w:numPr>
        <w:bidi w:val="0"/>
        <w:rPr>
          <w:rFonts w:hint="default"/>
          <w:lang w:val="en-US" w:eastAsia="zh-CN"/>
        </w:rPr>
      </w:pPr>
    </w:p>
    <w:p>
      <w:pPr>
        <w:numPr>
          <w:ilvl w:val="0"/>
          <w:numId w:val="0"/>
        </w:numPr>
        <w:bidi w:val="0"/>
        <w:rPr>
          <w:rFonts w:hint="default"/>
          <w:lang w:val="en-US" w:eastAsia="zh-CN"/>
        </w:rPr>
      </w:pPr>
    </w:p>
    <w:p>
      <w:pPr>
        <w:numPr>
          <w:ilvl w:val="0"/>
          <w:numId w:val="0"/>
        </w:numPr>
        <w:bidi w:val="0"/>
        <w:rPr>
          <w:rFonts w:hint="default"/>
          <w:lang w:val="en-US" w:eastAsia="zh-CN"/>
        </w:rPr>
      </w:pPr>
    </w:p>
    <w:p>
      <w:pPr>
        <w:numPr>
          <w:ilvl w:val="0"/>
          <w:numId w:val="0"/>
        </w:numPr>
        <w:bidi w:val="0"/>
        <w:rPr>
          <w:rFonts w:hint="default"/>
          <w:lang w:val="en-US" w:eastAsia="zh-CN"/>
        </w:rPr>
      </w:pPr>
    </w:p>
    <w:p>
      <w:pPr>
        <w:numPr>
          <w:ilvl w:val="0"/>
          <w:numId w:val="0"/>
        </w:numPr>
        <w:bidi w:val="0"/>
        <w:rPr>
          <w:rFonts w:hint="default"/>
          <w:lang w:val="en-US" w:eastAsia="zh-CN"/>
        </w:rPr>
      </w:pPr>
    </w:p>
    <w:p>
      <w:pPr>
        <w:numPr>
          <w:ilvl w:val="0"/>
          <w:numId w:val="0"/>
        </w:numPr>
        <w:bidi w:val="0"/>
        <w:rPr>
          <w:rFonts w:hint="default"/>
          <w:lang w:val="en-US" w:eastAsia="zh-CN"/>
        </w:rPr>
      </w:pPr>
    </w:p>
    <w:p>
      <w:pPr>
        <w:numPr>
          <w:ilvl w:val="0"/>
          <w:numId w:val="0"/>
        </w:numPr>
        <w:bidi w:val="0"/>
        <w:rPr>
          <w:rFonts w:hint="default"/>
          <w:lang w:val="en-US" w:eastAsia="zh-CN"/>
        </w:rPr>
      </w:pPr>
    </w:p>
    <w:p>
      <w:pPr>
        <w:numPr>
          <w:ilvl w:val="0"/>
          <w:numId w:val="0"/>
        </w:numPr>
        <w:bidi w:val="0"/>
        <w:rPr>
          <w:rFonts w:hint="default"/>
          <w:lang w:val="en-US" w:eastAsia="zh-CN"/>
        </w:rPr>
      </w:pPr>
    </w:p>
    <w:p>
      <w:pPr>
        <w:numPr>
          <w:ilvl w:val="0"/>
          <w:numId w:val="0"/>
        </w:numPr>
        <w:bidi w:val="0"/>
        <w:rPr>
          <w:rFonts w:hint="default"/>
          <w:lang w:val="en-US" w:eastAsia="zh-CN"/>
        </w:rPr>
      </w:pPr>
    </w:p>
    <w:p>
      <w:pPr>
        <w:numPr>
          <w:ilvl w:val="0"/>
          <w:numId w:val="0"/>
        </w:numPr>
        <w:bidi w:val="0"/>
        <w:rPr>
          <w:rFonts w:hint="default"/>
          <w:lang w:val="en-US" w:eastAsia="zh-CN"/>
        </w:rPr>
      </w:pPr>
    </w:p>
    <w:p>
      <w:pPr>
        <w:numPr>
          <w:ilvl w:val="0"/>
          <w:numId w:val="0"/>
        </w:numPr>
        <w:bidi w:val="0"/>
        <w:rPr>
          <w:rFonts w:hint="default"/>
          <w:lang w:val="en-US" w:eastAsia="zh-CN"/>
        </w:rPr>
      </w:pPr>
    </w:p>
    <w:p>
      <w:pPr>
        <w:numPr>
          <w:ilvl w:val="0"/>
          <w:numId w:val="0"/>
        </w:numPr>
        <w:bidi w:val="0"/>
        <w:rPr>
          <w:rFonts w:hint="default"/>
          <w:lang w:val="en-US" w:eastAsia="zh-CN"/>
        </w:rPr>
      </w:pPr>
    </w:p>
    <w:p>
      <w:pPr>
        <w:numPr>
          <w:ilvl w:val="0"/>
          <w:numId w:val="0"/>
        </w:numPr>
        <w:bidi w:val="0"/>
        <w:rPr>
          <w:rFonts w:hint="default"/>
          <w:lang w:val="en-US" w:eastAsia="zh-CN"/>
        </w:rPr>
      </w:pPr>
    </w:p>
    <w:p>
      <w:pPr>
        <w:numPr>
          <w:ilvl w:val="0"/>
          <w:numId w:val="8"/>
        </w:numPr>
        <w:bidi w:val="0"/>
        <w:ind w:left="0" w:leftChars="0" w:firstLine="480" w:firstLineChars="200"/>
        <w:rPr>
          <w:rFonts w:hint="eastAsia"/>
          <w:lang w:val="en-US" w:eastAsia="zh-CN"/>
        </w:rPr>
      </w:pPr>
      <w:r>
        <w:rPr>
          <w:rFonts w:hint="eastAsia"/>
          <w:lang w:val="en-US" w:eastAsia="zh-CN"/>
        </w:rPr>
        <w:t>点击立即下单本次存茶消费成功。</w:t>
      </w:r>
    </w:p>
    <w:p>
      <w:pPr>
        <w:widowControl w:val="0"/>
        <w:numPr>
          <w:ilvl w:val="0"/>
          <w:numId w:val="0"/>
        </w:numPr>
        <w:bidi w:val="0"/>
        <w:spacing w:line="360" w:lineRule="auto"/>
        <w:jc w:val="both"/>
        <w:rPr>
          <w:rFonts w:hint="eastAsia"/>
          <w:lang w:val="en-US" w:eastAsia="zh-CN"/>
        </w:rPr>
      </w:pPr>
    </w:p>
    <w:p>
      <w:pPr>
        <w:widowControl w:val="0"/>
        <w:numPr>
          <w:ilvl w:val="0"/>
          <w:numId w:val="0"/>
        </w:numPr>
        <w:bidi w:val="0"/>
        <w:spacing w:line="360" w:lineRule="auto"/>
        <w:jc w:val="both"/>
        <w:rPr>
          <w:rFonts w:hint="default"/>
          <w:lang w:val="en-US" w:eastAsia="zh-CN"/>
        </w:rPr>
      </w:pPr>
    </w:p>
    <w:p>
      <w:pPr>
        <w:widowControl w:val="0"/>
        <w:numPr>
          <w:ilvl w:val="0"/>
          <w:numId w:val="0"/>
        </w:numPr>
        <w:bidi w:val="0"/>
        <w:spacing w:line="360" w:lineRule="auto"/>
        <w:jc w:val="center"/>
      </w:pPr>
      <w:r>
        <w:drawing>
          <wp:inline distT="0" distB="0" distL="114300" distR="114300">
            <wp:extent cx="3839210" cy="6877685"/>
            <wp:effectExtent l="0" t="0" r="8890" b="18415"/>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pic:cNvPicPr>
                      <a:picLocks noChangeAspect="1"/>
                    </pic:cNvPicPr>
                  </pic:nvPicPr>
                  <pic:blipFill>
                    <a:blip r:embed="rId36"/>
                    <a:stretch>
                      <a:fillRect/>
                    </a:stretch>
                  </pic:blipFill>
                  <pic:spPr>
                    <a:xfrm>
                      <a:off x="0" y="0"/>
                      <a:ext cx="3839210" cy="6877685"/>
                    </a:xfrm>
                    <a:prstGeom prst="rect">
                      <a:avLst/>
                    </a:prstGeom>
                    <a:noFill/>
                    <a:ln>
                      <a:noFill/>
                    </a:ln>
                  </pic:spPr>
                </pic:pic>
              </a:graphicData>
            </a:graphic>
          </wp:inline>
        </w:drawing>
      </w:r>
    </w:p>
    <w:p>
      <w:pPr>
        <w:widowControl w:val="0"/>
        <w:numPr>
          <w:ilvl w:val="0"/>
          <w:numId w:val="0"/>
        </w:numPr>
        <w:bidi w:val="0"/>
        <w:spacing w:line="360" w:lineRule="auto"/>
        <w:jc w:val="center"/>
      </w:pPr>
    </w:p>
    <w:p>
      <w:pPr>
        <w:widowControl w:val="0"/>
        <w:numPr>
          <w:ilvl w:val="0"/>
          <w:numId w:val="0"/>
        </w:numPr>
        <w:bidi w:val="0"/>
        <w:spacing w:line="360" w:lineRule="auto"/>
        <w:jc w:val="center"/>
      </w:pPr>
    </w:p>
    <w:p>
      <w:pPr>
        <w:widowControl w:val="0"/>
        <w:numPr>
          <w:ilvl w:val="0"/>
          <w:numId w:val="0"/>
        </w:numPr>
        <w:bidi w:val="0"/>
        <w:spacing w:line="360" w:lineRule="auto"/>
        <w:jc w:val="center"/>
      </w:pPr>
    </w:p>
    <w:p>
      <w:pPr>
        <w:pStyle w:val="4"/>
        <w:bidi w:val="0"/>
        <w:rPr>
          <w:rFonts w:hint="default"/>
          <w:lang w:val="en-US" w:eastAsia="zh-CN"/>
        </w:rPr>
      </w:pPr>
      <w:bookmarkStart w:id="25" w:name="_Toc10627"/>
      <w:r>
        <w:rPr>
          <w:rFonts w:hint="eastAsia"/>
          <w:lang w:val="en-US" w:eastAsia="zh-CN"/>
        </w:rPr>
        <w:t>存茶消费订单</w:t>
      </w:r>
      <w:bookmarkEnd w:id="25"/>
    </w:p>
    <w:p>
      <w:pPr>
        <w:numPr>
          <w:ilvl w:val="0"/>
          <w:numId w:val="9"/>
        </w:numPr>
        <w:rPr>
          <w:rFonts w:hint="eastAsia"/>
          <w:lang w:val="en-US" w:eastAsia="zh-CN"/>
        </w:rPr>
      </w:pPr>
      <w:r>
        <w:rPr>
          <w:rFonts w:hint="eastAsia"/>
          <w:lang w:val="en-US" w:eastAsia="zh-CN"/>
        </w:rPr>
        <w:t>我的茶室页面上方点击订单切换至订单页面，可查询存茶消费订单，总泡数、剩余泡数、本次使用泡数等详情信息。</w:t>
      </w:r>
    </w:p>
    <w:p>
      <w:pPr>
        <w:widowControl w:val="0"/>
        <w:numPr>
          <w:ilvl w:val="0"/>
          <w:numId w:val="0"/>
        </w:numPr>
        <w:spacing w:line="360" w:lineRule="auto"/>
        <w:jc w:val="both"/>
        <w:rPr>
          <w:rFonts w:hint="default"/>
          <w:lang w:val="en-US" w:eastAsia="zh-CN"/>
        </w:rPr>
      </w:pPr>
    </w:p>
    <w:p>
      <w:pPr>
        <w:widowControl w:val="0"/>
        <w:numPr>
          <w:ilvl w:val="0"/>
          <w:numId w:val="0"/>
        </w:numPr>
        <w:spacing w:line="360" w:lineRule="auto"/>
        <w:jc w:val="both"/>
        <w:rPr>
          <w:rFonts w:hint="default"/>
          <w:lang w:val="en-US" w:eastAsia="zh-CN"/>
        </w:rPr>
      </w:pPr>
    </w:p>
    <w:p>
      <w:pPr>
        <w:widowControl w:val="0"/>
        <w:numPr>
          <w:ilvl w:val="0"/>
          <w:numId w:val="0"/>
        </w:numPr>
        <w:spacing w:line="360" w:lineRule="auto"/>
        <w:jc w:val="center"/>
        <w:rPr>
          <w:rFonts w:hint="default"/>
          <w:lang w:val="en-US" w:eastAsia="zh-CN"/>
        </w:rPr>
      </w:pPr>
      <w:r>
        <w:drawing>
          <wp:inline distT="0" distB="0" distL="114300" distR="114300">
            <wp:extent cx="3720465" cy="6666230"/>
            <wp:effectExtent l="0" t="0" r="13335" b="1270"/>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pic:cNvPicPr>
                      <a:picLocks noChangeAspect="1"/>
                    </pic:cNvPicPr>
                  </pic:nvPicPr>
                  <pic:blipFill>
                    <a:blip r:embed="rId37"/>
                    <a:stretch>
                      <a:fillRect/>
                    </a:stretch>
                  </pic:blipFill>
                  <pic:spPr>
                    <a:xfrm>
                      <a:off x="0" y="0"/>
                      <a:ext cx="3720465" cy="6666230"/>
                    </a:xfrm>
                    <a:prstGeom prst="rect">
                      <a:avLst/>
                    </a:prstGeom>
                    <a:noFill/>
                    <a:ln>
                      <a:noFill/>
                    </a:ln>
                  </pic:spPr>
                </pic:pic>
              </a:graphicData>
            </a:graphic>
          </wp:inline>
        </w:drawing>
      </w:r>
    </w:p>
    <w:sectPr>
      <w:pgSz w:w="11906" w:h="16838"/>
      <w:pgMar w:top="1440" w:right="1080" w:bottom="1440" w:left="108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left="0" w:leftChars="0" w:firstLine="0" w:firstLineChars="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ABF966"/>
    <w:multiLevelType w:val="singleLevel"/>
    <w:tmpl w:val="ABABF966"/>
    <w:lvl w:ilvl="0" w:tentative="0">
      <w:start w:val="1"/>
      <w:numFmt w:val="decimal"/>
      <w:lvlText w:val="%1."/>
      <w:lvlJc w:val="left"/>
      <w:pPr>
        <w:tabs>
          <w:tab w:val="left" w:pos="312"/>
        </w:tabs>
      </w:pPr>
    </w:lvl>
  </w:abstractNum>
  <w:abstractNum w:abstractNumId="1">
    <w:nsid w:val="C36303A9"/>
    <w:multiLevelType w:val="singleLevel"/>
    <w:tmpl w:val="C36303A9"/>
    <w:lvl w:ilvl="0" w:tentative="0">
      <w:start w:val="1"/>
      <w:numFmt w:val="decimal"/>
      <w:lvlText w:val="%1."/>
      <w:lvlJc w:val="left"/>
      <w:pPr>
        <w:tabs>
          <w:tab w:val="left" w:pos="312"/>
        </w:tabs>
      </w:pPr>
    </w:lvl>
  </w:abstractNum>
  <w:abstractNum w:abstractNumId="2">
    <w:nsid w:val="C56CE918"/>
    <w:multiLevelType w:val="singleLevel"/>
    <w:tmpl w:val="C56CE918"/>
    <w:lvl w:ilvl="0" w:tentative="0">
      <w:start w:val="1"/>
      <w:numFmt w:val="decimal"/>
      <w:lvlText w:val="%1."/>
      <w:lvlJc w:val="left"/>
      <w:pPr>
        <w:tabs>
          <w:tab w:val="left" w:pos="312"/>
        </w:tabs>
      </w:pPr>
    </w:lvl>
  </w:abstractNum>
  <w:abstractNum w:abstractNumId="3">
    <w:nsid w:val="F83893A3"/>
    <w:multiLevelType w:val="singleLevel"/>
    <w:tmpl w:val="F83893A3"/>
    <w:lvl w:ilvl="0" w:tentative="0">
      <w:start w:val="1"/>
      <w:numFmt w:val="decimal"/>
      <w:lvlText w:val="%1."/>
      <w:lvlJc w:val="left"/>
      <w:pPr>
        <w:tabs>
          <w:tab w:val="left" w:pos="312"/>
        </w:tabs>
      </w:pPr>
    </w:lvl>
  </w:abstractNum>
  <w:abstractNum w:abstractNumId="4">
    <w:nsid w:val="01DF21DA"/>
    <w:multiLevelType w:val="singleLevel"/>
    <w:tmpl w:val="01DF21DA"/>
    <w:lvl w:ilvl="0" w:tentative="0">
      <w:start w:val="1"/>
      <w:numFmt w:val="decimal"/>
      <w:lvlText w:val="%1."/>
      <w:lvlJc w:val="left"/>
      <w:pPr>
        <w:tabs>
          <w:tab w:val="left" w:pos="312"/>
        </w:tabs>
      </w:pPr>
    </w:lvl>
  </w:abstractNum>
  <w:abstractNum w:abstractNumId="5">
    <w:nsid w:val="175D7A83"/>
    <w:multiLevelType w:val="multilevel"/>
    <w:tmpl w:val="175D7A83"/>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6">
    <w:nsid w:val="2279A85B"/>
    <w:multiLevelType w:val="singleLevel"/>
    <w:tmpl w:val="2279A85B"/>
    <w:lvl w:ilvl="0" w:tentative="0">
      <w:start w:val="1"/>
      <w:numFmt w:val="decimal"/>
      <w:lvlText w:val="%1."/>
      <w:lvlJc w:val="left"/>
      <w:pPr>
        <w:tabs>
          <w:tab w:val="left" w:pos="312"/>
        </w:tabs>
      </w:pPr>
    </w:lvl>
  </w:abstractNum>
  <w:abstractNum w:abstractNumId="7">
    <w:nsid w:val="3856C48E"/>
    <w:multiLevelType w:val="singleLevel"/>
    <w:tmpl w:val="3856C48E"/>
    <w:lvl w:ilvl="0" w:tentative="0">
      <w:start w:val="1"/>
      <w:numFmt w:val="decimal"/>
      <w:lvlText w:val="%1."/>
      <w:lvlJc w:val="left"/>
      <w:pPr>
        <w:tabs>
          <w:tab w:val="left" w:pos="312"/>
        </w:tabs>
      </w:pPr>
    </w:lvl>
  </w:abstractNum>
  <w:abstractNum w:abstractNumId="8">
    <w:nsid w:val="428B3690"/>
    <w:multiLevelType w:val="singleLevel"/>
    <w:tmpl w:val="428B3690"/>
    <w:lvl w:ilvl="0" w:tentative="0">
      <w:start w:val="1"/>
      <w:numFmt w:val="decimal"/>
      <w:lvlText w:val="%1."/>
      <w:lvlJc w:val="left"/>
      <w:pPr>
        <w:tabs>
          <w:tab w:val="left" w:pos="312"/>
        </w:tabs>
      </w:pPr>
    </w:lvl>
  </w:abstractNum>
  <w:num w:numId="1">
    <w:abstractNumId w:val="5"/>
  </w:num>
  <w:num w:numId="2">
    <w:abstractNumId w:val="6"/>
  </w:num>
  <w:num w:numId="3">
    <w:abstractNumId w:val="2"/>
  </w:num>
  <w:num w:numId="4">
    <w:abstractNumId w:val="7"/>
  </w:num>
  <w:num w:numId="5">
    <w:abstractNumId w:val="8"/>
  </w:num>
  <w:num w:numId="6">
    <w:abstractNumId w:val="0"/>
  </w:num>
  <w:num w:numId="7">
    <w:abstractNumId w:val="3"/>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4A3735"/>
    <w:rsid w:val="01993D60"/>
    <w:rsid w:val="020449C1"/>
    <w:rsid w:val="0216041D"/>
    <w:rsid w:val="02F32FFC"/>
    <w:rsid w:val="03B804CE"/>
    <w:rsid w:val="03EE0393"/>
    <w:rsid w:val="047D6982"/>
    <w:rsid w:val="057B3995"/>
    <w:rsid w:val="0588522F"/>
    <w:rsid w:val="06856661"/>
    <w:rsid w:val="06CB0996"/>
    <w:rsid w:val="06D50CA8"/>
    <w:rsid w:val="070E58EA"/>
    <w:rsid w:val="075C1AB8"/>
    <w:rsid w:val="084542FA"/>
    <w:rsid w:val="08AA1E2D"/>
    <w:rsid w:val="09B63701"/>
    <w:rsid w:val="09D911D9"/>
    <w:rsid w:val="0B3A6883"/>
    <w:rsid w:val="0C7451AE"/>
    <w:rsid w:val="0C9E75D2"/>
    <w:rsid w:val="0DBD15EE"/>
    <w:rsid w:val="0EB52284"/>
    <w:rsid w:val="103047D2"/>
    <w:rsid w:val="10DE7E99"/>
    <w:rsid w:val="11345384"/>
    <w:rsid w:val="11A547E7"/>
    <w:rsid w:val="121A5CE8"/>
    <w:rsid w:val="14A2676D"/>
    <w:rsid w:val="155838BF"/>
    <w:rsid w:val="15FA6AA8"/>
    <w:rsid w:val="177D7FC3"/>
    <w:rsid w:val="17B244BC"/>
    <w:rsid w:val="17F741B0"/>
    <w:rsid w:val="18BA3334"/>
    <w:rsid w:val="1A6E148E"/>
    <w:rsid w:val="1ABD41C4"/>
    <w:rsid w:val="1AE47A0B"/>
    <w:rsid w:val="1B1A7BC7"/>
    <w:rsid w:val="1DD24BCE"/>
    <w:rsid w:val="1E2C1658"/>
    <w:rsid w:val="1F6D49F4"/>
    <w:rsid w:val="21CD73E2"/>
    <w:rsid w:val="229A1D7C"/>
    <w:rsid w:val="22BD28C6"/>
    <w:rsid w:val="259721E1"/>
    <w:rsid w:val="25EC2454"/>
    <w:rsid w:val="261367D3"/>
    <w:rsid w:val="26A47B7F"/>
    <w:rsid w:val="27197B4D"/>
    <w:rsid w:val="282F5FEE"/>
    <w:rsid w:val="298C6508"/>
    <w:rsid w:val="2AE62CFE"/>
    <w:rsid w:val="2AF124FA"/>
    <w:rsid w:val="2B8C72C2"/>
    <w:rsid w:val="2C5E2DE9"/>
    <w:rsid w:val="2C7D4AD4"/>
    <w:rsid w:val="2CE738D7"/>
    <w:rsid w:val="2D295319"/>
    <w:rsid w:val="2DDC6B31"/>
    <w:rsid w:val="31031012"/>
    <w:rsid w:val="317259F8"/>
    <w:rsid w:val="32074A40"/>
    <w:rsid w:val="320B5AF3"/>
    <w:rsid w:val="32210EA9"/>
    <w:rsid w:val="33972172"/>
    <w:rsid w:val="35F514F5"/>
    <w:rsid w:val="36B82C17"/>
    <w:rsid w:val="37074CED"/>
    <w:rsid w:val="37532742"/>
    <w:rsid w:val="378147D1"/>
    <w:rsid w:val="3794584F"/>
    <w:rsid w:val="39542D1F"/>
    <w:rsid w:val="396C280E"/>
    <w:rsid w:val="397F7CB1"/>
    <w:rsid w:val="3B7F3262"/>
    <w:rsid w:val="3BB528D5"/>
    <w:rsid w:val="3BFE0C8F"/>
    <w:rsid w:val="3C7A15AB"/>
    <w:rsid w:val="3E1F0086"/>
    <w:rsid w:val="3E6F4C00"/>
    <w:rsid w:val="3FFD6688"/>
    <w:rsid w:val="4004626D"/>
    <w:rsid w:val="40425BD6"/>
    <w:rsid w:val="40E13EB9"/>
    <w:rsid w:val="41076015"/>
    <w:rsid w:val="416B7648"/>
    <w:rsid w:val="41FA3925"/>
    <w:rsid w:val="4259773D"/>
    <w:rsid w:val="43305190"/>
    <w:rsid w:val="43A00CF9"/>
    <w:rsid w:val="44ED2DB0"/>
    <w:rsid w:val="45BB617E"/>
    <w:rsid w:val="46023521"/>
    <w:rsid w:val="469F3BDC"/>
    <w:rsid w:val="474223FA"/>
    <w:rsid w:val="47807909"/>
    <w:rsid w:val="48730000"/>
    <w:rsid w:val="49DE053E"/>
    <w:rsid w:val="4A0812A6"/>
    <w:rsid w:val="4C4261D4"/>
    <w:rsid w:val="4C6A17C8"/>
    <w:rsid w:val="4EFB2EC4"/>
    <w:rsid w:val="4F733EFF"/>
    <w:rsid w:val="500A342C"/>
    <w:rsid w:val="51003ECF"/>
    <w:rsid w:val="5201085F"/>
    <w:rsid w:val="53D24E03"/>
    <w:rsid w:val="540E2DBF"/>
    <w:rsid w:val="542909DD"/>
    <w:rsid w:val="542C7D94"/>
    <w:rsid w:val="54353BDF"/>
    <w:rsid w:val="54663096"/>
    <w:rsid w:val="55B47996"/>
    <w:rsid w:val="574E2A54"/>
    <w:rsid w:val="575D08B1"/>
    <w:rsid w:val="577B69BD"/>
    <w:rsid w:val="586B72E0"/>
    <w:rsid w:val="588C440A"/>
    <w:rsid w:val="594C6615"/>
    <w:rsid w:val="5A5F0C90"/>
    <w:rsid w:val="5B6C6420"/>
    <w:rsid w:val="5BD40B36"/>
    <w:rsid w:val="5BF73AB3"/>
    <w:rsid w:val="5CE70651"/>
    <w:rsid w:val="5D245401"/>
    <w:rsid w:val="5D57169B"/>
    <w:rsid w:val="5E5D0172"/>
    <w:rsid w:val="5FF43C18"/>
    <w:rsid w:val="63992978"/>
    <w:rsid w:val="63A461D4"/>
    <w:rsid w:val="6475155B"/>
    <w:rsid w:val="683C7F74"/>
    <w:rsid w:val="686A21E8"/>
    <w:rsid w:val="69B70E15"/>
    <w:rsid w:val="69BA27A5"/>
    <w:rsid w:val="69F9444E"/>
    <w:rsid w:val="6A176376"/>
    <w:rsid w:val="6A2475B2"/>
    <w:rsid w:val="6A75729C"/>
    <w:rsid w:val="6AEB55E5"/>
    <w:rsid w:val="6AEC7C6F"/>
    <w:rsid w:val="6B481BA2"/>
    <w:rsid w:val="6CDE4FAA"/>
    <w:rsid w:val="6D373473"/>
    <w:rsid w:val="6E331948"/>
    <w:rsid w:val="6E5B21C8"/>
    <w:rsid w:val="71EE7F71"/>
    <w:rsid w:val="72930C07"/>
    <w:rsid w:val="73A73AAF"/>
    <w:rsid w:val="74321789"/>
    <w:rsid w:val="746A0C2F"/>
    <w:rsid w:val="74B802EF"/>
    <w:rsid w:val="74E162BD"/>
    <w:rsid w:val="76203B99"/>
    <w:rsid w:val="76BB615E"/>
    <w:rsid w:val="77B874AF"/>
    <w:rsid w:val="78CC43CD"/>
    <w:rsid w:val="79226841"/>
    <w:rsid w:val="799C7E94"/>
    <w:rsid w:val="7A656935"/>
    <w:rsid w:val="7AA91CB5"/>
    <w:rsid w:val="7ABC08F8"/>
    <w:rsid w:val="7BA7352D"/>
    <w:rsid w:val="7BC74F10"/>
    <w:rsid w:val="7BCB7664"/>
    <w:rsid w:val="7C1274AC"/>
    <w:rsid w:val="7C8E336B"/>
    <w:rsid w:val="7CF344A1"/>
    <w:rsid w:val="7D4D67CC"/>
    <w:rsid w:val="7D4D7168"/>
    <w:rsid w:val="7DA55C93"/>
    <w:rsid w:val="7DEC363C"/>
    <w:rsid w:val="7E9449C5"/>
    <w:rsid w:val="7FE174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643" w:firstLineChars="200"/>
      <w:jc w:val="both"/>
    </w:pPr>
    <w:rPr>
      <w:rFonts w:asciiTheme="minorAscii" w:hAnsiTheme="minorAscii" w:eastAsiaTheme="minorEastAsia" w:cstheme="minorBidi"/>
      <w:kern w:val="2"/>
      <w:sz w:val="24"/>
      <w:szCs w:val="24"/>
      <w:lang w:val="en-US" w:eastAsia="zh-CN" w:bidi="ar-SA"/>
    </w:rPr>
  </w:style>
  <w:style w:type="paragraph" w:styleId="2">
    <w:name w:val="heading 1"/>
    <w:basedOn w:val="1"/>
    <w:next w:val="1"/>
    <w:qFormat/>
    <w:uiPriority w:val="0"/>
    <w:pPr>
      <w:keepNext/>
      <w:keepLines/>
      <w:numPr>
        <w:ilvl w:val="0"/>
        <w:numId w:val="1"/>
      </w:numPr>
      <w:spacing w:before="340" w:beforeLines="0" w:beforeAutospacing="0" w:after="330" w:afterLines="0" w:afterAutospacing="0" w:line="576" w:lineRule="auto"/>
      <w:ind w:left="432" w:hanging="432" w:firstLineChars="0"/>
      <w:outlineLvl w:val="0"/>
    </w:pPr>
    <w:rPr>
      <w:b/>
      <w:kern w:val="44"/>
      <w:sz w:val="44"/>
    </w:rPr>
  </w:style>
  <w:style w:type="paragraph" w:styleId="3">
    <w:name w:val="heading 2"/>
    <w:basedOn w:val="1"/>
    <w:next w:val="1"/>
    <w:unhideWhenUsed/>
    <w:qFormat/>
    <w:uiPriority w:val="0"/>
    <w:pPr>
      <w:keepNext/>
      <w:keepLines/>
      <w:numPr>
        <w:ilvl w:val="1"/>
        <w:numId w:val="1"/>
      </w:numPr>
      <w:spacing w:before="260" w:beforeLines="0" w:beforeAutospacing="0" w:after="260" w:afterLines="0" w:afterAutospacing="0" w:line="413" w:lineRule="auto"/>
      <w:ind w:left="575" w:hanging="575" w:firstLineChars="0"/>
      <w:outlineLvl w:val="1"/>
    </w:pPr>
    <w:rPr>
      <w:rFonts w:ascii="Arial" w:hAnsi="Arial" w:eastAsia="黑体"/>
      <w:b/>
      <w:sz w:val="32"/>
    </w:rPr>
  </w:style>
  <w:style w:type="paragraph" w:styleId="4">
    <w:name w:val="heading 3"/>
    <w:basedOn w:val="1"/>
    <w:next w:val="1"/>
    <w:unhideWhenUsed/>
    <w:qFormat/>
    <w:uiPriority w:val="0"/>
    <w:pPr>
      <w:keepNext/>
      <w:keepLines/>
      <w:numPr>
        <w:ilvl w:val="2"/>
        <w:numId w:val="1"/>
      </w:numPr>
      <w:spacing w:before="260" w:beforeLines="0" w:beforeAutospacing="0" w:after="260" w:afterLines="0" w:afterAutospacing="0" w:line="413" w:lineRule="auto"/>
      <w:ind w:left="720" w:hanging="720" w:firstLineChars="0"/>
      <w:outlineLvl w:val="2"/>
    </w:pPr>
    <w:rPr>
      <w:b/>
      <w:sz w:val="32"/>
    </w:rPr>
  </w:style>
  <w:style w:type="paragraph" w:styleId="5">
    <w:name w:val="heading 4"/>
    <w:basedOn w:val="1"/>
    <w:next w:val="1"/>
    <w:unhideWhenUsed/>
    <w:qFormat/>
    <w:uiPriority w:val="0"/>
    <w:pPr>
      <w:keepNext/>
      <w:keepLines/>
      <w:numPr>
        <w:ilvl w:val="3"/>
        <w:numId w:val="1"/>
      </w:numPr>
      <w:spacing w:before="280" w:beforeLines="0" w:beforeAutospacing="0" w:after="290" w:afterLines="0" w:afterAutospacing="0" w:line="372" w:lineRule="auto"/>
      <w:ind w:left="864" w:hanging="864" w:firstLineChars="0"/>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1008" w:hanging="1008" w:firstLineChars="0"/>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17">
    <w:name w:val="Default Paragraph Font"/>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11">
    <w:name w:val="toc 3"/>
    <w:basedOn w:val="1"/>
    <w:next w:val="1"/>
    <w:uiPriority w:val="0"/>
    <w:pPr>
      <w:ind w:left="840" w:leftChars="400"/>
    </w:p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toc 2"/>
    <w:basedOn w:val="1"/>
    <w:next w:val="1"/>
    <w:uiPriority w:val="0"/>
    <w:pPr>
      <w:ind w:left="420" w:leftChars="200"/>
    </w:pPr>
  </w:style>
  <w:style w:type="paragraph" w:customStyle="1" w:styleId="18">
    <w:name w:val="WPSOffice手动目录 1"/>
    <w:uiPriority w:val="0"/>
    <w:pPr>
      <w:ind w:leftChars="0"/>
    </w:pPr>
    <w:rPr>
      <w:rFonts w:asciiTheme="minorHAnsi" w:hAnsiTheme="minorHAnsi" w:eastAsiaTheme="minorEastAsia" w:cstheme="minorBidi"/>
      <w:sz w:val="20"/>
      <w:szCs w:val="20"/>
    </w:rPr>
  </w:style>
  <w:style w:type="paragraph" w:customStyle="1" w:styleId="19">
    <w:name w:val="WPSOffice手动目录 2"/>
    <w:uiPriority w:val="0"/>
    <w:pPr>
      <w:ind w:leftChars="200"/>
    </w:pPr>
    <w:rPr>
      <w:rFonts w:asciiTheme="minorHAnsi" w:hAnsiTheme="minorHAnsi" w:eastAsiaTheme="minorEastAsia" w:cstheme="minorBidi"/>
      <w:sz w:val="20"/>
      <w:szCs w:val="20"/>
    </w:rPr>
  </w:style>
  <w:style w:type="paragraph" w:customStyle="1" w:styleId="20">
    <w:name w:val="WPSOffice手动目录 3"/>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27</Words>
  <Characters>160</Characters>
  <Lines>1</Lines>
  <Paragraphs>1</Paragraphs>
  <TotalTime>4</TotalTime>
  <ScaleCrop>false</ScaleCrop>
  <LinksUpToDate>false</LinksUpToDate>
  <CharactersWithSpaces>186</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Administrator</cp:lastModifiedBy>
  <dcterms:modified xsi:type="dcterms:W3CDTF">2022-02-23T10:20:31Z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F07B58A261CD4A81BF7124367F470772</vt:lpwstr>
  </property>
</Properties>
</file>