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color w:val="000000" w:themeColor="text1"/>
          <w:sz w:val="40"/>
          <w:szCs w:val="32"/>
          <w14:textFill>
            <w14:solidFill>
              <w14:schemeClr w14:val="tx1"/>
            </w14:solidFill>
          </w14:textFill>
        </w:rPr>
      </w:pPr>
      <w:bookmarkStart w:id="0" w:name="_Hlk73530742"/>
      <w:bookmarkEnd w:id="0"/>
    </w:p>
    <w:p>
      <w:pPr>
        <w:jc w:val="center"/>
        <w:rPr>
          <w:rFonts w:hint="eastAsia"/>
          <w:b/>
          <w:color w:val="000000" w:themeColor="text1"/>
          <w:sz w:val="72"/>
          <w:szCs w:val="52"/>
          <w14:textFill>
            <w14:solidFill>
              <w14:schemeClr w14:val="tx1"/>
            </w14:solidFill>
          </w14:textFill>
        </w:rPr>
      </w:pPr>
    </w:p>
    <w:p>
      <w:pPr>
        <w:jc w:val="center"/>
        <w:rPr>
          <w:b/>
          <w:color w:val="000000" w:themeColor="text1"/>
          <w:sz w:val="72"/>
          <w:szCs w:val="52"/>
          <w14:textFill>
            <w14:solidFill>
              <w14:schemeClr w14:val="tx1"/>
            </w14:solidFill>
          </w14:textFill>
        </w:rPr>
      </w:pPr>
      <w:r>
        <w:rPr>
          <w:rFonts w:hint="eastAsia"/>
          <w:b/>
          <w:color w:val="000000" w:themeColor="text1"/>
          <w:sz w:val="72"/>
          <w:szCs w:val="52"/>
          <w14:textFill>
            <w14:solidFill>
              <w14:schemeClr w14:val="tx1"/>
            </w14:solidFill>
          </w14:textFill>
        </w:rPr>
        <w:t>智能</w:t>
      </w:r>
      <w:r>
        <w:rPr>
          <w:rFonts w:hint="eastAsia"/>
          <w:b/>
          <w:color w:val="000000" w:themeColor="text1"/>
          <w:sz w:val="72"/>
          <w:szCs w:val="52"/>
          <w:lang w:val="en-US" w:eastAsia="zh-CN"/>
          <w14:textFill>
            <w14:solidFill>
              <w14:schemeClr w14:val="tx1"/>
            </w14:solidFill>
          </w14:textFill>
        </w:rPr>
        <w:t>起重机（天车、行车）</w:t>
      </w:r>
      <w:r>
        <w:rPr>
          <w:rFonts w:hint="eastAsia"/>
          <w:b/>
          <w:color w:val="000000" w:themeColor="text1"/>
          <w:sz w:val="72"/>
          <w:szCs w:val="52"/>
          <w14:textFill>
            <w14:solidFill>
              <w14:schemeClr w14:val="tx1"/>
            </w14:solidFill>
          </w14:textFill>
        </w:rPr>
        <w:t>3</w:t>
      </w:r>
      <w:r>
        <w:rPr>
          <w:b/>
          <w:color w:val="000000" w:themeColor="text1"/>
          <w:sz w:val="72"/>
          <w:szCs w:val="52"/>
          <w14:textFill>
            <w14:solidFill>
              <w14:schemeClr w14:val="tx1"/>
            </w14:solidFill>
          </w14:textFill>
        </w:rPr>
        <w:t>D</w:t>
      </w:r>
      <w:r>
        <w:rPr>
          <w:rFonts w:hint="eastAsia"/>
          <w:b/>
          <w:color w:val="000000" w:themeColor="text1"/>
          <w:sz w:val="72"/>
          <w:szCs w:val="52"/>
          <w14:textFill>
            <w14:solidFill>
              <w14:schemeClr w14:val="tx1"/>
            </w14:solidFill>
          </w14:textFill>
        </w:rPr>
        <w:t>视觉</w:t>
      </w:r>
      <w:r>
        <w:rPr>
          <w:rFonts w:hint="eastAsia"/>
          <w:b/>
          <w:color w:val="000000" w:themeColor="text1"/>
          <w:sz w:val="72"/>
          <w:szCs w:val="52"/>
          <w:lang w:val="en-US" w:eastAsia="zh-CN"/>
          <w14:textFill>
            <w14:solidFill>
              <w14:schemeClr w14:val="tx1"/>
            </w14:solidFill>
          </w14:textFill>
        </w:rPr>
        <w:t>盘库</w:t>
      </w:r>
      <w:r>
        <w:rPr>
          <w:rFonts w:hint="eastAsia"/>
          <w:b/>
          <w:color w:val="000000" w:themeColor="text1"/>
          <w:sz w:val="72"/>
          <w:szCs w:val="52"/>
          <w14:textFill>
            <w14:solidFill>
              <w14:schemeClr w14:val="tx1"/>
            </w14:solidFill>
          </w14:textFill>
        </w:rPr>
        <w:t>系统</w:t>
      </w:r>
    </w:p>
    <w:p>
      <w:pPr>
        <w:rPr>
          <w:b/>
          <w:color w:val="000000" w:themeColor="text1"/>
          <w:sz w:val="32"/>
          <w:szCs w:val="32"/>
          <w14:textFill>
            <w14:solidFill>
              <w14:schemeClr w14:val="tx1"/>
            </w14:solidFill>
          </w14:textFill>
        </w:rPr>
      </w:pPr>
    </w:p>
    <w:p>
      <w:pPr>
        <w:rPr>
          <w:b/>
          <w:color w:val="000000" w:themeColor="text1"/>
          <w:sz w:val="32"/>
          <w:szCs w:val="32"/>
          <w14:textFill>
            <w14:solidFill>
              <w14:schemeClr w14:val="tx1"/>
            </w14:solidFill>
          </w14:textFill>
        </w:rPr>
      </w:pPr>
    </w:p>
    <w:p>
      <w:pPr>
        <w:rPr>
          <w:b/>
          <w:color w:val="000000" w:themeColor="text1"/>
          <w:sz w:val="32"/>
          <w:szCs w:val="32"/>
          <w14:textFill>
            <w14:solidFill>
              <w14:schemeClr w14:val="tx1"/>
            </w14:solidFill>
          </w14:textFill>
        </w:rPr>
      </w:pPr>
    </w:p>
    <w:p>
      <w:pPr>
        <w:jc w:val="center"/>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技</w:t>
      </w:r>
    </w:p>
    <w:p>
      <w:pPr>
        <w:jc w:val="center"/>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术</w:t>
      </w:r>
    </w:p>
    <w:p>
      <w:pPr>
        <w:jc w:val="center"/>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方</w:t>
      </w:r>
    </w:p>
    <w:p>
      <w:pPr>
        <w:jc w:val="center"/>
        <w:rPr>
          <w:b/>
          <w:color w:val="000000" w:themeColor="text1"/>
          <w:sz w:val="52"/>
          <w:szCs w:val="52"/>
          <w14:textFill>
            <w14:solidFill>
              <w14:schemeClr w14:val="tx1"/>
            </w14:solidFill>
          </w14:textFill>
        </w:rPr>
      </w:pPr>
      <w:r>
        <w:rPr>
          <w:rFonts w:hint="eastAsia"/>
          <w:b/>
          <w:color w:val="000000" w:themeColor="text1"/>
          <w:sz w:val="52"/>
          <w:szCs w:val="52"/>
          <w14:textFill>
            <w14:solidFill>
              <w14:schemeClr w14:val="tx1"/>
            </w14:solidFill>
          </w14:textFill>
        </w:rPr>
        <w:t>案</w:t>
      </w:r>
    </w:p>
    <w:p>
      <w:pPr>
        <w:jc w:val="center"/>
        <w:rPr>
          <w:b/>
          <w:color w:val="000000" w:themeColor="text1"/>
          <w:sz w:val="32"/>
          <w:szCs w:val="32"/>
          <w14:textFill>
            <w14:solidFill>
              <w14:schemeClr w14:val="tx1"/>
            </w14:solidFill>
          </w14:textFill>
        </w:rPr>
      </w:pPr>
    </w:p>
    <w:p>
      <w:pPr>
        <w:jc w:val="center"/>
        <w:rPr>
          <w:b/>
          <w:color w:val="000000" w:themeColor="text1"/>
          <w:sz w:val="32"/>
          <w:szCs w:val="32"/>
          <w14:textFill>
            <w14:solidFill>
              <w14:schemeClr w14:val="tx1"/>
            </w14:solidFill>
          </w14:textFill>
        </w:rPr>
      </w:pPr>
    </w:p>
    <w:p>
      <w:pPr>
        <w:jc w:val="center"/>
        <w:rPr>
          <w:b/>
          <w:color w:val="000000" w:themeColor="text1"/>
          <w:sz w:val="32"/>
          <w:szCs w:val="32"/>
          <w14:textFill>
            <w14:solidFill>
              <w14:schemeClr w14:val="tx1"/>
            </w14:solidFill>
          </w14:textFill>
        </w:rPr>
      </w:pPr>
    </w:p>
    <w:p>
      <w:pPr>
        <w:rPr>
          <w:rFonts w:hint="eastAsia"/>
          <w:bCs/>
          <w:color w:val="000000" w:themeColor="text1"/>
          <w:sz w:val="32"/>
          <w:szCs w:val="32"/>
          <w:lang w:val="en-US" w:eastAsia="zh-CN"/>
          <w14:textFill>
            <w14:solidFill>
              <w14:schemeClr w14:val="tx1"/>
            </w14:solidFill>
          </w14:textFill>
        </w:rPr>
      </w:pPr>
    </w:p>
    <w:p>
      <w:pPr>
        <w:ind w:firstLine="2240" w:firstLineChars="700"/>
        <w:rPr>
          <w:rFonts w:hint="eastAsia"/>
          <w:bCs/>
          <w:color w:val="000000" w:themeColor="text1"/>
          <w:sz w:val="32"/>
          <w:szCs w:val="32"/>
          <w:lang w:val="en-US" w:eastAsia="zh-CN"/>
          <w14:textFill>
            <w14:solidFill>
              <w14:schemeClr w14:val="tx1"/>
            </w14:solidFill>
          </w14:textFill>
        </w:rPr>
      </w:pPr>
    </w:p>
    <w:p>
      <w:pPr>
        <w:ind w:firstLine="2249" w:firstLineChars="700"/>
        <w:rPr>
          <w:b/>
          <w:color w:val="000000" w:themeColor="text1"/>
          <w:sz w:val="32"/>
          <w:szCs w:val="32"/>
          <w14:textFill>
            <w14:solidFill>
              <w14:schemeClr w14:val="tx1"/>
            </w14:solidFill>
          </w14:textFill>
        </w:rPr>
      </w:pPr>
      <w:r>
        <w:rPr>
          <w:rFonts w:hint="eastAsia"/>
          <w:b/>
          <w:bCs w:val="0"/>
          <w:color w:val="000000" w:themeColor="text1"/>
          <w:sz w:val="32"/>
          <w:szCs w:val="32"/>
          <w:lang w:val="en-US" w:eastAsia="zh-CN"/>
          <w14:textFill>
            <w14:solidFill>
              <w14:schemeClr w14:val="tx1"/>
            </w14:solidFill>
          </w14:textFill>
        </w:rPr>
        <w:t>徐州中矿奥特麦科技有限公司</w:t>
      </w:r>
      <w:r>
        <w:rPr>
          <w:b/>
          <w:bCs w:val="0"/>
          <w:color w:val="000000" w:themeColor="text1"/>
          <w:sz w:val="32"/>
          <w:szCs w:val="32"/>
          <w14:textFill>
            <w14:solidFill>
              <w14:schemeClr w14:val="tx1"/>
            </w14:solidFill>
          </w14:textFill>
        </w:rPr>
        <w:t xml:space="preserve"> </w:t>
      </w:r>
    </w:p>
    <w:p>
      <w:pPr>
        <w:ind w:firstLine="2880" w:firstLineChars="900"/>
        <w:rPr>
          <w:bCs/>
          <w:color w:val="000000" w:themeColor="text1"/>
          <w:sz w:val="32"/>
          <w:szCs w:val="32"/>
          <w14:textFill>
            <w14:solidFill>
              <w14:schemeClr w14:val="tx1"/>
            </w14:solidFill>
          </w14:textFill>
        </w:rPr>
      </w:pPr>
      <w:r>
        <w:rPr>
          <w:rFonts w:hint="eastAsia"/>
          <w:bCs/>
          <w:color w:val="000000" w:themeColor="text1"/>
          <w:sz w:val="32"/>
          <w:szCs w:val="32"/>
          <w14:textFill>
            <w14:solidFill>
              <w14:schemeClr w14:val="tx1"/>
            </w14:solidFill>
          </w14:textFill>
        </w:rPr>
        <w:t>2</w:t>
      </w:r>
      <w:r>
        <w:rPr>
          <w:bCs/>
          <w:color w:val="000000" w:themeColor="text1"/>
          <w:sz w:val="32"/>
          <w:szCs w:val="32"/>
          <w14:textFill>
            <w14:solidFill>
              <w14:schemeClr w14:val="tx1"/>
            </w14:solidFill>
          </w14:textFill>
        </w:rPr>
        <w:t>022</w:t>
      </w:r>
      <w:r>
        <w:rPr>
          <w:rFonts w:hint="eastAsia"/>
          <w:bCs/>
          <w:color w:val="000000" w:themeColor="text1"/>
          <w:sz w:val="32"/>
          <w:szCs w:val="32"/>
          <w14:textFill>
            <w14:solidFill>
              <w14:schemeClr w14:val="tx1"/>
            </w14:solidFill>
          </w14:textFill>
        </w:rPr>
        <w:t>年</w:t>
      </w:r>
      <w:r>
        <w:rPr>
          <w:bCs/>
          <w:color w:val="000000" w:themeColor="text1"/>
          <w:sz w:val="32"/>
          <w:szCs w:val="32"/>
          <w14:textFill>
            <w14:solidFill>
              <w14:schemeClr w14:val="tx1"/>
            </w14:solidFill>
          </w14:textFill>
        </w:rPr>
        <w:t>02</w:t>
      </w:r>
      <w:r>
        <w:rPr>
          <w:rFonts w:hint="eastAsia"/>
          <w:bCs/>
          <w:color w:val="000000" w:themeColor="text1"/>
          <w:sz w:val="32"/>
          <w:szCs w:val="32"/>
          <w14:textFill>
            <w14:solidFill>
              <w14:schemeClr w14:val="tx1"/>
            </w14:solidFill>
          </w14:textFill>
        </w:rPr>
        <w:t>月</w:t>
      </w:r>
      <w:r>
        <w:rPr>
          <w:bCs/>
          <w:color w:val="000000" w:themeColor="text1"/>
          <w:sz w:val="32"/>
          <w:szCs w:val="32"/>
          <w14:textFill>
            <w14:solidFill>
              <w14:schemeClr w14:val="tx1"/>
            </w14:solidFill>
          </w14:textFill>
        </w:rPr>
        <w:t>1</w:t>
      </w:r>
      <w:r>
        <w:rPr>
          <w:rFonts w:hint="eastAsia"/>
          <w:bCs/>
          <w:color w:val="000000" w:themeColor="text1"/>
          <w:sz w:val="32"/>
          <w:szCs w:val="32"/>
          <w:lang w:val="en-US" w:eastAsia="zh-CN"/>
          <w14:textFill>
            <w14:solidFill>
              <w14:schemeClr w14:val="tx1"/>
            </w14:solidFill>
          </w14:textFill>
        </w:rPr>
        <w:t>7</w:t>
      </w:r>
      <w:r>
        <w:rPr>
          <w:rFonts w:hint="eastAsia"/>
          <w:bCs/>
          <w:color w:val="000000" w:themeColor="text1"/>
          <w:sz w:val="32"/>
          <w:szCs w:val="32"/>
          <w14:textFill>
            <w14:solidFill>
              <w14:schemeClr w14:val="tx1"/>
            </w14:solidFill>
          </w14:textFill>
        </w:rPr>
        <w:t>日</w:t>
      </w:r>
    </w:p>
    <w:p>
      <w:pPr>
        <w:widowControl/>
        <w:jc w:val="left"/>
        <w:rPr>
          <w:b/>
          <w:color w:val="000000" w:themeColor="text1"/>
          <w:sz w:val="32"/>
          <w:szCs w:val="32"/>
          <w14:textFill>
            <w14:solidFill>
              <w14:schemeClr w14:val="tx1"/>
            </w14:solidFill>
          </w14:textFill>
        </w:rPr>
      </w:pPr>
      <w:r>
        <w:rPr>
          <w:b/>
          <w:color w:val="000000" w:themeColor="text1"/>
          <w:sz w:val="32"/>
          <w:szCs w:val="32"/>
          <w14:textFill>
            <w14:solidFill>
              <w14:schemeClr w14:val="tx1"/>
            </w14:solidFill>
          </w14:textFill>
        </w:rPr>
        <w:br w:type="page"/>
      </w:r>
    </w:p>
    <w:sdt>
      <w:sdtPr>
        <w:rPr>
          <w:rFonts w:ascii="Calibri" w:hAnsi="Calibri" w:cs="Times New Roman"/>
          <w:b w:val="0"/>
          <w:bCs w:val="0"/>
          <w:color w:val="000000" w:themeColor="text1"/>
          <w:kern w:val="2"/>
          <w:sz w:val="21"/>
          <w:szCs w:val="24"/>
          <w:lang w:val="zh-CN" w:eastAsia="zh-CN"/>
          <w14:textFill>
            <w14:solidFill>
              <w14:schemeClr w14:val="tx1"/>
            </w14:solidFill>
          </w14:textFill>
        </w:rPr>
        <w:id w:val="-1504586314"/>
        <w:docPartObj>
          <w:docPartGallery w:val="Table of Contents"/>
          <w:docPartUnique/>
        </w:docPartObj>
      </w:sdtPr>
      <w:sdtEndPr>
        <w:rPr>
          <w:rFonts w:ascii="Calibri" w:hAnsi="Calibri" w:cs="Times New Roman"/>
          <w:b w:val="0"/>
          <w:bCs w:val="0"/>
          <w:color w:val="000000" w:themeColor="text1"/>
          <w:kern w:val="2"/>
          <w:sz w:val="21"/>
          <w:szCs w:val="24"/>
          <w:lang w:val="zh-CN" w:eastAsia="zh-CN"/>
          <w14:textFill>
            <w14:solidFill>
              <w14:schemeClr w14:val="tx1"/>
            </w14:solidFill>
          </w14:textFill>
        </w:rPr>
      </w:sdtEndPr>
      <w:sdtContent>
        <w:p>
          <w:pPr>
            <w:pStyle w:val="286"/>
            <w:rPr>
              <w:color w:val="000000" w:themeColor="text1"/>
              <w:lang w:eastAsia="zh-CN"/>
              <w14:textFill>
                <w14:solidFill>
                  <w14:schemeClr w14:val="tx1"/>
                </w14:solidFill>
              </w14:textFill>
            </w:rPr>
          </w:pPr>
          <w:r>
            <w:rPr>
              <w:color w:val="000000" w:themeColor="text1"/>
              <w:lang w:val="zh-CN" w:eastAsia="zh-CN"/>
              <w14:textFill>
                <w14:solidFill>
                  <w14:schemeClr w14:val="tx1"/>
                </w14:solidFill>
              </w14:textFill>
            </w:rPr>
            <w:t>目录</w:t>
          </w:r>
        </w:p>
        <w:p>
          <w:pPr>
            <w:pStyle w:val="37"/>
            <w:tabs>
              <w:tab w:val="right" w:leader="dot" w:pos="8306"/>
            </w:tabs>
          </w:pP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TOC \o "1-3" \h \z \u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fldChar w:fldCharType="begin"/>
          </w:r>
          <w:r>
            <w:instrText xml:space="preserve"> HYPERLINK \l _Toc12636 </w:instrText>
          </w:r>
          <w:r>
            <w:fldChar w:fldCharType="separate"/>
          </w:r>
          <w:r>
            <w:rPr>
              <w:rFonts w:hint="eastAsia"/>
              <w:bCs w:val="0"/>
              <w:lang w:val="en-US" w:eastAsia="zh-CN"/>
            </w:rPr>
            <w:t>一、</w:t>
          </w:r>
          <w:r>
            <w:rPr>
              <w:rFonts w:hint="eastAsia"/>
              <w:bCs w:val="0"/>
            </w:rPr>
            <w:t>技术方案</w:t>
          </w:r>
          <w:r>
            <w:tab/>
          </w:r>
          <w:r>
            <w:fldChar w:fldCharType="begin"/>
          </w:r>
          <w:r>
            <w:instrText xml:space="preserve"> PAGEREF _Toc12636 \h </w:instrText>
          </w:r>
          <w:r>
            <w:fldChar w:fldCharType="separate"/>
          </w:r>
          <w:r>
            <w:t>3</w:t>
          </w:r>
          <w:r>
            <w:fldChar w:fldCharType="end"/>
          </w:r>
          <w:r>
            <w:rPr>
              <w:color w:val="000000" w:themeColor="text1"/>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_Toc22752 </w:instrText>
          </w:r>
          <w:r>
            <w:rPr>
              <w:bCs/>
              <w:lang w:val="zh-CN"/>
            </w:rPr>
            <w:fldChar w:fldCharType="separate"/>
          </w:r>
          <w:r>
            <w:rPr>
              <w:rFonts w:hint="eastAsia" w:asciiTheme="minorEastAsia" w:hAnsiTheme="minorEastAsia" w:eastAsiaTheme="minorEastAsia"/>
              <w:szCs w:val="30"/>
              <w:lang w:val="en-US" w:eastAsia="zh-CN"/>
            </w:rPr>
            <w:t>1.</w:t>
          </w:r>
          <w:r>
            <w:rPr>
              <w:rFonts w:hint="eastAsia" w:asciiTheme="minorEastAsia" w:hAnsiTheme="minorEastAsia" w:eastAsiaTheme="minorEastAsia"/>
              <w:szCs w:val="30"/>
            </w:rPr>
            <w:t>项目名称</w:t>
          </w:r>
          <w:r>
            <w:rPr>
              <w:rFonts w:hint="eastAsia" w:asciiTheme="minorEastAsia" w:hAnsiTheme="minorEastAsia" w:eastAsiaTheme="minorEastAsia"/>
              <w:szCs w:val="30"/>
              <w:lang w:eastAsia="zh-CN"/>
            </w:rPr>
            <w:t>、</w:t>
          </w:r>
          <w:r>
            <w:rPr>
              <w:rFonts w:hint="eastAsia" w:asciiTheme="minorEastAsia" w:hAnsiTheme="minorEastAsia" w:eastAsiaTheme="minorEastAsia"/>
              <w:szCs w:val="30"/>
            </w:rPr>
            <w:t>数量及用途</w:t>
          </w:r>
          <w:r>
            <w:tab/>
          </w:r>
          <w:r>
            <w:fldChar w:fldCharType="begin"/>
          </w:r>
          <w:r>
            <w:instrText xml:space="preserve"> PAGEREF _Toc22752 \h </w:instrText>
          </w:r>
          <w:r>
            <w:fldChar w:fldCharType="separate"/>
          </w:r>
          <w:r>
            <w:t>3</w:t>
          </w:r>
          <w:r>
            <w:fldChar w:fldCharType="end"/>
          </w:r>
          <w:r>
            <w:rPr>
              <w:bCs/>
              <w:color w:val="000000" w:themeColor="text1"/>
              <w:lang w:val="zh-CN"/>
              <w14:textFill>
                <w14:solidFill>
                  <w14:schemeClr w14:val="tx1"/>
                </w14:solidFill>
              </w14:textFill>
            </w:rPr>
            <w:fldChar w:fldCharType="end"/>
          </w:r>
        </w:p>
        <w:p>
          <w:pPr>
            <w:pStyle w:val="37"/>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_Toc121 </w:instrText>
          </w:r>
          <w:r>
            <w:rPr>
              <w:bCs/>
              <w:lang w:val="zh-CN"/>
            </w:rPr>
            <w:fldChar w:fldCharType="separate"/>
          </w:r>
          <w:r>
            <w:rPr>
              <w:rFonts w:hint="eastAsia" w:ascii="Cambria" w:hAnsi="Cambria" w:eastAsia="方正小标宋简体" w:cstheme="minorBidi"/>
              <w:bCs w:val="0"/>
              <w:kern w:val="2"/>
              <w:szCs w:val="32"/>
              <w:lang w:val="en-US" w:eastAsia="zh-CN" w:bidi="ar-SA"/>
            </w:rPr>
            <w:t>二、系统简介</w:t>
          </w:r>
          <w:r>
            <w:tab/>
          </w:r>
          <w:r>
            <w:fldChar w:fldCharType="begin"/>
          </w:r>
          <w:r>
            <w:instrText xml:space="preserve"> PAGEREF _Toc121 \h </w:instrText>
          </w:r>
          <w:r>
            <w:fldChar w:fldCharType="separate"/>
          </w:r>
          <w:r>
            <w:t>3</w:t>
          </w:r>
          <w:r>
            <w:fldChar w:fldCharType="end"/>
          </w:r>
          <w:r>
            <w:rPr>
              <w:bCs/>
              <w:color w:val="000000" w:themeColor="text1"/>
              <w:lang w:val="zh-CN"/>
              <w14:textFill>
                <w14:solidFill>
                  <w14:schemeClr w14:val="tx1"/>
                </w14:solidFill>
              </w14:textFill>
            </w:rPr>
            <w:fldChar w:fldCharType="end"/>
          </w:r>
          <w:bookmarkStart w:id="41" w:name="_GoBack"/>
          <w:bookmarkEnd w:id="41"/>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_Toc3505 </w:instrText>
          </w:r>
          <w:r>
            <w:rPr>
              <w:bCs/>
              <w:lang w:val="zh-CN"/>
            </w:rPr>
            <w:fldChar w:fldCharType="separate"/>
          </w:r>
          <w:r>
            <w:rPr>
              <w:rFonts w:hint="eastAsia" w:asciiTheme="minorEastAsia" w:hAnsiTheme="minorEastAsia" w:eastAsiaTheme="minorEastAsia"/>
              <w:szCs w:val="30"/>
            </w:rPr>
            <w:t>1</w:t>
          </w:r>
          <w:r>
            <w:rPr>
              <w:rFonts w:hint="eastAsia" w:asciiTheme="minorEastAsia" w:hAnsiTheme="minorEastAsia" w:eastAsiaTheme="minorEastAsia"/>
              <w:szCs w:val="30"/>
              <w:lang w:val="en-US" w:eastAsia="zh-CN"/>
            </w:rPr>
            <w:t>.</w:t>
          </w:r>
          <w:r>
            <w:rPr>
              <w:rFonts w:hint="eastAsia" w:asciiTheme="minorEastAsia" w:hAnsiTheme="minorEastAsia" w:eastAsiaTheme="minorEastAsia"/>
              <w:szCs w:val="30"/>
            </w:rPr>
            <w:t>系统组成</w:t>
          </w:r>
          <w:r>
            <w:tab/>
          </w:r>
          <w:r>
            <w:fldChar w:fldCharType="begin"/>
          </w:r>
          <w:r>
            <w:instrText xml:space="preserve"> PAGEREF _Toc3505 \h </w:instrText>
          </w:r>
          <w:r>
            <w:fldChar w:fldCharType="separate"/>
          </w:r>
          <w:r>
            <w:t>3</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_Toc32436 </w:instrText>
          </w:r>
          <w:r>
            <w:rPr>
              <w:bCs/>
              <w:lang w:val="zh-CN"/>
            </w:rPr>
            <w:fldChar w:fldCharType="separate"/>
          </w:r>
          <w:r>
            <w:rPr>
              <w:rFonts w:asciiTheme="minorEastAsia" w:hAnsiTheme="minorEastAsia" w:eastAsiaTheme="minorEastAsia"/>
              <w:szCs w:val="30"/>
            </w:rPr>
            <w:t>2</w:t>
          </w:r>
          <w:r>
            <w:rPr>
              <w:rFonts w:hint="eastAsia" w:asciiTheme="minorEastAsia" w:hAnsiTheme="minorEastAsia" w:eastAsiaTheme="minorEastAsia"/>
              <w:szCs w:val="30"/>
              <w:lang w:val="en-US" w:eastAsia="zh-CN"/>
            </w:rPr>
            <w:t>.</w:t>
          </w:r>
          <w:r>
            <w:rPr>
              <w:rFonts w:hint="eastAsia" w:asciiTheme="minorEastAsia" w:hAnsiTheme="minorEastAsia" w:eastAsiaTheme="minorEastAsia"/>
              <w:szCs w:val="30"/>
            </w:rPr>
            <w:t>工作</w:t>
          </w:r>
          <w:r>
            <w:rPr>
              <w:rFonts w:hint="eastAsia" w:asciiTheme="minorEastAsia" w:hAnsiTheme="minorEastAsia" w:eastAsiaTheme="minorEastAsia"/>
              <w:szCs w:val="30"/>
              <w:lang w:val="en-US" w:eastAsia="zh-CN"/>
            </w:rPr>
            <w:t>流程</w:t>
          </w:r>
          <w:r>
            <w:tab/>
          </w:r>
          <w:r>
            <w:fldChar w:fldCharType="begin"/>
          </w:r>
          <w:r>
            <w:instrText xml:space="preserve"> PAGEREF _Toc32436 \h </w:instrText>
          </w:r>
          <w:r>
            <w:fldChar w:fldCharType="separate"/>
          </w:r>
          <w:r>
            <w:t>4</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_Toc13209 </w:instrText>
          </w:r>
          <w:r>
            <w:rPr>
              <w:bCs/>
              <w:lang w:val="zh-CN"/>
            </w:rPr>
            <w:fldChar w:fldCharType="separate"/>
          </w:r>
          <w:r>
            <w:rPr>
              <w:rFonts w:asciiTheme="minorEastAsia" w:hAnsiTheme="minorEastAsia" w:eastAsiaTheme="minorEastAsia"/>
              <w:szCs w:val="32"/>
            </w:rPr>
            <w:t>3</w:t>
          </w:r>
          <w:r>
            <w:rPr>
              <w:rFonts w:hint="eastAsia" w:asciiTheme="minorEastAsia" w:hAnsiTheme="minorEastAsia" w:eastAsiaTheme="minorEastAsia"/>
              <w:szCs w:val="32"/>
              <w:lang w:val="en-US" w:eastAsia="zh-CN"/>
            </w:rPr>
            <w:t>.</w:t>
          </w:r>
          <w:r>
            <w:rPr>
              <w:rFonts w:hint="eastAsia" w:asciiTheme="minorEastAsia" w:hAnsiTheme="minorEastAsia" w:eastAsiaTheme="minorEastAsia"/>
              <w:szCs w:val="32"/>
            </w:rPr>
            <w:t>产品配置情况</w:t>
          </w:r>
          <w:r>
            <w:tab/>
          </w:r>
          <w:r>
            <w:fldChar w:fldCharType="begin"/>
          </w:r>
          <w:r>
            <w:instrText xml:space="preserve"> PAGEREF _Toc13209 \h </w:instrText>
          </w:r>
          <w:r>
            <w:fldChar w:fldCharType="separate"/>
          </w:r>
          <w:r>
            <w:t>5</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_Toc18259 </w:instrText>
          </w:r>
          <w:r>
            <w:rPr>
              <w:bCs/>
              <w:lang w:val="zh-CN"/>
            </w:rPr>
            <w:fldChar w:fldCharType="separate"/>
          </w:r>
          <w:r>
            <w:rPr>
              <w:rFonts w:hint="eastAsia" w:asciiTheme="minorEastAsia" w:hAnsiTheme="minorEastAsia" w:eastAsiaTheme="minorEastAsia"/>
              <w:szCs w:val="30"/>
            </w:rPr>
            <w:t>4</w:t>
          </w:r>
          <w:r>
            <w:rPr>
              <w:rFonts w:hint="eastAsia" w:asciiTheme="minorEastAsia" w:hAnsiTheme="minorEastAsia" w:eastAsiaTheme="minorEastAsia"/>
              <w:szCs w:val="30"/>
              <w:lang w:val="en-US" w:eastAsia="zh-CN"/>
            </w:rPr>
            <w:t>.</w:t>
          </w:r>
          <w:r>
            <w:rPr>
              <w:rFonts w:hint="eastAsia" w:asciiTheme="minorEastAsia" w:hAnsiTheme="minorEastAsia" w:eastAsiaTheme="minorEastAsia"/>
              <w:szCs w:val="30"/>
            </w:rPr>
            <w:t>整体安装示意图</w:t>
          </w:r>
          <w:r>
            <w:tab/>
          </w:r>
          <w:r>
            <w:fldChar w:fldCharType="begin"/>
          </w:r>
          <w:r>
            <w:instrText xml:space="preserve"> PAGEREF _Toc18259 \h </w:instrText>
          </w:r>
          <w:r>
            <w:fldChar w:fldCharType="separate"/>
          </w:r>
          <w:r>
            <w:t>5</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_Toc22102 </w:instrText>
          </w:r>
          <w:r>
            <w:rPr>
              <w:bCs/>
              <w:lang w:val="zh-CN"/>
            </w:rPr>
            <w:fldChar w:fldCharType="separate"/>
          </w:r>
          <w:r>
            <w:rPr>
              <w:rFonts w:asciiTheme="minorEastAsia" w:hAnsiTheme="minorEastAsia" w:eastAsiaTheme="minorEastAsia"/>
              <w:szCs w:val="30"/>
            </w:rPr>
            <w:t>5</w:t>
          </w:r>
          <w:r>
            <w:rPr>
              <w:rFonts w:hint="eastAsia" w:asciiTheme="minorEastAsia" w:hAnsiTheme="minorEastAsia" w:eastAsiaTheme="minorEastAsia"/>
              <w:szCs w:val="30"/>
              <w:lang w:val="en-US" w:eastAsia="zh-CN"/>
            </w:rPr>
            <w:t>.</w:t>
          </w:r>
          <w:r>
            <w:rPr>
              <w:rFonts w:hint="eastAsia" w:asciiTheme="minorEastAsia" w:hAnsiTheme="minorEastAsia" w:eastAsiaTheme="minorEastAsia"/>
              <w:szCs w:val="30"/>
            </w:rPr>
            <w:t>现场环境及相关情况</w:t>
          </w:r>
          <w:r>
            <w:tab/>
          </w:r>
          <w:r>
            <w:fldChar w:fldCharType="begin"/>
          </w:r>
          <w:r>
            <w:instrText xml:space="preserve"> PAGEREF _Toc22102 \h </w:instrText>
          </w:r>
          <w:r>
            <w:fldChar w:fldCharType="separate"/>
          </w:r>
          <w:r>
            <w:t>6</w:t>
          </w:r>
          <w:r>
            <w:fldChar w:fldCharType="end"/>
          </w:r>
          <w:r>
            <w:rPr>
              <w:bCs/>
              <w:color w:val="000000" w:themeColor="text1"/>
              <w:lang w:val="zh-CN"/>
              <w14:textFill>
                <w14:solidFill>
                  <w14:schemeClr w14:val="tx1"/>
                </w14:solidFill>
              </w14:textFill>
            </w:rPr>
            <w:fldChar w:fldCharType="end"/>
          </w:r>
        </w:p>
        <w:p>
          <w:pPr>
            <w:pStyle w:val="37"/>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_Toc26212 </w:instrText>
          </w:r>
          <w:r>
            <w:rPr>
              <w:bCs/>
              <w:lang w:val="zh-CN"/>
            </w:rPr>
            <w:fldChar w:fldCharType="separate"/>
          </w:r>
          <w:r>
            <w:rPr>
              <w:rFonts w:hint="eastAsia" w:ascii="Cambria" w:hAnsi="Cambria" w:eastAsia="方正小标宋简体" w:cstheme="minorBidi"/>
              <w:bCs w:val="0"/>
              <w:kern w:val="2"/>
              <w:szCs w:val="32"/>
              <w:lang w:val="en-US" w:eastAsia="zh-CN" w:bidi="ar-SA"/>
            </w:rPr>
            <w:t>三、硬件部分</w:t>
          </w:r>
          <w:r>
            <w:tab/>
          </w:r>
          <w:r>
            <w:fldChar w:fldCharType="begin"/>
          </w:r>
          <w:r>
            <w:instrText xml:space="preserve"> PAGEREF _Toc26212 \h </w:instrText>
          </w:r>
          <w:r>
            <w:fldChar w:fldCharType="separate"/>
          </w:r>
          <w:r>
            <w:t>7</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_Toc27624 </w:instrText>
          </w:r>
          <w:r>
            <w:rPr>
              <w:bCs/>
              <w:lang w:val="zh-CN"/>
            </w:rPr>
            <w:fldChar w:fldCharType="separate"/>
          </w:r>
          <w:r>
            <w:rPr>
              <w:rFonts w:asciiTheme="minorEastAsia" w:hAnsiTheme="minorEastAsia" w:eastAsiaTheme="minorEastAsia"/>
              <w:szCs w:val="30"/>
            </w:rPr>
            <w:t>1</w:t>
          </w:r>
          <w:r>
            <w:rPr>
              <w:rFonts w:hint="eastAsia" w:asciiTheme="minorEastAsia" w:hAnsiTheme="minorEastAsia" w:eastAsiaTheme="minorEastAsia"/>
              <w:szCs w:val="30"/>
              <w:lang w:val="en-US" w:eastAsia="zh-CN"/>
            </w:rPr>
            <w:t>.</w:t>
          </w:r>
          <w:r>
            <w:rPr>
              <w:rFonts w:hint="eastAsia" w:asciiTheme="minorEastAsia" w:hAnsiTheme="minorEastAsia" w:eastAsiaTheme="minorEastAsia"/>
              <w:szCs w:val="30"/>
            </w:rPr>
            <w:t>激光雷达模块</w:t>
          </w:r>
          <w:r>
            <w:tab/>
          </w:r>
          <w:r>
            <w:fldChar w:fldCharType="begin"/>
          </w:r>
          <w:r>
            <w:instrText xml:space="preserve"> PAGEREF _Toc27624 \h </w:instrText>
          </w:r>
          <w:r>
            <w:fldChar w:fldCharType="separate"/>
          </w:r>
          <w:r>
            <w:t>7</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_Toc13190 </w:instrText>
          </w:r>
          <w:r>
            <w:rPr>
              <w:bCs/>
              <w:lang w:val="zh-CN"/>
            </w:rPr>
            <w:fldChar w:fldCharType="separate"/>
          </w:r>
          <w:r>
            <w:rPr>
              <w:rFonts w:asciiTheme="minorEastAsia" w:hAnsiTheme="minorEastAsia" w:eastAsiaTheme="minorEastAsia"/>
              <w:szCs w:val="30"/>
            </w:rPr>
            <w:t>2</w:t>
          </w:r>
          <w:r>
            <w:rPr>
              <w:rFonts w:hint="eastAsia" w:asciiTheme="minorEastAsia" w:hAnsiTheme="minorEastAsia" w:eastAsiaTheme="minorEastAsia"/>
              <w:szCs w:val="30"/>
              <w:lang w:val="en-US" w:eastAsia="zh-CN"/>
            </w:rPr>
            <w:t>.</w:t>
          </w:r>
          <w:r>
            <w:rPr>
              <w:rFonts w:hint="eastAsia" w:asciiTheme="minorEastAsia" w:hAnsiTheme="minorEastAsia" w:eastAsiaTheme="minorEastAsia"/>
              <w:szCs w:val="30"/>
            </w:rPr>
            <w:t>定位模块</w:t>
          </w:r>
          <w:r>
            <w:tab/>
          </w:r>
          <w:r>
            <w:fldChar w:fldCharType="begin"/>
          </w:r>
          <w:r>
            <w:instrText xml:space="preserve"> PAGEREF _Toc13190 \h </w:instrText>
          </w:r>
          <w:r>
            <w:fldChar w:fldCharType="separate"/>
          </w:r>
          <w:r>
            <w:t>7</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_Toc10396 </w:instrText>
          </w:r>
          <w:r>
            <w:rPr>
              <w:bCs/>
              <w:lang w:val="zh-CN"/>
            </w:rPr>
            <w:fldChar w:fldCharType="separate"/>
          </w:r>
          <w:r>
            <w:rPr>
              <w:rFonts w:hint="eastAsia" w:asciiTheme="minorEastAsia" w:hAnsiTheme="minorEastAsia" w:eastAsiaTheme="minorEastAsia"/>
              <w:szCs w:val="30"/>
            </w:rPr>
            <w:t>3</w:t>
          </w:r>
          <w:r>
            <w:rPr>
              <w:rFonts w:hint="eastAsia" w:asciiTheme="minorEastAsia" w:hAnsiTheme="minorEastAsia" w:eastAsiaTheme="minorEastAsia"/>
              <w:szCs w:val="30"/>
              <w:lang w:val="en-US" w:eastAsia="zh-CN"/>
            </w:rPr>
            <w:t>.</w:t>
          </w:r>
          <w:r>
            <w:rPr>
              <w:rFonts w:hint="eastAsia" w:asciiTheme="minorEastAsia" w:hAnsiTheme="minorEastAsia" w:eastAsiaTheme="minorEastAsia"/>
              <w:szCs w:val="30"/>
            </w:rPr>
            <w:t>控制模块</w:t>
          </w:r>
          <w:r>
            <w:tab/>
          </w:r>
          <w:r>
            <w:fldChar w:fldCharType="begin"/>
          </w:r>
          <w:r>
            <w:instrText xml:space="preserve"> PAGEREF _Toc10396 \h </w:instrText>
          </w:r>
          <w:r>
            <w:fldChar w:fldCharType="separate"/>
          </w:r>
          <w:r>
            <w:t>8</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_Toc10297 </w:instrText>
          </w:r>
          <w:r>
            <w:rPr>
              <w:bCs/>
              <w:lang w:val="zh-CN"/>
            </w:rPr>
            <w:fldChar w:fldCharType="separate"/>
          </w:r>
          <w:r>
            <w:rPr>
              <w:rFonts w:hint="eastAsia" w:asciiTheme="minorEastAsia" w:hAnsiTheme="minorEastAsia" w:eastAsiaTheme="minorEastAsia"/>
              <w:szCs w:val="30"/>
            </w:rPr>
            <w:t>4</w:t>
          </w:r>
          <w:r>
            <w:rPr>
              <w:rFonts w:hint="eastAsia" w:asciiTheme="minorEastAsia" w:hAnsiTheme="minorEastAsia" w:eastAsiaTheme="minorEastAsia"/>
              <w:szCs w:val="30"/>
              <w:lang w:val="en-US" w:eastAsia="zh-CN"/>
            </w:rPr>
            <w:t>.</w:t>
          </w:r>
          <w:r>
            <w:rPr>
              <w:rFonts w:hint="eastAsia" w:asciiTheme="minorEastAsia" w:hAnsiTheme="minorEastAsia" w:eastAsiaTheme="minorEastAsia"/>
              <w:szCs w:val="30"/>
            </w:rPr>
            <w:t>通信模块</w:t>
          </w:r>
          <w:r>
            <w:tab/>
          </w:r>
          <w:r>
            <w:fldChar w:fldCharType="begin"/>
          </w:r>
          <w:r>
            <w:instrText xml:space="preserve"> PAGEREF _Toc10297 \h </w:instrText>
          </w:r>
          <w:r>
            <w:fldChar w:fldCharType="separate"/>
          </w:r>
          <w:r>
            <w:t>8</w:t>
          </w:r>
          <w:r>
            <w:fldChar w:fldCharType="end"/>
          </w:r>
          <w:r>
            <w:rPr>
              <w:bCs/>
              <w:color w:val="000000" w:themeColor="text1"/>
              <w:lang w:val="zh-CN"/>
              <w14:textFill>
                <w14:solidFill>
                  <w14:schemeClr w14:val="tx1"/>
                </w14:solidFill>
              </w14:textFill>
            </w:rPr>
            <w:fldChar w:fldCharType="end"/>
          </w:r>
        </w:p>
        <w:p>
          <w:pPr>
            <w:pStyle w:val="37"/>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_Toc1209 </w:instrText>
          </w:r>
          <w:r>
            <w:rPr>
              <w:bCs/>
              <w:lang w:val="zh-CN"/>
            </w:rPr>
            <w:fldChar w:fldCharType="separate"/>
          </w:r>
          <w:r>
            <w:rPr>
              <w:rFonts w:hint="eastAsia" w:ascii="Cambria" w:hAnsi="Cambria" w:eastAsia="方正小标宋简体" w:cstheme="minorBidi"/>
              <w:bCs w:val="0"/>
              <w:kern w:val="2"/>
              <w:szCs w:val="32"/>
              <w:lang w:val="en-US" w:eastAsia="zh-CN" w:bidi="ar-SA"/>
            </w:rPr>
            <w:t>四、软件部分</w:t>
          </w:r>
          <w:r>
            <w:tab/>
          </w:r>
          <w:r>
            <w:fldChar w:fldCharType="begin"/>
          </w:r>
          <w:r>
            <w:instrText xml:space="preserve"> PAGEREF _Toc1209 \h </w:instrText>
          </w:r>
          <w:r>
            <w:fldChar w:fldCharType="separate"/>
          </w:r>
          <w:r>
            <w:t>9</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_Toc13665 </w:instrText>
          </w:r>
          <w:r>
            <w:rPr>
              <w:bCs/>
              <w:lang w:val="zh-CN"/>
            </w:rPr>
            <w:fldChar w:fldCharType="separate"/>
          </w:r>
          <w:r>
            <w:rPr>
              <w:rFonts w:hint="eastAsia" w:cs="Calibri" w:asciiTheme="minorEastAsia" w:hAnsiTheme="minorEastAsia" w:eastAsiaTheme="minorEastAsia"/>
              <w:bCs/>
              <w:kern w:val="2"/>
              <w:szCs w:val="28"/>
              <w:lang w:val="en-US" w:eastAsia="zh-CN"/>
            </w:rPr>
            <w:t>1.</w:t>
          </w:r>
          <w:r>
            <w:rPr>
              <w:rFonts w:hint="eastAsia" w:cs="Calibri" w:asciiTheme="minorEastAsia" w:hAnsiTheme="minorEastAsia" w:eastAsiaTheme="minorEastAsia"/>
              <w:bCs/>
              <w:kern w:val="2"/>
              <w:szCs w:val="28"/>
            </w:rPr>
            <w:t>数据处理模块</w:t>
          </w:r>
          <w:r>
            <w:tab/>
          </w:r>
          <w:r>
            <w:fldChar w:fldCharType="begin"/>
          </w:r>
          <w:r>
            <w:instrText xml:space="preserve"> PAGEREF _Toc13665 \h </w:instrText>
          </w:r>
          <w:r>
            <w:fldChar w:fldCharType="separate"/>
          </w:r>
          <w:r>
            <w:t>10</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_Toc2148 </w:instrText>
          </w:r>
          <w:r>
            <w:rPr>
              <w:bCs/>
              <w:lang w:val="zh-CN"/>
            </w:rPr>
            <w:fldChar w:fldCharType="separate"/>
          </w:r>
          <w:r>
            <w:rPr>
              <w:rFonts w:hint="eastAsia" w:cs="Calibri" w:asciiTheme="minorEastAsia" w:hAnsiTheme="minorEastAsia" w:eastAsiaTheme="minorEastAsia"/>
              <w:bCs w:val="0"/>
              <w:kern w:val="2"/>
              <w:szCs w:val="28"/>
              <w:lang w:val="en-US" w:eastAsia="zh-CN"/>
            </w:rPr>
            <w:t>2.</w:t>
          </w:r>
          <w:r>
            <w:rPr>
              <w:rFonts w:hint="eastAsia" w:cs="Calibri" w:asciiTheme="minorEastAsia" w:hAnsiTheme="minorEastAsia" w:eastAsiaTheme="minorEastAsia"/>
              <w:bCs w:val="0"/>
              <w:kern w:val="2"/>
              <w:szCs w:val="28"/>
            </w:rPr>
            <w:t>数据建模模块</w:t>
          </w:r>
          <w:r>
            <w:tab/>
          </w:r>
          <w:r>
            <w:fldChar w:fldCharType="begin"/>
          </w:r>
          <w:r>
            <w:instrText xml:space="preserve"> PAGEREF _Toc2148 \h </w:instrText>
          </w:r>
          <w:r>
            <w:fldChar w:fldCharType="separate"/>
          </w:r>
          <w:r>
            <w:t>10</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_Toc31258 </w:instrText>
          </w:r>
          <w:r>
            <w:rPr>
              <w:bCs/>
              <w:lang w:val="zh-CN"/>
            </w:rPr>
            <w:fldChar w:fldCharType="separate"/>
          </w:r>
          <w:r>
            <w:rPr>
              <w:rFonts w:hint="eastAsia" w:cs="Calibri" w:asciiTheme="minorEastAsia" w:hAnsiTheme="minorEastAsia" w:eastAsiaTheme="minorEastAsia"/>
              <w:bCs w:val="0"/>
              <w:kern w:val="2"/>
              <w:szCs w:val="28"/>
              <w:lang w:val="en-US" w:eastAsia="zh-CN"/>
            </w:rPr>
            <w:t>3.</w:t>
          </w:r>
          <w:r>
            <w:rPr>
              <w:rFonts w:hint="eastAsia" w:cs="Calibri" w:asciiTheme="minorEastAsia" w:hAnsiTheme="minorEastAsia" w:eastAsiaTheme="minorEastAsia"/>
              <w:bCs w:val="0"/>
              <w:kern w:val="2"/>
              <w:szCs w:val="28"/>
            </w:rPr>
            <w:t>数据分析模块</w:t>
          </w:r>
          <w:r>
            <w:tab/>
          </w:r>
          <w:r>
            <w:fldChar w:fldCharType="begin"/>
          </w:r>
          <w:r>
            <w:instrText xml:space="preserve"> PAGEREF _Toc31258 \h </w:instrText>
          </w:r>
          <w:r>
            <w:fldChar w:fldCharType="separate"/>
          </w:r>
          <w:r>
            <w:t>11</w:t>
          </w:r>
          <w:r>
            <w:fldChar w:fldCharType="end"/>
          </w:r>
          <w:r>
            <w:rPr>
              <w:bCs/>
              <w:color w:val="000000" w:themeColor="text1"/>
              <w:lang w:val="zh-CN"/>
              <w14:textFill>
                <w14:solidFill>
                  <w14:schemeClr w14:val="tx1"/>
                </w14:solidFill>
              </w14:textFill>
            </w:rPr>
            <w:fldChar w:fldCharType="end"/>
          </w:r>
        </w:p>
        <w:p>
          <w:pPr>
            <w:pStyle w:val="4"/>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_Toc22440 </w:instrText>
          </w:r>
          <w:r>
            <w:rPr>
              <w:bCs/>
              <w:lang w:val="zh-CN"/>
            </w:rPr>
            <w:fldChar w:fldCharType="separate"/>
          </w:r>
          <w:r>
            <w:rPr>
              <w:rFonts w:hint="eastAsia" w:cs="Calibri" w:asciiTheme="minorEastAsia" w:hAnsiTheme="minorEastAsia" w:eastAsiaTheme="minorEastAsia"/>
              <w:bCs w:val="0"/>
              <w:kern w:val="2"/>
              <w:szCs w:val="28"/>
              <w:lang w:val="en-US" w:eastAsia="zh-CN"/>
            </w:rPr>
            <w:t>4.</w:t>
          </w:r>
          <w:r>
            <w:rPr>
              <w:rFonts w:hint="eastAsia" w:cs="Calibri" w:asciiTheme="minorEastAsia" w:hAnsiTheme="minorEastAsia" w:eastAsiaTheme="minorEastAsia"/>
              <w:bCs w:val="0"/>
              <w:kern w:val="2"/>
              <w:szCs w:val="28"/>
            </w:rPr>
            <w:t>数据库及报表模块</w:t>
          </w:r>
          <w:r>
            <w:tab/>
          </w:r>
          <w:r>
            <w:fldChar w:fldCharType="begin"/>
          </w:r>
          <w:r>
            <w:instrText xml:space="preserve"> PAGEREF _Toc22440 \h </w:instrText>
          </w:r>
          <w:r>
            <w:fldChar w:fldCharType="separate"/>
          </w:r>
          <w:r>
            <w:t>12</w:t>
          </w:r>
          <w:r>
            <w:fldChar w:fldCharType="end"/>
          </w:r>
          <w:r>
            <w:rPr>
              <w:bCs/>
              <w:color w:val="000000" w:themeColor="text1"/>
              <w:lang w:val="zh-CN"/>
              <w14:textFill>
                <w14:solidFill>
                  <w14:schemeClr w14:val="tx1"/>
                </w14:solidFill>
              </w14:textFill>
            </w:rPr>
            <w:fldChar w:fldCharType="end"/>
          </w:r>
        </w:p>
        <w:p>
          <w:pPr>
            <w:pStyle w:val="37"/>
            <w:tabs>
              <w:tab w:val="right" w:leader="dot" w:pos="8306"/>
            </w:tabs>
          </w:pPr>
          <w:r>
            <w:rPr>
              <w:bCs/>
              <w:color w:val="000000" w:themeColor="text1"/>
              <w:lang w:val="zh-CN"/>
              <w14:textFill>
                <w14:solidFill>
                  <w14:schemeClr w14:val="tx1"/>
                </w14:solidFill>
              </w14:textFill>
            </w:rPr>
            <w:fldChar w:fldCharType="begin"/>
          </w:r>
          <w:r>
            <w:rPr>
              <w:bCs/>
              <w:lang w:val="zh-CN"/>
            </w:rPr>
            <w:instrText xml:space="preserve"> HYPERLINK \l _Toc3613 </w:instrText>
          </w:r>
          <w:r>
            <w:rPr>
              <w:bCs/>
              <w:lang w:val="zh-CN"/>
            </w:rPr>
            <w:fldChar w:fldCharType="separate"/>
          </w:r>
          <w:r>
            <w:rPr>
              <w:rFonts w:hint="eastAsia" w:ascii="Cambria" w:hAnsi="Cambria" w:eastAsia="方正小标宋简体" w:cstheme="minorBidi"/>
              <w:bCs w:val="0"/>
              <w:kern w:val="2"/>
              <w:szCs w:val="32"/>
              <w:lang w:val="en-US" w:eastAsia="zh-CN" w:bidi="ar-SA"/>
            </w:rPr>
            <w:t>五、系统配置清单</w:t>
          </w:r>
          <w:r>
            <w:tab/>
          </w:r>
          <w:r>
            <w:fldChar w:fldCharType="begin"/>
          </w:r>
          <w:r>
            <w:instrText xml:space="preserve"> PAGEREF _Toc3613 \h </w:instrText>
          </w:r>
          <w:r>
            <w:fldChar w:fldCharType="separate"/>
          </w:r>
          <w:r>
            <w:t>13</w:t>
          </w:r>
          <w:r>
            <w:fldChar w:fldCharType="end"/>
          </w:r>
          <w:r>
            <w:rPr>
              <w:bCs/>
              <w:color w:val="000000" w:themeColor="text1"/>
              <w:lang w:val="zh-CN"/>
              <w14:textFill>
                <w14:solidFill>
                  <w14:schemeClr w14:val="tx1"/>
                </w14:solidFill>
              </w14:textFill>
            </w:rPr>
            <w:fldChar w:fldCharType="end"/>
          </w:r>
        </w:p>
        <w:p>
          <w:pPr>
            <w:rPr>
              <w:color w:val="000000" w:themeColor="text1"/>
              <w14:textFill>
                <w14:solidFill>
                  <w14:schemeClr w14:val="tx1"/>
                </w14:solidFill>
              </w14:textFill>
            </w:rPr>
          </w:pPr>
          <w:r>
            <w:rPr>
              <w:bCs/>
              <w:color w:val="000000" w:themeColor="text1"/>
              <w:lang w:val="zh-CN"/>
              <w14:textFill>
                <w14:solidFill>
                  <w14:schemeClr w14:val="tx1"/>
                </w14:solidFill>
              </w14:textFill>
            </w:rPr>
            <w:fldChar w:fldCharType="end"/>
          </w:r>
        </w:p>
      </w:sdtContent>
    </w:sdt>
    <w:p>
      <w:pPr>
        <w:pStyle w:val="49"/>
        <w:rPr>
          <w:sz w:val="56"/>
        </w:rPr>
      </w:pPr>
      <w:r>
        <w:br w:type="page"/>
      </w:r>
      <w:bookmarkStart w:id="1" w:name="_Toc12636"/>
      <w:r>
        <w:rPr>
          <w:rFonts w:hint="eastAsia"/>
          <w:b w:val="0"/>
          <w:bCs w:val="0"/>
          <w:lang w:val="en-US" w:eastAsia="zh-CN"/>
        </w:rPr>
        <w:t>一、</w:t>
      </w:r>
      <w:r>
        <w:rPr>
          <w:rFonts w:hint="eastAsia"/>
          <w:b w:val="0"/>
          <w:bCs w:val="0"/>
        </w:rPr>
        <w:t>技术方案</w:t>
      </w:r>
      <w:bookmarkEnd w:id="1"/>
    </w:p>
    <w:p>
      <w:pPr>
        <w:outlineLvl w:val="1"/>
        <w:rPr>
          <w:rStyle w:val="65"/>
          <w:rFonts w:hint="eastAsia" w:asciiTheme="minorEastAsia" w:hAnsiTheme="minorEastAsia" w:eastAsiaTheme="minorEastAsia"/>
          <w:sz w:val="30"/>
          <w:szCs w:val="30"/>
        </w:rPr>
      </w:pPr>
      <w:bookmarkStart w:id="2" w:name="_Toc22752"/>
      <w:r>
        <w:rPr>
          <w:rStyle w:val="65"/>
          <w:rFonts w:hint="eastAsia" w:asciiTheme="minorEastAsia" w:hAnsiTheme="minorEastAsia" w:eastAsiaTheme="minorEastAsia"/>
          <w:sz w:val="30"/>
          <w:szCs w:val="30"/>
          <w:lang w:val="en-US" w:eastAsia="zh-CN"/>
        </w:rPr>
        <w:t>1.</w:t>
      </w:r>
      <w:r>
        <w:rPr>
          <w:rStyle w:val="65"/>
          <w:rFonts w:hint="eastAsia" w:asciiTheme="minorEastAsia" w:hAnsiTheme="minorEastAsia" w:eastAsiaTheme="minorEastAsia"/>
          <w:sz w:val="30"/>
          <w:szCs w:val="30"/>
        </w:rPr>
        <w:t>项目名称</w:t>
      </w:r>
      <w:r>
        <w:rPr>
          <w:rStyle w:val="65"/>
          <w:rFonts w:hint="eastAsia" w:asciiTheme="minorEastAsia" w:hAnsiTheme="minorEastAsia" w:eastAsiaTheme="minorEastAsia"/>
          <w:sz w:val="30"/>
          <w:szCs w:val="30"/>
          <w:lang w:eastAsia="zh-CN"/>
        </w:rPr>
        <w:t>、</w:t>
      </w:r>
      <w:r>
        <w:rPr>
          <w:rStyle w:val="65"/>
          <w:rFonts w:hint="eastAsia" w:asciiTheme="minorEastAsia" w:hAnsiTheme="minorEastAsia" w:eastAsiaTheme="minorEastAsia"/>
          <w:sz w:val="30"/>
          <w:szCs w:val="30"/>
        </w:rPr>
        <w:t>数量及用途</w:t>
      </w:r>
      <w:bookmarkEnd w:id="2"/>
    </w:p>
    <w:p>
      <w:pPr>
        <w:pStyle w:val="460"/>
        <w:numPr>
          <w:ilvl w:val="0"/>
          <w:numId w:val="16"/>
        </w:numPr>
        <w:ind w:left="420" w:leftChars="0" w:firstLine="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项目名称:智能</w:t>
      </w:r>
      <w:r>
        <w:rPr>
          <w:rFonts w:hint="eastAsia"/>
          <w:color w:val="000000" w:themeColor="text1"/>
          <w:lang w:val="en-US" w:eastAsia="zh-CN"/>
          <w14:textFill>
            <w14:solidFill>
              <w14:schemeClr w14:val="tx1"/>
            </w14:solidFill>
          </w14:textFill>
        </w:rPr>
        <w:t>起重机（天车、行车）</w:t>
      </w:r>
      <w:r>
        <w:rPr>
          <w:rFonts w:hint="eastAsia"/>
          <w:color w:val="000000" w:themeColor="text1"/>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视觉</w:t>
      </w:r>
      <w:r>
        <w:rPr>
          <w:rFonts w:hint="eastAsia"/>
          <w:color w:val="000000" w:themeColor="text1"/>
          <w:lang w:val="en-US" w:eastAsia="zh-CN"/>
          <w14:textFill>
            <w14:solidFill>
              <w14:schemeClr w14:val="tx1"/>
            </w14:solidFill>
          </w14:textFill>
        </w:rPr>
        <w:t>盘库</w:t>
      </w:r>
      <w:r>
        <w:rPr>
          <w:rFonts w:hint="eastAsia"/>
          <w:color w:val="000000" w:themeColor="text1"/>
          <w14:textFill>
            <w14:solidFill>
              <w14:schemeClr w14:val="tx1"/>
            </w14:solidFill>
          </w14:textFill>
        </w:rPr>
        <w:t>系统</w:t>
      </w:r>
    </w:p>
    <w:p>
      <w:pPr>
        <w:pStyle w:val="460"/>
        <w:numPr>
          <w:ilvl w:val="0"/>
          <w:numId w:val="16"/>
        </w:numPr>
        <w:ind w:left="420" w:leftChars="0" w:firstLine="6"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数量: 1套</w:t>
      </w:r>
    </w:p>
    <w:p>
      <w:pPr>
        <w:pStyle w:val="460"/>
        <w:numPr>
          <w:ilvl w:val="0"/>
          <w:numId w:val="16"/>
        </w:numPr>
        <w:ind w:left="420" w:leftChars="0" w:firstLine="6" w:firstLineChars="0"/>
        <w:rPr>
          <w:rFonts w:hint="eastAsia" w:ascii="黑体" w:hAnsi="黑体" w:eastAsia="黑体" w:cs="黑体"/>
          <w:color w:val="000000" w:themeColor="text1"/>
          <w:sz w:val="24"/>
          <w:szCs w:val="24"/>
          <w14:textFill>
            <w14:solidFill>
              <w14:schemeClr w14:val="tx1"/>
            </w14:solidFill>
          </w14:textFill>
        </w:rPr>
      </w:pPr>
      <w:r>
        <w:rPr>
          <w:rFonts w:hint="eastAsia"/>
          <w:color w:val="000000" w:themeColor="text1"/>
          <w14:textFill>
            <w14:solidFill>
              <w14:schemeClr w14:val="tx1"/>
            </w14:solidFill>
          </w14:textFill>
        </w:rPr>
        <w:t>用途:应用于智能天车（起重机、行车）下的料堆建模、料堆盘库、体积计算、料高数据反馈。通过激光雷达、工业相机对物料进行扫描，取得物料的表面外形数据从而对物料进行建模、盘库、定位和抓取。</w:t>
      </w:r>
    </w:p>
    <w:p>
      <w:pPr>
        <w:rPr>
          <w:rFonts w:hint="eastAsia" w:ascii="黑体" w:hAnsi="黑体" w:eastAsia="黑体" w:cs="黑体"/>
          <w:color w:val="000000" w:themeColor="text1"/>
          <w:sz w:val="24"/>
          <w:szCs w:val="24"/>
          <w:lang w:val="en-US" w:eastAsia="zh-CN"/>
          <w14:textFill>
            <w14:solidFill>
              <w14:schemeClr w14:val="tx1"/>
            </w14:solidFill>
          </w14:textFill>
        </w:rPr>
      </w:pPr>
    </w:p>
    <w:p>
      <w:pPr>
        <w:pStyle w:val="2"/>
        <w:numPr>
          <w:ilvl w:val="0"/>
          <w:numId w:val="0"/>
        </w:numPr>
        <w:jc w:val="center"/>
        <w:rPr>
          <w:rFonts w:hint="eastAsia" w:ascii="Cambria" w:hAnsi="Cambria" w:eastAsia="方正小标宋简体" w:cstheme="minorBidi"/>
          <w:b w:val="0"/>
          <w:bCs w:val="0"/>
          <w:kern w:val="2"/>
          <w:sz w:val="44"/>
          <w:szCs w:val="32"/>
          <w:lang w:val="en-US" w:eastAsia="zh-CN" w:bidi="ar-SA"/>
        </w:rPr>
      </w:pPr>
      <w:bookmarkStart w:id="3" w:name="_Toc121"/>
      <w:r>
        <w:rPr>
          <w:rFonts w:hint="eastAsia" w:ascii="Cambria" w:hAnsi="Cambria" w:eastAsia="方正小标宋简体" w:cstheme="minorBidi"/>
          <w:b w:val="0"/>
          <w:bCs w:val="0"/>
          <w:kern w:val="2"/>
          <w:sz w:val="44"/>
          <w:szCs w:val="32"/>
          <w:lang w:val="en-US" w:eastAsia="zh-CN" w:bidi="ar-SA"/>
        </w:rPr>
        <w:t>二、系统简介</w:t>
      </w:r>
      <w:bookmarkEnd w:id="3"/>
    </w:p>
    <w:p>
      <w:pPr>
        <w:outlineLvl w:val="1"/>
        <w:rPr>
          <w:rStyle w:val="65"/>
          <w:rFonts w:asciiTheme="minorEastAsia" w:hAnsiTheme="minorEastAsia" w:eastAsiaTheme="minorEastAsia"/>
          <w:sz w:val="30"/>
          <w:szCs w:val="30"/>
        </w:rPr>
      </w:pPr>
      <w:bookmarkStart w:id="4" w:name="_Toc3505"/>
      <w:r>
        <w:rPr>
          <w:rStyle w:val="65"/>
          <w:rFonts w:hint="eastAsia" w:asciiTheme="minorEastAsia" w:hAnsiTheme="minorEastAsia" w:eastAsiaTheme="minorEastAsia"/>
          <w:sz w:val="30"/>
          <w:szCs w:val="30"/>
        </w:rPr>
        <w:t>1</w:t>
      </w:r>
      <w:r>
        <w:rPr>
          <w:rStyle w:val="65"/>
          <w:rFonts w:hint="eastAsia" w:asciiTheme="minorEastAsia" w:hAnsiTheme="minorEastAsia" w:eastAsiaTheme="minorEastAsia"/>
          <w:sz w:val="30"/>
          <w:szCs w:val="30"/>
          <w:lang w:val="en-US" w:eastAsia="zh-CN"/>
        </w:rPr>
        <w:t>.</w:t>
      </w:r>
      <w:r>
        <w:rPr>
          <w:rStyle w:val="65"/>
          <w:rFonts w:hint="eastAsia" w:asciiTheme="minorEastAsia" w:hAnsiTheme="minorEastAsia" w:eastAsiaTheme="minorEastAsia"/>
          <w:sz w:val="30"/>
          <w:szCs w:val="30"/>
        </w:rPr>
        <w:t>系统组成</w:t>
      </w:r>
      <w:bookmarkEnd w:id="4"/>
    </w:p>
    <w:p>
      <w:pPr>
        <w:pStyle w:val="460"/>
        <w:ind w:firstLine="560" w:firstLineChars="20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硬件</w:t>
      </w:r>
      <w:r>
        <w:rPr>
          <w:rFonts w:hint="eastAsia"/>
          <w:color w:val="000000" w:themeColor="text1"/>
          <w14:textFill>
            <w14:solidFill>
              <w14:schemeClr w14:val="tx1"/>
            </w14:solidFill>
          </w14:textFill>
        </w:rPr>
        <w:t>系统包含主控箱模块、传感器模块、雷达模块、控制器模块、网桥模块以及零位限位模块。软件系统包含数据处理、数据建模、数据分析等模块。</w:t>
      </w:r>
    </w:p>
    <w:p>
      <w:pPr>
        <w:pStyle w:val="46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通过</w:t>
      </w:r>
      <w:r>
        <w:rPr>
          <w:rFonts w:hint="eastAsia"/>
          <w:color w:val="000000" w:themeColor="text1"/>
          <w:lang w:eastAsia="zh-CN"/>
          <w14:textFill>
            <w14:solidFill>
              <w14:schemeClr w14:val="tx1"/>
            </w14:solidFill>
          </w14:textFill>
        </w:rPr>
        <w:t>行车</w:t>
      </w:r>
      <w:r>
        <w:rPr>
          <w:rFonts w:hint="eastAsia"/>
          <w:color w:val="000000" w:themeColor="text1"/>
          <w14:textFill>
            <w14:solidFill>
              <w14:schemeClr w14:val="tx1"/>
            </w14:solidFill>
          </w14:textFill>
        </w:rPr>
        <w:t>跟随设备带动激光雷达（感知设备）对物料位置进行扫描；使用编码器对运动轨迹进行补偿修正；整体设备为简化布线和安装难度，使用无线数据传输。前端感知设备采集物料的表面外形数据并回传至控制器，通过软件系统的处理、建模、定位。</w:t>
      </w:r>
    </w:p>
    <w:p>
      <w:pPr>
        <w:spacing w:line="360" w:lineRule="auto"/>
        <w:ind w:left="-283" w:leftChars="-135"/>
        <w:jc w:val="center"/>
        <w:rPr>
          <w:rFonts w:hAnsi="宋体"/>
          <w:color w:val="000000" w:themeColor="text1"/>
          <w:sz w:val="24"/>
          <w14:textFill>
            <w14:solidFill>
              <w14:schemeClr w14:val="tx1"/>
            </w14:solidFill>
          </w14:textFill>
        </w:rPr>
      </w:pPr>
      <w:r>
        <w:rPr>
          <w:sz w:val="24"/>
          <w:szCs w:val="21"/>
        </w:rPr>
        <w:drawing>
          <wp:inline distT="0" distB="0" distL="0" distR="0">
            <wp:extent cx="4285615" cy="4264025"/>
            <wp:effectExtent l="0" t="0" r="635" b="3175"/>
            <wp:docPr id="97" name="图片 97" descr="F:\设计工作\13修改-word、pdf\2.17\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F:\设计工作\13修改-word、pdf\2.17\图片2.png图片2"/>
                    <pic:cNvPicPr>
                      <a:picLocks noChangeAspect="1" noChangeArrowheads="1"/>
                    </pic:cNvPicPr>
                  </pic:nvPicPr>
                  <pic:blipFill>
                    <a:blip r:embed="rId6"/>
                    <a:srcRect/>
                    <a:stretch>
                      <a:fillRect/>
                    </a:stretch>
                  </pic:blipFill>
                  <pic:spPr>
                    <a:xfrm>
                      <a:off x="0" y="0"/>
                      <a:ext cx="4285615" cy="4264025"/>
                    </a:xfrm>
                    <a:prstGeom prst="rect">
                      <a:avLst/>
                    </a:prstGeom>
                    <a:noFill/>
                    <a:ln>
                      <a:noFill/>
                    </a:ln>
                  </pic:spPr>
                </pic:pic>
              </a:graphicData>
            </a:graphic>
          </wp:inline>
        </w:drawing>
      </w:r>
    </w:p>
    <w:p>
      <w:pPr>
        <w:pStyle w:val="17"/>
        <w:jc w:val="center"/>
      </w:pPr>
      <w:r>
        <w:rPr>
          <w:rFonts w:hint="eastAsia" w:ascii="黑体" w:hAnsi="黑体" w:eastAsia="黑体" w:cs="黑体"/>
          <w:color w:val="000000" w:themeColor="text1"/>
          <w:sz w:val="24"/>
          <w:szCs w:val="24"/>
          <w14:textFill>
            <w14:solidFill>
              <w14:schemeClr w14:val="tx1"/>
            </w14:solidFill>
          </w14:textFill>
        </w:rPr>
        <w:t xml:space="preserve">图 </w:t>
      </w:r>
      <w:r>
        <w:rPr>
          <w:rFonts w:hint="eastAsia" w:ascii="黑体" w:hAnsi="黑体" w:cs="黑体"/>
          <w:color w:val="000000" w:themeColor="text1"/>
          <w:sz w:val="24"/>
          <w:szCs w:val="24"/>
          <w:lang w:val="en-US" w:eastAsia="zh-CN"/>
          <w14:textFill>
            <w14:solidFill>
              <w14:schemeClr w14:val="tx1"/>
            </w14:solidFill>
          </w14:textFill>
        </w:rPr>
        <w:t>2总体方案</w:t>
      </w:r>
      <w:r>
        <w:rPr>
          <w:rFonts w:hint="eastAsia" w:ascii="黑体" w:hAnsi="黑体" w:eastAsia="黑体" w:cs="黑体"/>
          <w:color w:val="000000" w:themeColor="text1"/>
          <w:sz w:val="24"/>
          <w:szCs w:val="24"/>
          <w14:textFill>
            <w14:solidFill>
              <w14:schemeClr w14:val="tx1"/>
            </w14:solidFill>
          </w14:textFill>
        </w:rPr>
        <w:t>图</w:t>
      </w:r>
    </w:p>
    <w:p>
      <w:pPr>
        <w:outlineLvl w:val="1"/>
        <w:rPr>
          <w:rFonts w:hint="eastAsia" w:eastAsiaTheme="minorEastAsia"/>
          <w:color w:val="000000" w:themeColor="text1"/>
          <w:lang w:val="en-US" w:eastAsia="zh-CN"/>
          <w14:textFill>
            <w14:solidFill>
              <w14:schemeClr w14:val="tx1"/>
            </w14:solidFill>
          </w14:textFill>
        </w:rPr>
      </w:pPr>
      <w:bookmarkStart w:id="5" w:name="_Toc32436"/>
      <w:r>
        <w:rPr>
          <w:rStyle w:val="65"/>
          <w:rFonts w:asciiTheme="minorEastAsia" w:hAnsiTheme="minorEastAsia" w:eastAsiaTheme="minorEastAsia"/>
          <w:sz w:val="30"/>
          <w:szCs w:val="30"/>
        </w:rPr>
        <w:t>2</w:t>
      </w:r>
      <w:r>
        <w:rPr>
          <w:rStyle w:val="65"/>
          <w:rFonts w:hint="eastAsia" w:asciiTheme="minorEastAsia" w:hAnsiTheme="minorEastAsia" w:eastAsiaTheme="minorEastAsia"/>
          <w:sz w:val="30"/>
          <w:szCs w:val="30"/>
          <w:lang w:val="en-US" w:eastAsia="zh-CN"/>
        </w:rPr>
        <w:t>.</w:t>
      </w:r>
      <w:r>
        <w:rPr>
          <w:rStyle w:val="65"/>
          <w:rFonts w:hint="eastAsia" w:asciiTheme="minorEastAsia" w:hAnsiTheme="minorEastAsia" w:eastAsiaTheme="minorEastAsia"/>
          <w:sz w:val="30"/>
          <w:szCs w:val="30"/>
        </w:rPr>
        <w:t>工作</w:t>
      </w:r>
      <w:r>
        <w:rPr>
          <w:rStyle w:val="65"/>
          <w:rFonts w:hint="eastAsia" w:asciiTheme="minorEastAsia" w:hAnsiTheme="minorEastAsia" w:eastAsiaTheme="minorEastAsia"/>
          <w:sz w:val="30"/>
          <w:szCs w:val="30"/>
          <w:lang w:val="en-US" w:eastAsia="zh-CN"/>
        </w:rPr>
        <w:t>流程</w:t>
      </w:r>
      <w:bookmarkEnd w:id="5"/>
    </w:p>
    <w:p>
      <w:pPr>
        <w:pStyle w:val="46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首先初始化编码器数据确保定位准确，行车开始运行，在行车运行的同时雷达实时扫描，雷达扫描的数据通过网络传输到控制室或者指定的上位机处理数据。根据处理的数据控制</w:t>
      </w:r>
      <w:r>
        <w:rPr>
          <w:rFonts w:hint="eastAsia"/>
          <w:color w:val="000000" w:themeColor="text1"/>
          <w:lang w:eastAsia="zh-CN"/>
          <w14:textFill>
            <w14:solidFill>
              <w14:schemeClr w14:val="tx1"/>
            </w14:solidFill>
          </w14:textFill>
        </w:rPr>
        <w:t>行车</w:t>
      </w:r>
      <w:r>
        <w:rPr>
          <w:rFonts w:hint="eastAsia"/>
          <w:color w:val="000000" w:themeColor="text1"/>
          <w14:textFill>
            <w14:solidFill>
              <w14:schemeClr w14:val="tx1"/>
            </w14:solidFill>
          </w14:textFill>
        </w:rPr>
        <w:t>进行抓取工作。</w:t>
      </w:r>
    </w:p>
    <w:p>
      <w:pPr>
        <w:pStyle w:val="460"/>
        <w:jc w:val="center"/>
        <w:rPr>
          <w:color w:val="000000" w:themeColor="text1"/>
          <w14:textFill>
            <w14:solidFill>
              <w14:schemeClr w14:val="tx1"/>
            </w14:solidFill>
          </w14:textFill>
        </w:rPr>
      </w:pPr>
      <w:r>
        <w:drawing>
          <wp:inline distT="0" distB="0" distL="0" distR="0">
            <wp:extent cx="4546600" cy="388620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569527" cy="3905498"/>
                    </a:xfrm>
                    <a:prstGeom prst="rect">
                      <a:avLst/>
                    </a:prstGeom>
                  </pic:spPr>
                </pic:pic>
              </a:graphicData>
            </a:graphic>
          </wp:inline>
        </w:drawing>
      </w:r>
    </w:p>
    <w:p>
      <w:pPr>
        <w:pStyle w:val="17"/>
        <w:jc w:val="center"/>
      </w:pPr>
      <w:r>
        <w:rPr>
          <w:rFonts w:hint="eastAsia" w:ascii="黑体" w:hAnsi="黑体" w:eastAsia="黑体" w:cs="黑体"/>
          <w:color w:val="000000" w:themeColor="text1"/>
          <w:sz w:val="24"/>
          <w:szCs w:val="24"/>
          <w14:textFill>
            <w14:solidFill>
              <w14:schemeClr w14:val="tx1"/>
            </w14:solidFill>
          </w14:textFill>
        </w:rPr>
        <w:t xml:space="preserve">图 </w:t>
      </w:r>
      <w:r>
        <w:rPr>
          <w:rFonts w:hint="eastAsia" w:ascii="黑体" w:hAnsi="黑体" w:cs="黑体"/>
          <w:color w:val="000000" w:themeColor="text1"/>
          <w:sz w:val="24"/>
          <w:szCs w:val="24"/>
          <w:lang w:val="en-US" w:eastAsia="zh-CN"/>
          <w14:textFill>
            <w14:solidFill>
              <w14:schemeClr w14:val="tx1"/>
            </w14:solidFill>
          </w14:textFill>
        </w:rPr>
        <w:t>3流程</w:t>
      </w:r>
      <w:r>
        <w:rPr>
          <w:rFonts w:hint="eastAsia" w:ascii="黑体" w:hAnsi="黑体" w:eastAsia="黑体" w:cs="黑体"/>
          <w:color w:val="000000" w:themeColor="text1"/>
          <w:sz w:val="24"/>
          <w:szCs w:val="24"/>
          <w14:textFill>
            <w14:solidFill>
              <w14:schemeClr w14:val="tx1"/>
            </w14:solidFill>
          </w14:textFill>
        </w:rPr>
        <w:t>图</w:t>
      </w:r>
    </w:p>
    <w:p>
      <w:pPr>
        <w:outlineLvl w:val="1"/>
        <w:rPr>
          <w:rStyle w:val="65"/>
          <w:rFonts w:asciiTheme="minorEastAsia" w:hAnsiTheme="minorEastAsia" w:eastAsiaTheme="minorEastAsia"/>
          <w:sz w:val="32"/>
          <w:szCs w:val="32"/>
        </w:rPr>
      </w:pPr>
      <w:bookmarkStart w:id="6" w:name="_Toc13209"/>
      <w:r>
        <w:rPr>
          <w:rStyle w:val="65"/>
          <w:rFonts w:asciiTheme="minorEastAsia" w:hAnsiTheme="minorEastAsia" w:eastAsiaTheme="minorEastAsia"/>
          <w:sz w:val="32"/>
          <w:szCs w:val="32"/>
        </w:rPr>
        <w:t>3</w:t>
      </w:r>
      <w:r>
        <w:rPr>
          <w:rStyle w:val="65"/>
          <w:rFonts w:hint="eastAsia" w:asciiTheme="minorEastAsia" w:hAnsiTheme="minorEastAsia" w:eastAsiaTheme="minorEastAsia"/>
          <w:sz w:val="32"/>
          <w:szCs w:val="32"/>
          <w:lang w:val="en-US" w:eastAsia="zh-CN"/>
        </w:rPr>
        <w:t>.</w:t>
      </w:r>
      <w:r>
        <w:rPr>
          <w:rStyle w:val="65"/>
          <w:rFonts w:hint="eastAsia" w:asciiTheme="minorEastAsia" w:hAnsiTheme="minorEastAsia" w:eastAsiaTheme="minorEastAsia"/>
          <w:sz w:val="32"/>
          <w:szCs w:val="32"/>
        </w:rPr>
        <w:t>产品配置情况</w:t>
      </w:r>
      <w:bookmarkEnd w:id="6"/>
    </w:p>
    <w:p>
      <w:pPr>
        <w:pStyle w:val="460"/>
        <w:ind w:firstLine="56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设备清单</w:t>
      </w:r>
    </w:p>
    <w:tbl>
      <w:tblPr>
        <w:tblStyle w:val="54"/>
        <w:tblW w:w="7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418"/>
        <w:gridCol w:w="1276"/>
        <w:gridCol w:w="2155"/>
        <w:gridCol w:w="18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shd w:val="clear" w:color="auto" w:fill="DDD9C4" w:themeFill="background2" w:themeFillShade="E6"/>
          </w:tcPr>
          <w:p>
            <w:pPr>
              <w:spacing w:line="360" w:lineRule="auto"/>
              <w:jc w:val="center"/>
              <w:rPr>
                <w:rFonts w:hAnsi="宋体"/>
                <w:b/>
                <w:kern w:val="0"/>
                <w:sz w:val="20"/>
                <w:szCs w:val="20"/>
              </w:rPr>
            </w:pPr>
            <w:r>
              <w:rPr>
                <w:rFonts w:hAnsi="宋体"/>
                <w:b/>
                <w:kern w:val="0"/>
                <w:sz w:val="20"/>
                <w:szCs w:val="20"/>
              </w:rPr>
              <w:t>序号</w:t>
            </w:r>
          </w:p>
        </w:tc>
        <w:tc>
          <w:tcPr>
            <w:tcW w:w="1418" w:type="dxa"/>
            <w:shd w:val="clear" w:color="auto" w:fill="DDD9C4" w:themeFill="background2" w:themeFillShade="E6"/>
          </w:tcPr>
          <w:p>
            <w:pPr>
              <w:spacing w:line="360" w:lineRule="auto"/>
              <w:jc w:val="center"/>
              <w:rPr>
                <w:rFonts w:hAnsi="宋体"/>
                <w:b/>
                <w:kern w:val="0"/>
                <w:sz w:val="20"/>
                <w:szCs w:val="20"/>
              </w:rPr>
            </w:pPr>
            <w:r>
              <w:rPr>
                <w:rFonts w:hAnsi="宋体"/>
                <w:b/>
                <w:kern w:val="0"/>
                <w:sz w:val="20"/>
                <w:szCs w:val="20"/>
              </w:rPr>
              <w:t>名称</w:t>
            </w:r>
          </w:p>
        </w:tc>
        <w:tc>
          <w:tcPr>
            <w:tcW w:w="1276" w:type="dxa"/>
            <w:shd w:val="clear" w:color="auto" w:fill="DDD9C4" w:themeFill="background2" w:themeFillShade="E6"/>
          </w:tcPr>
          <w:p>
            <w:pPr>
              <w:spacing w:line="360" w:lineRule="auto"/>
              <w:jc w:val="center"/>
              <w:rPr>
                <w:rFonts w:hAnsi="宋体"/>
                <w:b/>
                <w:kern w:val="0"/>
                <w:sz w:val="20"/>
                <w:szCs w:val="20"/>
              </w:rPr>
            </w:pPr>
            <w:r>
              <w:rPr>
                <w:rFonts w:hAnsi="宋体"/>
                <w:b/>
                <w:kern w:val="0"/>
                <w:sz w:val="20"/>
                <w:szCs w:val="20"/>
              </w:rPr>
              <w:t>数量（</w:t>
            </w:r>
            <w:r>
              <w:rPr>
                <w:rFonts w:hint="eastAsia" w:hAnsi="宋体"/>
                <w:b/>
                <w:kern w:val="0"/>
                <w:sz w:val="20"/>
                <w:szCs w:val="20"/>
              </w:rPr>
              <w:t>套</w:t>
            </w:r>
            <w:r>
              <w:rPr>
                <w:rFonts w:hAnsi="宋体"/>
                <w:b/>
                <w:kern w:val="0"/>
                <w:sz w:val="20"/>
                <w:szCs w:val="20"/>
              </w:rPr>
              <w:t>）</w:t>
            </w:r>
          </w:p>
        </w:tc>
        <w:tc>
          <w:tcPr>
            <w:tcW w:w="2155" w:type="dxa"/>
            <w:shd w:val="clear" w:color="auto" w:fill="DDD9C4" w:themeFill="background2" w:themeFillShade="E6"/>
          </w:tcPr>
          <w:p>
            <w:pPr>
              <w:spacing w:line="360" w:lineRule="auto"/>
              <w:jc w:val="center"/>
              <w:rPr>
                <w:rFonts w:hAnsi="宋体"/>
                <w:b/>
                <w:kern w:val="0"/>
                <w:sz w:val="20"/>
                <w:szCs w:val="20"/>
              </w:rPr>
            </w:pPr>
            <w:r>
              <w:rPr>
                <w:rFonts w:hint="eastAsia" w:hAnsi="宋体"/>
                <w:b/>
                <w:kern w:val="0"/>
                <w:sz w:val="20"/>
                <w:szCs w:val="20"/>
              </w:rPr>
              <w:t>用途</w:t>
            </w:r>
          </w:p>
        </w:tc>
        <w:tc>
          <w:tcPr>
            <w:tcW w:w="1864" w:type="dxa"/>
            <w:shd w:val="clear" w:color="auto" w:fill="DDD9C4" w:themeFill="background2" w:themeFillShade="E6"/>
          </w:tcPr>
          <w:p>
            <w:pPr>
              <w:spacing w:line="360" w:lineRule="auto"/>
              <w:jc w:val="center"/>
              <w:rPr>
                <w:rFonts w:hAnsi="宋体"/>
                <w:b/>
                <w:kern w:val="0"/>
                <w:sz w:val="20"/>
                <w:szCs w:val="20"/>
              </w:rPr>
            </w:pPr>
            <w:r>
              <w:rPr>
                <w:rFonts w:hAnsi="宋体"/>
                <w:b/>
                <w:kern w:val="0"/>
                <w:sz w:val="20"/>
                <w:szCs w:val="20"/>
              </w:rPr>
              <w:t>品牌</w:t>
            </w:r>
            <w:r>
              <w:rPr>
                <w:rFonts w:hint="eastAsia" w:hAnsi="宋体"/>
                <w:b/>
                <w:kern w:val="0"/>
                <w:sz w:val="20"/>
                <w:szCs w:val="20"/>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spacing w:line="240" w:lineRule="atLeast"/>
              <w:jc w:val="center"/>
              <w:rPr>
                <w:rFonts w:hAnsi="宋体"/>
                <w:kern w:val="0"/>
                <w:sz w:val="20"/>
                <w:szCs w:val="20"/>
              </w:rPr>
            </w:pPr>
            <w:r>
              <w:rPr>
                <w:rFonts w:hint="eastAsia" w:hAnsi="宋体"/>
                <w:kern w:val="0"/>
                <w:sz w:val="20"/>
                <w:szCs w:val="20"/>
              </w:rPr>
              <w:t>1</w:t>
            </w:r>
          </w:p>
        </w:tc>
        <w:tc>
          <w:tcPr>
            <w:tcW w:w="1418" w:type="dxa"/>
          </w:tcPr>
          <w:p>
            <w:pPr>
              <w:spacing w:line="240" w:lineRule="atLeast"/>
              <w:jc w:val="center"/>
              <w:rPr>
                <w:rFonts w:hAnsi="宋体"/>
                <w:kern w:val="0"/>
                <w:sz w:val="20"/>
                <w:szCs w:val="20"/>
              </w:rPr>
            </w:pPr>
            <w:r>
              <w:rPr>
                <w:rFonts w:hint="eastAsia" w:hAnsi="宋体"/>
                <w:kern w:val="0"/>
                <w:sz w:val="20"/>
                <w:szCs w:val="20"/>
              </w:rPr>
              <w:t>控制箱</w:t>
            </w:r>
          </w:p>
        </w:tc>
        <w:tc>
          <w:tcPr>
            <w:tcW w:w="1276" w:type="dxa"/>
          </w:tcPr>
          <w:p>
            <w:pPr>
              <w:widowControl/>
              <w:jc w:val="center"/>
              <w:textAlignment w:val="top"/>
              <w:rPr>
                <w:rFonts w:hAnsi="宋体"/>
                <w:kern w:val="0"/>
                <w:sz w:val="20"/>
                <w:szCs w:val="20"/>
              </w:rPr>
            </w:pPr>
            <w:r>
              <w:rPr>
                <w:rFonts w:cs="Calibri"/>
                <w:color w:val="000000"/>
                <w:kern w:val="0"/>
                <w:sz w:val="20"/>
                <w:szCs w:val="20"/>
                <w:lang w:bidi="ar"/>
              </w:rPr>
              <w:t>1</w:t>
            </w:r>
          </w:p>
        </w:tc>
        <w:tc>
          <w:tcPr>
            <w:tcW w:w="2155" w:type="dxa"/>
          </w:tcPr>
          <w:p>
            <w:pPr>
              <w:widowControl/>
              <w:jc w:val="center"/>
              <w:textAlignment w:val="top"/>
              <w:rPr>
                <w:rFonts w:hAnsi="宋体"/>
                <w:kern w:val="0"/>
                <w:sz w:val="20"/>
                <w:szCs w:val="20"/>
              </w:rPr>
            </w:pPr>
            <w:r>
              <w:rPr>
                <w:rFonts w:hint="eastAsia" w:hAnsi="宋体"/>
                <w:kern w:val="0"/>
                <w:sz w:val="20"/>
                <w:szCs w:val="20"/>
              </w:rPr>
              <w:t>防护、安装</w:t>
            </w:r>
          </w:p>
        </w:tc>
        <w:tc>
          <w:tcPr>
            <w:tcW w:w="1864" w:type="dxa"/>
          </w:tcPr>
          <w:p>
            <w:pPr>
              <w:spacing w:line="240" w:lineRule="atLeast"/>
              <w:jc w:val="center"/>
              <w:rPr>
                <w:rFonts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spacing w:line="240" w:lineRule="atLeast"/>
              <w:jc w:val="center"/>
              <w:rPr>
                <w:rFonts w:hAnsi="宋体"/>
                <w:kern w:val="0"/>
                <w:sz w:val="20"/>
                <w:szCs w:val="20"/>
              </w:rPr>
            </w:pPr>
            <w:r>
              <w:rPr>
                <w:rFonts w:hint="eastAsia" w:hAnsi="宋体"/>
                <w:kern w:val="0"/>
                <w:sz w:val="20"/>
                <w:szCs w:val="20"/>
              </w:rPr>
              <w:t>2</w:t>
            </w:r>
          </w:p>
        </w:tc>
        <w:tc>
          <w:tcPr>
            <w:tcW w:w="1418" w:type="dxa"/>
          </w:tcPr>
          <w:p>
            <w:pPr>
              <w:spacing w:line="240" w:lineRule="atLeast"/>
              <w:jc w:val="center"/>
              <w:rPr>
                <w:rFonts w:hAnsi="宋体"/>
                <w:kern w:val="0"/>
                <w:sz w:val="20"/>
                <w:szCs w:val="20"/>
              </w:rPr>
            </w:pPr>
            <w:r>
              <w:rPr>
                <w:rFonts w:hint="eastAsia" w:hAnsi="宋体"/>
                <w:kern w:val="0"/>
                <w:sz w:val="20"/>
                <w:szCs w:val="20"/>
              </w:rPr>
              <w:t>控制器</w:t>
            </w:r>
          </w:p>
        </w:tc>
        <w:tc>
          <w:tcPr>
            <w:tcW w:w="1276" w:type="dxa"/>
          </w:tcPr>
          <w:p>
            <w:pPr>
              <w:widowControl/>
              <w:jc w:val="center"/>
              <w:textAlignment w:val="top"/>
              <w:rPr>
                <w:rFonts w:hAnsi="宋体"/>
                <w:kern w:val="0"/>
                <w:sz w:val="20"/>
                <w:szCs w:val="20"/>
              </w:rPr>
            </w:pPr>
            <w:r>
              <w:rPr>
                <w:rFonts w:cs="Calibri"/>
                <w:color w:val="000000"/>
                <w:kern w:val="0"/>
                <w:sz w:val="20"/>
                <w:szCs w:val="20"/>
                <w:lang w:bidi="ar"/>
              </w:rPr>
              <w:t>1</w:t>
            </w:r>
          </w:p>
        </w:tc>
        <w:tc>
          <w:tcPr>
            <w:tcW w:w="2155" w:type="dxa"/>
          </w:tcPr>
          <w:p>
            <w:pPr>
              <w:widowControl/>
              <w:jc w:val="center"/>
              <w:textAlignment w:val="top"/>
              <w:rPr>
                <w:rFonts w:hAnsi="宋体"/>
                <w:kern w:val="0"/>
                <w:sz w:val="20"/>
                <w:szCs w:val="20"/>
              </w:rPr>
            </w:pPr>
            <w:r>
              <w:rPr>
                <w:rFonts w:hint="eastAsia" w:hAnsi="宋体"/>
                <w:kern w:val="0"/>
                <w:sz w:val="20"/>
                <w:szCs w:val="20"/>
              </w:rPr>
              <w:t>运动控制</w:t>
            </w:r>
          </w:p>
        </w:tc>
        <w:tc>
          <w:tcPr>
            <w:tcW w:w="1864" w:type="dxa"/>
          </w:tcPr>
          <w:p>
            <w:pPr>
              <w:spacing w:line="240" w:lineRule="atLeast"/>
              <w:jc w:val="center"/>
              <w:rPr>
                <w:rFonts w:hAnsi="宋体"/>
                <w:kern w:val="0"/>
                <w:sz w:val="20"/>
                <w:szCs w:val="20"/>
              </w:rPr>
            </w:pPr>
            <w:r>
              <w:rPr>
                <w:rFonts w:hint="eastAsia" w:hAnsi="宋体"/>
                <w:kern w:val="0"/>
                <w:sz w:val="20"/>
                <w:szCs w:val="20"/>
              </w:rPr>
              <w:t>西门子PLC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spacing w:line="240" w:lineRule="atLeast"/>
              <w:jc w:val="center"/>
              <w:rPr>
                <w:rFonts w:hAnsi="宋体"/>
                <w:kern w:val="0"/>
                <w:sz w:val="20"/>
                <w:szCs w:val="20"/>
              </w:rPr>
            </w:pPr>
            <w:r>
              <w:rPr>
                <w:rFonts w:hAnsi="宋体"/>
                <w:kern w:val="0"/>
                <w:sz w:val="20"/>
                <w:szCs w:val="20"/>
              </w:rPr>
              <w:t>3</w:t>
            </w:r>
          </w:p>
        </w:tc>
        <w:tc>
          <w:tcPr>
            <w:tcW w:w="1418" w:type="dxa"/>
          </w:tcPr>
          <w:p>
            <w:pPr>
              <w:spacing w:line="240" w:lineRule="atLeast"/>
              <w:jc w:val="center"/>
              <w:rPr>
                <w:rFonts w:hAnsi="宋体"/>
                <w:kern w:val="0"/>
                <w:sz w:val="20"/>
                <w:szCs w:val="20"/>
              </w:rPr>
            </w:pPr>
            <w:r>
              <w:rPr>
                <w:rFonts w:hint="eastAsia" w:hAnsi="宋体"/>
                <w:kern w:val="0"/>
                <w:sz w:val="20"/>
                <w:szCs w:val="20"/>
              </w:rPr>
              <w:t>零位开关</w:t>
            </w:r>
          </w:p>
        </w:tc>
        <w:tc>
          <w:tcPr>
            <w:tcW w:w="1276" w:type="dxa"/>
          </w:tcPr>
          <w:p>
            <w:pPr>
              <w:widowControl/>
              <w:jc w:val="center"/>
              <w:textAlignment w:val="top"/>
              <w:rPr>
                <w:rFonts w:hAnsi="宋体"/>
                <w:kern w:val="0"/>
                <w:sz w:val="20"/>
                <w:szCs w:val="20"/>
              </w:rPr>
            </w:pPr>
            <w:r>
              <w:rPr>
                <w:rFonts w:cs="Calibri"/>
                <w:color w:val="000000"/>
                <w:kern w:val="0"/>
                <w:sz w:val="20"/>
                <w:szCs w:val="20"/>
                <w:lang w:bidi="ar"/>
              </w:rPr>
              <w:t>1</w:t>
            </w:r>
          </w:p>
        </w:tc>
        <w:tc>
          <w:tcPr>
            <w:tcW w:w="2155" w:type="dxa"/>
          </w:tcPr>
          <w:p>
            <w:pPr>
              <w:widowControl/>
              <w:jc w:val="center"/>
              <w:textAlignment w:val="top"/>
              <w:rPr>
                <w:rFonts w:hAnsi="宋体"/>
                <w:kern w:val="0"/>
                <w:sz w:val="20"/>
                <w:szCs w:val="20"/>
              </w:rPr>
            </w:pPr>
            <w:r>
              <w:rPr>
                <w:rFonts w:hint="eastAsia" w:hAnsi="宋体"/>
                <w:kern w:val="0"/>
                <w:sz w:val="20"/>
                <w:szCs w:val="20"/>
              </w:rPr>
              <w:t>回零</w:t>
            </w:r>
          </w:p>
        </w:tc>
        <w:tc>
          <w:tcPr>
            <w:tcW w:w="1864" w:type="dxa"/>
          </w:tcPr>
          <w:p>
            <w:pPr>
              <w:spacing w:line="240" w:lineRule="atLeast"/>
              <w:jc w:val="center"/>
              <w:rPr>
                <w:rFonts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spacing w:line="240" w:lineRule="atLeast"/>
              <w:jc w:val="center"/>
              <w:rPr>
                <w:rFonts w:hAnsi="宋体"/>
                <w:kern w:val="0"/>
                <w:sz w:val="20"/>
                <w:szCs w:val="20"/>
              </w:rPr>
            </w:pPr>
            <w:r>
              <w:rPr>
                <w:rFonts w:hAnsi="宋体"/>
                <w:kern w:val="0"/>
                <w:sz w:val="20"/>
                <w:szCs w:val="20"/>
              </w:rPr>
              <w:t>4</w:t>
            </w:r>
          </w:p>
        </w:tc>
        <w:tc>
          <w:tcPr>
            <w:tcW w:w="1418" w:type="dxa"/>
          </w:tcPr>
          <w:p>
            <w:pPr>
              <w:spacing w:line="240" w:lineRule="atLeast"/>
              <w:jc w:val="center"/>
              <w:rPr>
                <w:rFonts w:hAnsi="宋体"/>
                <w:kern w:val="0"/>
                <w:sz w:val="20"/>
                <w:szCs w:val="20"/>
              </w:rPr>
            </w:pPr>
            <w:r>
              <w:rPr>
                <w:rFonts w:hint="eastAsia" w:hAnsi="宋体"/>
                <w:kern w:val="0"/>
                <w:sz w:val="20"/>
                <w:szCs w:val="20"/>
              </w:rPr>
              <w:t>编码器</w:t>
            </w:r>
          </w:p>
        </w:tc>
        <w:tc>
          <w:tcPr>
            <w:tcW w:w="1276" w:type="dxa"/>
          </w:tcPr>
          <w:p>
            <w:pPr>
              <w:spacing w:line="240" w:lineRule="atLeast"/>
              <w:jc w:val="center"/>
              <w:rPr>
                <w:rFonts w:hAnsi="宋体"/>
                <w:kern w:val="0"/>
                <w:sz w:val="20"/>
                <w:szCs w:val="20"/>
              </w:rPr>
            </w:pPr>
            <w:r>
              <w:rPr>
                <w:rFonts w:hAnsi="宋体"/>
                <w:kern w:val="0"/>
                <w:sz w:val="20"/>
                <w:szCs w:val="20"/>
              </w:rPr>
              <w:t>1</w:t>
            </w:r>
          </w:p>
        </w:tc>
        <w:tc>
          <w:tcPr>
            <w:tcW w:w="2155" w:type="dxa"/>
          </w:tcPr>
          <w:p>
            <w:pPr>
              <w:spacing w:line="240" w:lineRule="atLeast"/>
              <w:jc w:val="center"/>
              <w:rPr>
                <w:rFonts w:hAnsi="宋体"/>
                <w:kern w:val="0"/>
                <w:sz w:val="20"/>
                <w:szCs w:val="20"/>
              </w:rPr>
            </w:pPr>
            <w:r>
              <w:rPr>
                <w:rFonts w:hint="eastAsia" w:hAnsi="宋体"/>
                <w:kern w:val="0"/>
                <w:sz w:val="20"/>
                <w:szCs w:val="20"/>
              </w:rPr>
              <w:t>位置信息</w:t>
            </w:r>
          </w:p>
        </w:tc>
        <w:tc>
          <w:tcPr>
            <w:tcW w:w="1864" w:type="dxa"/>
          </w:tcPr>
          <w:p>
            <w:pPr>
              <w:spacing w:line="240" w:lineRule="atLeast"/>
              <w:jc w:val="center"/>
              <w:rPr>
                <w:rFonts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spacing w:line="240" w:lineRule="atLeast"/>
              <w:jc w:val="center"/>
              <w:rPr>
                <w:rFonts w:hAnsi="宋体"/>
                <w:kern w:val="0"/>
                <w:sz w:val="20"/>
                <w:szCs w:val="20"/>
              </w:rPr>
            </w:pPr>
            <w:r>
              <w:rPr>
                <w:rFonts w:hAnsi="宋体"/>
                <w:kern w:val="0"/>
                <w:sz w:val="20"/>
                <w:szCs w:val="20"/>
              </w:rPr>
              <w:t>5</w:t>
            </w:r>
          </w:p>
        </w:tc>
        <w:tc>
          <w:tcPr>
            <w:tcW w:w="1418" w:type="dxa"/>
          </w:tcPr>
          <w:p>
            <w:pPr>
              <w:spacing w:line="240" w:lineRule="atLeast"/>
              <w:jc w:val="center"/>
              <w:rPr>
                <w:rFonts w:hAnsi="宋体"/>
                <w:kern w:val="0"/>
                <w:sz w:val="20"/>
                <w:szCs w:val="20"/>
              </w:rPr>
            </w:pPr>
            <w:r>
              <w:rPr>
                <w:rFonts w:hint="eastAsia" w:hAnsi="宋体"/>
                <w:kern w:val="0"/>
                <w:sz w:val="20"/>
                <w:szCs w:val="20"/>
              </w:rPr>
              <w:t>无线模块</w:t>
            </w:r>
          </w:p>
        </w:tc>
        <w:tc>
          <w:tcPr>
            <w:tcW w:w="1276" w:type="dxa"/>
          </w:tcPr>
          <w:p>
            <w:pPr>
              <w:spacing w:line="240" w:lineRule="atLeast"/>
              <w:jc w:val="center"/>
              <w:rPr>
                <w:rFonts w:hAnsi="宋体"/>
                <w:kern w:val="0"/>
                <w:sz w:val="20"/>
                <w:szCs w:val="20"/>
              </w:rPr>
            </w:pPr>
            <w:r>
              <w:rPr>
                <w:rFonts w:hint="eastAsia" w:hAnsi="宋体"/>
                <w:kern w:val="0"/>
                <w:sz w:val="20"/>
                <w:szCs w:val="20"/>
              </w:rPr>
              <w:t>1</w:t>
            </w:r>
          </w:p>
        </w:tc>
        <w:tc>
          <w:tcPr>
            <w:tcW w:w="2155" w:type="dxa"/>
          </w:tcPr>
          <w:p>
            <w:pPr>
              <w:spacing w:line="240" w:lineRule="atLeast"/>
              <w:jc w:val="center"/>
              <w:rPr>
                <w:rFonts w:hAnsi="宋体"/>
                <w:kern w:val="0"/>
                <w:sz w:val="20"/>
                <w:szCs w:val="20"/>
              </w:rPr>
            </w:pPr>
            <w:r>
              <w:rPr>
                <w:rFonts w:hint="eastAsia" w:hAnsi="宋体"/>
                <w:kern w:val="0"/>
                <w:sz w:val="20"/>
                <w:szCs w:val="20"/>
              </w:rPr>
              <w:t>数据传输</w:t>
            </w:r>
          </w:p>
        </w:tc>
        <w:tc>
          <w:tcPr>
            <w:tcW w:w="1864" w:type="dxa"/>
          </w:tcPr>
          <w:p>
            <w:pPr>
              <w:spacing w:line="240" w:lineRule="atLeast"/>
              <w:jc w:val="center"/>
              <w:rPr>
                <w:rFonts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tcPr>
          <w:p>
            <w:pPr>
              <w:spacing w:line="240" w:lineRule="atLeast"/>
              <w:jc w:val="center"/>
              <w:rPr>
                <w:rFonts w:hAnsi="宋体"/>
                <w:kern w:val="0"/>
                <w:sz w:val="20"/>
                <w:szCs w:val="20"/>
              </w:rPr>
            </w:pPr>
            <w:r>
              <w:rPr>
                <w:rFonts w:hAnsi="宋体"/>
                <w:kern w:val="0"/>
                <w:sz w:val="20"/>
                <w:szCs w:val="20"/>
              </w:rPr>
              <w:t>6</w:t>
            </w:r>
          </w:p>
        </w:tc>
        <w:tc>
          <w:tcPr>
            <w:tcW w:w="1418" w:type="dxa"/>
          </w:tcPr>
          <w:p>
            <w:pPr>
              <w:spacing w:line="240" w:lineRule="atLeast"/>
              <w:jc w:val="center"/>
              <w:rPr>
                <w:rFonts w:hAnsi="宋体"/>
                <w:kern w:val="0"/>
                <w:sz w:val="20"/>
                <w:szCs w:val="20"/>
              </w:rPr>
            </w:pPr>
            <w:r>
              <w:rPr>
                <w:rFonts w:hint="eastAsia" w:hAnsi="宋体"/>
                <w:kern w:val="0"/>
                <w:sz w:val="20"/>
                <w:szCs w:val="20"/>
              </w:rPr>
              <w:t>雷达</w:t>
            </w:r>
          </w:p>
        </w:tc>
        <w:tc>
          <w:tcPr>
            <w:tcW w:w="1276" w:type="dxa"/>
          </w:tcPr>
          <w:p>
            <w:pPr>
              <w:spacing w:line="240" w:lineRule="atLeast"/>
              <w:jc w:val="center"/>
              <w:rPr>
                <w:rFonts w:hAnsi="宋体"/>
                <w:kern w:val="0"/>
                <w:sz w:val="20"/>
                <w:szCs w:val="20"/>
              </w:rPr>
            </w:pPr>
            <w:r>
              <w:rPr>
                <w:rFonts w:hint="eastAsia" w:hAnsi="宋体"/>
                <w:kern w:val="0"/>
                <w:sz w:val="20"/>
                <w:szCs w:val="20"/>
              </w:rPr>
              <w:t>1</w:t>
            </w:r>
          </w:p>
        </w:tc>
        <w:tc>
          <w:tcPr>
            <w:tcW w:w="2155" w:type="dxa"/>
          </w:tcPr>
          <w:p>
            <w:pPr>
              <w:spacing w:line="240" w:lineRule="atLeast"/>
              <w:jc w:val="center"/>
              <w:rPr>
                <w:rFonts w:hAnsi="宋体"/>
                <w:kern w:val="0"/>
                <w:sz w:val="20"/>
                <w:szCs w:val="20"/>
              </w:rPr>
            </w:pPr>
            <w:r>
              <w:rPr>
                <w:rFonts w:hint="eastAsia" w:hAnsi="宋体"/>
                <w:kern w:val="0"/>
                <w:sz w:val="20"/>
                <w:szCs w:val="20"/>
              </w:rPr>
              <w:t>点云采集</w:t>
            </w:r>
          </w:p>
        </w:tc>
        <w:tc>
          <w:tcPr>
            <w:tcW w:w="1864" w:type="dxa"/>
          </w:tcPr>
          <w:p>
            <w:pPr>
              <w:spacing w:line="240" w:lineRule="atLeast"/>
              <w:jc w:val="center"/>
              <w:rPr>
                <w:rFonts w:hAnsi="宋体"/>
                <w:kern w:val="0"/>
                <w:sz w:val="20"/>
                <w:szCs w:val="20"/>
              </w:rPr>
            </w:pPr>
          </w:p>
        </w:tc>
      </w:tr>
    </w:tbl>
    <w:p>
      <w:pPr>
        <w:outlineLvl w:val="1"/>
        <w:rPr>
          <w:rStyle w:val="65"/>
          <w:rFonts w:hint="eastAsia" w:asciiTheme="minorEastAsia" w:hAnsiTheme="minorEastAsia" w:eastAsiaTheme="minorEastAsia"/>
          <w:sz w:val="30"/>
          <w:szCs w:val="30"/>
        </w:rPr>
      </w:pPr>
    </w:p>
    <w:p>
      <w:pPr>
        <w:outlineLvl w:val="1"/>
        <w:rPr>
          <w:rStyle w:val="65"/>
          <w:rFonts w:asciiTheme="minorEastAsia" w:hAnsiTheme="minorEastAsia" w:eastAsiaTheme="minorEastAsia"/>
          <w:sz w:val="30"/>
          <w:szCs w:val="30"/>
        </w:rPr>
      </w:pPr>
      <w:bookmarkStart w:id="7" w:name="_Toc18259"/>
      <w:r>
        <w:rPr>
          <w:rStyle w:val="65"/>
          <w:rFonts w:hint="eastAsia" w:asciiTheme="minorEastAsia" w:hAnsiTheme="minorEastAsia" w:eastAsiaTheme="minorEastAsia"/>
          <w:sz w:val="30"/>
          <w:szCs w:val="30"/>
        </w:rPr>
        <w:t>4</w:t>
      </w:r>
      <w:r>
        <w:rPr>
          <w:rStyle w:val="65"/>
          <w:rFonts w:hint="eastAsia" w:asciiTheme="minorEastAsia" w:hAnsiTheme="minorEastAsia" w:eastAsiaTheme="minorEastAsia"/>
          <w:sz w:val="30"/>
          <w:szCs w:val="30"/>
          <w:lang w:val="en-US" w:eastAsia="zh-CN"/>
        </w:rPr>
        <w:t>.</w:t>
      </w:r>
      <w:r>
        <w:rPr>
          <w:rStyle w:val="65"/>
          <w:rFonts w:hint="eastAsia" w:asciiTheme="minorEastAsia" w:hAnsiTheme="minorEastAsia" w:eastAsiaTheme="minorEastAsia"/>
          <w:sz w:val="30"/>
          <w:szCs w:val="30"/>
        </w:rPr>
        <w:t>整体安装示意图</w:t>
      </w:r>
      <w:bookmarkEnd w:id="7"/>
    </w:p>
    <w:p>
      <w:pPr>
        <w:pStyle w:val="194"/>
        <w:spacing w:line="360" w:lineRule="auto"/>
        <w:ind w:firstLine="602"/>
        <w:jc w:val="center"/>
        <w:rPr>
          <w:rStyle w:val="65"/>
          <w:sz w:val="30"/>
          <w:szCs w:val="30"/>
        </w:rPr>
      </w:pPr>
      <w:r>
        <w:rPr>
          <w:rStyle w:val="65"/>
          <w:sz w:val="30"/>
          <w:szCs w:val="30"/>
        </w:rPr>
        <w:drawing>
          <wp:inline distT="0" distB="0" distL="0" distR="0">
            <wp:extent cx="4183380" cy="4419600"/>
            <wp:effectExtent l="0" t="0" r="7620" b="0"/>
            <wp:docPr id="5" name="图片 5" descr="F:\设计工作\13修改-word、pdf\2.17\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设计工作\13修改-word、pdf\2.17\图片1.png图片1"/>
                    <pic:cNvPicPr>
                      <a:picLocks noChangeAspect="1" noChangeArrowheads="1"/>
                    </pic:cNvPicPr>
                  </pic:nvPicPr>
                  <pic:blipFill>
                    <a:blip r:embed="rId8"/>
                    <a:srcRect/>
                    <a:stretch>
                      <a:fillRect/>
                    </a:stretch>
                  </pic:blipFill>
                  <pic:spPr>
                    <a:xfrm>
                      <a:off x="0" y="0"/>
                      <a:ext cx="4189657" cy="4419600"/>
                    </a:xfrm>
                    <a:prstGeom prst="rect">
                      <a:avLst/>
                    </a:prstGeom>
                    <a:noFill/>
                    <a:ln>
                      <a:noFill/>
                    </a:ln>
                  </pic:spPr>
                </pic:pic>
              </a:graphicData>
            </a:graphic>
          </wp:inline>
        </w:drawing>
      </w:r>
    </w:p>
    <w:p>
      <w:pPr>
        <w:pStyle w:val="17"/>
        <w:jc w:val="center"/>
      </w:pPr>
      <w:r>
        <w:rPr>
          <w:rFonts w:hint="eastAsia" w:ascii="黑体" w:hAnsi="黑体" w:eastAsia="黑体" w:cs="黑体"/>
          <w:color w:val="000000" w:themeColor="text1"/>
          <w:sz w:val="24"/>
          <w:szCs w:val="24"/>
          <w14:textFill>
            <w14:solidFill>
              <w14:schemeClr w14:val="tx1"/>
            </w14:solidFill>
          </w14:textFill>
        </w:rPr>
        <w:t xml:space="preserve">图 </w:t>
      </w:r>
      <w:r>
        <w:rPr>
          <w:rFonts w:hint="eastAsia" w:ascii="黑体" w:hAnsi="黑体" w:cs="黑体"/>
          <w:color w:val="000000" w:themeColor="text1"/>
          <w:sz w:val="24"/>
          <w:szCs w:val="24"/>
          <w:lang w:val="en-US" w:eastAsia="zh-CN"/>
          <w14:textFill>
            <w14:solidFill>
              <w14:schemeClr w14:val="tx1"/>
            </w14:solidFill>
          </w14:textFill>
        </w:rPr>
        <w:t>4整体安装</w:t>
      </w:r>
      <w:r>
        <w:rPr>
          <w:rFonts w:hint="eastAsia" w:ascii="黑体" w:hAnsi="黑体" w:eastAsia="黑体" w:cs="黑体"/>
          <w:color w:val="000000" w:themeColor="text1"/>
          <w:sz w:val="24"/>
          <w:szCs w:val="24"/>
          <w14:textFill>
            <w14:solidFill>
              <w14:schemeClr w14:val="tx1"/>
            </w14:solidFill>
          </w14:textFill>
        </w:rPr>
        <w:t>图</w:t>
      </w:r>
    </w:p>
    <w:p>
      <w:pPr>
        <w:pStyle w:val="194"/>
        <w:spacing w:line="360" w:lineRule="auto"/>
        <w:ind w:firstLine="560"/>
        <w:rPr>
          <w:rFonts w:asciiTheme="minorEastAsia" w:hAnsiTheme="minorEastAsia" w:eastAsiaTheme="minorEastAsia"/>
          <w:sz w:val="28"/>
          <w:szCs w:val="28"/>
          <w:lang w:eastAsia="zh-CN"/>
        </w:rPr>
      </w:pPr>
      <w:r>
        <w:rPr>
          <w:rFonts w:hint="eastAsia"/>
          <w:sz w:val="28"/>
          <w:szCs w:val="28"/>
          <w:lang w:eastAsia="zh-CN"/>
        </w:rPr>
        <w:t>整体安装如上图所示，根据行车的结构特点，布置模块电脑、雷达、运动控制器、网桥以及零位限位开关等。</w:t>
      </w:r>
    </w:p>
    <w:p>
      <w:pPr>
        <w:outlineLvl w:val="1"/>
        <w:rPr>
          <w:rStyle w:val="65"/>
          <w:rFonts w:asciiTheme="minorEastAsia" w:hAnsiTheme="minorEastAsia" w:eastAsiaTheme="minorEastAsia"/>
          <w:sz w:val="30"/>
          <w:szCs w:val="30"/>
        </w:rPr>
      </w:pPr>
      <w:bookmarkStart w:id="8" w:name="_Toc22102"/>
      <w:r>
        <w:rPr>
          <w:rStyle w:val="65"/>
          <w:rFonts w:asciiTheme="minorEastAsia" w:hAnsiTheme="minorEastAsia" w:eastAsiaTheme="minorEastAsia"/>
          <w:sz w:val="30"/>
          <w:szCs w:val="30"/>
        </w:rPr>
        <w:t>5</w:t>
      </w:r>
      <w:r>
        <w:rPr>
          <w:rStyle w:val="65"/>
          <w:rFonts w:hint="eastAsia" w:asciiTheme="minorEastAsia" w:hAnsiTheme="minorEastAsia" w:eastAsiaTheme="minorEastAsia"/>
          <w:sz w:val="30"/>
          <w:szCs w:val="30"/>
          <w:lang w:val="en-US" w:eastAsia="zh-CN"/>
        </w:rPr>
        <w:t>.</w:t>
      </w:r>
      <w:r>
        <w:rPr>
          <w:rStyle w:val="65"/>
          <w:rFonts w:hint="eastAsia" w:asciiTheme="minorEastAsia" w:hAnsiTheme="minorEastAsia" w:eastAsiaTheme="minorEastAsia"/>
          <w:sz w:val="30"/>
          <w:szCs w:val="30"/>
        </w:rPr>
        <w:t>现场环境及相关情况</w:t>
      </w:r>
      <w:bookmarkEnd w:id="8"/>
    </w:p>
    <w:p>
      <w:pPr>
        <w:pStyle w:val="460"/>
        <w:numPr>
          <w:ilvl w:val="0"/>
          <w:numId w:val="17"/>
        </w:numPr>
        <w:ind w:left="420" w:leftChars="0" w:hanging="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供电电源：A</w:t>
      </w:r>
      <w:r>
        <w:rPr>
          <w:color w:val="000000" w:themeColor="text1"/>
          <w14:textFill>
            <w14:solidFill>
              <w14:schemeClr w14:val="tx1"/>
            </w14:solidFill>
          </w14:textFill>
        </w:rPr>
        <w:t>C220V/AC</w:t>
      </w:r>
      <w:r>
        <w:rPr>
          <w:rFonts w:hint="eastAsia"/>
          <w:color w:val="000000" w:themeColor="text1"/>
          <w14:textFill>
            <w14:solidFill>
              <w14:schemeClr w14:val="tx1"/>
            </w14:solidFill>
          </w14:textFill>
        </w:rPr>
        <w:t>380</w:t>
      </w:r>
      <w:r>
        <w:rPr>
          <w:color w:val="000000" w:themeColor="text1"/>
          <w14:textFill>
            <w14:solidFill>
              <w14:schemeClr w14:val="tx1"/>
            </w14:solidFill>
          </w14:textFill>
        </w:rPr>
        <w:t>V</w:t>
      </w:r>
      <w:r>
        <w:rPr>
          <w:rFonts w:hint="eastAsia"/>
          <w:color w:val="000000" w:themeColor="text1"/>
          <w14:textFill>
            <w14:solidFill>
              <w14:schemeClr w14:val="tx1"/>
            </w14:solidFill>
          </w14:textFill>
        </w:rPr>
        <w:t>±15%，50</w:t>
      </w:r>
      <w:r>
        <w:rPr>
          <w:color w:val="000000" w:themeColor="text1"/>
          <w14:textFill>
            <w14:solidFill>
              <w14:schemeClr w14:val="tx1"/>
            </w14:solidFill>
          </w14:textFill>
        </w:rPr>
        <w:t>HZ</w:t>
      </w:r>
      <w:r>
        <w:rPr>
          <w:rFonts w:hint="eastAsia"/>
          <w:color w:val="000000" w:themeColor="text1"/>
          <w14:textFill>
            <w14:solidFill>
              <w14:schemeClr w14:val="tx1"/>
            </w14:solidFill>
          </w14:textFill>
        </w:rPr>
        <w:t>±0.5</w:t>
      </w:r>
    </w:p>
    <w:p>
      <w:pPr>
        <w:pStyle w:val="460"/>
        <w:numPr>
          <w:ilvl w:val="0"/>
          <w:numId w:val="17"/>
        </w:numPr>
        <w:ind w:left="420" w:leftChars="0" w:hanging="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环境温度：-</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60</w:t>
      </w:r>
      <w:r>
        <w:rPr>
          <w:rFonts w:hint="eastAsia"/>
          <w:color w:val="000000" w:themeColor="text1"/>
          <w14:textFill>
            <w14:solidFill>
              <w14:schemeClr w14:val="tx1"/>
            </w14:solidFill>
          </w14:textFill>
        </w:rPr>
        <w:t>℃</w:t>
      </w:r>
    </w:p>
    <w:p>
      <w:pPr>
        <w:pStyle w:val="460"/>
        <w:rPr>
          <w:color w:val="000000" w:themeColor="text1"/>
          <w14:textFill>
            <w14:solidFill>
              <w14:schemeClr w14:val="tx1"/>
            </w14:solidFill>
          </w14:textFill>
        </w:rPr>
      </w:pPr>
    </w:p>
    <w:p>
      <w:pPr>
        <w:pStyle w:val="460"/>
        <w:rPr>
          <w:color w:val="000000" w:themeColor="text1"/>
          <w14:textFill>
            <w14:solidFill>
              <w14:schemeClr w14:val="tx1"/>
            </w14:solidFill>
          </w14:textFill>
        </w:rPr>
      </w:pPr>
    </w:p>
    <w:p>
      <w:pPr>
        <w:pStyle w:val="460"/>
        <w:rPr>
          <w:color w:val="000000" w:themeColor="text1"/>
          <w14:textFill>
            <w14:solidFill>
              <w14:schemeClr w14:val="tx1"/>
            </w14:solidFill>
          </w14:textFill>
        </w:rPr>
      </w:pPr>
    </w:p>
    <w:p>
      <w:pPr>
        <w:pStyle w:val="2"/>
        <w:numPr>
          <w:ilvl w:val="0"/>
          <w:numId w:val="0"/>
        </w:numPr>
        <w:jc w:val="center"/>
        <w:rPr>
          <w:rFonts w:hint="default" w:ascii="Cambria" w:hAnsi="Cambria" w:eastAsia="方正小标宋简体" w:cstheme="minorBidi"/>
          <w:b w:val="0"/>
          <w:bCs w:val="0"/>
          <w:kern w:val="2"/>
          <w:sz w:val="44"/>
          <w:szCs w:val="32"/>
          <w:lang w:val="en-US" w:eastAsia="zh-CN" w:bidi="ar-SA"/>
        </w:rPr>
      </w:pPr>
      <w:bookmarkStart w:id="9" w:name="_Toc26212"/>
      <w:r>
        <w:rPr>
          <w:rFonts w:hint="eastAsia" w:ascii="Cambria" w:hAnsi="Cambria" w:eastAsia="方正小标宋简体" w:cstheme="minorBidi"/>
          <w:b w:val="0"/>
          <w:bCs w:val="0"/>
          <w:kern w:val="2"/>
          <w:sz w:val="44"/>
          <w:szCs w:val="32"/>
          <w:lang w:val="en-US" w:eastAsia="zh-CN" w:bidi="ar-SA"/>
        </w:rPr>
        <w:t>三、硬件部分</w:t>
      </w:r>
      <w:bookmarkEnd w:id="9"/>
    </w:p>
    <w:p>
      <w:pPr>
        <w:spacing w:line="360" w:lineRule="auto"/>
        <w:ind w:firstLine="420"/>
        <w:contextualSpacing/>
        <w:rPr>
          <w:sz w:val="24"/>
          <w:szCs w:val="28"/>
        </w:rPr>
      </w:pPr>
      <w:r>
        <w:rPr>
          <w:rFonts w:hint="eastAsia"/>
          <w:sz w:val="24"/>
          <w:szCs w:val="28"/>
        </w:rPr>
        <w:t>硬件系统由定位模块、感知模块、控制模块、通信模块组成基本构架。</w:t>
      </w:r>
    </w:p>
    <w:p>
      <w:pPr>
        <w:outlineLvl w:val="1"/>
        <w:rPr>
          <w:rStyle w:val="65"/>
          <w:rFonts w:asciiTheme="minorEastAsia" w:hAnsiTheme="minorEastAsia" w:eastAsiaTheme="minorEastAsia"/>
          <w:sz w:val="30"/>
          <w:szCs w:val="30"/>
        </w:rPr>
      </w:pPr>
      <w:bookmarkStart w:id="10" w:name="_Toc91661001"/>
      <w:bookmarkStart w:id="11" w:name="_Toc76724031"/>
      <w:bookmarkStart w:id="12" w:name="_Toc76913548"/>
      <w:bookmarkStart w:id="13" w:name="_Toc27624"/>
      <w:r>
        <w:rPr>
          <w:rStyle w:val="65"/>
          <w:rFonts w:asciiTheme="minorEastAsia" w:hAnsiTheme="minorEastAsia" w:eastAsiaTheme="minorEastAsia"/>
          <w:sz w:val="30"/>
          <w:szCs w:val="30"/>
        </w:rPr>
        <w:t>1</w:t>
      </w:r>
      <w:bookmarkEnd w:id="10"/>
      <w:bookmarkEnd w:id="11"/>
      <w:bookmarkEnd w:id="12"/>
      <w:r>
        <w:rPr>
          <w:rStyle w:val="65"/>
          <w:rFonts w:hint="eastAsia" w:asciiTheme="minorEastAsia" w:hAnsiTheme="minorEastAsia" w:eastAsiaTheme="minorEastAsia"/>
          <w:sz w:val="30"/>
          <w:szCs w:val="30"/>
          <w:lang w:val="en-US" w:eastAsia="zh-CN"/>
        </w:rPr>
        <w:t>.</w:t>
      </w:r>
      <w:r>
        <w:rPr>
          <w:rStyle w:val="65"/>
          <w:rFonts w:hint="eastAsia" w:asciiTheme="minorEastAsia" w:hAnsiTheme="minorEastAsia" w:eastAsiaTheme="minorEastAsia"/>
          <w:sz w:val="30"/>
          <w:szCs w:val="30"/>
        </w:rPr>
        <w:t>激光雷达模块</w:t>
      </w:r>
      <w:bookmarkEnd w:id="13"/>
    </w:p>
    <w:p>
      <w:pPr>
        <w:spacing w:line="360" w:lineRule="auto"/>
        <w:ind w:firstLine="420"/>
        <w:contextualSpacing/>
        <w:rPr>
          <w:sz w:val="24"/>
          <w:szCs w:val="28"/>
        </w:rPr>
      </w:pPr>
      <w:r>
        <w:rPr>
          <w:rFonts w:hint="eastAsia"/>
          <w:sz w:val="24"/>
          <w:szCs w:val="28"/>
        </w:rPr>
        <w:t>感知模块使用的是激光雷达，</w:t>
      </w:r>
      <w:r>
        <w:rPr>
          <w:rFonts w:hint="eastAsia"/>
          <w:sz w:val="24"/>
          <w:szCs w:val="28"/>
          <w:lang w:val="en-US" w:eastAsia="zh-CN"/>
        </w:rPr>
        <w:t>采</w:t>
      </w:r>
      <w:r>
        <w:rPr>
          <w:rFonts w:hint="eastAsia"/>
          <w:sz w:val="24"/>
          <w:szCs w:val="28"/>
        </w:rPr>
        <w:t>用多线</w:t>
      </w:r>
      <w:r>
        <w:rPr>
          <w:rFonts w:hint="eastAsia"/>
          <w:sz w:val="24"/>
          <w:szCs w:val="28"/>
          <w:lang w:val="en-US" w:eastAsia="zh-CN"/>
        </w:rPr>
        <w:t>激光</w:t>
      </w:r>
      <w:r>
        <w:rPr>
          <w:rFonts w:hint="eastAsia"/>
          <w:sz w:val="24"/>
          <w:szCs w:val="28"/>
        </w:rPr>
        <w:t>雷达，精度可在</w:t>
      </w:r>
      <w:r>
        <w:rPr>
          <w:sz w:val="24"/>
          <w:szCs w:val="28"/>
        </w:rPr>
        <w:t>2cm</w:t>
      </w:r>
      <w:r>
        <w:rPr>
          <w:rFonts w:hint="eastAsia"/>
          <w:sz w:val="24"/>
          <w:szCs w:val="28"/>
        </w:rPr>
        <w:t>以内。激光雷达跟随</w:t>
      </w:r>
      <w:r>
        <w:rPr>
          <w:rFonts w:hint="eastAsia"/>
          <w:sz w:val="24"/>
          <w:szCs w:val="28"/>
          <w:lang w:val="en-US" w:eastAsia="zh-CN"/>
        </w:rPr>
        <w:t>行车</w:t>
      </w:r>
      <w:r>
        <w:rPr>
          <w:rFonts w:hint="eastAsia"/>
          <w:sz w:val="24"/>
          <w:szCs w:val="28"/>
        </w:rPr>
        <w:t>运动，通过定位模块的位置信息对采集的点云进行坐标变换得到真实的</w:t>
      </w:r>
      <w:r>
        <w:rPr>
          <w:rFonts w:hint="eastAsia"/>
          <w:sz w:val="24"/>
          <w:szCs w:val="28"/>
          <w:lang w:val="en-US" w:eastAsia="zh-CN"/>
        </w:rPr>
        <w:t>料堆</w:t>
      </w:r>
      <w:r>
        <w:rPr>
          <w:rFonts w:hint="eastAsia"/>
          <w:sz w:val="24"/>
          <w:szCs w:val="28"/>
        </w:rPr>
        <w:t>三维信息。</w:t>
      </w:r>
    </w:p>
    <w:p>
      <w:pPr>
        <w:spacing w:line="360" w:lineRule="auto"/>
        <w:ind w:firstLine="420"/>
        <w:contextualSpacing/>
        <w:rPr>
          <w:sz w:val="24"/>
          <w:szCs w:val="28"/>
        </w:rPr>
      </w:pPr>
      <w:r>
        <w:rPr>
          <w:rFonts w:hint="eastAsia"/>
          <w:sz w:val="24"/>
          <w:szCs w:val="28"/>
        </w:rPr>
        <w:t>多线激光雷达的测量范围100米，功率低、重量轻、体积小，具备双波返回模式，可以支持16个通道。雷达有±15°的扇面垂直视场，360°圆形水平视场，扫描覆盖面呈现为一个环形。雷达</w:t>
      </w:r>
      <w:r>
        <w:rPr>
          <w:rFonts w:hint="eastAsia"/>
          <w:sz w:val="24"/>
        </w:rPr>
        <w:t>防</w:t>
      </w:r>
      <w:r>
        <w:rPr>
          <w:rFonts w:hint="eastAsia"/>
          <w:sz w:val="24"/>
          <w:lang w:val="en-US" w:eastAsia="zh-CN"/>
        </w:rPr>
        <w:t>护</w:t>
      </w:r>
      <w:r>
        <w:rPr>
          <w:rFonts w:hint="eastAsia"/>
          <w:sz w:val="24"/>
        </w:rPr>
        <w:t>等级为IP67</w:t>
      </w:r>
      <w:r>
        <w:rPr>
          <w:rFonts w:hint="eastAsia"/>
          <w:sz w:val="24"/>
          <w:szCs w:val="28"/>
        </w:rPr>
        <w:t>。</w:t>
      </w:r>
    </w:p>
    <w:p>
      <w:pPr>
        <w:spacing w:line="360" w:lineRule="auto"/>
        <w:ind w:firstLine="420"/>
        <w:contextualSpacing/>
        <w:jc w:val="center"/>
        <w:rPr>
          <w:sz w:val="24"/>
          <w:szCs w:val="28"/>
        </w:rPr>
      </w:pPr>
      <w:r>
        <w:rPr>
          <w:rFonts w:hint="eastAsia"/>
          <w:sz w:val="24"/>
          <w:szCs w:val="28"/>
        </w:rPr>
        <w:drawing>
          <wp:inline distT="0" distB="0" distL="0" distR="0">
            <wp:extent cx="2756535" cy="2616200"/>
            <wp:effectExtent l="0" t="0" r="5715"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pic:cNvPicPr>
                      <a:picLocks noChangeAspect="1"/>
                    </pic:cNvPicPr>
                  </pic:nvPicPr>
                  <pic:blipFill>
                    <a:blip r:embed="rId9" cstate="print">
                      <a:extLst>
                        <a:ext uri="{28A0092B-C50C-407E-A947-70E740481C1C}">
                          <a14:useLocalDpi xmlns:a14="http://schemas.microsoft.com/office/drawing/2010/main" val="0"/>
                        </a:ext>
                      </a:extLst>
                    </a:blip>
                    <a:srcRect l="25524" t="16611" r="22432" b="7224"/>
                    <a:stretch>
                      <a:fillRect/>
                    </a:stretch>
                  </pic:blipFill>
                  <pic:spPr>
                    <a:xfrm>
                      <a:off x="0" y="0"/>
                      <a:ext cx="2778898" cy="2636833"/>
                    </a:xfrm>
                    <a:prstGeom prst="rect">
                      <a:avLst/>
                    </a:prstGeom>
                    <a:ln>
                      <a:noFill/>
                    </a:ln>
                  </pic:spPr>
                </pic:pic>
              </a:graphicData>
            </a:graphic>
          </wp:inline>
        </w:drawing>
      </w:r>
    </w:p>
    <w:p>
      <w:pPr>
        <w:pStyle w:val="17"/>
        <w:jc w:val="center"/>
        <w:rPr>
          <w:sz w:val="24"/>
          <w:szCs w:val="32"/>
        </w:rPr>
      </w:pPr>
      <w:r>
        <w:rPr>
          <w:rFonts w:hint="eastAsia" w:ascii="黑体" w:hAnsi="黑体" w:eastAsia="黑体" w:cs="黑体"/>
          <w:color w:val="000000" w:themeColor="text1"/>
          <w:sz w:val="24"/>
          <w:szCs w:val="24"/>
          <w14:textFill>
            <w14:solidFill>
              <w14:schemeClr w14:val="tx1"/>
            </w14:solidFill>
          </w14:textFill>
        </w:rPr>
        <w:t xml:space="preserve">图 </w:t>
      </w:r>
      <w:r>
        <w:rPr>
          <w:rFonts w:hint="eastAsia" w:ascii="黑体" w:hAnsi="黑体" w:cs="黑体"/>
          <w:color w:val="000000" w:themeColor="text1"/>
          <w:sz w:val="24"/>
          <w:szCs w:val="24"/>
          <w:lang w:val="en-US" w:eastAsia="zh-CN"/>
          <w14:textFill>
            <w14:solidFill>
              <w14:schemeClr w14:val="tx1"/>
            </w14:solidFill>
          </w14:textFill>
        </w:rPr>
        <w:t>5激光雷达样机图</w:t>
      </w:r>
    </w:p>
    <w:p>
      <w:pPr>
        <w:outlineLvl w:val="1"/>
        <w:rPr>
          <w:rStyle w:val="65"/>
          <w:rFonts w:asciiTheme="minorEastAsia" w:hAnsiTheme="minorEastAsia" w:eastAsiaTheme="minorEastAsia"/>
          <w:sz w:val="30"/>
          <w:szCs w:val="30"/>
        </w:rPr>
      </w:pPr>
      <w:bookmarkStart w:id="14" w:name="_Toc76724030"/>
      <w:bookmarkStart w:id="15" w:name="_Toc91661000"/>
      <w:bookmarkStart w:id="16" w:name="_Toc76913547"/>
      <w:bookmarkStart w:id="17" w:name="_Toc13190"/>
      <w:r>
        <w:rPr>
          <w:rStyle w:val="65"/>
          <w:rFonts w:asciiTheme="minorEastAsia" w:hAnsiTheme="minorEastAsia" w:eastAsiaTheme="minorEastAsia"/>
          <w:sz w:val="30"/>
          <w:szCs w:val="30"/>
        </w:rPr>
        <w:t>2</w:t>
      </w:r>
      <w:r>
        <w:rPr>
          <w:rStyle w:val="65"/>
          <w:rFonts w:hint="eastAsia" w:asciiTheme="minorEastAsia" w:hAnsiTheme="minorEastAsia" w:eastAsiaTheme="minorEastAsia"/>
          <w:sz w:val="30"/>
          <w:szCs w:val="30"/>
          <w:lang w:val="en-US" w:eastAsia="zh-CN"/>
        </w:rPr>
        <w:t>.</w:t>
      </w:r>
      <w:r>
        <w:rPr>
          <w:rStyle w:val="65"/>
          <w:rFonts w:hint="eastAsia" w:asciiTheme="minorEastAsia" w:hAnsiTheme="minorEastAsia" w:eastAsiaTheme="minorEastAsia"/>
          <w:sz w:val="30"/>
          <w:szCs w:val="30"/>
        </w:rPr>
        <w:t>定位模块</w:t>
      </w:r>
      <w:bookmarkEnd w:id="14"/>
      <w:bookmarkEnd w:id="15"/>
      <w:bookmarkEnd w:id="16"/>
      <w:bookmarkEnd w:id="17"/>
    </w:p>
    <w:p>
      <w:pPr>
        <w:spacing w:line="360" w:lineRule="auto"/>
        <w:ind w:firstLine="420"/>
        <w:contextualSpacing/>
        <w:rPr>
          <w:sz w:val="24"/>
          <w:szCs w:val="28"/>
        </w:rPr>
      </w:pPr>
      <w:r>
        <w:rPr>
          <w:rFonts w:hint="eastAsia"/>
          <w:sz w:val="24"/>
          <w:szCs w:val="28"/>
        </w:rPr>
        <w:t>定位模块包括编码器和限位开关。</w:t>
      </w:r>
    </w:p>
    <w:p>
      <w:pPr>
        <w:spacing w:line="360" w:lineRule="auto"/>
        <w:ind w:firstLine="420"/>
        <w:contextualSpacing/>
        <w:rPr>
          <w:sz w:val="24"/>
          <w:szCs w:val="28"/>
        </w:rPr>
      </w:pPr>
      <w:r>
        <w:rPr>
          <w:rFonts w:hint="eastAsia"/>
          <w:sz w:val="24"/>
          <w:szCs w:val="28"/>
        </w:rPr>
        <w:t>编码器使用从动方式，避免主动轮打滑的精度损失，通过编码器的数据对运动轨迹进行修正补偿，完成采集设备的定位。编码器通过从动轮的方式，从动轮只受到滚动摩擦,没有滑动摩擦。</w:t>
      </w:r>
    </w:p>
    <w:p>
      <w:pPr>
        <w:spacing w:line="360" w:lineRule="auto"/>
        <w:ind w:firstLine="420"/>
        <w:contextualSpacing/>
        <w:rPr>
          <w:sz w:val="24"/>
          <w:szCs w:val="28"/>
        </w:rPr>
      </w:pPr>
      <w:r>
        <w:rPr>
          <w:rFonts w:hint="eastAsia"/>
          <w:sz w:val="24"/>
          <w:szCs w:val="28"/>
        </w:rPr>
        <w:t>编码器精度±0</w:t>
      </w:r>
      <w:r>
        <w:rPr>
          <w:sz w:val="24"/>
          <w:szCs w:val="28"/>
        </w:rPr>
        <w:t>.05</w:t>
      </w:r>
      <w:r>
        <w:rPr>
          <w:rFonts w:hint="eastAsia"/>
          <w:sz w:val="24"/>
          <w:szCs w:val="28"/>
        </w:rPr>
        <w:t>mm。</w:t>
      </w:r>
    </w:p>
    <w:p>
      <w:pPr>
        <w:pStyle w:val="17"/>
        <w:jc w:val="both"/>
      </w:pPr>
    </w:p>
    <w:p>
      <w:pPr>
        <w:spacing w:line="360" w:lineRule="auto"/>
        <w:ind w:firstLine="420"/>
        <w:contextualSpacing/>
        <w:rPr>
          <w:sz w:val="24"/>
          <w:szCs w:val="28"/>
        </w:rPr>
      </w:pPr>
      <w:r>
        <w:rPr>
          <w:rFonts w:hint="eastAsia"/>
          <w:sz w:val="24"/>
          <w:szCs w:val="28"/>
        </w:rPr>
        <w:t>编码器通过从动轮的运动解码方式来完成位置读取。因为从动轮在接触面上只受到滚动摩擦，没有滑动摩擦，所以会避免出现打滑的现象。</w:t>
      </w:r>
    </w:p>
    <w:p>
      <w:pPr>
        <w:spacing w:line="360" w:lineRule="auto"/>
        <w:ind w:firstLine="420"/>
        <w:contextualSpacing/>
        <w:rPr>
          <w:sz w:val="24"/>
          <w:szCs w:val="28"/>
        </w:rPr>
      </w:pPr>
      <w:r>
        <w:rPr>
          <w:rFonts w:hint="eastAsia"/>
          <w:sz w:val="24"/>
          <w:szCs w:val="28"/>
        </w:rPr>
        <w:t>为了解算出绝对的位置关系，保证每次的测量基于同一个基准点，需要在行车的导轨上加设多个限位开关来帮助标识定位数据</w:t>
      </w:r>
      <w:r>
        <w:rPr>
          <w:rFonts w:hint="eastAsia"/>
          <w:sz w:val="24"/>
          <w:szCs w:val="28"/>
          <w:lang w:eastAsia="zh-CN"/>
        </w:rPr>
        <w:t>，</w:t>
      </w:r>
      <w:r>
        <w:rPr>
          <w:rFonts w:hint="eastAsia"/>
          <w:sz w:val="24"/>
          <w:szCs w:val="28"/>
        </w:rPr>
        <w:t>行</w:t>
      </w:r>
      <w:r>
        <w:rPr>
          <w:rFonts w:hint="eastAsia"/>
          <w:sz w:val="24"/>
          <w:szCs w:val="28"/>
          <w:lang w:val="en-US" w:eastAsia="zh-CN"/>
        </w:rPr>
        <w:t>保证</w:t>
      </w:r>
      <w:r>
        <w:rPr>
          <w:rFonts w:hint="eastAsia"/>
          <w:sz w:val="24"/>
          <w:szCs w:val="28"/>
        </w:rPr>
        <w:t>行车（雷达）每次的位置数据都能前后对应相吻合。</w:t>
      </w:r>
    </w:p>
    <w:p>
      <w:pPr>
        <w:outlineLvl w:val="1"/>
        <w:rPr>
          <w:rStyle w:val="65"/>
          <w:rFonts w:asciiTheme="minorEastAsia" w:hAnsiTheme="minorEastAsia" w:eastAsiaTheme="minorEastAsia"/>
          <w:sz w:val="30"/>
          <w:szCs w:val="30"/>
        </w:rPr>
      </w:pPr>
      <w:bookmarkStart w:id="18" w:name="_Toc91661002"/>
      <w:bookmarkStart w:id="19" w:name="_Toc76913549"/>
      <w:bookmarkStart w:id="20" w:name="_Toc76724032"/>
      <w:bookmarkStart w:id="21" w:name="_Toc10396"/>
      <w:r>
        <w:rPr>
          <w:rStyle w:val="65"/>
          <w:rFonts w:hint="eastAsia" w:asciiTheme="minorEastAsia" w:hAnsiTheme="minorEastAsia" w:eastAsiaTheme="minorEastAsia"/>
          <w:sz w:val="30"/>
          <w:szCs w:val="30"/>
        </w:rPr>
        <w:t>3</w:t>
      </w:r>
      <w:r>
        <w:rPr>
          <w:rStyle w:val="65"/>
          <w:rFonts w:hint="eastAsia" w:asciiTheme="minorEastAsia" w:hAnsiTheme="minorEastAsia" w:eastAsiaTheme="minorEastAsia"/>
          <w:sz w:val="30"/>
          <w:szCs w:val="30"/>
          <w:lang w:val="en-US" w:eastAsia="zh-CN"/>
        </w:rPr>
        <w:t>.</w:t>
      </w:r>
      <w:r>
        <w:rPr>
          <w:rStyle w:val="65"/>
          <w:rFonts w:hint="eastAsia" w:asciiTheme="minorEastAsia" w:hAnsiTheme="minorEastAsia" w:eastAsiaTheme="minorEastAsia"/>
          <w:sz w:val="30"/>
          <w:szCs w:val="30"/>
        </w:rPr>
        <w:t>控制模块</w:t>
      </w:r>
      <w:bookmarkEnd w:id="18"/>
      <w:bookmarkEnd w:id="19"/>
      <w:bookmarkEnd w:id="20"/>
      <w:bookmarkEnd w:id="21"/>
    </w:p>
    <w:p>
      <w:pPr>
        <w:spacing w:line="360" w:lineRule="auto"/>
        <w:ind w:firstLine="420"/>
        <w:contextualSpacing/>
        <w:rPr>
          <w:sz w:val="24"/>
          <w:szCs w:val="28"/>
        </w:rPr>
      </w:pPr>
      <w:r>
        <w:rPr>
          <w:rFonts w:hint="eastAsia"/>
          <w:sz w:val="24"/>
          <w:szCs w:val="28"/>
        </w:rPr>
        <w:t>控制器程序的开发包括：PC机通讯协议，系统自检，状态信息实时采集并反馈，控制触发雷达工作，状态实时反馈，运行系统控制。</w:t>
      </w:r>
    </w:p>
    <w:p>
      <w:pPr>
        <w:spacing w:line="360" w:lineRule="auto"/>
        <w:jc w:val="center"/>
        <w:rPr>
          <w:sz w:val="24"/>
        </w:rPr>
      </w:pPr>
      <w:r>
        <w:drawing>
          <wp:inline distT="0" distB="0" distL="0" distR="0">
            <wp:extent cx="3987800" cy="2667000"/>
            <wp:effectExtent l="0" t="0" r="0" b="0"/>
            <wp:docPr id="6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
                    <pic:cNvPicPr>
                      <a:picLocks noChangeAspect="1"/>
                    </pic:cNvPicPr>
                  </pic:nvPicPr>
                  <pic:blipFill>
                    <a:blip r:embed="rId10" cstate="print"/>
                    <a:stretch>
                      <a:fillRect/>
                    </a:stretch>
                  </pic:blipFill>
                  <pic:spPr>
                    <a:xfrm>
                      <a:off x="0" y="0"/>
                      <a:ext cx="4008842" cy="2680760"/>
                    </a:xfrm>
                    <a:prstGeom prst="rect">
                      <a:avLst/>
                    </a:prstGeom>
                  </pic:spPr>
                </pic:pic>
              </a:graphicData>
            </a:graphic>
          </wp:inline>
        </w:drawing>
      </w:r>
    </w:p>
    <w:p>
      <w:pPr>
        <w:pStyle w:val="17"/>
        <w:jc w:val="center"/>
        <w:rPr>
          <w:rFonts w:hint="default"/>
          <w:sz w:val="24"/>
          <w:szCs w:val="32"/>
          <w:lang w:val="en-US"/>
        </w:rPr>
      </w:pPr>
      <w:r>
        <w:rPr>
          <w:rFonts w:hint="eastAsia" w:ascii="黑体" w:hAnsi="黑体" w:eastAsia="黑体" w:cs="黑体"/>
          <w:color w:val="000000" w:themeColor="text1"/>
          <w:sz w:val="24"/>
          <w:szCs w:val="24"/>
          <w14:textFill>
            <w14:solidFill>
              <w14:schemeClr w14:val="tx1"/>
            </w14:solidFill>
          </w14:textFill>
        </w:rPr>
        <w:t xml:space="preserve">图 </w:t>
      </w:r>
      <w:r>
        <w:rPr>
          <w:rFonts w:hint="eastAsia" w:ascii="黑体" w:hAnsi="黑体" w:cs="黑体"/>
          <w:color w:val="000000" w:themeColor="text1"/>
          <w:sz w:val="24"/>
          <w:szCs w:val="24"/>
          <w:lang w:val="en-US" w:eastAsia="zh-CN"/>
          <w14:textFill>
            <w14:solidFill>
              <w14:schemeClr w14:val="tx1"/>
            </w14:solidFill>
          </w14:textFill>
        </w:rPr>
        <w:t>6运动控制器图</w:t>
      </w:r>
    </w:p>
    <w:p>
      <w:pPr>
        <w:outlineLvl w:val="1"/>
        <w:rPr>
          <w:rStyle w:val="65"/>
          <w:rFonts w:asciiTheme="minorEastAsia" w:hAnsiTheme="minorEastAsia" w:eastAsiaTheme="minorEastAsia"/>
          <w:sz w:val="30"/>
          <w:szCs w:val="30"/>
        </w:rPr>
      </w:pPr>
      <w:bookmarkStart w:id="22" w:name="_Toc76913550"/>
      <w:bookmarkStart w:id="23" w:name="_Toc91661003"/>
      <w:bookmarkStart w:id="24" w:name="_Toc76724033"/>
      <w:bookmarkStart w:id="25" w:name="_Toc10297"/>
      <w:r>
        <w:rPr>
          <w:rStyle w:val="65"/>
          <w:rFonts w:hint="eastAsia" w:asciiTheme="minorEastAsia" w:hAnsiTheme="minorEastAsia" w:eastAsiaTheme="minorEastAsia"/>
          <w:sz w:val="30"/>
          <w:szCs w:val="30"/>
        </w:rPr>
        <w:t>4</w:t>
      </w:r>
      <w:r>
        <w:rPr>
          <w:rStyle w:val="65"/>
          <w:rFonts w:hint="eastAsia" w:asciiTheme="minorEastAsia" w:hAnsiTheme="minorEastAsia" w:eastAsiaTheme="minorEastAsia"/>
          <w:sz w:val="30"/>
          <w:szCs w:val="30"/>
          <w:lang w:val="en-US" w:eastAsia="zh-CN"/>
        </w:rPr>
        <w:t>.</w:t>
      </w:r>
      <w:r>
        <w:rPr>
          <w:rStyle w:val="65"/>
          <w:rFonts w:hint="eastAsia" w:asciiTheme="minorEastAsia" w:hAnsiTheme="minorEastAsia" w:eastAsiaTheme="minorEastAsia"/>
          <w:sz w:val="30"/>
          <w:szCs w:val="30"/>
        </w:rPr>
        <w:t>通信模块</w:t>
      </w:r>
      <w:bookmarkEnd w:id="22"/>
      <w:bookmarkEnd w:id="23"/>
      <w:bookmarkEnd w:id="24"/>
      <w:bookmarkEnd w:id="25"/>
    </w:p>
    <w:p>
      <w:pPr>
        <w:spacing w:line="360" w:lineRule="auto"/>
        <w:ind w:firstLine="420"/>
        <w:contextualSpacing/>
        <w:rPr>
          <w:sz w:val="24"/>
          <w:szCs w:val="28"/>
        </w:rPr>
      </w:pPr>
      <w:r>
        <w:rPr>
          <w:rFonts w:hint="eastAsia"/>
          <w:sz w:val="24"/>
          <w:szCs w:val="28"/>
        </w:rPr>
        <w:t>通信模块用于交互设备状态、体积等数据，通过数据库的形式存储在工控机上，用户可以通过用户名密码访问数据库，对数据进行提取。设计采用的无线通讯网桥进行无线通讯，能稳定在封闭空间内正常工作不受其它设备信号干扰，传输距离可达5</w:t>
      </w:r>
      <w:r>
        <w:rPr>
          <w:sz w:val="24"/>
          <w:szCs w:val="28"/>
        </w:rPr>
        <w:t>00-1000</w:t>
      </w:r>
      <w:r>
        <w:rPr>
          <w:rFonts w:hint="eastAsia"/>
          <w:sz w:val="24"/>
          <w:szCs w:val="28"/>
        </w:rPr>
        <w:t>米。</w:t>
      </w:r>
    </w:p>
    <w:p>
      <w:pPr>
        <w:spacing w:line="360" w:lineRule="auto"/>
        <w:ind w:firstLine="420"/>
        <w:contextualSpacing/>
        <w:jc w:val="center"/>
        <w:rPr>
          <w:sz w:val="24"/>
          <w:szCs w:val="28"/>
        </w:rPr>
      </w:pPr>
      <w:r>
        <w:drawing>
          <wp:inline distT="0" distB="0" distL="0" distR="0">
            <wp:extent cx="3148965" cy="3725545"/>
            <wp:effectExtent l="0" t="2540" r="0" b="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11" cstate="print"/>
                    <a:stretch>
                      <a:fillRect/>
                    </a:stretch>
                  </pic:blipFill>
                  <pic:spPr>
                    <a:xfrm rot="16200000">
                      <a:off x="0" y="0"/>
                      <a:ext cx="3176675" cy="3757623"/>
                    </a:xfrm>
                    <a:prstGeom prst="rect">
                      <a:avLst/>
                    </a:prstGeom>
                  </pic:spPr>
                </pic:pic>
              </a:graphicData>
            </a:graphic>
          </wp:inline>
        </w:drawing>
      </w:r>
    </w:p>
    <w:p>
      <w:pPr>
        <w:pStyle w:val="17"/>
        <w:jc w:val="center"/>
        <w:rPr>
          <w:color w:val="000000" w:themeColor="text1"/>
          <w14:textFill>
            <w14:solidFill>
              <w14:schemeClr w14:val="tx1"/>
            </w14:solidFill>
          </w14:textFill>
        </w:rPr>
      </w:pPr>
      <w:r>
        <w:rPr>
          <w:rFonts w:hint="eastAsia" w:ascii="黑体" w:hAnsi="黑体" w:eastAsia="黑体" w:cs="黑体"/>
          <w:color w:val="000000" w:themeColor="text1"/>
          <w:sz w:val="24"/>
          <w:szCs w:val="24"/>
          <w14:textFill>
            <w14:solidFill>
              <w14:schemeClr w14:val="tx1"/>
            </w14:solidFill>
          </w14:textFill>
        </w:rPr>
        <w:t xml:space="preserve">图 </w:t>
      </w:r>
      <w:r>
        <w:rPr>
          <w:rFonts w:hint="eastAsia" w:ascii="黑体" w:hAnsi="黑体" w:cs="黑体"/>
          <w:color w:val="000000" w:themeColor="text1"/>
          <w:sz w:val="24"/>
          <w:szCs w:val="24"/>
          <w:lang w:val="en-US" w:eastAsia="zh-CN"/>
          <w14:textFill>
            <w14:solidFill>
              <w14:schemeClr w14:val="tx1"/>
            </w14:solidFill>
          </w14:textFill>
        </w:rPr>
        <w:t>7通信网桥图</w:t>
      </w:r>
    </w:p>
    <w:p>
      <w:pPr>
        <w:pStyle w:val="2"/>
        <w:numPr>
          <w:ilvl w:val="0"/>
          <w:numId w:val="0"/>
        </w:numPr>
        <w:jc w:val="center"/>
        <w:rPr>
          <w:rFonts w:hint="eastAsia" w:ascii="Cambria" w:hAnsi="Cambria" w:eastAsia="方正小标宋简体" w:cstheme="minorBidi"/>
          <w:b w:val="0"/>
          <w:bCs w:val="0"/>
          <w:kern w:val="2"/>
          <w:sz w:val="44"/>
          <w:szCs w:val="32"/>
          <w:lang w:val="en-US" w:eastAsia="zh-CN" w:bidi="ar-SA"/>
        </w:rPr>
      </w:pPr>
      <w:bookmarkStart w:id="26" w:name="_Toc1209"/>
      <w:r>
        <w:rPr>
          <w:rFonts w:hint="eastAsia" w:ascii="Cambria" w:hAnsi="Cambria" w:eastAsia="方正小标宋简体" w:cstheme="minorBidi"/>
          <w:b w:val="0"/>
          <w:bCs w:val="0"/>
          <w:kern w:val="2"/>
          <w:sz w:val="44"/>
          <w:szCs w:val="32"/>
          <w:lang w:val="en-US" w:eastAsia="zh-CN" w:bidi="ar-SA"/>
        </w:rPr>
        <w:t>四、软件部分</w:t>
      </w:r>
      <w:bookmarkEnd w:id="26"/>
    </w:p>
    <w:p>
      <w:pPr>
        <w:spacing w:line="360" w:lineRule="auto"/>
        <w:ind w:firstLine="480"/>
        <w:rPr>
          <w:sz w:val="24"/>
        </w:rPr>
      </w:pPr>
      <w:r>
        <w:rPr>
          <w:rFonts w:hint="eastAsia"/>
          <w:sz w:val="24"/>
        </w:rPr>
        <w:t>每当设备完成一个流程，数据回至后端服务器后，软件自动开始数据处理和结算。点云数据的处理是经由实时采集，有线传输至工控机后，在工控机内完成的处理、建模、分析。密集点云数据能真实的反映出测场的空间位置关系、环境内特征物的外形、选定区域的长度面积等，通过内嵌数据分析软件的交互，可以为用户提供所测区域的上述信息。</w:t>
      </w:r>
    </w:p>
    <w:p>
      <w:pPr>
        <w:spacing w:line="360" w:lineRule="auto"/>
        <w:ind w:firstLine="424" w:firstLineChars="177"/>
        <w:rPr>
          <w:sz w:val="24"/>
        </w:rPr>
      </w:pPr>
      <w:r>
        <w:rPr>
          <w:rFonts w:hint="eastAsia"/>
          <w:sz w:val="24"/>
        </w:rPr>
        <w:t>原始数据的处理和建模时内嵌于软件系统之中，在设备开机后就同步运行完成的。分析模块有简单而又直观的用户交互界面，提供数据模型查看、数据记录、历史数据回溯、设备状态自检、分析报告生成等功能，帮助使用人员能方便的统计数据。</w:t>
      </w:r>
    </w:p>
    <w:p>
      <w:pPr>
        <w:spacing w:line="360" w:lineRule="auto"/>
        <w:jc w:val="center"/>
        <w:rPr>
          <w:sz w:val="24"/>
        </w:rPr>
      </w:pPr>
      <w:r>
        <w:drawing>
          <wp:inline distT="0" distB="0" distL="0" distR="0">
            <wp:extent cx="5172075" cy="2776855"/>
            <wp:effectExtent l="0" t="0" r="0" b="4445"/>
            <wp:docPr id="6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1"/>
                    <pic:cNvPicPr>
                      <a:picLocks noChangeAspect="1"/>
                    </pic:cNvPicPr>
                  </pic:nvPicPr>
                  <pic:blipFill>
                    <a:blip r:embed="rId12" cstate="print"/>
                    <a:stretch>
                      <a:fillRect/>
                    </a:stretch>
                  </pic:blipFill>
                  <pic:spPr>
                    <a:xfrm>
                      <a:off x="0" y="0"/>
                      <a:ext cx="5185453" cy="2784388"/>
                    </a:xfrm>
                    <a:prstGeom prst="rect">
                      <a:avLst/>
                    </a:prstGeom>
                  </pic:spPr>
                </pic:pic>
              </a:graphicData>
            </a:graphic>
          </wp:inline>
        </w:drawing>
      </w:r>
    </w:p>
    <w:p>
      <w:pPr>
        <w:pStyle w:val="17"/>
        <w:jc w:val="center"/>
        <w:rPr>
          <w:sz w:val="24"/>
          <w:szCs w:val="32"/>
        </w:rPr>
      </w:pPr>
      <w:r>
        <w:rPr>
          <w:rFonts w:hint="eastAsia" w:ascii="黑体" w:hAnsi="黑体" w:eastAsia="黑体" w:cs="黑体"/>
          <w:color w:val="000000" w:themeColor="text1"/>
          <w:sz w:val="24"/>
          <w:szCs w:val="24"/>
          <w14:textFill>
            <w14:solidFill>
              <w14:schemeClr w14:val="tx1"/>
            </w14:solidFill>
          </w14:textFill>
        </w:rPr>
        <w:t xml:space="preserve">图 </w:t>
      </w:r>
      <w:r>
        <w:rPr>
          <w:rFonts w:hint="eastAsia" w:ascii="黑体" w:hAnsi="黑体" w:cs="黑体"/>
          <w:color w:val="000000" w:themeColor="text1"/>
          <w:sz w:val="24"/>
          <w:szCs w:val="24"/>
          <w:lang w:val="en-US" w:eastAsia="zh-CN"/>
          <w14:textFill>
            <w14:solidFill>
              <w14:schemeClr w14:val="tx1"/>
            </w14:solidFill>
          </w14:textFill>
        </w:rPr>
        <w:t>8数据处理分析软件图</w:t>
      </w:r>
    </w:p>
    <w:p>
      <w:pPr>
        <w:spacing w:line="360" w:lineRule="auto"/>
        <w:ind w:firstLine="484" w:firstLineChars="202"/>
        <w:rPr>
          <w:szCs w:val="21"/>
        </w:rPr>
      </w:pPr>
      <w:r>
        <w:rPr>
          <w:rFonts w:hint="eastAsia"/>
          <w:sz w:val="24"/>
        </w:rPr>
        <w:t>软件的界面和实际功能可以根据用户的需求进行部分调整</w:t>
      </w:r>
      <w:r>
        <w:rPr>
          <w:rFonts w:hint="eastAsia"/>
          <w:szCs w:val="21"/>
        </w:rPr>
        <w:t>。</w:t>
      </w:r>
    </w:p>
    <w:p>
      <w:pPr>
        <w:pStyle w:val="3"/>
        <w:jc w:val="both"/>
        <w:rPr>
          <w:rStyle w:val="65"/>
          <w:rFonts w:cs="Calibri" w:asciiTheme="minorEastAsia" w:hAnsiTheme="minorEastAsia" w:eastAsiaTheme="minorEastAsia"/>
          <w:b/>
          <w:bCs/>
          <w:kern w:val="2"/>
          <w:sz w:val="28"/>
          <w:szCs w:val="28"/>
        </w:rPr>
      </w:pPr>
      <w:bookmarkStart w:id="27" w:name="_Toc91661005"/>
      <w:bookmarkStart w:id="28" w:name="_Toc76913552"/>
      <w:bookmarkStart w:id="29" w:name="_Toc13665"/>
      <w:r>
        <w:rPr>
          <w:rStyle w:val="65"/>
          <w:rFonts w:hint="eastAsia" w:cs="Calibri" w:asciiTheme="minorEastAsia" w:hAnsiTheme="minorEastAsia" w:eastAsiaTheme="minorEastAsia"/>
          <w:b/>
          <w:bCs/>
          <w:kern w:val="2"/>
          <w:sz w:val="28"/>
          <w:szCs w:val="28"/>
          <w:lang w:val="en-US" w:eastAsia="zh-CN"/>
        </w:rPr>
        <w:t>1.</w:t>
      </w:r>
      <w:r>
        <w:rPr>
          <w:rStyle w:val="65"/>
          <w:rFonts w:hint="eastAsia" w:cs="Calibri" w:asciiTheme="minorEastAsia" w:hAnsiTheme="minorEastAsia" w:eastAsiaTheme="minorEastAsia"/>
          <w:b/>
          <w:bCs/>
          <w:kern w:val="2"/>
          <w:sz w:val="28"/>
          <w:szCs w:val="28"/>
        </w:rPr>
        <w:t>数据处理模块</w:t>
      </w:r>
      <w:bookmarkEnd w:id="27"/>
      <w:bookmarkEnd w:id="28"/>
      <w:bookmarkEnd w:id="29"/>
    </w:p>
    <w:p>
      <w:pPr>
        <w:spacing w:line="360" w:lineRule="auto"/>
        <w:ind w:firstLine="480"/>
        <w:rPr>
          <w:sz w:val="24"/>
        </w:rPr>
      </w:pPr>
      <w:r>
        <w:rPr>
          <w:rFonts w:hint="eastAsia"/>
          <w:sz w:val="24"/>
        </w:rPr>
        <w:t>数据处理模块能实现采集过程中设备姿态的自动调节、单帧点云数据解算及定位数据融合转换、噪点过滤等多个单元。</w:t>
      </w:r>
    </w:p>
    <w:p>
      <w:pPr>
        <w:pStyle w:val="3"/>
        <w:jc w:val="both"/>
        <w:rPr>
          <w:rStyle w:val="65"/>
          <w:rFonts w:cs="Calibri" w:asciiTheme="minorEastAsia" w:hAnsiTheme="minorEastAsia" w:eastAsiaTheme="minorEastAsia"/>
          <w:b/>
          <w:bCs w:val="0"/>
          <w:kern w:val="2"/>
          <w:sz w:val="28"/>
          <w:szCs w:val="28"/>
        </w:rPr>
      </w:pPr>
      <w:bookmarkStart w:id="30" w:name="_Toc91661006"/>
      <w:bookmarkStart w:id="31" w:name="_Toc76913553"/>
      <w:bookmarkStart w:id="32" w:name="_Toc2148"/>
      <w:r>
        <w:rPr>
          <w:rStyle w:val="65"/>
          <w:rFonts w:hint="eastAsia" w:cs="Calibri" w:asciiTheme="minorEastAsia" w:hAnsiTheme="minorEastAsia" w:eastAsiaTheme="minorEastAsia"/>
          <w:b/>
          <w:bCs w:val="0"/>
          <w:kern w:val="2"/>
          <w:sz w:val="28"/>
          <w:szCs w:val="28"/>
          <w:lang w:val="en-US" w:eastAsia="zh-CN"/>
        </w:rPr>
        <w:t>2.</w:t>
      </w:r>
      <w:r>
        <w:rPr>
          <w:rStyle w:val="65"/>
          <w:rFonts w:hint="eastAsia" w:cs="Calibri" w:asciiTheme="minorEastAsia" w:hAnsiTheme="minorEastAsia" w:eastAsiaTheme="minorEastAsia"/>
          <w:b/>
          <w:bCs w:val="0"/>
          <w:kern w:val="2"/>
          <w:sz w:val="28"/>
          <w:szCs w:val="28"/>
        </w:rPr>
        <w:t>数据建模模块</w:t>
      </w:r>
      <w:bookmarkEnd w:id="30"/>
      <w:bookmarkEnd w:id="31"/>
      <w:bookmarkEnd w:id="32"/>
    </w:p>
    <w:p>
      <w:pPr>
        <w:spacing w:line="360" w:lineRule="auto"/>
        <w:ind w:firstLine="480" w:firstLineChars="200"/>
        <w:rPr>
          <w:sz w:val="24"/>
        </w:rPr>
      </w:pPr>
      <w:r>
        <w:rPr>
          <w:rFonts w:hint="eastAsia"/>
          <w:sz w:val="24"/>
        </w:rPr>
        <w:t>点云数据经过初步处理，可以获取到地形环境和目标物的相对三维位置信息，结合通过定位技术获得的精准的点云原点的大地空间坐标信息，利用三维点云的变形转换（平移、旋转、有缩放）算法转换点云集“单帧数据”中的每个点，来生成最终空间直角空间坐标系统下的点云集合</w:t>
      </w:r>
      <w:r>
        <w:rPr>
          <w:rFonts w:hint="eastAsia"/>
          <w:sz w:val="24"/>
          <w:lang w:eastAsia="zh-CN"/>
        </w:rPr>
        <w:t>，</w:t>
      </w:r>
      <w:r>
        <w:rPr>
          <w:rFonts w:hint="eastAsia"/>
          <w:sz w:val="24"/>
        </w:rPr>
        <w:t>来构建一个完整的场景。</w:t>
      </w:r>
    </w:p>
    <w:p>
      <w:pPr>
        <w:pStyle w:val="17"/>
        <w:jc w:val="both"/>
        <w:rPr>
          <w:sz w:val="24"/>
        </w:rPr>
      </w:pPr>
    </w:p>
    <w:p>
      <w:pPr>
        <w:spacing w:line="360" w:lineRule="auto"/>
        <w:jc w:val="center"/>
        <w:rPr>
          <w:sz w:val="24"/>
        </w:rPr>
      </w:pPr>
      <w:r>
        <w:rPr>
          <w:sz w:val="24"/>
        </w:rPr>
        <w:drawing>
          <wp:inline distT="0" distB="0" distL="0" distR="0">
            <wp:extent cx="4465955" cy="2380615"/>
            <wp:effectExtent l="0" t="0" r="10795" b="635"/>
            <wp:docPr id="6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465955" cy="2380615"/>
                    </a:xfrm>
                    <a:prstGeom prst="rect">
                      <a:avLst/>
                    </a:prstGeom>
                    <a:noFill/>
                    <a:ln>
                      <a:noFill/>
                    </a:ln>
                  </pic:spPr>
                </pic:pic>
              </a:graphicData>
            </a:graphic>
          </wp:inline>
        </w:drawing>
      </w:r>
    </w:p>
    <w:p>
      <w:pPr>
        <w:pStyle w:val="17"/>
        <w:jc w:val="center"/>
      </w:pPr>
      <w:r>
        <w:rPr>
          <w:rFonts w:hint="eastAsia" w:ascii="黑体" w:hAnsi="黑体" w:eastAsia="黑体" w:cs="黑体"/>
          <w:color w:val="000000" w:themeColor="text1"/>
          <w:sz w:val="24"/>
          <w:szCs w:val="24"/>
          <w14:textFill>
            <w14:solidFill>
              <w14:schemeClr w14:val="tx1"/>
            </w14:solidFill>
          </w14:textFill>
        </w:rPr>
        <w:t xml:space="preserve">图 </w:t>
      </w:r>
      <w:r>
        <w:rPr>
          <w:rFonts w:hint="eastAsia" w:ascii="黑体" w:hAnsi="黑体" w:cs="黑体"/>
          <w:color w:val="000000" w:themeColor="text1"/>
          <w:sz w:val="24"/>
          <w:szCs w:val="24"/>
          <w:lang w:val="en-US" w:eastAsia="zh-CN"/>
          <w14:textFill>
            <w14:solidFill>
              <w14:schemeClr w14:val="tx1"/>
            </w14:solidFill>
          </w14:textFill>
        </w:rPr>
        <w:t>9单点扫描拼接为多点扫描数据图</w:t>
      </w:r>
      <w:r>
        <w:rPr>
          <w:rFonts w:hint="eastAsia"/>
          <w:lang w:val="en-US" w:eastAsia="zh-CN"/>
        </w:rPr>
        <w:t xml:space="preserve"> </w:t>
      </w:r>
    </w:p>
    <w:p>
      <w:pPr>
        <w:spacing w:line="360" w:lineRule="auto"/>
        <w:ind w:firstLine="424" w:firstLineChars="177"/>
        <w:rPr>
          <w:sz w:val="24"/>
        </w:rPr>
      </w:pPr>
      <w:r>
        <w:rPr>
          <w:rFonts w:hint="eastAsia"/>
          <w:sz w:val="24"/>
        </w:rPr>
        <w:t>软件核心算法是通过锁定精准的原点位置信息，加载点云集合的形变转换参</w:t>
      </w:r>
      <w:r>
        <w:rPr>
          <w:rFonts w:hint="eastAsia"/>
          <w:sz w:val="24"/>
          <w:lang w:val="en-US" w:eastAsia="zh-CN"/>
        </w:rPr>
        <w:t>数</w:t>
      </w:r>
      <w:r>
        <w:rPr>
          <w:rFonts w:hint="eastAsia"/>
          <w:sz w:val="24"/>
        </w:rPr>
        <w:t>，来完成由单帧融合成多帧连续扫描数据的转换。</w:t>
      </w:r>
    </w:p>
    <w:p>
      <w:pPr>
        <w:pStyle w:val="3"/>
        <w:jc w:val="both"/>
        <w:rPr>
          <w:rStyle w:val="65"/>
          <w:rFonts w:cs="Calibri" w:asciiTheme="minorEastAsia" w:hAnsiTheme="minorEastAsia" w:eastAsiaTheme="minorEastAsia"/>
          <w:b/>
          <w:bCs w:val="0"/>
          <w:kern w:val="2"/>
          <w:sz w:val="28"/>
          <w:szCs w:val="28"/>
        </w:rPr>
      </w:pPr>
      <w:bookmarkStart w:id="33" w:name="_Toc91661007"/>
      <w:bookmarkStart w:id="34" w:name="_Toc76913554"/>
      <w:bookmarkStart w:id="35" w:name="_Toc31258"/>
      <w:r>
        <w:rPr>
          <w:rStyle w:val="65"/>
          <w:rFonts w:hint="eastAsia" w:cs="Calibri" w:asciiTheme="minorEastAsia" w:hAnsiTheme="minorEastAsia" w:eastAsiaTheme="minorEastAsia"/>
          <w:b/>
          <w:bCs w:val="0"/>
          <w:kern w:val="2"/>
          <w:sz w:val="28"/>
          <w:szCs w:val="28"/>
          <w:lang w:val="en-US" w:eastAsia="zh-CN"/>
        </w:rPr>
        <w:t>3.</w:t>
      </w:r>
      <w:r>
        <w:rPr>
          <w:rStyle w:val="65"/>
          <w:rFonts w:hint="eastAsia" w:cs="Calibri" w:asciiTheme="minorEastAsia" w:hAnsiTheme="minorEastAsia" w:eastAsiaTheme="minorEastAsia"/>
          <w:b/>
          <w:bCs w:val="0"/>
          <w:kern w:val="2"/>
          <w:sz w:val="28"/>
          <w:szCs w:val="28"/>
        </w:rPr>
        <w:t>数据分析模块</w:t>
      </w:r>
      <w:bookmarkEnd w:id="33"/>
      <w:bookmarkEnd w:id="34"/>
      <w:bookmarkEnd w:id="35"/>
    </w:p>
    <w:p>
      <w:pPr>
        <w:spacing w:line="360" w:lineRule="auto"/>
        <w:ind w:firstLine="424" w:firstLineChars="177"/>
        <w:rPr>
          <w:sz w:val="24"/>
        </w:rPr>
      </w:pPr>
      <w:r>
        <w:rPr>
          <w:rFonts w:hint="eastAsia"/>
          <w:sz w:val="24"/>
        </w:rPr>
        <w:t>数据处理完成后，数据分析模块通过对三维点云数据的建模，解析出工作面三维空间信息、特征物（隔间墙壁，周边平台、卸料口通道）外貌信息。物料的三维模型数据作为基准数据用来比对和切割整体的扫描数据。依据需求，每个物料堆三维模型会单独切割出来，行成独立的三维模型数据。</w:t>
      </w:r>
    </w:p>
    <w:p>
      <w:pPr>
        <w:spacing w:line="360" w:lineRule="auto"/>
        <w:ind w:firstLine="424" w:firstLineChars="177"/>
        <w:rPr>
          <w:sz w:val="24"/>
        </w:rPr>
      </w:pPr>
      <w:r>
        <w:rPr>
          <w:rFonts w:hint="eastAsia"/>
          <w:sz w:val="24"/>
        </w:rPr>
        <w:t>如下图所示，采集数据依据物料堆三维模型：</w:t>
      </w:r>
    </w:p>
    <w:p>
      <w:pPr>
        <w:rPr>
          <w:sz w:val="24"/>
        </w:rPr>
      </w:pPr>
    </w:p>
    <w:p>
      <w:pPr>
        <w:jc w:val="center"/>
      </w:pPr>
      <w:r>
        <w:drawing>
          <wp:inline distT="0" distB="0" distL="0" distR="0">
            <wp:extent cx="3375660" cy="2350135"/>
            <wp:effectExtent l="0" t="0" r="15240" b="12065"/>
            <wp:docPr id="7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5660" cy="2350135"/>
                    </a:xfrm>
                    <a:prstGeom prst="rect">
                      <a:avLst/>
                    </a:prstGeom>
                    <a:noFill/>
                    <a:ln>
                      <a:noFill/>
                    </a:ln>
                  </pic:spPr>
                </pic:pic>
              </a:graphicData>
            </a:graphic>
          </wp:inline>
        </w:drawing>
      </w:r>
    </w:p>
    <w:p>
      <w:pPr>
        <w:pStyle w:val="17"/>
        <w:jc w:val="center"/>
      </w:pPr>
      <w:r>
        <w:rPr>
          <w:rFonts w:hint="eastAsia" w:ascii="黑体" w:hAnsi="黑体" w:cs="黑体"/>
          <w:color w:val="000000" w:themeColor="text1"/>
          <w:sz w:val="24"/>
          <w:szCs w:val="24"/>
          <w:lang w:val="en-US" w:eastAsia="zh-CN"/>
          <w14:textFill>
            <w14:solidFill>
              <w14:schemeClr w14:val="tx1"/>
            </w14:solidFill>
          </w14:textFill>
        </w:rPr>
        <w:t>图 10物料堆模型与体积测算图</w:t>
      </w:r>
      <w:r>
        <w:rPr>
          <w:rFonts w:hint="eastAsia"/>
          <w:lang w:val="en-US" w:eastAsia="zh-CN"/>
        </w:rPr>
        <w:t xml:space="preserve"> </w:t>
      </w:r>
    </w:p>
    <w:p>
      <w:pPr>
        <w:pStyle w:val="3"/>
        <w:jc w:val="both"/>
        <w:rPr>
          <w:rStyle w:val="65"/>
          <w:rFonts w:cs="Calibri" w:asciiTheme="minorEastAsia" w:hAnsiTheme="minorEastAsia" w:eastAsiaTheme="minorEastAsia"/>
          <w:b/>
          <w:bCs w:val="0"/>
          <w:kern w:val="2"/>
          <w:sz w:val="28"/>
          <w:szCs w:val="28"/>
        </w:rPr>
      </w:pPr>
      <w:bookmarkStart w:id="36" w:name="_Toc76913555"/>
      <w:bookmarkStart w:id="37" w:name="_Toc91661008"/>
      <w:bookmarkStart w:id="38" w:name="_Toc22440"/>
      <w:r>
        <w:rPr>
          <w:rStyle w:val="65"/>
          <w:rFonts w:hint="eastAsia" w:cs="Calibri" w:asciiTheme="minorEastAsia" w:hAnsiTheme="minorEastAsia" w:eastAsiaTheme="minorEastAsia"/>
          <w:b/>
          <w:bCs w:val="0"/>
          <w:kern w:val="2"/>
          <w:sz w:val="28"/>
          <w:szCs w:val="28"/>
          <w:lang w:val="en-US" w:eastAsia="zh-CN"/>
        </w:rPr>
        <w:t>4.</w:t>
      </w:r>
      <w:r>
        <w:rPr>
          <w:rStyle w:val="65"/>
          <w:rFonts w:hint="eastAsia" w:cs="Calibri" w:asciiTheme="minorEastAsia" w:hAnsiTheme="minorEastAsia" w:eastAsiaTheme="minorEastAsia"/>
          <w:b/>
          <w:bCs w:val="0"/>
          <w:kern w:val="2"/>
          <w:sz w:val="28"/>
          <w:szCs w:val="28"/>
        </w:rPr>
        <w:t>数据库及报表模块</w:t>
      </w:r>
      <w:bookmarkEnd w:id="36"/>
      <w:bookmarkEnd w:id="37"/>
      <w:bookmarkEnd w:id="38"/>
    </w:p>
    <w:p>
      <w:pPr>
        <w:spacing w:line="360" w:lineRule="auto"/>
        <w:ind w:firstLine="424" w:firstLineChars="177"/>
        <w:rPr>
          <w:sz w:val="24"/>
        </w:rPr>
      </w:pPr>
      <w:r>
        <w:rPr>
          <w:rFonts w:hint="eastAsia"/>
          <w:sz w:val="24"/>
        </w:rPr>
        <w:t>考虑到物料堆放的盘查工作是一个周期性的，对历史数据回溯有一定依赖的，需要反复勘验过往数据的一项工作。本项目设计使用M</w:t>
      </w:r>
      <w:r>
        <w:rPr>
          <w:sz w:val="24"/>
        </w:rPr>
        <w:t>YSQL</w:t>
      </w:r>
      <w:r>
        <w:rPr>
          <w:rFonts w:hint="eastAsia"/>
          <w:sz w:val="24"/>
        </w:rPr>
        <w:t>或同类技术搭建一个存储系统数据库，对物料检测系统在工作生产中的数据进行记录，通过时间线的方式对输出数据进行管理，使用户可以回溯调取之前</w:t>
      </w:r>
      <w:r>
        <w:rPr>
          <w:sz w:val="24"/>
        </w:rPr>
        <w:t>3</w:t>
      </w:r>
      <w:r>
        <w:rPr>
          <w:rFonts w:hint="eastAsia"/>
          <w:sz w:val="24"/>
        </w:rPr>
        <w:t>个月（可以延长保存日期）内的生产数据，达到集成化的数据存储和应用，来满足整个智能化生产作业对数据的依赖。</w:t>
      </w:r>
    </w:p>
    <w:p>
      <w:pPr>
        <w:spacing w:line="360" w:lineRule="auto"/>
        <w:ind w:firstLine="424" w:firstLineChars="177"/>
        <w:rPr>
          <w:sz w:val="24"/>
        </w:rPr>
      </w:pPr>
      <w:r>
        <w:rPr>
          <w:rFonts w:hint="eastAsia"/>
          <w:sz w:val="24"/>
          <w:lang w:val="en-US" w:eastAsia="zh-CN"/>
        </w:rPr>
        <w:t>行车</w:t>
      </w:r>
      <w:r>
        <w:rPr>
          <w:rFonts w:hint="eastAsia"/>
          <w:sz w:val="24"/>
        </w:rPr>
        <w:t>3D视觉</w:t>
      </w:r>
      <w:r>
        <w:rPr>
          <w:rFonts w:hint="eastAsia"/>
          <w:sz w:val="24"/>
          <w:lang w:val="en-US" w:eastAsia="zh-CN"/>
        </w:rPr>
        <w:t>系统</w:t>
      </w:r>
      <w:r>
        <w:rPr>
          <w:rFonts w:hint="eastAsia"/>
          <w:sz w:val="24"/>
        </w:rPr>
        <w:t>在每次完成一个工作流程后会生成海量的点云数据和分析提取物料堆体量数据。数据库</w:t>
      </w:r>
      <w:r>
        <w:rPr>
          <w:rFonts w:hint="eastAsia"/>
          <w:sz w:val="24"/>
          <w:lang w:val="en-US" w:eastAsia="zh-CN"/>
        </w:rPr>
        <w:t>存储</w:t>
      </w:r>
      <w:r>
        <w:rPr>
          <w:rFonts w:hint="eastAsia"/>
          <w:sz w:val="24"/>
        </w:rPr>
        <w:t>将三维数据简化后占用资源很少的2</w:t>
      </w:r>
      <w:r>
        <w:rPr>
          <w:sz w:val="24"/>
        </w:rPr>
        <w:t>.5D</w:t>
      </w:r>
      <w:r>
        <w:rPr>
          <w:rFonts w:hint="eastAsia"/>
          <w:sz w:val="24"/>
        </w:rPr>
        <w:t>数字高程模型，如下图：</w:t>
      </w:r>
    </w:p>
    <w:p>
      <w:pPr>
        <w:spacing w:line="360" w:lineRule="auto"/>
        <w:ind w:firstLine="424" w:firstLineChars="177"/>
        <w:jc w:val="center"/>
        <w:rPr>
          <w:sz w:val="24"/>
        </w:rPr>
      </w:pPr>
      <w:r>
        <w:rPr>
          <w:rFonts w:hint="eastAsia"/>
          <w:sz w:val="24"/>
        </w:rPr>
        <w:drawing>
          <wp:inline distT="0" distB="0" distL="0" distR="0">
            <wp:extent cx="3105150" cy="2317115"/>
            <wp:effectExtent l="0" t="0" r="0" b="6985"/>
            <wp:docPr id="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20043" cy="2328033"/>
                    </a:xfrm>
                    <a:prstGeom prst="rect">
                      <a:avLst/>
                    </a:prstGeom>
                  </pic:spPr>
                </pic:pic>
              </a:graphicData>
            </a:graphic>
          </wp:inline>
        </w:drawing>
      </w:r>
    </w:p>
    <w:p>
      <w:pPr>
        <w:pStyle w:val="17"/>
        <w:jc w:val="center"/>
      </w:pPr>
      <w:r>
        <w:rPr>
          <w:rFonts w:hint="eastAsia" w:ascii="黑体" w:hAnsi="黑体" w:cs="黑体"/>
          <w:color w:val="000000" w:themeColor="text1"/>
          <w:sz w:val="24"/>
          <w:szCs w:val="24"/>
          <w:lang w:val="en-US" w:eastAsia="zh-CN"/>
          <w14:textFill>
            <w14:solidFill>
              <w14:schemeClr w14:val="tx1"/>
            </w14:solidFill>
          </w14:textFill>
        </w:rPr>
        <w:t>图 11</w:t>
      </w:r>
      <w:r>
        <w:rPr>
          <w:rFonts w:hint="eastAsia"/>
          <w:lang w:val="en-US" w:eastAsia="zh-CN"/>
        </w:rPr>
        <w:t xml:space="preserve"> </w:t>
      </w:r>
      <w:r>
        <w:rPr>
          <w:rFonts w:hint="eastAsia" w:ascii="黑体" w:hAnsi="黑体" w:cs="黑体"/>
          <w:color w:val="000000" w:themeColor="text1"/>
          <w:sz w:val="24"/>
          <w:szCs w:val="24"/>
          <w:lang w:val="en-US" w:eastAsia="zh-CN"/>
          <w14:textFill>
            <w14:solidFill>
              <w14:schemeClr w14:val="tx1"/>
            </w14:solidFill>
          </w14:textFill>
        </w:rPr>
        <w:t>物料堆模型数字高程图</w:t>
      </w:r>
    </w:p>
    <w:p>
      <w:pPr>
        <w:spacing w:line="360" w:lineRule="auto"/>
        <w:jc w:val="center"/>
        <w:rPr>
          <w:sz w:val="24"/>
        </w:rPr>
      </w:pPr>
    </w:p>
    <w:p>
      <w:pPr>
        <w:spacing w:line="360" w:lineRule="auto"/>
        <w:ind w:firstLine="424" w:firstLineChars="177"/>
        <w:rPr>
          <w:sz w:val="24"/>
        </w:rPr>
      </w:pPr>
      <w:r>
        <w:rPr>
          <w:rFonts w:hint="eastAsia"/>
          <w:sz w:val="24"/>
        </w:rPr>
        <w:t>完整、精准、可回溯的物料堆模型数据一直是智能化工厂自动化升级所需要的关键信息，是进一步辅助工厂提高工作效率，增大的工作自动化系数的前提。</w:t>
      </w:r>
    </w:p>
    <w:p>
      <w:pPr>
        <w:spacing w:line="360" w:lineRule="auto"/>
        <w:ind w:firstLine="424" w:firstLineChars="177"/>
        <w:rPr>
          <w:sz w:val="24"/>
        </w:rPr>
      </w:pPr>
      <w:r>
        <w:rPr>
          <w:rFonts w:hint="eastAsia"/>
          <w:sz w:val="24"/>
        </w:rPr>
        <w:t>提供查看软件，数据库接口和标准报表功能。也可以为用户提供报表个性化定制服务。</w:t>
      </w:r>
    </w:p>
    <w:p>
      <w:pPr>
        <w:jc w:val="center"/>
        <w:rPr>
          <w:szCs w:val="28"/>
        </w:rPr>
      </w:pPr>
    </w:p>
    <w:p>
      <w:pPr>
        <w:jc w:val="center"/>
        <w:rPr>
          <w:szCs w:val="28"/>
        </w:rPr>
      </w:pPr>
    </w:p>
    <w:p>
      <w:pPr>
        <w:pStyle w:val="2"/>
        <w:numPr>
          <w:ilvl w:val="0"/>
          <w:numId w:val="0"/>
        </w:numPr>
        <w:jc w:val="center"/>
        <w:rPr>
          <w:rFonts w:hint="eastAsia" w:ascii="Cambria" w:hAnsi="Cambria" w:eastAsia="方正小标宋简体" w:cstheme="minorBidi"/>
          <w:b w:val="0"/>
          <w:bCs w:val="0"/>
          <w:kern w:val="2"/>
          <w:sz w:val="44"/>
          <w:szCs w:val="32"/>
          <w:lang w:val="en-US" w:eastAsia="zh-CN" w:bidi="ar-SA"/>
        </w:rPr>
      </w:pPr>
      <w:bookmarkStart w:id="39" w:name="_Toc91661020"/>
      <w:bookmarkStart w:id="40" w:name="_Toc3613"/>
      <w:r>
        <w:rPr>
          <w:rFonts w:hint="eastAsia" w:ascii="Cambria" w:hAnsi="Cambria" w:eastAsia="方正小标宋简体" w:cstheme="minorBidi"/>
          <w:b w:val="0"/>
          <w:bCs w:val="0"/>
          <w:kern w:val="2"/>
          <w:sz w:val="44"/>
          <w:szCs w:val="32"/>
          <w:lang w:val="en-US" w:eastAsia="zh-CN" w:bidi="ar-SA"/>
        </w:rPr>
        <w:t>五、系统配置清单</w:t>
      </w:r>
      <w:bookmarkEnd w:id="39"/>
      <w:bookmarkEnd w:id="40"/>
    </w:p>
    <w:tbl>
      <w:tblPr>
        <w:tblStyle w:val="53"/>
        <w:tblW w:w="8251" w:type="dxa"/>
        <w:tblInd w:w="108" w:type="dxa"/>
        <w:tblLayout w:type="fixed"/>
        <w:tblCellMar>
          <w:top w:w="0" w:type="dxa"/>
          <w:left w:w="108" w:type="dxa"/>
          <w:bottom w:w="0" w:type="dxa"/>
          <w:right w:w="108" w:type="dxa"/>
        </w:tblCellMar>
      </w:tblPr>
      <w:tblGrid>
        <w:gridCol w:w="567"/>
        <w:gridCol w:w="426"/>
        <w:gridCol w:w="1275"/>
        <w:gridCol w:w="1560"/>
        <w:gridCol w:w="1275"/>
        <w:gridCol w:w="431"/>
        <w:gridCol w:w="2717"/>
      </w:tblGrid>
      <w:tr>
        <w:tblPrEx>
          <w:tblCellMar>
            <w:top w:w="0" w:type="dxa"/>
            <w:left w:w="108" w:type="dxa"/>
            <w:bottom w:w="0" w:type="dxa"/>
            <w:right w:w="108" w:type="dxa"/>
          </w:tblCellMar>
        </w:tblPrEx>
        <w:trPr>
          <w:trHeight w:val="42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序号</w:t>
            </w:r>
          </w:p>
        </w:tc>
        <w:tc>
          <w:tcPr>
            <w:tcW w:w="426"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分类</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模块</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名称</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型号</w:t>
            </w:r>
          </w:p>
        </w:tc>
        <w:tc>
          <w:tcPr>
            <w:tcW w:w="431"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数量</w:t>
            </w:r>
          </w:p>
        </w:tc>
        <w:tc>
          <w:tcPr>
            <w:tcW w:w="27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功能描述</w:t>
            </w:r>
          </w:p>
        </w:tc>
      </w:tr>
      <w:tr>
        <w:tblPrEx>
          <w:tblCellMar>
            <w:top w:w="0" w:type="dxa"/>
            <w:left w:w="108" w:type="dxa"/>
            <w:bottom w:w="0" w:type="dxa"/>
            <w:right w:w="108" w:type="dxa"/>
          </w:tblCellMar>
        </w:tblPrEx>
        <w:trPr>
          <w:trHeight w:val="13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426" w:type="dxa"/>
            <w:vMerge w:val="restart"/>
            <w:tcBorders>
              <w:top w:val="nil"/>
              <w:left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硬件部分</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激光雷达</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雷达</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16线激光雷达</w:t>
            </w:r>
          </w:p>
        </w:tc>
        <w:tc>
          <w:tcPr>
            <w:tcW w:w="431" w:type="dxa"/>
            <w:tcBorders>
              <w:top w:val="nil"/>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nil"/>
              <w:left w:val="nil"/>
              <w:bottom w:val="single" w:color="auto" w:sz="4" w:space="0"/>
              <w:right w:val="single" w:color="auto" w:sz="4" w:space="0"/>
            </w:tcBorders>
            <w:shd w:val="clear" w:color="auto" w:fill="auto"/>
            <w:vAlign w:val="center"/>
          </w:tcPr>
          <w:p>
            <w:pPr>
              <w:widowControl/>
              <w:spacing w:line="360" w:lineRule="auto"/>
              <w:contextualSpacing/>
              <w:rPr>
                <w:sz w:val="20"/>
              </w:rPr>
            </w:pPr>
            <w:r>
              <w:rPr>
                <w:rFonts w:hint="eastAsia"/>
                <w:sz w:val="20"/>
              </w:rPr>
              <w:t>最小距离:0.5米；最大距离：200米；数据获取速度：最高32万点每秒；不受光线影响全天候检测。</w:t>
            </w:r>
          </w:p>
        </w:tc>
      </w:tr>
      <w:tr>
        <w:tblPrEx>
          <w:tblCellMar>
            <w:top w:w="0" w:type="dxa"/>
            <w:left w:w="108" w:type="dxa"/>
            <w:bottom w:w="0" w:type="dxa"/>
            <w:right w:w="108" w:type="dxa"/>
          </w:tblCellMar>
        </w:tblPrEx>
        <w:trPr>
          <w:trHeight w:val="132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2</w:t>
            </w:r>
          </w:p>
        </w:tc>
        <w:tc>
          <w:tcPr>
            <w:tcW w:w="426" w:type="dxa"/>
            <w:vMerge w:val="continue"/>
            <w:tcBorders>
              <w:left w:val="single" w:color="auto" w:sz="4" w:space="0"/>
              <w:right w:val="single" w:color="auto" w:sz="4" w:space="0"/>
            </w:tcBorders>
            <w:shd w:val="clear" w:color="auto" w:fill="auto"/>
            <w:vAlign w:val="center"/>
          </w:tcPr>
          <w:p>
            <w:pPr>
              <w:widowControl/>
              <w:spacing w:line="360" w:lineRule="auto"/>
              <w:contextualSpacing/>
              <w:jc w:val="center"/>
              <w:rPr>
                <w:sz w:val="20"/>
              </w:rPr>
            </w:pP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定位模块</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编码器</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p>
        </w:tc>
        <w:tc>
          <w:tcPr>
            <w:tcW w:w="431" w:type="dxa"/>
            <w:tcBorders>
              <w:top w:val="nil"/>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nil"/>
              <w:left w:val="nil"/>
              <w:bottom w:val="single" w:color="auto" w:sz="4" w:space="0"/>
              <w:right w:val="single" w:color="auto" w:sz="4" w:space="0"/>
            </w:tcBorders>
            <w:shd w:val="clear" w:color="auto" w:fill="auto"/>
            <w:vAlign w:val="center"/>
          </w:tcPr>
          <w:p>
            <w:pPr>
              <w:widowControl/>
              <w:spacing w:line="360" w:lineRule="auto"/>
              <w:contextualSpacing/>
              <w:rPr>
                <w:sz w:val="20"/>
              </w:rPr>
            </w:pPr>
            <w:r>
              <w:rPr>
                <w:rFonts w:hint="eastAsia"/>
                <w:sz w:val="20"/>
              </w:rPr>
              <w:t>测算具体时间点的</w:t>
            </w:r>
            <w:r>
              <w:rPr>
                <w:rFonts w:hint="eastAsia"/>
                <w:sz w:val="20"/>
                <w:lang w:val="en-US" w:eastAsia="zh-CN"/>
              </w:rPr>
              <w:t>行车</w:t>
            </w:r>
            <w:r>
              <w:rPr>
                <w:rFonts w:hint="eastAsia"/>
                <w:sz w:val="20"/>
              </w:rPr>
              <w:t>定位数据和姿态信息定位精度，或者写一圈4</w:t>
            </w:r>
            <w:r>
              <w:rPr>
                <w:sz w:val="20"/>
              </w:rPr>
              <w:t>00</w:t>
            </w:r>
            <w:r>
              <w:rPr>
                <w:rFonts w:hint="eastAsia"/>
                <w:sz w:val="20"/>
              </w:rPr>
              <w:t>脉冲</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3</w:t>
            </w:r>
          </w:p>
        </w:tc>
        <w:tc>
          <w:tcPr>
            <w:tcW w:w="426" w:type="dxa"/>
            <w:vMerge w:val="continue"/>
            <w:tcBorders>
              <w:left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零位模块</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行程开关</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p>
        </w:tc>
        <w:tc>
          <w:tcPr>
            <w:tcW w:w="431" w:type="dxa"/>
            <w:tcBorders>
              <w:top w:val="nil"/>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sz w:val="20"/>
              </w:rPr>
              <w:t>1</w:t>
            </w:r>
          </w:p>
        </w:tc>
        <w:tc>
          <w:tcPr>
            <w:tcW w:w="2717" w:type="dxa"/>
            <w:tcBorders>
              <w:top w:val="nil"/>
              <w:left w:val="nil"/>
              <w:bottom w:val="single" w:color="auto" w:sz="4" w:space="0"/>
              <w:right w:val="single" w:color="auto" w:sz="4" w:space="0"/>
            </w:tcBorders>
            <w:shd w:val="clear" w:color="auto" w:fill="auto"/>
            <w:vAlign w:val="center"/>
          </w:tcPr>
          <w:p>
            <w:pPr>
              <w:widowControl/>
              <w:spacing w:line="360" w:lineRule="auto"/>
              <w:contextualSpacing/>
              <w:rPr>
                <w:sz w:val="20"/>
              </w:rPr>
            </w:pPr>
            <w:r>
              <w:rPr>
                <w:rFonts w:hint="eastAsia"/>
                <w:sz w:val="20"/>
                <w:szCs w:val="20"/>
              </w:rPr>
              <w:t>开始位置；确定绝对坐标，提高数据整体精度</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4</w:t>
            </w:r>
          </w:p>
        </w:tc>
        <w:tc>
          <w:tcPr>
            <w:tcW w:w="426" w:type="dxa"/>
            <w:vMerge w:val="continue"/>
            <w:tcBorders>
              <w:left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auto"/>
              <w:contextualSpacing/>
              <w:rPr>
                <w:sz w:val="20"/>
              </w:rPr>
            </w:pPr>
            <w:r>
              <w:rPr>
                <w:sz w:val="20"/>
              </w:rPr>
              <w:t>通讯模块</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无线基站和终端</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rPr>
                <w:sz w:val="20"/>
              </w:rPr>
            </w:pPr>
          </w:p>
        </w:tc>
        <w:tc>
          <w:tcPr>
            <w:tcW w:w="431" w:type="dxa"/>
            <w:tcBorders>
              <w:top w:val="nil"/>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nil"/>
              <w:left w:val="nil"/>
              <w:bottom w:val="single" w:color="auto" w:sz="4" w:space="0"/>
              <w:right w:val="single" w:color="auto" w:sz="4" w:space="0"/>
            </w:tcBorders>
            <w:shd w:val="clear" w:color="auto" w:fill="auto"/>
            <w:vAlign w:val="center"/>
          </w:tcPr>
          <w:p>
            <w:pPr>
              <w:widowControl/>
              <w:spacing w:line="360" w:lineRule="auto"/>
              <w:contextualSpacing/>
              <w:rPr>
                <w:sz w:val="20"/>
              </w:rPr>
            </w:pP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5</w:t>
            </w:r>
          </w:p>
        </w:tc>
        <w:tc>
          <w:tcPr>
            <w:tcW w:w="426" w:type="dxa"/>
            <w:vMerge w:val="continue"/>
            <w:tcBorders>
              <w:left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360" w:lineRule="auto"/>
              <w:contextualSpacing/>
              <w:rPr>
                <w:sz w:val="20"/>
              </w:rPr>
            </w:pPr>
            <w:r>
              <w:rPr>
                <w:sz w:val="20"/>
              </w:rPr>
              <w:t>控制单元</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机电、控制箱及运动控制等器件</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自研</w:t>
            </w:r>
          </w:p>
        </w:tc>
        <w:tc>
          <w:tcPr>
            <w:tcW w:w="431" w:type="dxa"/>
            <w:tcBorders>
              <w:top w:val="nil"/>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nil"/>
              <w:left w:val="nil"/>
              <w:bottom w:val="single" w:color="auto" w:sz="4" w:space="0"/>
              <w:right w:val="single" w:color="auto" w:sz="4" w:space="0"/>
            </w:tcBorders>
            <w:shd w:val="clear" w:color="auto" w:fill="auto"/>
            <w:vAlign w:val="center"/>
          </w:tcPr>
          <w:p>
            <w:pPr>
              <w:widowControl/>
              <w:spacing w:line="360" w:lineRule="auto"/>
              <w:contextualSpacing/>
              <w:rPr>
                <w:sz w:val="20"/>
              </w:rPr>
            </w:pPr>
            <w:r>
              <w:rPr>
                <w:rFonts w:hint="eastAsia"/>
                <w:sz w:val="20"/>
              </w:rPr>
              <w:t>含控制箱外壳、电源、驱动器、外围器件等。</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eastAsia" w:eastAsia="宋体"/>
                <w:sz w:val="20"/>
                <w:lang w:eastAsia="zh-CN"/>
              </w:rPr>
            </w:pPr>
            <w:r>
              <w:rPr>
                <w:rFonts w:hint="eastAsia"/>
                <w:sz w:val="20"/>
                <w:lang w:val="en-US" w:eastAsia="zh-CN"/>
              </w:rPr>
              <w:t>6</w:t>
            </w:r>
          </w:p>
        </w:tc>
        <w:tc>
          <w:tcPr>
            <w:tcW w:w="426" w:type="dxa"/>
            <w:vMerge w:val="continue"/>
            <w:tcBorders>
              <w:left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下位机硬件</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运动控制器</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西门子PLC</w:t>
            </w:r>
          </w:p>
        </w:tc>
        <w:tc>
          <w:tcPr>
            <w:tcW w:w="431" w:type="dxa"/>
            <w:tcBorders>
              <w:top w:val="nil"/>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nil"/>
              <w:left w:val="nil"/>
              <w:bottom w:val="single" w:color="auto" w:sz="4" w:space="0"/>
              <w:right w:val="single" w:color="auto" w:sz="4" w:space="0"/>
            </w:tcBorders>
            <w:shd w:val="clear" w:color="auto" w:fill="auto"/>
            <w:vAlign w:val="center"/>
          </w:tcPr>
          <w:p>
            <w:pPr>
              <w:widowControl/>
              <w:spacing w:line="360" w:lineRule="auto"/>
              <w:contextualSpacing/>
              <w:rPr>
                <w:sz w:val="20"/>
              </w:rPr>
            </w:pPr>
            <w:r>
              <w:rPr>
                <w:rFonts w:hint="eastAsia"/>
                <w:sz w:val="20"/>
              </w:rPr>
              <w:t>2</w:t>
            </w:r>
            <w:r>
              <w:rPr>
                <w:sz w:val="20"/>
              </w:rPr>
              <w:t>4</w:t>
            </w:r>
            <w:r>
              <w:rPr>
                <w:rFonts w:hint="eastAsia"/>
                <w:sz w:val="20"/>
              </w:rPr>
              <w:t>路输入，8路输出。</w:t>
            </w:r>
          </w:p>
        </w:tc>
      </w:tr>
      <w:tr>
        <w:tblPrEx>
          <w:tblCellMar>
            <w:top w:w="0" w:type="dxa"/>
            <w:left w:w="108" w:type="dxa"/>
            <w:bottom w:w="0" w:type="dxa"/>
            <w:right w:w="108" w:type="dxa"/>
          </w:tblCellMar>
        </w:tblPrEx>
        <w:trPr>
          <w:trHeight w:val="540" w:hRule="atLeast"/>
        </w:trPr>
        <w:tc>
          <w:tcPr>
            <w:tcW w:w="56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eastAsia" w:eastAsia="宋体"/>
                <w:sz w:val="20"/>
                <w:lang w:eastAsia="zh-CN"/>
              </w:rPr>
            </w:pPr>
            <w:r>
              <w:rPr>
                <w:rFonts w:hint="eastAsia"/>
                <w:sz w:val="20"/>
                <w:lang w:val="en-US" w:eastAsia="zh-CN"/>
              </w:rPr>
              <w:t>7</w:t>
            </w:r>
          </w:p>
        </w:tc>
        <w:tc>
          <w:tcPr>
            <w:tcW w:w="426" w:type="dxa"/>
            <w:vMerge w:val="continue"/>
            <w:tcBorders>
              <w:left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上位机硬件</w:t>
            </w:r>
          </w:p>
        </w:tc>
        <w:tc>
          <w:tcPr>
            <w:tcW w:w="1560"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rFonts w:hint="eastAsia" w:eastAsia="宋体"/>
                <w:sz w:val="20"/>
                <w:lang w:eastAsia="zh-CN"/>
              </w:rPr>
            </w:pPr>
            <w:r>
              <w:rPr>
                <w:rFonts w:hint="eastAsia"/>
                <w:sz w:val="20"/>
              </w:rPr>
              <w:t>工控机及显示器</w:t>
            </w:r>
            <w:r>
              <w:rPr>
                <w:rFonts w:hint="eastAsia"/>
                <w:sz w:val="20"/>
                <w:lang w:eastAsia="zh-CN"/>
              </w:rPr>
              <w:t>（</w:t>
            </w:r>
            <w:r>
              <w:rPr>
                <w:rFonts w:hint="eastAsia"/>
                <w:sz w:val="20"/>
                <w:lang w:val="en-US" w:eastAsia="zh-CN"/>
              </w:rPr>
              <w:t>选配</w:t>
            </w:r>
            <w:r>
              <w:rPr>
                <w:rFonts w:hint="eastAsia"/>
                <w:sz w:val="20"/>
                <w:lang w:eastAsia="zh-CN"/>
              </w:rPr>
              <w:t>）</w:t>
            </w:r>
          </w:p>
        </w:tc>
        <w:tc>
          <w:tcPr>
            <w:tcW w:w="1275" w:type="dxa"/>
            <w:tcBorders>
              <w:top w:val="nil"/>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p>
        </w:tc>
        <w:tc>
          <w:tcPr>
            <w:tcW w:w="431" w:type="dxa"/>
            <w:tcBorders>
              <w:top w:val="nil"/>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sz w:val="20"/>
              </w:rPr>
              <w:t>1</w:t>
            </w:r>
          </w:p>
        </w:tc>
        <w:tc>
          <w:tcPr>
            <w:tcW w:w="2717" w:type="dxa"/>
            <w:tcBorders>
              <w:top w:val="nil"/>
              <w:left w:val="nil"/>
              <w:bottom w:val="single" w:color="auto" w:sz="4" w:space="0"/>
              <w:right w:val="single" w:color="auto" w:sz="4" w:space="0"/>
            </w:tcBorders>
            <w:shd w:val="clear" w:color="auto" w:fill="auto"/>
            <w:vAlign w:val="center"/>
          </w:tcPr>
          <w:p>
            <w:pPr>
              <w:widowControl/>
              <w:spacing w:line="360" w:lineRule="auto"/>
              <w:contextualSpacing/>
              <w:rPr>
                <w:sz w:val="20"/>
              </w:rPr>
            </w:pPr>
            <w:r>
              <w:rPr>
                <w:rFonts w:hint="eastAsia"/>
                <w:sz w:val="20"/>
              </w:rPr>
              <w:t>显示雷达扫描图像，处理扫描数据和展示最后效果。</w:t>
            </w:r>
          </w:p>
        </w:tc>
      </w:tr>
      <w:tr>
        <w:tblPrEx>
          <w:tblCellMar>
            <w:top w:w="0" w:type="dxa"/>
            <w:left w:w="108" w:type="dxa"/>
            <w:bottom w:w="0" w:type="dxa"/>
            <w:right w:w="108" w:type="dxa"/>
          </w:tblCellMar>
        </w:tblPrEx>
        <w:trPr>
          <w:trHeight w:val="994"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hint="eastAsia" w:eastAsia="宋体"/>
                <w:sz w:val="20"/>
                <w:lang w:eastAsia="zh-CN"/>
              </w:rPr>
            </w:pPr>
            <w:r>
              <w:rPr>
                <w:rFonts w:hint="eastAsia"/>
                <w:sz w:val="20"/>
                <w:lang w:val="en-US" w:eastAsia="zh-CN"/>
              </w:rPr>
              <w:t>8</w:t>
            </w:r>
          </w:p>
        </w:tc>
        <w:tc>
          <w:tcPr>
            <w:tcW w:w="426" w:type="dxa"/>
            <w:vMerge w:val="continue"/>
            <w:tcBorders>
              <w:left w:val="single" w:color="auto" w:sz="4" w:space="0"/>
              <w:right w:val="single" w:color="auto" w:sz="4" w:space="0"/>
            </w:tcBorders>
            <w:shd w:val="clear" w:color="auto" w:fill="auto"/>
            <w:vAlign w:val="center"/>
          </w:tcPr>
          <w:p>
            <w:pPr>
              <w:widowControl/>
              <w:adjustRightInd w:val="0"/>
              <w:snapToGrid w:val="0"/>
              <w:spacing w:line="360" w:lineRule="auto"/>
              <w:rPr>
                <w:sz w:val="20"/>
              </w:rPr>
            </w:pPr>
          </w:p>
        </w:tc>
        <w:tc>
          <w:tcPr>
            <w:tcW w:w="1275" w:type="dxa"/>
            <w:vMerge w:val="restart"/>
            <w:tcBorders>
              <w:top w:val="single" w:color="auto" w:sz="4" w:space="0"/>
              <w:left w:val="nil"/>
              <w:right w:val="single" w:color="auto" w:sz="4" w:space="0"/>
            </w:tcBorders>
            <w:shd w:val="clear" w:color="auto" w:fill="auto"/>
            <w:vAlign w:val="center"/>
          </w:tcPr>
          <w:p>
            <w:pPr>
              <w:widowControl/>
              <w:adjustRightInd w:val="0"/>
              <w:snapToGrid w:val="0"/>
              <w:spacing w:line="360" w:lineRule="auto"/>
              <w:jc w:val="center"/>
              <w:rPr>
                <w:sz w:val="20"/>
              </w:rPr>
            </w:pPr>
            <w:r>
              <w:rPr>
                <w:rFonts w:hint="eastAsia"/>
                <w:sz w:val="20"/>
              </w:rPr>
              <w:t>设备控制</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sz w:val="20"/>
              </w:rPr>
            </w:pPr>
            <w:r>
              <w:rPr>
                <w:rFonts w:hint="eastAsia"/>
                <w:sz w:val="20"/>
              </w:rPr>
              <w:t>运动控制</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sz w:val="20"/>
              </w:rPr>
            </w:pPr>
            <w:r>
              <w:rPr>
                <w:rFonts w:hint="eastAsia"/>
                <w:sz w:val="20"/>
              </w:rPr>
              <w:t>自研</w:t>
            </w:r>
          </w:p>
        </w:tc>
        <w:tc>
          <w:tcPr>
            <w:tcW w:w="4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sz w:val="20"/>
              </w:rPr>
            </w:pPr>
            <w:r>
              <w:rPr>
                <w:rFonts w:hint="eastAsia"/>
                <w:sz w:val="20"/>
              </w:rPr>
              <w:t>1</w:t>
            </w:r>
          </w:p>
        </w:tc>
        <w:tc>
          <w:tcPr>
            <w:tcW w:w="271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rPr>
                <w:sz w:val="20"/>
              </w:rPr>
            </w:pPr>
            <w:r>
              <w:rPr>
                <w:rFonts w:hint="eastAsia"/>
                <w:sz w:val="20"/>
              </w:rPr>
              <w:t>采用编码器反馈位置和行程开关零位信号闭环控制。</w:t>
            </w:r>
          </w:p>
        </w:tc>
      </w:tr>
      <w:tr>
        <w:tblPrEx>
          <w:tblCellMar>
            <w:top w:w="0" w:type="dxa"/>
            <w:left w:w="108" w:type="dxa"/>
            <w:bottom w:w="0" w:type="dxa"/>
            <w:right w:w="108" w:type="dxa"/>
          </w:tblCellMar>
        </w:tblPrEx>
        <w:trPr>
          <w:trHeight w:val="919"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hint="eastAsia" w:eastAsia="宋体"/>
                <w:sz w:val="20"/>
                <w:lang w:eastAsia="zh-CN"/>
              </w:rPr>
            </w:pPr>
            <w:r>
              <w:rPr>
                <w:rFonts w:hint="eastAsia"/>
                <w:sz w:val="20"/>
                <w:lang w:val="en-US" w:eastAsia="zh-CN"/>
              </w:rPr>
              <w:t>9</w:t>
            </w:r>
          </w:p>
        </w:tc>
        <w:tc>
          <w:tcPr>
            <w:tcW w:w="426" w:type="dxa"/>
            <w:vMerge w:val="continue"/>
            <w:tcBorders>
              <w:left w:val="single" w:color="auto" w:sz="4" w:space="0"/>
              <w:right w:val="single" w:color="auto" w:sz="4" w:space="0"/>
            </w:tcBorders>
            <w:shd w:val="clear" w:color="auto" w:fill="auto"/>
            <w:vAlign w:val="center"/>
          </w:tcPr>
          <w:p>
            <w:pPr>
              <w:widowControl/>
              <w:adjustRightInd w:val="0"/>
              <w:snapToGrid w:val="0"/>
              <w:spacing w:line="360" w:lineRule="auto"/>
              <w:rPr>
                <w:sz w:val="20"/>
              </w:rPr>
            </w:pPr>
          </w:p>
        </w:tc>
        <w:tc>
          <w:tcPr>
            <w:tcW w:w="1275" w:type="dxa"/>
            <w:vMerge w:val="continue"/>
            <w:tcBorders>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sz w:val="20"/>
              </w:rPr>
            </w:pP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sz w:val="20"/>
              </w:rPr>
            </w:pPr>
            <w:r>
              <w:rPr>
                <w:rFonts w:hint="eastAsia"/>
                <w:sz w:val="20"/>
              </w:rPr>
              <w:t>数据传输</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sz w:val="20"/>
              </w:rPr>
            </w:pPr>
            <w:r>
              <w:rPr>
                <w:rFonts w:hint="eastAsia"/>
                <w:sz w:val="20"/>
              </w:rPr>
              <w:t>自研</w:t>
            </w:r>
          </w:p>
        </w:tc>
        <w:tc>
          <w:tcPr>
            <w:tcW w:w="4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sz w:val="20"/>
              </w:rPr>
            </w:pPr>
            <w:r>
              <w:rPr>
                <w:rFonts w:hint="eastAsia"/>
                <w:sz w:val="20"/>
              </w:rPr>
              <w:t>1</w:t>
            </w:r>
          </w:p>
        </w:tc>
        <w:tc>
          <w:tcPr>
            <w:tcW w:w="271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rPr>
                <w:sz w:val="20"/>
              </w:rPr>
            </w:pPr>
            <w:r>
              <w:rPr>
                <w:rFonts w:hint="eastAsia"/>
                <w:sz w:val="20"/>
              </w:rPr>
              <w:t>总线控制及数据交互。</w:t>
            </w:r>
          </w:p>
        </w:tc>
      </w:tr>
      <w:tr>
        <w:tblPrEx>
          <w:tblCellMar>
            <w:top w:w="0" w:type="dxa"/>
            <w:left w:w="108" w:type="dxa"/>
            <w:bottom w:w="0" w:type="dxa"/>
            <w:right w:w="108" w:type="dxa"/>
          </w:tblCellMar>
        </w:tblPrEx>
        <w:trPr>
          <w:trHeight w:val="1069"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rFonts w:hint="default" w:eastAsia="宋体"/>
                <w:sz w:val="20"/>
                <w:lang w:val="en-US" w:eastAsia="zh-CN"/>
              </w:rPr>
            </w:pPr>
            <w:r>
              <w:rPr>
                <w:rFonts w:hint="eastAsia"/>
                <w:sz w:val="20"/>
                <w:lang w:val="en-US" w:eastAsia="zh-CN"/>
              </w:rPr>
              <w:t>10</w:t>
            </w:r>
          </w:p>
        </w:tc>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adjustRightInd w:val="0"/>
              <w:snapToGrid w:val="0"/>
              <w:spacing w:line="360" w:lineRule="auto"/>
              <w:rPr>
                <w:sz w:val="20"/>
              </w:rPr>
            </w:pPr>
          </w:p>
        </w:tc>
        <w:tc>
          <w:tcPr>
            <w:tcW w:w="1275" w:type="dxa"/>
            <w:vMerge w:val="continue"/>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sz w:val="20"/>
              </w:rPr>
            </w:pP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sz w:val="20"/>
              </w:rPr>
            </w:pPr>
            <w:r>
              <w:rPr>
                <w:rFonts w:hint="eastAsia"/>
                <w:sz w:val="20"/>
              </w:rPr>
              <w:t>设备监测</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jc w:val="center"/>
              <w:rPr>
                <w:sz w:val="20"/>
              </w:rPr>
            </w:pPr>
            <w:r>
              <w:rPr>
                <w:rFonts w:hint="eastAsia"/>
                <w:sz w:val="20"/>
              </w:rPr>
              <w:t>自研</w:t>
            </w:r>
          </w:p>
        </w:tc>
        <w:tc>
          <w:tcPr>
            <w:tcW w:w="431" w:type="dxa"/>
            <w:tcBorders>
              <w:top w:val="single" w:color="auto" w:sz="4" w:space="0"/>
              <w:left w:val="nil"/>
              <w:bottom w:val="single" w:color="auto" w:sz="4" w:space="0"/>
              <w:right w:val="single" w:color="auto" w:sz="4" w:space="0"/>
            </w:tcBorders>
            <w:shd w:val="clear" w:color="auto" w:fill="auto"/>
            <w:noWrap/>
            <w:vAlign w:val="center"/>
          </w:tcPr>
          <w:p>
            <w:pPr>
              <w:widowControl/>
              <w:adjustRightInd w:val="0"/>
              <w:snapToGrid w:val="0"/>
              <w:spacing w:line="360" w:lineRule="auto"/>
              <w:jc w:val="center"/>
              <w:rPr>
                <w:sz w:val="20"/>
              </w:rPr>
            </w:pPr>
            <w:r>
              <w:rPr>
                <w:rFonts w:hint="eastAsia"/>
                <w:sz w:val="20"/>
              </w:rPr>
              <w:t>1</w:t>
            </w:r>
          </w:p>
        </w:tc>
        <w:tc>
          <w:tcPr>
            <w:tcW w:w="2717" w:type="dxa"/>
            <w:tcBorders>
              <w:top w:val="single" w:color="auto" w:sz="4" w:space="0"/>
              <w:left w:val="nil"/>
              <w:bottom w:val="single" w:color="auto" w:sz="4" w:space="0"/>
              <w:right w:val="single" w:color="auto" w:sz="4" w:space="0"/>
            </w:tcBorders>
            <w:shd w:val="clear" w:color="auto" w:fill="auto"/>
            <w:vAlign w:val="center"/>
          </w:tcPr>
          <w:p>
            <w:pPr>
              <w:widowControl/>
              <w:adjustRightInd w:val="0"/>
              <w:snapToGrid w:val="0"/>
              <w:spacing w:line="360" w:lineRule="auto"/>
              <w:rPr>
                <w:sz w:val="20"/>
              </w:rPr>
            </w:pPr>
            <w:r>
              <w:rPr>
                <w:rFonts w:hint="eastAsia"/>
                <w:sz w:val="20"/>
              </w:rPr>
              <w:t>设备运转监测、报警、急停等。</w:t>
            </w:r>
          </w:p>
        </w:tc>
      </w:tr>
      <w:tr>
        <w:tblPrEx>
          <w:tblCellMar>
            <w:top w:w="0" w:type="dxa"/>
            <w:left w:w="108" w:type="dxa"/>
            <w:bottom w:w="0" w:type="dxa"/>
            <w:right w:w="108" w:type="dxa"/>
          </w:tblCellMar>
        </w:tblPrEx>
        <w:trPr>
          <w:trHeight w:val="1507"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default" w:eastAsia="宋体"/>
                <w:sz w:val="20"/>
                <w:lang w:val="en-US" w:eastAsia="zh-CN"/>
              </w:rPr>
            </w:pPr>
            <w:r>
              <w:rPr>
                <w:rFonts w:hint="eastAsia"/>
                <w:sz w:val="20"/>
                <w:lang w:val="en-US" w:eastAsia="zh-CN"/>
              </w:rPr>
              <w:t>11</w:t>
            </w:r>
          </w:p>
        </w:tc>
        <w:tc>
          <w:tcPr>
            <w:tcW w:w="4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r>
              <w:rPr>
                <w:rFonts w:hint="eastAsia"/>
                <w:sz w:val="20"/>
              </w:rPr>
              <w:t>软件部分</w:t>
            </w: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雷达采集</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rFonts w:hint="eastAsia"/>
                <w:sz w:val="20"/>
              </w:rPr>
            </w:pPr>
            <w:r>
              <w:rPr>
                <w:rFonts w:hint="eastAsia"/>
                <w:sz w:val="20"/>
              </w:rPr>
              <w:t>数据解析</w:t>
            </w:r>
          </w:p>
          <w:p>
            <w:pPr>
              <w:widowControl/>
              <w:spacing w:line="360" w:lineRule="auto"/>
              <w:contextualSpacing/>
              <w:jc w:val="center"/>
              <w:rPr>
                <w:sz w:val="20"/>
              </w:rPr>
            </w:pPr>
            <w:r>
              <w:rPr>
                <w:rFonts w:hint="eastAsia"/>
                <w:sz w:val="20"/>
              </w:rPr>
              <w:t>坐标变换</w:t>
            </w:r>
          </w:p>
          <w:p>
            <w:pPr>
              <w:widowControl/>
              <w:spacing w:line="360" w:lineRule="auto"/>
              <w:contextualSpacing/>
              <w:jc w:val="center"/>
              <w:rPr>
                <w:sz w:val="20"/>
              </w:rPr>
            </w:pPr>
            <w:r>
              <w:rPr>
                <w:rFonts w:hint="eastAsia"/>
                <w:sz w:val="20"/>
              </w:rPr>
              <w:t>降采样</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自研</w:t>
            </w:r>
          </w:p>
        </w:tc>
        <w:tc>
          <w:tcPr>
            <w:tcW w:w="431"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rPr>
                <w:sz w:val="20"/>
              </w:rPr>
            </w:pPr>
          </w:p>
        </w:tc>
      </w:tr>
      <w:tr>
        <w:tblPrEx>
          <w:tblCellMar>
            <w:top w:w="0" w:type="dxa"/>
            <w:left w:w="108" w:type="dxa"/>
            <w:bottom w:w="0" w:type="dxa"/>
            <w:right w:w="108" w:type="dxa"/>
          </w:tblCellMar>
        </w:tblPrEx>
        <w:trPr>
          <w:trHeight w:val="228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default" w:eastAsia="宋体"/>
                <w:sz w:val="20"/>
                <w:lang w:val="en-US" w:eastAsia="zh-CN"/>
              </w:rPr>
            </w:pPr>
            <w:r>
              <w:rPr>
                <w:rFonts w:hint="eastAsia"/>
                <w:sz w:val="20"/>
                <w:lang w:val="en-US" w:eastAsia="zh-CN"/>
              </w:rPr>
              <w:t>12</w:t>
            </w:r>
          </w:p>
        </w:tc>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点云处理</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rFonts w:hint="eastAsia"/>
                <w:sz w:val="20"/>
              </w:rPr>
            </w:pPr>
            <w:r>
              <w:rPr>
                <w:rFonts w:hint="eastAsia"/>
                <w:sz w:val="20"/>
              </w:rPr>
              <w:t>平移旋转</w:t>
            </w:r>
          </w:p>
          <w:p>
            <w:pPr>
              <w:widowControl/>
              <w:spacing w:line="360" w:lineRule="auto"/>
              <w:contextualSpacing/>
              <w:jc w:val="center"/>
              <w:rPr>
                <w:sz w:val="20"/>
              </w:rPr>
            </w:pPr>
            <w:r>
              <w:rPr>
                <w:rFonts w:hint="eastAsia"/>
                <w:sz w:val="20"/>
              </w:rPr>
              <w:t>点云裁剪</w:t>
            </w:r>
          </w:p>
          <w:p>
            <w:pPr>
              <w:widowControl/>
              <w:spacing w:line="360" w:lineRule="auto"/>
              <w:contextualSpacing/>
              <w:jc w:val="center"/>
              <w:rPr>
                <w:sz w:val="20"/>
              </w:rPr>
            </w:pPr>
            <w:r>
              <w:rPr>
                <w:rFonts w:hint="eastAsia"/>
                <w:sz w:val="20"/>
              </w:rPr>
              <w:t>点云拟合</w:t>
            </w:r>
          </w:p>
          <w:p>
            <w:pPr>
              <w:widowControl/>
              <w:spacing w:line="360" w:lineRule="auto"/>
              <w:contextualSpacing/>
              <w:jc w:val="center"/>
              <w:rPr>
                <w:sz w:val="20"/>
              </w:rPr>
            </w:pPr>
            <w:r>
              <w:rPr>
                <w:rFonts w:hint="eastAsia"/>
                <w:sz w:val="20"/>
              </w:rPr>
              <w:t>点云配准</w:t>
            </w:r>
          </w:p>
          <w:p>
            <w:pPr>
              <w:widowControl/>
              <w:spacing w:line="360" w:lineRule="auto"/>
              <w:contextualSpacing/>
              <w:jc w:val="center"/>
              <w:rPr>
                <w:sz w:val="20"/>
              </w:rPr>
            </w:pPr>
            <w:r>
              <w:rPr>
                <w:rFonts w:hint="eastAsia"/>
                <w:sz w:val="20"/>
              </w:rPr>
              <w:t>点云测量</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自研</w:t>
            </w:r>
          </w:p>
        </w:tc>
        <w:tc>
          <w:tcPr>
            <w:tcW w:w="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r>
      <w:tr>
        <w:tblPrEx>
          <w:tblCellMar>
            <w:top w:w="0" w:type="dxa"/>
            <w:left w:w="108" w:type="dxa"/>
            <w:bottom w:w="0" w:type="dxa"/>
            <w:right w:w="108" w:type="dxa"/>
          </w:tblCellMar>
        </w:tblPrEx>
        <w:trPr>
          <w:trHeight w:val="1193"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default" w:eastAsia="宋体"/>
                <w:sz w:val="20"/>
                <w:lang w:val="en-US" w:eastAsia="zh-CN"/>
              </w:rPr>
            </w:pPr>
            <w:r>
              <w:rPr>
                <w:rFonts w:hint="eastAsia"/>
                <w:sz w:val="20"/>
                <w:lang w:val="en-US" w:eastAsia="zh-CN"/>
              </w:rPr>
              <w:t>13</w:t>
            </w:r>
          </w:p>
        </w:tc>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数据库</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rFonts w:hint="eastAsia"/>
                <w:sz w:val="20"/>
              </w:rPr>
            </w:pPr>
            <w:r>
              <w:rPr>
                <w:rFonts w:hint="eastAsia"/>
                <w:sz w:val="20"/>
              </w:rPr>
              <w:t>建立数据库</w:t>
            </w:r>
          </w:p>
          <w:p>
            <w:pPr>
              <w:widowControl/>
              <w:spacing w:line="360" w:lineRule="auto"/>
              <w:contextualSpacing/>
              <w:jc w:val="center"/>
              <w:rPr>
                <w:sz w:val="20"/>
              </w:rPr>
            </w:pPr>
            <w:r>
              <w:rPr>
                <w:rFonts w:hint="eastAsia"/>
                <w:sz w:val="20"/>
              </w:rPr>
              <w:t>编辑数据库</w:t>
            </w:r>
          </w:p>
          <w:p>
            <w:pPr>
              <w:widowControl/>
              <w:spacing w:line="360" w:lineRule="auto"/>
              <w:contextualSpacing/>
              <w:jc w:val="center"/>
              <w:rPr>
                <w:sz w:val="20"/>
              </w:rPr>
            </w:pPr>
            <w:r>
              <w:rPr>
                <w:rFonts w:hint="eastAsia"/>
                <w:sz w:val="20"/>
              </w:rPr>
              <w:t>数据添加</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自研</w:t>
            </w:r>
          </w:p>
        </w:tc>
        <w:tc>
          <w:tcPr>
            <w:tcW w:w="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r>
      <w:tr>
        <w:tblPrEx>
          <w:tblCellMar>
            <w:top w:w="0" w:type="dxa"/>
            <w:left w:w="108" w:type="dxa"/>
            <w:bottom w:w="0" w:type="dxa"/>
            <w:right w:w="108" w:type="dxa"/>
          </w:tblCellMar>
        </w:tblPrEx>
        <w:trPr>
          <w:trHeight w:val="109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default" w:eastAsia="宋体"/>
                <w:sz w:val="20"/>
                <w:lang w:val="en-US" w:eastAsia="zh-CN"/>
              </w:rPr>
            </w:pPr>
            <w:r>
              <w:rPr>
                <w:rFonts w:hint="eastAsia"/>
                <w:sz w:val="20"/>
                <w:lang w:val="en-US" w:eastAsia="zh-CN"/>
              </w:rPr>
              <w:t>14</w:t>
            </w:r>
          </w:p>
        </w:tc>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三维展示</w:t>
            </w:r>
          </w:p>
        </w:tc>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rFonts w:hint="eastAsia"/>
                <w:sz w:val="20"/>
              </w:rPr>
            </w:pPr>
            <w:r>
              <w:rPr>
                <w:rFonts w:hint="eastAsia"/>
                <w:sz w:val="20"/>
              </w:rPr>
              <w:t>本地展示</w:t>
            </w:r>
          </w:p>
          <w:p>
            <w:pPr>
              <w:widowControl/>
              <w:spacing w:line="360" w:lineRule="auto"/>
              <w:contextualSpacing/>
              <w:jc w:val="center"/>
              <w:rPr>
                <w:sz w:val="20"/>
              </w:rPr>
            </w:pPr>
            <w:r>
              <w:rPr>
                <w:rFonts w:hint="eastAsia"/>
                <w:sz w:val="20"/>
              </w:rPr>
              <w:t>浏览器展示</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自研</w:t>
            </w:r>
          </w:p>
        </w:tc>
        <w:tc>
          <w:tcPr>
            <w:tcW w:w="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r>
      <w:tr>
        <w:tblPrEx>
          <w:tblCellMar>
            <w:top w:w="0" w:type="dxa"/>
            <w:left w:w="108" w:type="dxa"/>
            <w:bottom w:w="0" w:type="dxa"/>
            <w:right w:w="108" w:type="dxa"/>
          </w:tblCellMar>
        </w:tblPrEx>
        <w:trPr>
          <w:trHeight w:val="697"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default" w:eastAsia="宋体"/>
                <w:sz w:val="20"/>
                <w:lang w:val="en-US" w:eastAsia="zh-CN"/>
              </w:rPr>
            </w:pPr>
            <w:r>
              <w:rPr>
                <w:rFonts w:hint="eastAsia"/>
                <w:sz w:val="20"/>
                <w:lang w:val="en-US" w:eastAsia="zh-CN"/>
              </w:rPr>
              <w:t>15</w:t>
            </w:r>
          </w:p>
        </w:tc>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报表</w:t>
            </w:r>
          </w:p>
        </w:tc>
        <w:tc>
          <w:tcPr>
            <w:tcW w:w="1560"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sz w:val="20"/>
              </w:rPr>
              <w:t>W</w:t>
            </w:r>
            <w:r>
              <w:rPr>
                <w:rFonts w:hint="eastAsia"/>
                <w:sz w:val="20"/>
              </w:rPr>
              <w:t>ord报告</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自研</w:t>
            </w:r>
          </w:p>
        </w:tc>
        <w:tc>
          <w:tcPr>
            <w:tcW w:w="431"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p>
        </w:tc>
        <w:tc>
          <w:tcPr>
            <w:tcW w:w="27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rPr>
                <w:sz w:val="20"/>
              </w:rPr>
            </w:pPr>
          </w:p>
        </w:tc>
      </w:tr>
      <w:tr>
        <w:tblPrEx>
          <w:tblCellMar>
            <w:top w:w="0" w:type="dxa"/>
            <w:left w:w="108" w:type="dxa"/>
            <w:bottom w:w="0" w:type="dxa"/>
            <w:right w:w="108" w:type="dxa"/>
          </w:tblCellMar>
        </w:tblPrEx>
        <w:trPr>
          <w:trHeight w:val="5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default" w:eastAsia="宋体"/>
                <w:sz w:val="20"/>
                <w:lang w:val="en-US" w:eastAsia="zh-CN"/>
              </w:rPr>
            </w:pPr>
            <w:r>
              <w:rPr>
                <w:rFonts w:hint="eastAsia"/>
                <w:sz w:val="20"/>
                <w:lang w:val="en-US" w:eastAsia="zh-CN"/>
              </w:rPr>
              <w:t>16</w:t>
            </w:r>
          </w:p>
        </w:tc>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contextualSpacing/>
              <w:rPr>
                <w:sz w:val="20"/>
              </w:rPr>
            </w:pPr>
            <w:r>
              <w:rPr>
                <w:rFonts w:hint="eastAsia"/>
                <w:sz w:val="20"/>
              </w:rPr>
              <w:t>外部接口</w:t>
            </w: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PLC接口</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西门子</w:t>
            </w:r>
          </w:p>
        </w:tc>
        <w:tc>
          <w:tcPr>
            <w:tcW w:w="431"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rPr>
                <w:sz w:val="20"/>
              </w:rPr>
            </w:pPr>
          </w:p>
        </w:tc>
      </w:tr>
      <w:tr>
        <w:tblPrEx>
          <w:tblCellMar>
            <w:top w:w="0" w:type="dxa"/>
            <w:left w:w="108" w:type="dxa"/>
            <w:bottom w:w="0" w:type="dxa"/>
            <w:right w:w="108" w:type="dxa"/>
          </w:tblCellMar>
        </w:tblPrEx>
        <w:trPr>
          <w:trHeight w:val="540"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default" w:eastAsia="宋体"/>
                <w:sz w:val="20"/>
                <w:lang w:val="en-US" w:eastAsia="zh-CN"/>
              </w:rPr>
            </w:pPr>
            <w:r>
              <w:rPr>
                <w:rFonts w:hint="eastAsia"/>
                <w:sz w:val="20"/>
                <w:lang w:val="en-US" w:eastAsia="zh-CN"/>
              </w:rPr>
              <w:t>17</w:t>
            </w:r>
          </w:p>
        </w:tc>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c>
          <w:tcPr>
            <w:tcW w:w="2835" w:type="dxa"/>
            <w:gridSpan w:val="2"/>
            <w:tcBorders>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外部网口</w:t>
            </w:r>
          </w:p>
        </w:tc>
        <w:tc>
          <w:tcPr>
            <w:tcW w:w="1275"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标准网口</w:t>
            </w:r>
          </w:p>
        </w:tc>
        <w:tc>
          <w:tcPr>
            <w:tcW w:w="431"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contextualSpacing/>
              <w:rPr>
                <w:sz w:val="20"/>
              </w:rPr>
            </w:pPr>
          </w:p>
        </w:tc>
      </w:tr>
      <w:tr>
        <w:tblPrEx>
          <w:tblCellMar>
            <w:top w:w="0" w:type="dxa"/>
            <w:left w:w="108" w:type="dxa"/>
            <w:bottom w:w="0" w:type="dxa"/>
            <w:right w:w="108" w:type="dxa"/>
          </w:tblCellMar>
        </w:tblPrEx>
        <w:trPr>
          <w:trHeight w:val="486" w:hRule="atLeast"/>
        </w:trPr>
        <w:tc>
          <w:tcPr>
            <w:tcW w:w="56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rFonts w:hint="default" w:eastAsia="宋体"/>
                <w:sz w:val="20"/>
                <w:lang w:val="en-US" w:eastAsia="zh-CN"/>
              </w:rPr>
            </w:pPr>
            <w:r>
              <w:rPr>
                <w:rFonts w:hint="eastAsia"/>
                <w:sz w:val="20"/>
                <w:lang w:val="en-US" w:eastAsia="zh-CN"/>
              </w:rPr>
              <w:t>18</w:t>
            </w:r>
          </w:p>
        </w:tc>
        <w:tc>
          <w:tcPr>
            <w:tcW w:w="42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控制卡I</w:t>
            </w:r>
            <w:r>
              <w:rPr>
                <w:sz w:val="20"/>
              </w:rPr>
              <w:t>O</w:t>
            </w:r>
            <w:r>
              <w:rPr>
                <w:rFonts w:hint="eastAsia"/>
                <w:sz w:val="20"/>
              </w:rPr>
              <w:t>接口</w:t>
            </w:r>
          </w:p>
        </w:tc>
        <w:tc>
          <w:tcPr>
            <w:tcW w:w="12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jc w:val="center"/>
              <w:rPr>
                <w:sz w:val="20"/>
              </w:rPr>
            </w:pPr>
            <w:r>
              <w:rPr>
                <w:rFonts w:hint="eastAsia"/>
                <w:sz w:val="20"/>
              </w:rPr>
              <w:t>开关量</w:t>
            </w:r>
          </w:p>
        </w:tc>
        <w:tc>
          <w:tcPr>
            <w:tcW w:w="43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contextualSpacing/>
              <w:jc w:val="center"/>
              <w:rPr>
                <w:sz w:val="20"/>
              </w:rPr>
            </w:pPr>
            <w:r>
              <w:rPr>
                <w:rFonts w:hint="eastAsia"/>
                <w:sz w:val="20"/>
              </w:rPr>
              <w:t>1</w:t>
            </w:r>
          </w:p>
        </w:tc>
        <w:tc>
          <w:tcPr>
            <w:tcW w:w="271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contextualSpacing/>
              <w:rPr>
                <w:sz w:val="20"/>
              </w:rPr>
            </w:pPr>
          </w:p>
        </w:tc>
      </w:tr>
    </w:tbl>
    <w:p>
      <w:pPr>
        <w:widowControl/>
        <w:jc w:val="left"/>
        <w:rPr>
          <w:rFonts w:hAnsi="宋体"/>
          <w:color w:val="000000" w:themeColor="text1"/>
          <w:sz w:val="28"/>
          <w:szCs w:val="28"/>
          <w14:textFill>
            <w14:solidFill>
              <w14:schemeClr w14:val="tx1"/>
            </w14:solidFill>
          </w14:textFill>
        </w:rPr>
      </w:pPr>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小标宋">
    <w:altName w:val="宋体"/>
    <w:panose1 w:val="00000000000000000000"/>
    <w:charset w:val="86"/>
    <w:family w:val="modern"/>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方正仿宋_GBK">
    <w:altName w:val="宋体"/>
    <w:panose1 w:val="00000000000000000000"/>
    <w:charset w:val="86"/>
    <w:family w:val="script"/>
    <w:pitch w:val="default"/>
    <w:sig w:usb0="00000000" w:usb1="00000000" w:usb2="00000010" w:usb3="00000000" w:csb0="00040000" w:csb1="00000000"/>
  </w:font>
  <w:font w:name="EU-F1">
    <w:altName w:val="宋体"/>
    <w:panose1 w:val="00000000000000000000"/>
    <w:charset w:val="86"/>
    <w:family w:val="auto"/>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Arail">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Garamond">
    <w:panose1 w:val="02020404030301010803"/>
    <w:charset w:val="00"/>
    <w:family w:val="roman"/>
    <w:pitch w:val="default"/>
    <w:sig w:usb0="00000287" w:usb1="00000000" w:usb2="00000000" w:usb3="00000000" w:csb0="0000009F" w:csb1="DFD70000"/>
  </w:font>
  <w:font w:name="Book Antiqua">
    <w:panose1 w:val="02040602050305030304"/>
    <w:charset w:val="00"/>
    <w:family w:val="roman"/>
    <w:pitch w:val="default"/>
    <w:sig w:usb0="00000287" w:usb1="00000000" w:usb2="00000000" w:usb3="00000000" w:csb0="2000009F" w:csb1="DFD70000"/>
  </w:font>
  <w:font w:name="Times">
    <w:altName w:val="Times New Roman"/>
    <w:panose1 w:val="02020603050405020304"/>
    <w:charset w:val="00"/>
    <w:family w:val="roman"/>
    <w:pitch w:val="default"/>
    <w:sig w:usb0="00000000" w:usb1="00000000" w:usb2="00000009" w:usb3="00000000" w:csb0="000001FF" w:csb1="00000000"/>
  </w:font>
  <w:font w:name="新宋体">
    <w:panose1 w:val="02010609030101010101"/>
    <w:charset w:val="86"/>
    <w:family w:val="modern"/>
    <w:pitch w:val="default"/>
    <w:sig w:usb0="00000283" w:usb1="288F0000" w:usb2="00000006" w:usb3="00000000" w:csb0="00040001" w:csb1="00000000"/>
  </w:font>
  <w:font w:name="Arial Narrow">
    <w:panose1 w:val="020B0606020202030204"/>
    <w:charset w:val="00"/>
    <w:family w:val="swiss"/>
    <w:pitch w:val="default"/>
    <w:sig w:usb0="00000287" w:usb1="000008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p>
  <w:p>
    <w:pPr>
      <w:pStyle w:val="3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Bdr>
        <w:bottom w:val="single" w:color="auto" w:sz="4" w:space="1"/>
      </w:pBdr>
      <w:jc w:val="both"/>
      <w:rPr>
        <w:rFonts w:hint="eastAsia" w:ascii="宋体" w:hAnsi="宋体" w:eastAsia="宋体" w:cs="宋体"/>
        <w:b w:val="0"/>
        <w:bCs w:val="0"/>
        <w:color w:val="000000" w:themeColor="text1"/>
        <w:sz w:val="24"/>
        <w:szCs w:val="24"/>
        <w:lang w:val="en-US"/>
        <w14:textFill>
          <w14:solidFill>
            <w14:schemeClr w14:val="tx1"/>
          </w14:solidFill>
        </w14:textFill>
      </w:rPr>
    </w:pPr>
    <w:r>
      <w:rPr>
        <w:rFonts w:hint="eastAsia" w:eastAsia="宋体"/>
        <w:sz w:val="20"/>
        <w:lang w:eastAsia="zh-CN"/>
      </w:rPr>
      <w:drawing>
        <wp:inline distT="0" distB="0" distL="114300" distR="114300">
          <wp:extent cx="812800" cy="368935"/>
          <wp:effectExtent l="0" t="0" r="0" b="12700"/>
          <wp:docPr id="4" name="图片 4" descr="1-logo(透明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logo(透明底)"/>
                  <pic:cNvPicPr>
                    <a:picLocks noChangeAspect="1"/>
                  </pic:cNvPicPr>
                </pic:nvPicPr>
                <pic:blipFill>
                  <a:blip r:embed="rId1"/>
                  <a:stretch>
                    <a:fillRect/>
                  </a:stretch>
                </pic:blipFill>
                <pic:spPr>
                  <a:xfrm>
                    <a:off x="0" y="0"/>
                    <a:ext cx="812800" cy="368935"/>
                  </a:xfrm>
                  <a:prstGeom prst="rect">
                    <a:avLst/>
                  </a:prstGeom>
                </pic:spPr>
              </pic:pic>
            </a:graphicData>
          </a:graphic>
        </wp:inline>
      </w:drawing>
    </w:r>
    <w:r>
      <w:rPr>
        <w:rFonts w:hint="eastAsia"/>
        <w:sz w:val="20"/>
        <w:lang w:val="en-US" w:eastAsia="zh-CN"/>
      </w:rPr>
      <w:t xml:space="preserve">                         </w:t>
    </w:r>
    <w:r>
      <w:rPr>
        <w:rFonts w:hint="eastAsia" w:ascii="宋体" w:hAnsi="宋体" w:eastAsia="宋体" w:cs="宋体"/>
        <w:b w:val="0"/>
        <w:bCs w:val="0"/>
        <w:color w:val="000000" w:themeColor="text1"/>
        <w:sz w:val="24"/>
        <w:szCs w:val="24"/>
        <w:lang w:val="en-US" w:eastAsia="zh-CN"/>
        <w14:textFill>
          <w14:solidFill>
            <w14:schemeClr w14:val="tx1"/>
          </w14:solidFill>
        </w14:textFill>
      </w:rPr>
      <w:t>智能</w:t>
    </w:r>
    <w:r>
      <w:rPr>
        <w:rFonts w:hint="eastAsia" w:ascii="宋体" w:hAnsi="宋体" w:cs="宋体"/>
        <w:b w:val="0"/>
        <w:bCs w:val="0"/>
        <w:color w:val="000000" w:themeColor="text1"/>
        <w:sz w:val="24"/>
        <w:szCs w:val="24"/>
        <w:lang w:val="en-US" w:eastAsia="zh-CN"/>
        <w14:textFill>
          <w14:solidFill>
            <w14:schemeClr w14:val="tx1"/>
          </w14:solidFill>
        </w14:textFill>
      </w:rPr>
      <w:t>起重机（天车、行车）</w:t>
    </w:r>
    <w:r>
      <w:rPr>
        <w:rFonts w:hint="eastAsia" w:ascii="宋体" w:hAnsi="宋体" w:eastAsia="宋体" w:cs="宋体"/>
        <w:b w:val="0"/>
        <w:bCs w:val="0"/>
        <w:color w:val="000000" w:themeColor="text1"/>
        <w:sz w:val="24"/>
        <w:szCs w:val="24"/>
        <w:lang w:val="en-US" w:eastAsia="zh-CN"/>
        <w14:textFill>
          <w14:solidFill>
            <w14:schemeClr w14:val="tx1"/>
          </w14:solidFill>
        </w14:textFill>
      </w:rPr>
      <w:t>3D视觉</w:t>
    </w:r>
    <w:r>
      <w:rPr>
        <w:rFonts w:hint="eastAsia" w:ascii="宋体" w:hAnsi="宋体" w:cs="宋体"/>
        <w:b w:val="0"/>
        <w:bCs w:val="0"/>
        <w:color w:val="000000" w:themeColor="text1"/>
        <w:sz w:val="24"/>
        <w:szCs w:val="24"/>
        <w:lang w:val="en-US" w:eastAsia="zh-CN"/>
        <w14:textFill>
          <w14:solidFill>
            <w14:schemeClr w14:val="tx1"/>
          </w14:solidFill>
        </w14:textFill>
      </w:rPr>
      <w:t>盘库</w:t>
    </w:r>
    <w:r>
      <w:rPr>
        <w:rFonts w:hint="eastAsia" w:ascii="宋体" w:hAnsi="宋体" w:eastAsia="宋体" w:cs="宋体"/>
        <w:b w:val="0"/>
        <w:bCs w:val="0"/>
        <w:color w:val="000000" w:themeColor="text1"/>
        <w:sz w:val="24"/>
        <w:szCs w:val="24"/>
        <w:lang w:val="en-US" w:eastAsia="zh-CN"/>
        <w14:textFill>
          <w14:solidFill>
            <w14:schemeClr w14:val="tx1"/>
          </w14:solidFill>
        </w14:textFill>
      </w:rPr>
      <w:t>系统</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5AAEC"/>
    <w:multiLevelType w:val="singleLevel"/>
    <w:tmpl w:val="8AC5AAEC"/>
    <w:lvl w:ilvl="0" w:tentative="0">
      <w:start w:val="1"/>
      <w:numFmt w:val="decimal"/>
      <w:lvlText w:val="(%1)"/>
      <w:lvlJc w:val="left"/>
      <w:pPr>
        <w:ind w:left="425" w:hanging="425"/>
      </w:pPr>
      <w:rPr>
        <w:rFonts w:hint="default"/>
      </w:rPr>
    </w:lvl>
  </w:abstractNum>
  <w:abstractNum w:abstractNumId="1">
    <w:nsid w:val="DDB98032"/>
    <w:multiLevelType w:val="singleLevel"/>
    <w:tmpl w:val="DDB98032"/>
    <w:lvl w:ilvl="0" w:tentative="0">
      <w:start w:val="1"/>
      <w:numFmt w:val="decimal"/>
      <w:lvlText w:val="(%1)"/>
      <w:lvlJc w:val="left"/>
      <w:pPr>
        <w:ind w:left="425" w:hanging="425"/>
      </w:pPr>
      <w:rPr>
        <w:rFonts w:hint="default"/>
      </w:rPr>
    </w:lvl>
  </w:abstractNum>
  <w:abstractNum w:abstractNumId="2">
    <w:nsid w:val="FFFFFF81"/>
    <w:multiLevelType w:val="singleLevel"/>
    <w:tmpl w:val="FFFFFF81"/>
    <w:lvl w:ilvl="0" w:tentative="0">
      <w:start w:val="1"/>
      <w:numFmt w:val="bullet"/>
      <w:pStyle w:val="440"/>
      <w:lvlText w:val=""/>
      <w:lvlJc w:val="left"/>
      <w:pPr>
        <w:tabs>
          <w:tab w:val="left" w:pos="1620"/>
        </w:tabs>
        <w:ind w:left="1620" w:hanging="360"/>
      </w:pPr>
      <w:rPr>
        <w:rFonts w:hint="default" w:ascii="Wingdings" w:hAnsi="Wingdings"/>
      </w:rPr>
    </w:lvl>
  </w:abstractNum>
  <w:abstractNum w:abstractNumId="3">
    <w:nsid w:val="00FE3F79"/>
    <w:multiLevelType w:val="multilevel"/>
    <w:tmpl w:val="00FE3F79"/>
    <w:lvl w:ilvl="0" w:tentative="0">
      <w:start w:val="1"/>
      <w:numFmt w:val="decimal"/>
      <w:lvlText w:val="（%1）"/>
      <w:lvlJc w:val="left"/>
      <w:pPr>
        <w:tabs>
          <w:tab w:val="left" w:pos="1140"/>
        </w:tabs>
        <w:ind w:left="1140" w:hanging="720"/>
      </w:pPr>
      <w:rPr>
        <w:rFonts w:hint="eastAsia"/>
      </w:rPr>
    </w:lvl>
    <w:lvl w:ilvl="1" w:tentative="0">
      <w:start w:val="1"/>
      <w:numFmt w:val="lowerLetter"/>
      <w:pStyle w:val="264"/>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40B40D6"/>
    <w:multiLevelType w:val="multilevel"/>
    <w:tmpl w:val="040B40D6"/>
    <w:lvl w:ilvl="0" w:tentative="0">
      <w:start w:val="1"/>
      <w:numFmt w:val="decimal"/>
      <w:lvlText w:val="%1、"/>
      <w:lvlJc w:val="left"/>
      <w:pPr>
        <w:tabs>
          <w:tab w:val="left" w:pos="360"/>
        </w:tabs>
        <w:ind w:left="360" w:hanging="360"/>
      </w:pPr>
      <w:rPr>
        <w:rFonts w:hint="default"/>
      </w:rPr>
    </w:lvl>
    <w:lvl w:ilvl="1" w:tentative="0">
      <w:start w:val="1"/>
      <w:numFmt w:val="lowerLetter"/>
      <w:pStyle w:val="350"/>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51D4E7D"/>
    <w:multiLevelType w:val="multilevel"/>
    <w:tmpl w:val="051D4E7D"/>
    <w:lvl w:ilvl="0" w:tentative="0">
      <w:start w:val="1"/>
      <w:numFmt w:val="japaneseCounting"/>
      <w:pStyle w:val="16"/>
      <w:lvlText w:val="第%1章"/>
      <w:lvlJc w:val="left"/>
      <w:pPr>
        <w:tabs>
          <w:tab w:val="left" w:pos="1125"/>
        </w:tabs>
        <w:ind w:left="1125" w:hanging="112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79A470D"/>
    <w:multiLevelType w:val="multilevel"/>
    <w:tmpl w:val="079A470D"/>
    <w:lvl w:ilvl="0" w:tentative="0">
      <w:start w:val="6"/>
      <w:numFmt w:val="japaneseCounting"/>
      <w:pStyle w:val="327"/>
      <w:lvlText w:val="第%1章"/>
      <w:lvlJc w:val="left"/>
      <w:pPr>
        <w:tabs>
          <w:tab w:val="left" w:pos="1290"/>
        </w:tabs>
        <w:ind w:left="1290" w:hanging="1290"/>
      </w:pPr>
      <w:rPr>
        <w:rFonts w:hint="default"/>
      </w:rPr>
    </w:lvl>
    <w:lvl w:ilvl="1" w:tentative="0">
      <w:start w:val="1"/>
      <w:numFmt w:val="lowerLetter"/>
      <w:pStyle w:val="67"/>
      <w:lvlText w:val="%2)"/>
      <w:lvlJc w:val="left"/>
      <w:pPr>
        <w:tabs>
          <w:tab w:val="left" w:pos="840"/>
        </w:tabs>
        <w:ind w:left="840" w:hanging="420"/>
      </w:pPr>
    </w:lvl>
    <w:lvl w:ilvl="2" w:tentative="0">
      <w:start w:val="1"/>
      <w:numFmt w:val="lowerRoman"/>
      <w:pStyle w:val="80"/>
      <w:lvlText w:val="%3."/>
      <w:lvlJc w:val="right"/>
      <w:pPr>
        <w:tabs>
          <w:tab w:val="left" w:pos="1260"/>
        </w:tabs>
        <w:ind w:left="1260" w:hanging="420"/>
      </w:pPr>
    </w:lvl>
    <w:lvl w:ilvl="3" w:tentative="0">
      <w:start w:val="1"/>
      <w:numFmt w:val="decimal"/>
      <w:pStyle w:val="79"/>
      <w:lvlText w:val="%4."/>
      <w:lvlJc w:val="left"/>
      <w:pPr>
        <w:tabs>
          <w:tab w:val="left" w:pos="1680"/>
        </w:tabs>
        <w:ind w:left="1680" w:hanging="420"/>
      </w:pPr>
    </w:lvl>
    <w:lvl w:ilvl="4" w:tentative="0">
      <w:start w:val="1"/>
      <w:numFmt w:val="lowerLetter"/>
      <w:pStyle w:val="81"/>
      <w:lvlText w:val="%5)"/>
      <w:lvlJc w:val="left"/>
      <w:pPr>
        <w:tabs>
          <w:tab w:val="left" w:pos="2100"/>
        </w:tabs>
        <w:ind w:left="2100" w:hanging="420"/>
      </w:pPr>
    </w:lvl>
    <w:lvl w:ilvl="5" w:tentative="0">
      <w:start w:val="1"/>
      <w:numFmt w:val="lowerRoman"/>
      <w:pStyle w:val="366"/>
      <w:lvlText w:val="%6."/>
      <w:lvlJc w:val="right"/>
      <w:pPr>
        <w:tabs>
          <w:tab w:val="left" w:pos="2520"/>
        </w:tabs>
        <w:ind w:left="2520" w:hanging="420"/>
      </w:pPr>
    </w:lvl>
    <w:lvl w:ilvl="6" w:tentative="0">
      <w:start w:val="1"/>
      <w:numFmt w:val="decimal"/>
      <w:pStyle w:val="408"/>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2FB5F12"/>
    <w:multiLevelType w:val="multilevel"/>
    <w:tmpl w:val="12FB5F12"/>
    <w:lvl w:ilvl="0" w:tentative="0">
      <w:start w:val="1"/>
      <w:numFmt w:val="decimal"/>
      <w:lvlText w:val="（%1）"/>
      <w:lvlJc w:val="left"/>
      <w:pPr>
        <w:tabs>
          <w:tab w:val="left" w:pos="1140"/>
        </w:tabs>
        <w:ind w:left="1140" w:hanging="720"/>
      </w:pPr>
      <w:rPr>
        <w:rFonts w:hint="eastAsia"/>
      </w:rPr>
    </w:lvl>
    <w:lvl w:ilvl="1" w:tentative="0">
      <w:start w:val="1"/>
      <w:numFmt w:val="lowerLetter"/>
      <w:pStyle w:val="419"/>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8">
    <w:nsid w:val="224D1D80"/>
    <w:multiLevelType w:val="multilevel"/>
    <w:tmpl w:val="224D1D80"/>
    <w:lvl w:ilvl="0" w:tentative="0">
      <w:start w:val="2"/>
      <w:numFmt w:val="japaneseCounting"/>
      <w:pStyle w:val="18"/>
      <w:lvlText w:val="第%1章"/>
      <w:lvlJc w:val="left"/>
      <w:pPr>
        <w:tabs>
          <w:tab w:val="left" w:pos="1275"/>
        </w:tabs>
        <w:ind w:left="1275" w:hanging="1275"/>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480F3720"/>
    <w:multiLevelType w:val="multilevel"/>
    <w:tmpl w:val="480F3720"/>
    <w:lvl w:ilvl="0" w:tentative="0">
      <w:start w:val="1"/>
      <w:numFmt w:val="decimal"/>
      <w:pStyle w:val="212"/>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52FD6DD2"/>
    <w:multiLevelType w:val="multilevel"/>
    <w:tmpl w:val="52FD6DD2"/>
    <w:lvl w:ilvl="0" w:tentative="0">
      <w:start w:val="1"/>
      <w:numFmt w:val="decimal"/>
      <w:lvlText w:val="[%1]."/>
      <w:lvlJc w:val="left"/>
      <w:pPr>
        <w:tabs>
          <w:tab w:val="left" w:pos="1157"/>
        </w:tabs>
        <w:ind w:left="1157" w:hanging="737"/>
      </w:pPr>
      <w:rPr>
        <w:rFonts w:hint="eastAsia"/>
        <w:b w:val="0"/>
        <w:spacing w:val="0"/>
        <w:w w:val="100"/>
        <w:position w:val="0"/>
        <w:sz w:val="24"/>
      </w:rPr>
    </w:lvl>
    <w:lvl w:ilvl="1" w:tentative="0">
      <w:start w:val="1"/>
      <w:numFmt w:val="bullet"/>
      <w:pStyle w:val="340"/>
      <w:lvlText w:val=""/>
      <w:lvlJc w:val="left"/>
      <w:pPr>
        <w:tabs>
          <w:tab w:val="left" w:pos="1260"/>
        </w:tabs>
        <w:ind w:left="126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1">
    <w:nsid w:val="55113C4E"/>
    <w:multiLevelType w:val="multilevel"/>
    <w:tmpl w:val="55113C4E"/>
    <w:lvl w:ilvl="0" w:tentative="0">
      <w:start w:val="1"/>
      <w:numFmt w:val="decimal"/>
      <w:lvlText w:val="%1."/>
      <w:lvlJc w:val="left"/>
      <w:pPr>
        <w:tabs>
          <w:tab w:val="left" w:pos="420"/>
        </w:tabs>
        <w:ind w:left="420" w:hanging="420"/>
      </w:pPr>
    </w:lvl>
    <w:lvl w:ilvl="1" w:tentative="0">
      <w:start w:val="1"/>
      <w:numFmt w:val="lowerLetter"/>
      <w:pStyle w:val="426"/>
      <w:lvlText w:val="%2)"/>
      <w:lvlJc w:val="left"/>
      <w:pPr>
        <w:tabs>
          <w:tab w:val="left" w:pos="840"/>
        </w:tabs>
        <w:ind w:left="840" w:hanging="420"/>
      </w:pPr>
    </w:lvl>
    <w:lvl w:ilvl="2" w:tentative="0">
      <w:start w:val="1"/>
      <w:numFmt w:val="lowerRoman"/>
      <w:pStyle w:val="341"/>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8A87B9C"/>
    <w:multiLevelType w:val="multilevel"/>
    <w:tmpl w:val="58A87B9C"/>
    <w:lvl w:ilvl="0" w:tentative="0">
      <w:start w:val="0"/>
      <w:numFmt w:val="decimal"/>
      <w:pStyle w:val="27"/>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60FB407B"/>
    <w:multiLevelType w:val="multilevel"/>
    <w:tmpl w:val="60FB407B"/>
    <w:lvl w:ilvl="0" w:tentative="0">
      <w:start w:val="1"/>
      <w:numFmt w:val="decimal"/>
      <w:pStyle w:val="187"/>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657B6E85"/>
    <w:multiLevelType w:val="multilevel"/>
    <w:tmpl w:val="657B6E85"/>
    <w:lvl w:ilvl="0" w:tentative="0">
      <w:start w:val="1"/>
      <w:numFmt w:val="bullet"/>
      <w:pStyle w:val="211"/>
      <w:lvlText w:val="●"/>
      <w:lvlJc w:val="left"/>
      <w:pPr>
        <w:tabs>
          <w:tab w:val="left" w:pos="1276"/>
        </w:tabs>
        <w:ind w:left="1276" w:hanging="425"/>
      </w:pPr>
      <w:rPr>
        <w:rFonts w:hint="default"/>
        <w:color w:val="auto"/>
      </w:rPr>
    </w:lvl>
    <w:lvl w:ilvl="1" w:tentative="0">
      <w:start w:val="1"/>
      <w:numFmt w:val="decimal"/>
      <w:lvlText w:val="%1.%2"/>
      <w:lvlJc w:val="left"/>
      <w:pPr>
        <w:tabs>
          <w:tab w:val="left" w:pos="1843"/>
        </w:tabs>
        <w:ind w:left="1843" w:hanging="567"/>
      </w:pPr>
      <w:rPr>
        <w:rFonts w:hint="eastAsia"/>
      </w:rPr>
    </w:lvl>
    <w:lvl w:ilvl="2" w:tentative="0">
      <w:start w:val="1"/>
      <w:numFmt w:val="decimal"/>
      <w:lvlText w:val="%1.%2.%3"/>
      <w:lvlJc w:val="left"/>
      <w:pPr>
        <w:tabs>
          <w:tab w:val="left" w:pos="2422"/>
        </w:tabs>
        <w:ind w:left="2269" w:hanging="567"/>
      </w:pPr>
      <w:rPr>
        <w:rFonts w:hint="eastAsia"/>
      </w:rPr>
    </w:lvl>
    <w:lvl w:ilvl="3" w:tentative="0">
      <w:start w:val="1"/>
      <w:numFmt w:val="decimal"/>
      <w:lvlText w:val="%1.%2.%3.%4"/>
      <w:lvlJc w:val="left"/>
      <w:pPr>
        <w:tabs>
          <w:tab w:val="left" w:pos="3207"/>
        </w:tabs>
        <w:ind w:left="2835" w:hanging="708"/>
      </w:pPr>
      <w:rPr>
        <w:rFonts w:hint="eastAsia"/>
      </w:rPr>
    </w:lvl>
    <w:lvl w:ilvl="4" w:tentative="0">
      <w:start w:val="1"/>
      <w:numFmt w:val="decimal"/>
      <w:lvlText w:val="%1.%2.%3.%4.%5"/>
      <w:lvlJc w:val="left"/>
      <w:pPr>
        <w:tabs>
          <w:tab w:val="left" w:pos="3992"/>
        </w:tabs>
        <w:ind w:left="3402" w:hanging="850"/>
      </w:pPr>
      <w:rPr>
        <w:rFonts w:hint="eastAsia"/>
      </w:rPr>
    </w:lvl>
    <w:lvl w:ilvl="5" w:tentative="0">
      <w:start w:val="1"/>
      <w:numFmt w:val="decimal"/>
      <w:lvlText w:val="%1.%2.%3.%4.%5.%6"/>
      <w:lvlJc w:val="left"/>
      <w:pPr>
        <w:tabs>
          <w:tab w:val="left" w:pos="4417"/>
        </w:tabs>
        <w:ind w:left="4111" w:hanging="1134"/>
      </w:pPr>
      <w:rPr>
        <w:rFonts w:hint="eastAsia"/>
      </w:rPr>
    </w:lvl>
    <w:lvl w:ilvl="6" w:tentative="0">
      <w:start w:val="1"/>
      <w:numFmt w:val="decimal"/>
      <w:lvlText w:val="%1.%2.%3.%4.%5.%6.%7"/>
      <w:lvlJc w:val="left"/>
      <w:pPr>
        <w:tabs>
          <w:tab w:val="left" w:pos="5202"/>
        </w:tabs>
        <w:ind w:left="4678" w:hanging="1276"/>
      </w:pPr>
      <w:rPr>
        <w:rFonts w:hint="eastAsia"/>
      </w:rPr>
    </w:lvl>
    <w:lvl w:ilvl="7" w:tentative="0">
      <w:start w:val="1"/>
      <w:numFmt w:val="decimal"/>
      <w:lvlText w:val="%1.%2.%3.%4.%5.%6.%7.%8"/>
      <w:lvlJc w:val="left"/>
      <w:pPr>
        <w:tabs>
          <w:tab w:val="left" w:pos="5987"/>
        </w:tabs>
        <w:ind w:left="5245" w:hanging="1418"/>
      </w:pPr>
      <w:rPr>
        <w:rFonts w:hint="eastAsia"/>
      </w:rPr>
    </w:lvl>
    <w:lvl w:ilvl="8" w:tentative="0">
      <w:start w:val="1"/>
      <w:numFmt w:val="decimal"/>
      <w:lvlText w:val="%1.%2.%3.%4.%5.%6.%7.%8.%9"/>
      <w:lvlJc w:val="left"/>
      <w:pPr>
        <w:tabs>
          <w:tab w:val="left" w:pos="6773"/>
        </w:tabs>
        <w:ind w:left="5953" w:hanging="1700"/>
      </w:pPr>
      <w:rPr>
        <w:rFonts w:hint="eastAsia"/>
      </w:rPr>
    </w:lvl>
  </w:abstractNum>
  <w:abstractNum w:abstractNumId="15">
    <w:nsid w:val="6CEA2025"/>
    <w:multiLevelType w:val="multilevel"/>
    <w:tmpl w:val="6CEA2025"/>
    <w:lvl w:ilvl="0" w:tentative="0">
      <w:start w:val="1"/>
      <w:numFmt w:val="none"/>
      <w:pStyle w:val="316"/>
      <w:suff w:val="nothing"/>
      <w:lvlText w:val="%1"/>
      <w:lvlJc w:val="left"/>
      <w:pPr>
        <w:ind w:left="0" w:firstLine="0"/>
      </w:pPr>
      <w:rPr>
        <w:rFonts w:hint="default" w:ascii="Times New Roman" w:hAnsi="Times New Roman"/>
        <w:b/>
        <w:i w:val="0"/>
        <w:sz w:val="21"/>
      </w:rPr>
    </w:lvl>
    <w:lvl w:ilvl="1" w:tentative="0">
      <w:start w:val="1"/>
      <w:numFmt w:val="decimal"/>
      <w:suff w:val="nothing"/>
      <w:lvlText w:val="%1%2　"/>
      <w:lvlJc w:val="left"/>
      <w:pPr>
        <w:ind w:left="0" w:firstLine="0"/>
      </w:pPr>
      <w:rPr>
        <w:rFonts w:hint="eastAsia" w:ascii="黑体" w:hAnsi="Times New Roman" w:eastAsia="黑体"/>
        <w:b w:val="0"/>
        <w:i w:val="0"/>
        <w:sz w:val="21"/>
      </w:rPr>
    </w:lvl>
    <w:lvl w:ilvl="2" w:tentative="0">
      <w:start w:val="1"/>
      <w:numFmt w:val="decimal"/>
      <w:suff w:val="nothing"/>
      <w:lvlText w:val="%1%2.%3　"/>
      <w:lvlJc w:val="left"/>
      <w:pPr>
        <w:ind w:left="36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6">
    <w:nsid w:val="7CD12D22"/>
    <w:multiLevelType w:val="multilevel"/>
    <w:tmpl w:val="7CD12D22"/>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6"/>
      <w:lvlText w:val="%4."/>
      <w:lvlJc w:val="left"/>
      <w:pPr>
        <w:tabs>
          <w:tab w:val="left" w:pos="1680"/>
        </w:tabs>
        <w:ind w:left="1680" w:hanging="420"/>
      </w:pPr>
    </w:lvl>
    <w:lvl w:ilvl="4" w:tentative="0">
      <w:start w:val="1"/>
      <w:numFmt w:val="lowerLetter"/>
      <w:pStyle w:val="8"/>
      <w:lvlText w:val="%5)"/>
      <w:lvlJc w:val="left"/>
      <w:pPr>
        <w:tabs>
          <w:tab w:val="left" w:pos="2100"/>
        </w:tabs>
        <w:ind w:left="2100" w:hanging="420"/>
      </w:pPr>
    </w:lvl>
    <w:lvl w:ilvl="5" w:tentative="0">
      <w:start w:val="1"/>
      <w:numFmt w:val="lowerRoman"/>
      <w:pStyle w:val="9"/>
      <w:lvlText w:val="%6."/>
      <w:lvlJc w:val="right"/>
      <w:pPr>
        <w:tabs>
          <w:tab w:val="left" w:pos="2520"/>
        </w:tabs>
        <w:ind w:left="2520" w:hanging="420"/>
      </w:pPr>
    </w:lvl>
    <w:lvl w:ilvl="6" w:tentative="0">
      <w:start w:val="1"/>
      <w:numFmt w:val="decimal"/>
      <w:pStyle w:val="10"/>
      <w:lvlText w:val="%7."/>
      <w:lvlJc w:val="left"/>
      <w:pPr>
        <w:tabs>
          <w:tab w:val="left" w:pos="2940"/>
        </w:tabs>
        <w:ind w:left="2940" w:hanging="420"/>
      </w:pPr>
    </w:lvl>
    <w:lvl w:ilvl="7" w:tentative="0">
      <w:start w:val="1"/>
      <w:numFmt w:val="lowerLetter"/>
      <w:pStyle w:val="11"/>
      <w:lvlText w:val="%8)"/>
      <w:lvlJc w:val="left"/>
      <w:pPr>
        <w:tabs>
          <w:tab w:val="left" w:pos="3360"/>
        </w:tabs>
        <w:ind w:left="3360" w:hanging="420"/>
      </w:pPr>
    </w:lvl>
    <w:lvl w:ilvl="8" w:tentative="0">
      <w:start w:val="1"/>
      <w:numFmt w:val="lowerRoman"/>
      <w:pStyle w:val="12"/>
      <w:lvlText w:val="%9."/>
      <w:lvlJc w:val="right"/>
      <w:pPr>
        <w:tabs>
          <w:tab w:val="left" w:pos="3780"/>
        </w:tabs>
        <w:ind w:left="3780" w:hanging="420"/>
      </w:pPr>
    </w:lvl>
  </w:abstractNum>
  <w:num w:numId="1">
    <w:abstractNumId w:val="16"/>
  </w:num>
  <w:num w:numId="2">
    <w:abstractNumId w:val="5"/>
  </w:num>
  <w:num w:numId="3">
    <w:abstractNumId w:val="8"/>
  </w:num>
  <w:num w:numId="4">
    <w:abstractNumId w:val="12"/>
  </w:num>
  <w:num w:numId="5">
    <w:abstractNumId w:val="6"/>
  </w:num>
  <w:num w:numId="6">
    <w:abstractNumId w:val="13"/>
  </w:num>
  <w:num w:numId="7">
    <w:abstractNumId w:val="14"/>
  </w:num>
  <w:num w:numId="8">
    <w:abstractNumId w:val="9"/>
  </w:num>
  <w:num w:numId="9">
    <w:abstractNumId w:val="3"/>
  </w:num>
  <w:num w:numId="10">
    <w:abstractNumId w:val="15"/>
  </w:num>
  <w:num w:numId="11">
    <w:abstractNumId w:val="10"/>
  </w:num>
  <w:num w:numId="12">
    <w:abstractNumId w:val="11"/>
  </w:num>
  <w:num w:numId="13">
    <w:abstractNumId w:val="4"/>
  </w:num>
  <w:num w:numId="14">
    <w:abstractNumId w:val="7"/>
  </w:num>
  <w:num w:numId="15">
    <w:abstractNumId w:val="2"/>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F57"/>
    <w:rsid w:val="0000209B"/>
    <w:rsid w:val="00002395"/>
    <w:rsid w:val="00002AE0"/>
    <w:rsid w:val="00002FFE"/>
    <w:rsid w:val="00007662"/>
    <w:rsid w:val="00014DA4"/>
    <w:rsid w:val="00020499"/>
    <w:rsid w:val="00040912"/>
    <w:rsid w:val="00042B9A"/>
    <w:rsid w:val="000431D5"/>
    <w:rsid w:val="00044DFF"/>
    <w:rsid w:val="000458B9"/>
    <w:rsid w:val="0005724C"/>
    <w:rsid w:val="00065EDE"/>
    <w:rsid w:val="00071C7B"/>
    <w:rsid w:val="000747DE"/>
    <w:rsid w:val="00075C0F"/>
    <w:rsid w:val="00076FBD"/>
    <w:rsid w:val="000821AD"/>
    <w:rsid w:val="000821D8"/>
    <w:rsid w:val="00085DF2"/>
    <w:rsid w:val="0009018F"/>
    <w:rsid w:val="00091F12"/>
    <w:rsid w:val="00095CC2"/>
    <w:rsid w:val="000979FC"/>
    <w:rsid w:val="000A0A3D"/>
    <w:rsid w:val="000A5B5C"/>
    <w:rsid w:val="000A5E2D"/>
    <w:rsid w:val="000B1AB6"/>
    <w:rsid w:val="000B1B48"/>
    <w:rsid w:val="000B315B"/>
    <w:rsid w:val="000B33F0"/>
    <w:rsid w:val="000B7C74"/>
    <w:rsid w:val="000C4E15"/>
    <w:rsid w:val="000D4AFC"/>
    <w:rsid w:val="000E34AE"/>
    <w:rsid w:val="000E5FC4"/>
    <w:rsid w:val="000F10F1"/>
    <w:rsid w:val="000F18F5"/>
    <w:rsid w:val="000F4CAD"/>
    <w:rsid w:val="000F6054"/>
    <w:rsid w:val="000F6BEA"/>
    <w:rsid w:val="001043B0"/>
    <w:rsid w:val="00124826"/>
    <w:rsid w:val="00134D3A"/>
    <w:rsid w:val="00142F27"/>
    <w:rsid w:val="00146AC0"/>
    <w:rsid w:val="001512B8"/>
    <w:rsid w:val="00151936"/>
    <w:rsid w:val="00154C77"/>
    <w:rsid w:val="00155BAD"/>
    <w:rsid w:val="0015767A"/>
    <w:rsid w:val="00161F0F"/>
    <w:rsid w:val="00166099"/>
    <w:rsid w:val="001667AF"/>
    <w:rsid w:val="001676C8"/>
    <w:rsid w:val="001761BC"/>
    <w:rsid w:val="00187923"/>
    <w:rsid w:val="00192308"/>
    <w:rsid w:val="001A3B75"/>
    <w:rsid w:val="001A4540"/>
    <w:rsid w:val="001B0650"/>
    <w:rsid w:val="001B0E73"/>
    <w:rsid w:val="001B76F0"/>
    <w:rsid w:val="001C4C00"/>
    <w:rsid w:val="001D2299"/>
    <w:rsid w:val="001D50CC"/>
    <w:rsid w:val="001F1196"/>
    <w:rsid w:val="001F232E"/>
    <w:rsid w:val="001F64CE"/>
    <w:rsid w:val="00200A86"/>
    <w:rsid w:val="00200E92"/>
    <w:rsid w:val="00202E90"/>
    <w:rsid w:val="002051C7"/>
    <w:rsid w:val="002068E2"/>
    <w:rsid w:val="00207084"/>
    <w:rsid w:val="002118E0"/>
    <w:rsid w:val="0021745C"/>
    <w:rsid w:val="00220857"/>
    <w:rsid w:val="00226BD0"/>
    <w:rsid w:val="002340C2"/>
    <w:rsid w:val="00236EEF"/>
    <w:rsid w:val="00236FF7"/>
    <w:rsid w:val="00241A76"/>
    <w:rsid w:val="00252555"/>
    <w:rsid w:val="00255EF8"/>
    <w:rsid w:val="0026341C"/>
    <w:rsid w:val="002671DA"/>
    <w:rsid w:val="00267AA5"/>
    <w:rsid w:val="00274DF1"/>
    <w:rsid w:val="002C0440"/>
    <w:rsid w:val="002D0018"/>
    <w:rsid w:val="002D1377"/>
    <w:rsid w:val="002D44AC"/>
    <w:rsid w:val="002D4E20"/>
    <w:rsid w:val="002D6A63"/>
    <w:rsid w:val="002D6C10"/>
    <w:rsid w:val="002D7E7C"/>
    <w:rsid w:val="002E1616"/>
    <w:rsid w:val="002E22A6"/>
    <w:rsid w:val="002E29C2"/>
    <w:rsid w:val="002F071E"/>
    <w:rsid w:val="002F4A28"/>
    <w:rsid w:val="0030032E"/>
    <w:rsid w:val="00300E58"/>
    <w:rsid w:val="00303593"/>
    <w:rsid w:val="003044E3"/>
    <w:rsid w:val="00306D44"/>
    <w:rsid w:val="00325F1F"/>
    <w:rsid w:val="00326F18"/>
    <w:rsid w:val="0034661E"/>
    <w:rsid w:val="0035456A"/>
    <w:rsid w:val="00356B9F"/>
    <w:rsid w:val="00364D69"/>
    <w:rsid w:val="003714D0"/>
    <w:rsid w:val="003717AD"/>
    <w:rsid w:val="0037559D"/>
    <w:rsid w:val="00376554"/>
    <w:rsid w:val="003770FD"/>
    <w:rsid w:val="003823D4"/>
    <w:rsid w:val="00385DDB"/>
    <w:rsid w:val="0038737B"/>
    <w:rsid w:val="00391447"/>
    <w:rsid w:val="00392220"/>
    <w:rsid w:val="003924A1"/>
    <w:rsid w:val="00394384"/>
    <w:rsid w:val="003A255F"/>
    <w:rsid w:val="003A2D27"/>
    <w:rsid w:val="003A585D"/>
    <w:rsid w:val="003A638E"/>
    <w:rsid w:val="003A7DA4"/>
    <w:rsid w:val="003B228A"/>
    <w:rsid w:val="003B4144"/>
    <w:rsid w:val="003C13C5"/>
    <w:rsid w:val="003C26FB"/>
    <w:rsid w:val="003C3D62"/>
    <w:rsid w:val="003C5330"/>
    <w:rsid w:val="003C6890"/>
    <w:rsid w:val="003C7539"/>
    <w:rsid w:val="003D05A3"/>
    <w:rsid w:val="003D43FA"/>
    <w:rsid w:val="003D6ABF"/>
    <w:rsid w:val="003E19AA"/>
    <w:rsid w:val="003E247F"/>
    <w:rsid w:val="003E4AE5"/>
    <w:rsid w:val="00403014"/>
    <w:rsid w:val="00407B77"/>
    <w:rsid w:val="00412FC0"/>
    <w:rsid w:val="00414A27"/>
    <w:rsid w:val="00417428"/>
    <w:rsid w:val="00422A58"/>
    <w:rsid w:val="00434243"/>
    <w:rsid w:val="00435B00"/>
    <w:rsid w:val="00436D0B"/>
    <w:rsid w:val="00443FBC"/>
    <w:rsid w:val="00444F49"/>
    <w:rsid w:val="004502A3"/>
    <w:rsid w:val="00454B10"/>
    <w:rsid w:val="00455C28"/>
    <w:rsid w:val="00456FFA"/>
    <w:rsid w:val="00463A13"/>
    <w:rsid w:val="00464BAA"/>
    <w:rsid w:val="00466D1E"/>
    <w:rsid w:val="00470DBD"/>
    <w:rsid w:val="00472D29"/>
    <w:rsid w:val="004755F8"/>
    <w:rsid w:val="00483209"/>
    <w:rsid w:val="004866B7"/>
    <w:rsid w:val="004868D1"/>
    <w:rsid w:val="00486923"/>
    <w:rsid w:val="00490C28"/>
    <w:rsid w:val="004929CA"/>
    <w:rsid w:val="004957D8"/>
    <w:rsid w:val="004A447C"/>
    <w:rsid w:val="004B2F72"/>
    <w:rsid w:val="004B435C"/>
    <w:rsid w:val="004B6735"/>
    <w:rsid w:val="004B741F"/>
    <w:rsid w:val="004C1631"/>
    <w:rsid w:val="004C447B"/>
    <w:rsid w:val="004C4EF9"/>
    <w:rsid w:val="004D263D"/>
    <w:rsid w:val="004D342F"/>
    <w:rsid w:val="004E3F00"/>
    <w:rsid w:val="004E6C3F"/>
    <w:rsid w:val="004F053B"/>
    <w:rsid w:val="004F206E"/>
    <w:rsid w:val="004F2589"/>
    <w:rsid w:val="004F3974"/>
    <w:rsid w:val="004F7FD5"/>
    <w:rsid w:val="00510CCA"/>
    <w:rsid w:val="0051671C"/>
    <w:rsid w:val="00516C43"/>
    <w:rsid w:val="005206C6"/>
    <w:rsid w:val="00520751"/>
    <w:rsid w:val="0052356B"/>
    <w:rsid w:val="00525977"/>
    <w:rsid w:val="00525C58"/>
    <w:rsid w:val="00526C7A"/>
    <w:rsid w:val="00537A81"/>
    <w:rsid w:val="00540547"/>
    <w:rsid w:val="00551ADC"/>
    <w:rsid w:val="00557D31"/>
    <w:rsid w:val="00562ED4"/>
    <w:rsid w:val="0056499C"/>
    <w:rsid w:val="00567BE2"/>
    <w:rsid w:val="00567EB7"/>
    <w:rsid w:val="00567FAE"/>
    <w:rsid w:val="00572016"/>
    <w:rsid w:val="00580959"/>
    <w:rsid w:val="00586AE8"/>
    <w:rsid w:val="005947BC"/>
    <w:rsid w:val="005A14D0"/>
    <w:rsid w:val="005A15E0"/>
    <w:rsid w:val="005A2CA3"/>
    <w:rsid w:val="005A46F1"/>
    <w:rsid w:val="005B3BD9"/>
    <w:rsid w:val="005B44B3"/>
    <w:rsid w:val="005B6BBE"/>
    <w:rsid w:val="005B77D1"/>
    <w:rsid w:val="005C2192"/>
    <w:rsid w:val="005C497B"/>
    <w:rsid w:val="005E190D"/>
    <w:rsid w:val="005E4EE2"/>
    <w:rsid w:val="005E4F97"/>
    <w:rsid w:val="005E52D7"/>
    <w:rsid w:val="005F1E3E"/>
    <w:rsid w:val="005F6A02"/>
    <w:rsid w:val="00600ACF"/>
    <w:rsid w:val="006034FF"/>
    <w:rsid w:val="006040C5"/>
    <w:rsid w:val="00607493"/>
    <w:rsid w:val="00607B5C"/>
    <w:rsid w:val="00607E89"/>
    <w:rsid w:val="006224FB"/>
    <w:rsid w:val="00626034"/>
    <w:rsid w:val="0063126E"/>
    <w:rsid w:val="00632595"/>
    <w:rsid w:val="00644000"/>
    <w:rsid w:val="00644DEC"/>
    <w:rsid w:val="00645004"/>
    <w:rsid w:val="0065157D"/>
    <w:rsid w:val="00652EC0"/>
    <w:rsid w:val="00654BB3"/>
    <w:rsid w:val="00655518"/>
    <w:rsid w:val="006637FF"/>
    <w:rsid w:val="006660F4"/>
    <w:rsid w:val="00666480"/>
    <w:rsid w:val="0066690E"/>
    <w:rsid w:val="00671099"/>
    <w:rsid w:val="006810FB"/>
    <w:rsid w:val="00681C5F"/>
    <w:rsid w:val="006907F1"/>
    <w:rsid w:val="006926B2"/>
    <w:rsid w:val="006A321F"/>
    <w:rsid w:val="006A40DB"/>
    <w:rsid w:val="006B4D4E"/>
    <w:rsid w:val="006B54FA"/>
    <w:rsid w:val="006C1837"/>
    <w:rsid w:val="006C24F6"/>
    <w:rsid w:val="006C3EC8"/>
    <w:rsid w:val="006C5033"/>
    <w:rsid w:val="006C7B0F"/>
    <w:rsid w:val="006D1240"/>
    <w:rsid w:val="006D47A8"/>
    <w:rsid w:val="006D487E"/>
    <w:rsid w:val="006D764D"/>
    <w:rsid w:val="006E450E"/>
    <w:rsid w:val="006F52A4"/>
    <w:rsid w:val="00701548"/>
    <w:rsid w:val="00707D85"/>
    <w:rsid w:val="007110E7"/>
    <w:rsid w:val="00715B0F"/>
    <w:rsid w:val="007213BB"/>
    <w:rsid w:val="00724758"/>
    <w:rsid w:val="00731F53"/>
    <w:rsid w:val="007368E9"/>
    <w:rsid w:val="00736DD3"/>
    <w:rsid w:val="0074051D"/>
    <w:rsid w:val="0074323E"/>
    <w:rsid w:val="007434A6"/>
    <w:rsid w:val="00745188"/>
    <w:rsid w:val="007559A2"/>
    <w:rsid w:val="007636BB"/>
    <w:rsid w:val="00770E5C"/>
    <w:rsid w:val="00780B15"/>
    <w:rsid w:val="00781A3F"/>
    <w:rsid w:val="0078303D"/>
    <w:rsid w:val="0079537D"/>
    <w:rsid w:val="007A0ACC"/>
    <w:rsid w:val="007A267A"/>
    <w:rsid w:val="007A486D"/>
    <w:rsid w:val="007A61EB"/>
    <w:rsid w:val="007B0F4D"/>
    <w:rsid w:val="007B5071"/>
    <w:rsid w:val="007B7FE8"/>
    <w:rsid w:val="007C371A"/>
    <w:rsid w:val="007C3CCB"/>
    <w:rsid w:val="007C7846"/>
    <w:rsid w:val="007E21B0"/>
    <w:rsid w:val="007E2C13"/>
    <w:rsid w:val="007E6904"/>
    <w:rsid w:val="007F1F2E"/>
    <w:rsid w:val="007F4FF9"/>
    <w:rsid w:val="007F5014"/>
    <w:rsid w:val="007F5D60"/>
    <w:rsid w:val="007F629A"/>
    <w:rsid w:val="008014B8"/>
    <w:rsid w:val="00805DD3"/>
    <w:rsid w:val="00815490"/>
    <w:rsid w:val="00816FED"/>
    <w:rsid w:val="008200EE"/>
    <w:rsid w:val="00820F65"/>
    <w:rsid w:val="0082535E"/>
    <w:rsid w:val="008660EF"/>
    <w:rsid w:val="00872BC1"/>
    <w:rsid w:val="00882055"/>
    <w:rsid w:val="00885088"/>
    <w:rsid w:val="008B160F"/>
    <w:rsid w:val="008B1F96"/>
    <w:rsid w:val="008B4B1E"/>
    <w:rsid w:val="008C0D37"/>
    <w:rsid w:val="008C7117"/>
    <w:rsid w:val="008D269D"/>
    <w:rsid w:val="008D6ECB"/>
    <w:rsid w:val="008E3FEC"/>
    <w:rsid w:val="008E7EDD"/>
    <w:rsid w:val="008F44D7"/>
    <w:rsid w:val="008F5E91"/>
    <w:rsid w:val="008F686A"/>
    <w:rsid w:val="00903FAD"/>
    <w:rsid w:val="00904B1A"/>
    <w:rsid w:val="0092199E"/>
    <w:rsid w:val="00922F00"/>
    <w:rsid w:val="00924803"/>
    <w:rsid w:val="00925AE8"/>
    <w:rsid w:val="009268E0"/>
    <w:rsid w:val="009330AE"/>
    <w:rsid w:val="00947F1A"/>
    <w:rsid w:val="00960460"/>
    <w:rsid w:val="009605F2"/>
    <w:rsid w:val="00963F0D"/>
    <w:rsid w:val="009705DF"/>
    <w:rsid w:val="00970F68"/>
    <w:rsid w:val="00971437"/>
    <w:rsid w:val="00972821"/>
    <w:rsid w:val="0097294C"/>
    <w:rsid w:val="00974751"/>
    <w:rsid w:val="009762EE"/>
    <w:rsid w:val="00980F2E"/>
    <w:rsid w:val="00982F55"/>
    <w:rsid w:val="00986692"/>
    <w:rsid w:val="009879E2"/>
    <w:rsid w:val="00990B0E"/>
    <w:rsid w:val="00993E12"/>
    <w:rsid w:val="00997F26"/>
    <w:rsid w:val="009A0668"/>
    <w:rsid w:val="009A17A4"/>
    <w:rsid w:val="009A4FFE"/>
    <w:rsid w:val="009A6328"/>
    <w:rsid w:val="009A6494"/>
    <w:rsid w:val="009A7EA1"/>
    <w:rsid w:val="009B04CF"/>
    <w:rsid w:val="009B34F7"/>
    <w:rsid w:val="009B4C71"/>
    <w:rsid w:val="009B638C"/>
    <w:rsid w:val="009C62B8"/>
    <w:rsid w:val="009D010B"/>
    <w:rsid w:val="009D0880"/>
    <w:rsid w:val="009D58D9"/>
    <w:rsid w:val="009E33FB"/>
    <w:rsid w:val="009F0F82"/>
    <w:rsid w:val="00A01044"/>
    <w:rsid w:val="00A02F57"/>
    <w:rsid w:val="00A05AC2"/>
    <w:rsid w:val="00A0747B"/>
    <w:rsid w:val="00A12584"/>
    <w:rsid w:val="00A17F92"/>
    <w:rsid w:val="00A2158C"/>
    <w:rsid w:val="00A24859"/>
    <w:rsid w:val="00A2610B"/>
    <w:rsid w:val="00A328A7"/>
    <w:rsid w:val="00A329D2"/>
    <w:rsid w:val="00A33714"/>
    <w:rsid w:val="00A35667"/>
    <w:rsid w:val="00A3789E"/>
    <w:rsid w:val="00A40CDF"/>
    <w:rsid w:val="00A43046"/>
    <w:rsid w:val="00A465CF"/>
    <w:rsid w:val="00A501C7"/>
    <w:rsid w:val="00A51EA4"/>
    <w:rsid w:val="00A52279"/>
    <w:rsid w:val="00A5445E"/>
    <w:rsid w:val="00A5743A"/>
    <w:rsid w:val="00A6070C"/>
    <w:rsid w:val="00A62EE2"/>
    <w:rsid w:val="00A657B6"/>
    <w:rsid w:val="00A66EF4"/>
    <w:rsid w:val="00A67C22"/>
    <w:rsid w:val="00A70FB3"/>
    <w:rsid w:val="00A71DF7"/>
    <w:rsid w:val="00A743A0"/>
    <w:rsid w:val="00A759C4"/>
    <w:rsid w:val="00A75D26"/>
    <w:rsid w:val="00A77638"/>
    <w:rsid w:val="00A80FFF"/>
    <w:rsid w:val="00A91F34"/>
    <w:rsid w:val="00A950E4"/>
    <w:rsid w:val="00AA0205"/>
    <w:rsid w:val="00AA12E6"/>
    <w:rsid w:val="00AA13A4"/>
    <w:rsid w:val="00AA72CA"/>
    <w:rsid w:val="00AC12CF"/>
    <w:rsid w:val="00AC282F"/>
    <w:rsid w:val="00AC31A4"/>
    <w:rsid w:val="00AD1869"/>
    <w:rsid w:val="00AD38ED"/>
    <w:rsid w:val="00AD7F2D"/>
    <w:rsid w:val="00AE141D"/>
    <w:rsid w:val="00AE6C3F"/>
    <w:rsid w:val="00AE72CF"/>
    <w:rsid w:val="00AF0CB7"/>
    <w:rsid w:val="00AF6B2F"/>
    <w:rsid w:val="00B03009"/>
    <w:rsid w:val="00B054B7"/>
    <w:rsid w:val="00B0710D"/>
    <w:rsid w:val="00B1090B"/>
    <w:rsid w:val="00B128D6"/>
    <w:rsid w:val="00B12AA3"/>
    <w:rsid w:val="00B13E9B"/>
    <w:rsid w:val="00B14CD9"/>
    <w:rsid w:val="00B24F1A"/>
    <w:rsid w:val="00B27653"/>
    <w:rsid w:val="00B279FE"/>
    <w:rsid w:val="00B27A04"/>
    <w:rsid w:val="00B308F6"/>
    <w:rsid w:val="00B3263E"/>
    <w:rsid w:val="00B429F7"/>
    <w:rsid w:val="00B43D09"/>
    <w:rsid w:val="00B478C5"/>
    <w:rsid w:val="00B52A54"/>
    <w:rsid w:val="00B53C98"/>
    <w:rsid w:val="00B575AE"/>
    <w:rsid w:val="00B70F84"/>
    <w:rsid w:val="00B84421"/>
    <w:rsid w:val="00B901AA"/>
    <w:rsid w:val="00B94137"/>
    <w:rsid w:val="00B9423A"/>
    <w:rsid w:val="00BA091D"/>
    <w:rsid w:val="00BA6B18"/>
    <w:rsid w:val="00BC06A6"/>
    <w:rsid w:val="00BC5B08"/>
    <w:rsid w:val="00BC7BB8"/>
    <w:rsid w:val="00BD2534"/>
    <w:rsid w:val="00BD3FEB"/>
    <w:rsid w:val="00BD601E"/>
    <w:rsid w:val="00BD6615"/>
    <w:rsid w:val="00BD6B1B"/>
    <w:rsid w:val="00BE065C"/>
    <w:rsid w:val="00BE45C3"/>
    <w:rsid w:val="00BE4C78"/>
    <w:rsid w:val="00BF1159"/>
    <w:rsid w:val="00C01456"/>
    <w:rsid w:val="00C037CE"/>
    <w:rsid w:val="00C04B05"/>
    <w:rsid w:val="00C057B4"/>
    <w:rsid w:val="00C06ED7"/>
    <w:rsid w:val="00C1200D"/>
    <w:rsid w:val="00C12E3D"/>
    <w:rsid w:val="00C24BF1"/>
    <w:rsid w:val="00C26FAF"/>
    <w:rsid w:val="00C31D82"/>
    <w:rsid w:val="00C35F74"/>
    <w:rsid w:val="00C400E4"/>
    <w:rsid w:val="00C447E5"/>
    <w:rsid w:val="00C50C70"/>
    <w:rsid w:val="00C51DFE"/>
    <w:rsid w:val="00C543DE"/>
    <w:rsid w:val="00C55B13"/>
    <w:rsid w:val="00C55FB6"/>
    <w:rsid w:val="00C57317"/>
    <w:rsid w:val="00C573A2"/>
    <w:rsid w:val="00C64DAC"/>
    <w:rsid w:val="00C65E61"/>
    <w:rsid w:val="00C67A9D"/>
    <w:rsid w:val="00C726AF"/>
    <w:rsid w:val="00C77E03"/>
    <w:rsid w:val="00C80CD3"/>
    <w:rsid w:val="00C8145F"/>
    <w:rsid w:val="00C85CF1"/>
    <w:rsid w:val="00C869D1"/>
    <w:rsid w:val="00C86DA2"/>
    <w:rsid w:val="00C91B0B"/>
    <w:rsid w:val="00C936CC"/>
    <w:rsid w:val="00C95D94"/>
    <w:rsid w:val="00C96ED8"/>
    <w:rsid w:val="00CA2B0A"/>
    <w:rsid w:val="00CA3B83"/>
    <w:rsid w:val="00CA5614"/>
    <w:rsid w:val="00CB1545"/>
    <w:rsid w:val="00CB3526"/>
    <w:rsid w:val="00CB376D"/>
    <w:rsid w:val="00CB6650"/>
    <w:rsid w:val="00CB6B6E"/>
    <w:rsid w:val="00CB7887"/>
    <w:rsid w:val="00CC13B2"/>
    <w:rsid w:val="00CC2CE3"/>
    <w:rsid w:val="00CC4174"/>
    <w:rsid w:val="00CC5306"/>
    <w:rsid w:val="00CC5617"/>
    <w:rsid w:val="00CC6B4A"/>
    <w:rsid w:val="00CC7EE4"/>
    <w:rsid w:val="00CD0FA5"/>
    <w:rsid w:val="00CD1F57"/>
    <w:rsid w:val="00CD78D9"/>
    <w:rsid w:val="00CE1657"/>
    <w:rsid w:val="00CE2EAD"/>
    <w:rsid w:val="00CE4180"/>
    <w:rsid w:val="00CE525F"/>
    <w:rsid w:val="00CE71F2"/>
    <w:rsid w:val="00CF332C"/>
    <w:rsid w:val="00CF590F"/>
    <w:rsid w:val="00D024FF"/>
    <w:rsid w:val="00D02B1B"/>
    <w:rsid w:val="00D02EAE"/>
    <w:rsid w:val="00D0384C"/>
    <w:rsid w:val="00D12760"/>
    <w:rsid w:val="00D16AF2"/>
    <w:rsid w:val="00D16F59"/>
    <w:rsid w:val="00D24E83"/>
    <w:rsid w:val="00D300CE"/>
    <w:rsid w:val="00D31963"/>
    <w:rsid w:val="00D34DD9"/>
    <w:rsid w:val="00D47E49"/>
    <w:rsid w:val="00D51A8F"/>
    <w:rsid w:val="00D607D6"/>
    <w:rsid w:val="00D64C8B"/>
    <w:rsid w:val="00D6511A"/>
    <w:rsid w:val="00D76431"/>
    <w:rsid w:val="00D80D53"/>
    <w:rsid w:val="00D813F2"/>
    <w:rsid w:val="00D814F4"/>
    <w:rsid w:val="00D86187"/>
    <w:rsid w:val="00D87566"/>
    <w:rsid w:val="00D878B5"/>
    <w:rsid w:val="00D87CBF"/>
    <w:rsid w:val="00D909AF"/>
    <w:rsid w:val="00D92303"/>
    <w:rsid w:val="00D93AF8"/>
    <w:rsid w:val="00D93F34"/>
    <w:rsid w:val="00D96B3A"/>
    <w:rsid w:val="00DA1D93"/>
    <w:rsid w:val="00DA3C8D"/>
    <w:rsid w:val="00DA3F72"/>
    <w:rsid w:val="00DB028A"/>
    <w:rsid w:val="00DC0FB6"/>
    <w:rsid w:val="00DC4E7E"/>
    <w:rsid w:val="00DC5F95"/>
    <w:rsid w:val="00DD0A04"/>
    <w:rsid w:val="00DD22E2"/>
    <w:rsid w:val="00DD360B"/>
    <w:rsid w:val="00DD7446"/>
    <w:rsid w:val="00DE6EDB"/>
    <w:rsid w:val="00DF25BF"/>
    <w:rsid w:val="00E044D2"/>
    <w:rsid w:val="00E06BF6"/>
    <w:rsid w:val="00E11A4E"/>
    <w:rsid w:val="00E162C9"/>
    <w:rsid w:val="00E24570"/>
    <w:rsid w:val="00E349FA"/>
    <w:rsid w:val="00E367BE"/>
    <w:rsid w:val="00E40B35"/>
    <w:rsid w:val="00E43A90"/>
    <w:rsid w:val="00E440AA"/>
    <w:rsid w:val="00E45391"/>
    <w:rsid w:val="00E45A1D"/>
    <w:rsid w:val="00E46792"/>
    <w:rsid w:val="00E55938"/>
    <w:rsid w:val="00E56786"/>
    <w:rsid w:val="00E57D3E"/>
    <w:rsid w:val="00E6136F"/>
    <w:rsid w:val="00E674D0"/>
    <w:rsid w:val="00E7613C"/>
    <w:rsid w:val="00E77522"/>
    <w:rsid w:val="00E84D1C"/>
    <w:rsid w:val="00E90D86"/>
    <w:rsid w:val="00E95A05"/>
    <w:rsid w:val="00EA2CEE"/>
    <w:rsid w:val="00EB4209"/>
    <w:rsid w:val="00EC4694"/>
    <w:rsid w:val="00EC63C9"/>
    <w:rsid w:val="00EC6AD3"/>
    <w:rsid w:val="00EC7901"/>
    <w:rsid w:val="00ED0821"/>
    <w:rsid w:val="00EE5458"/>
    <w:rsid w:val="00EF1A8F"/>
    <w:rsid w:val="00EF2C19"/>
    <w:rsid w:val="00EF5BE9"/>
    <w:rsid w:val="00F015E9"/>
    <w:rsid w:val="00F058AF"/>
    <w:rsid w:val="00F05BC5"/>
    <w:rsid w:val="00F06FBA"/>
    <w:rsid w:val="00F07193"/>
    <w:rsid w:val="00F120B6"/>
    <w:rsid w:val="00F12577"/>
    <w:rsid w:val="00F12B10"/>
    <w:rsid w:val="00F14E8C"/>
    <w:rsid w:val="00F151E2"/>
    <w:rsid w:val="00F161AA"/>
    <w:rsid w:val="00F22F3A"/>
    <w:rsid w:val="00F31254"/>
    <w:rsid w:val="00F31555"/>
    <w:rsid w:val="00F322B9"/>
    <w:rsid w:val="00F355F7"/>
    <w:rsid w:val="00F37C2A"/>
    <w:rsid w:val="00F4191C"/>
    <w:rsid w:val="00F425FD"/>
    <w:rsid w:val="00F4613B"/>
    <w:rsid w:val="00F46321"/>
    <w:rsid w:val="00F47D3A"/>
    <w:rsid w:val="00F5492C"/>
    <w:rsid w:val="00F563B8"/>
    <w:rsid w:val="00F579EF"/>
    <w:rsid w:val="00F57F8A"/>
    <w:rsid w:val="00F62987"/>
    <w:rsid w:val="00F71F41"/>
    <w:rsid w:val="00F762B2"/>
    <w:rsid w:val="00F77F98"/>
    <w:rsid w:val="00F8099A"/>
    <w:rsid w:val="00F82F03"/>
    <w:rsid w:val="00F922AD"/>
    <w:rsid w:val="00F92D3D"/>
    <w:rsid w:val="00F93A61"/>
    <w:rsid w:val="00F957AC"/>
    <w:rsid w:val="00F95BF3"/>
    <w:rsid w:val="00FA14B1"/>
    <w:rsid w:val="00FB44C1"/>
    <w:rsid w:val="00FB6383"/>
    <w:rsid w:val="00FB6511"/>
    <w:rsid w:val="00FB6907"/>
    <w:rsid w:val="00FC2701"/>
    <w:rsid w:val="00FC3F78"/>
    <w:rsid w:val="00FC7027"/>
    <w:rsid w:val="00FD003A"/>
    <w:rsid w:val="00FD2C03"/>
    <w:rsid w:val="00FD2E09"/>
    <w:rsid w:val="00FD4105"/>
    <w:rsid w:val="00FD4567"/>
    <w:rsid w:val="00FD4C17"/>
    <w:rsid w:val="00FD6956"/>
    <w:rsid w:val="00FD6DDE"/>
    <w:rsid w:val="00FE387D"/>
    <w:rsid w:val="00FF5610"/>
    <w:rsid w:val="00FF6367"/>
    <w:rsid w:val="03777860"/>
    <w:rsid w:val="03E012B8"/>
    <w:rsid w:val="045022CB"/>
    <w:rsid w:val="04A6769A"/>
    <w:rsid w:val="06E02A97"/>
    <w:rsid w:val="087626A5"/>
    <w:rsid w:val="0C434190"/>
    <w:rsid w:val="0D141E20"/>
    <w:rsid w:val="0FA159DE"/>
    <w:rsid w:val="17D60E9A"/>
    <w:rsid w:val="17D74C76"/>
    <w:rsid w:val="20FE7A8B"/>
    <w:rsid w:val="231F636F"/>
    <w:rsid w:val="23F2522B"/>
    <w:rsid w:val="26EB3663"/>
    <w:rsid w:val="2A560B03"/>
    <w:rsid w:val="2A6A7313"/>
    <w:rsid w:val="323A7B9B"/>
    <w:rsid w:val="33043851"/>
    <w:rsid w:val="35BE10C4"/>
    <w:rsid w:val="36CB42C9"/>
    <w:rsid w:val="39044760"/>
    <w:rsid w:val="390E15BE"/>
    <w:rsid w:val="395521BB"/>
    <w:rsid w:val="3C215B8B"/>
    <w:rsid w:val="3FFF3CE8"/>
    <w:rsid w:val="43105D77"/>
    <w:rsid w:val="43AD04A2"/>
    <w:rsid w:val="43B12268"/>
    <w:rsid w:val="495E32F8"/>
    <w:rsid w:val="49C23308"/>
    <w:rsid w:val="52100873"/>
    <w:rsid w:val="53976850"/>
    <w:rsid w:val="53D746B0"/>
    <w:rsid w:val="53EF2795"/>
    <w:rsid w:val="540D63A1"/>
    <w:rsid w:val="55BF0815"/>
    <w:rsid w:val="56FA4AC2"/>
    <w:rsid w:val="5A1D5722"/>
    <w:rsid w:val="5BF44B8A"/>
    <w:rsid w:val="5CE0143F"/>
    <w:rsid w:val="5DF97F1E"/>
    <w:rsid w:val="5F1E3E67"/>
    <w:rsid w:val="5F5F20C1"/>
    <w:rsid w:val="5F803DF9"/>
    <w:rsid w:val="5FB51A60"/>
    <w:rsid w:val="60954055"/>
    <w:rsid w:val="64700725"/>
    <w:rsid w:val="649371A0"/>
    <w:rsid w:val="65663CED"/>
    <w:rsid w:val="689133DE"/>
    <w:rsid w:val="6B34043E"/>
    <w:rsid w:val="6BDD159D"/>
    <w:rsid w:val="6CB04271"/>
    <w:rsid w:val="6CB84CBF"/>
    <w:rsid w:val="6CD044F6"/>
    <w:rsid w:val="6D3032CB"/>
    <w:rsid w:val="6E0A59D3"/>
    <w:rsid w:val="71D14BA1"/>
    <w:rsid w:val="757D6F81"/>
    <w:rsid w:val="768B0ED7"/>
    <w:rsid w:val="7A4B0B46"/>
    <w:rsid w:val="7F2F223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qFormat="1" w:uiPriority="99" w:semiHidden="0" w:name="table of figures"/>
    <w:lsdException w:uiPriority="99" w:name="envelope address"/>
    <w:lsdException w:uiPriority="99"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qFormat="1" w:unhideWhenUsed="0" w:uiPriority="0" w:semiHidden="0" w:name="List Bullet 2"/>
    <w:lsdException w:uiPriority="99" w:name="List Bullet 3"/>
    <w:lsdException w:qFormat="1" w:unhideWhenUsed="0" w:uiPriority="0" w:semiHidden="0"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3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40"/>
    <w:qFormat/>
    <w:uiPriority w:val="0"/>
    <w:pPr>
      <w:keepNext/>
      <w:keepLines/>
      <w:spacing w:before="340" w:after="330" w:line="578" w:lineRule="auto"/>
      <w:outlineLvl w:val="0"/>
    </w:pPr>
    <w:rPr>
      <w:b/>
      <w:bCs/>
      <w:kern w:val="44"/>
      <w:sz w:val="44"/>
      <w:szCs w:val="44"/>
    </w:rPr>
  </w:style>
  <w:style w:type="paragraph" w:styleId="3">
    <w:name w:val="heading 2"/>
    <w:basedOn w:val="4"/>
    <w:next w:val="1"/>
    <w:link w:val="181"/>
    <w:qFormat/>
    <w:uiPriority w:val="0"/>
    <w:pPr>
      <w:keepNext/>
      <w:keepLines/>
      <w:spacing w:before="260" w:after="260" w:line="416" w:lineRule="auto"/>
      <w:jc w:val="center"/>
      <w:outlineLvl w:val="1"/>
    </w:pPr>
    <w:rPr>
      <w:rFonts w:ascii="Arial" w:hAnsi="Arial" w:eastAsia="黑体"/>
      <w:b/>
      <w:bCs/>
      <w:i w:val="0"/>
      <w:sz w:val="32"/>
      <w:szCs w:val="32"/>
    </w:rPr>
  </w:style>
  <w:style w:type="paragraph" w:styleId="5">
    <w:name w:val="heading 3"/>
    <w:basedOn w:val="1"/>
    <w:next w:val="1"/>
    <w:link w:val="69"/>
    <w:qFormat/>
    <w:uiPriority w:val="0"/>
    <w:pPr>
      <w:keepNext/>
      <w:keepLines/>
      <w:spacing w:before="260" w:after="260" w:line="415" w:lineRule="auto"/>
      <w:outlineLvl w:val="2"/>
    </w:pPr>
    <w:rPr>
      <w:b/>
      <w:sz w:val="32"/>
      <w:szCs w:val="20"/>
    </w:rPr>
  </w:style>
  <w:style w:type="paragraph" w:styleId="6">
    <w:name w:val="heading 4"/>
    <w:basedOn w:val="1"/>
    <w:next w:val="7"/>
    <w:link w:val="70"/>
    <w:qFormat/>
    <w:uiPriority w:val="0"/>
    <w:pPr>
      <w:keepNext/>
      <w:keepLines/>
      <w:numPr>
        <w:ilvl w:val="3"/>
        <w:numId w:val="1"/>
      </w:numPr>
      <w:spacing w:before="120" w:after="120"/>
      <w:outlineLvl w:val="3"/>
    </w:pPr>
    <w:rPr>
      <w:rFonts w:ascii="Arial" w:hAnsi="Arial"/>
      <w:sz w:val="30"/>
      <w:szCs w:val="20"/>
    </w:rPr>
  </w:style>
  <w:style w:type="paragraph" w:styleId="8">
    <w:name w:val="heading 5"/>
    <w:basedOn w:val="1"/>
    <w:next w:val="7"/>
    <w:link w:val="71"/>
    <w:qFormat/>
    <w:uiPriority w:val="0"/>
    <w:pPr>
      <w:keepNext/>
      <w:keepLines/>
      <w:numPr>
        <w:ilvl w:val="4"/>
        <w:numId w:val="1"/>
      </w:numPr>
      <w:spacing w:before="120" w:after="120"/>
      <w:outlineLvl w:val="4"/>
    </w:pPr>
    <w:rPr>
      <w:rFonts w:ascii="小标宋"/>
      <w:sz w:val="24"/>
      <w:szCs w:val="20"/>
    </w:rPr>
  </w:style>
  <w:style w:type="paragraph" w:styleId="9">
    <w:name w:val="heading 6"/>
    <w:basedOn w:val="1"/>
    <w:next w:val="7"/>
    <w:link w:val="72"/>
    <w:qFormat/>
    <w:uiPriority w:val="0"/>
    <w:pPr>
      <w:keepNext/>
      <w:keepLines/>
      <w:numPr>
        <w:ilvl w:val="5"/>
        <w:numId w:val="1"/>
      </w:numPr>
      <w:spacing w:before="240" w:after="64" w:line="320" w:lineRule="auto"/>
      <w:outlineLvl w:val="5"/>
    </w:pPr>
    <w:rPr>
      <w:rFonts w:ascii="Arial" w:hAnsi="Arial" w:eastAsia="黑体"/>
      <w:sz w:val="24"/>
      <w:szCs w:val="20"/>
    </w:rPr>
  </w:style>
  <w:style w:type="paragraph" w:styleId="10">
    <w:name w:val="heading 7"/>
    <w:basedOn w:val="1"/>
    <w:next w:val="7"/>
    <w:link w:val="73"/>
    <w:qFormat/>
    <w:uiPriority w:val="0"/>
    <w:pPr>
      <w:keepNext/>
      <w:keepLines/>
      <w:numPr>
        <w:ilvl w:val="6"/>
        <w:numId w:val="1"/>
      </w:numPr>
      <w:spacing w:before="240" w:after="64" w:line="320" w:lineRule="auto"/>
      <w:outlineLvl w:val="6"/>
    </w:pPr>
    <w:rPr>
      <w:rFonts w:ascii="宋体"/>
      <w:sz w:val="24"/>
      <w:szCs w:val="20"/>
    </w:rPr>
  </w:style>
  <w:style w:type="paragraph" w:styleId="11">
    <w:name w:val="heading 8"/>
    <w:basedOn w:val="1"/>
    <w:next w:val="7"/>
    <w:link w:val="74"/>
    <w:qFormat/>
    <w:uiPriority w:val="0"/>
    <w:pPr>
      <w:keepNext/>
      <w:keepLines/>
      <w:numPr>
        <w:ilvl w:val="7"/>
        <w:numId w:val="1"/>
      </w:numPr>
      <w:spacing w:before="240" w:after="64" w:line="320" w:lineRule="auto"/>
      <w:outlineLvl w:val="7"/>
    </w:pPr>
    <w:rPr>
      <w:rFonts w:ascii="Arial" w:hAnsi="Arial" w:eastAsia="黑体"/>
      <w:b/>
      <w:sz w:val="24"/>
      <w:szCs w:val="20"/>
    </w:rPr>
  </w:style>
  <w:style w:type="paragraph" w:styleId="12">
    <w:name w:val="heading 9"/>
    <w:basedOn w:val="1"/>
    <w:next w:val="7"/>
    <w:link w:val="75"/>
    <w:qFormat/>
    <w:uiPriority w:val="0"/>
    <w:pPr>
      <w:keepNext/>
      <w:keepLines/>
      <w:numPr>
        <w:ilvl w:val="8"/>
        <w:numId w:val="1"/>
      </w:numPr>
      <w:spacing w:before="240" w:after="64" w:line="320" w:lineRule="auto"/>
      <w:outlineLvl w:val="8"/>
    </w:pPr>
    <w:rPr>
      <w:rFonts w:ascii="Arial" w:hAnsi="Arial" w:eastAsia="黑体"/>
      <w:b/>
      <w:sz w:val="24"/>
      <w:szCs w:val="20"/>
    </w:rPr>
  </w:style>
  <w:style w:type="character" w:default="1" w:styleId="55">
    <w:name w:val="Default Paragraph Font"/>
    <w:semiHidden/>
    <w:unhideWhenUsed/>
    <w:qFormat/>
    <w:uiPriority w:val="1"/>
  </w:style>
  <w:style w:type="table" w:default="1" w:styleId="53">
    <w:name w:val="Normal Table"/>
    <w:semiHidden/>
    <w:unhideWhenUsed/>
    <w:qFormat/>
    <w:uiPriority w:val="99"/>
    <w:tblPr>
      <w:tblCellMar>
        <w:top w:w="0" w:type="dxa"/>
        <w:left w:w="108" w:type="dxa"/>
        <w:bottom w:w="0" w:type="dxa"/>
        <w:right w:w="108" w:type="dxa"/>
      </w:tblCellMar>
    </w:tblPr>
  </w:style>
  <w:style w:type="paragraph" w:styleId="4">
    <w:name w:val="toc 2"/>
    <w:basedOn w:val="1"/>
    <w:next w:val="1"/>
    <w:qFormat/>
    <w:uiPriority w:val="39"/>
    <w:pPr>
      <w:spacing w:before="120"/>
      <w:ind w:left="210"/>
      <w:jc w:val="left"/>
    </w:pPr>
    <w:rPr>
      <w:rFonts w:cs="Calibri"/>
      <w:i/>
      <w:iCs/>
      <w:sz w:val="20"/>
      <w:szCs w:val="20"/>
    </w:rPr>
  </w:style>
  <w:style w:type="paragraph" w:styleId="7">
    <w:name w:val="Normal Indent"/>
    <w:basedOn w:val="1"/>
    <w:link w:val="123"/>
    <w:qFormat/>
    <w:uiPriority w:val="0"/>
    <w:pPr>
      <w:spacing w:before="10" w:after="10" w:line="500" w:lineRule="atLeast"/>
      <w:ind w:firstLine="200" w:firstLineChars="200"/>
    </w:pPr>
    <w:rPr>
      <w:rFonts w:asciiTheme="minorHAnsi" w:hAnsiTheme="minorHAnsi" w:cstheme="minorBidi"/>
      <w:sz w:val="28"/>
      <w:szCs w:val="22"/>
    </w:rPr>
  </w:style>
  <w:style w:type="paragraph" w:styleId="13">
    <w:name w:val="List 3"/>
    <w:basedOn w:val="1"/>
    <w:qFormat/>
    <w:uiPriority w:val="0"/>
    <w:pPr>
      <w:widowControl/>
      <w:spacing w:after="200" w:line="276" w:lineRule="auto"/>
      <w:ind w:left="1260" w:hanging="420"/>
      <w:jc w:val="left"/>
    </w:pPr>
    <w:rPr>
      <w:rFonts w:cs="Calibri"/>
      <w:kern w:val="0"/>
      <w:sz w:val="24"/>
      <w:szCs w:val="20"/>
      <w:lang w:eastAsia="en-US"/>
    </w:rPr>
  </w:style>
  <w:style w:type="paragraph" w:styleId="14">
    <w:name w:val="toc 7"/>
    <w:basedOn w:val="1"/>
    <w:next w:val="1"/>
    <w:semiHidden/>
    <w:qFormat/>
    <w:uiPriority w:val="0"/>
    <w:pPr>
      <w:ind w:left="1260"/>
      <w:jc w:val="left"/>
    </w:pPr>
    <w:rPr>
      <w:rFonts w:cs="Calibri"/>
      <w:sz w:val="20"/>
      <w:szCs w:val="20"/>
    </w:rPr>
  </w:style>
  <w:style w:type="paragraph" w:styleId="15">
    <w:name w:val="Note Heading"/>
    <w:basedOn w:val="1"/>
    <w:next w:val="1"/>
    <w:link w:val="144"/>
    <w:qFormat/>
    <w:uiPriority w:val="0"/>
    <w:pPr>
      <w:widowControl/>
      <w:spacing w:after="200" w:line="276" w:lineRule="auto"/>
      <w:jc w:val="center"/>
    </w:pPr>
    <w:rPr>
      <w:rFonts w:cs="Calibri" w:eastAsiaTheme="minorEastAsia"/>
      <w:sz w:val="24"/>
      <w:szCs w:val="22"/>
      <w:lang w:eastAsia="en-US"/>
    </w:rPr>
  </w:style>
  <w:style w:type="paragraph" w:styleId="16">
    <w:name w:val="List Bullet 4"/>
    <w:basedOn w:val="1"/>
    <w:qFormat/>
    <w:uiPriority w:val="0"/>
    <w:pPr>
      <w:numPr>
        <w:ilvl w:val="0"/>
        <w:numId w:val="2"/>
      </w:numPr>
      <w:tabs>
        <w:tab w:val="left" w:pos="1140"/>
      </w:tabs>
    </w:pPr>
    <w:rPr>
      <w:rFonts w:cs="Calibri"/>
    </w:rPr>
  </w:style>
  <w:style w:type="paragraph" w:styleId="17">
    <w:name w:val="caption"/>
    <w:basedOn w:val="1"/>
    <w:next w:val="1"/>
    <w:link w:val="463"/>
    <w:qFormat/>
    <w:uiPriority w:val="0"/>
    <w:pPr>
      <w:spacing w:before="152" w:after="160"/>
    </w:pPr>
    <w:rPr>
      <w:rFonts w:ascii="Arial" w:hAnsi="Arial" w:eastAsia="黑体" w:cs="Calibri"/>
      <w:sz w:val="20"/>
      <w:szCs w:val="20"/>
    </w:rPr>
  </w:style>
  <w:style w:type="paragraph" w:styleId="18">
    <w:name w:val="List Bullet"/>
    <w:basedOn w:val="1"/>
    <w:qFormat/>
    <w:uiPriority w:val="0"/>
    <w:pPr>
      <w:numPr>
        <w:ilvl w:val="0"/>
        <w:numId w:val="3"/>
      </w:numPr>
      <w:tabs>
        <w:tab w:val="left" w:pos="1140"/>
      </w:tabs>
    </w:pPr>
    <w:rPr>
      <w:rFonts w:cs="Calibri"/>
    </w:rPr>
  </w:style>
  <w:style w:type="paragraph" w:styleId="19">
    <w:name w:val="Document Map"/>
    <w:basedOn w:val="1"/>
    <w:link w:val="223"/>
    <w:semiHidden/>
    <w:qFormat/>
    <w:uiPriority w:val="99"/>
    <w:pPr>
      <w:shd w:val="clear" w:color="auto" w:fill="000080"/>
    </w:pPr>
  </w:style>
  <w:style w:type="paragraph" w:styleId="20">
    <w:name w:val="toa heading"/>
    <w:basedOn w:val="1"/>
    <w:next w:val="1"/>
    <w:qFormat/>
    <w:uiPriority w:val="0"/>
    <w:pPr>
      <w:spacing w:before="120"/>
    </w:pPr>
    <w:rPr>
      <w:rFonts w:ascii="Arial" w:hAnsi="Arial" w:cs="Calibri"/>
      <w:sz w:val="24"/>
      <w:szCs w:val="20"/>
    </w:rPr>
  </w:style>
  <w:style w:type="paragraph" w:styleId="21">
    <w:name w:val="annotation text"/>
    <w:basedOn w:val="1"/>
    <w:link w:val="134"/>
    <w:qFormat/>
    <w:uiPriority w:val="0"/>
    <w:pPr>
      <w:jc w:val="left"/>
    </w:pPr>
    <w:rPr>
      <w:rFonts w:asciiTheme="minorHAnsi" w:hAnsiTheme="minorHAnsi" w:eastAsiaTheme="minorEastAsia" w:cstheme="minorBidi"/>
    </w:rPr>
  </w:style>
  <w:style w:type="paragraph" w:styleId="22">
    <w:name w:val="Body Text 3"/>
    <w:basedOn w:val="1"/>
    <w:link w:val="89"/>
    <w:qFormat/>
    <w:uiPriority w:val="0"/>
    <w:pPr>
      <w:widowControl/>
      <w:spacing w:after="120" w:line="276" w:lineRule="auto"/>
      <w:jc w:val="left"/>
    </w:pPr>
    <w:rPr>
      <w:rFonts w:cs="Calibri" w:eastAsiaTheme="minorEastAsia"/>
      <w:sz w:val="16"/>
      <w:szCs w:val="16"/>
      <w:lang w:eastAsia="en-US"/>
    </w:rPr>
  </w:style>
  <w:style w:type="paragraph" w:styleId="23">
    <w:name w:val="Body Text"/>
    <w:basedOn w:val="1"/>
    <w:link w:val="139"/>
    <w:qFormat/>
    <w:uiPriority w:val="99"/>
    <w:pPr>
      <w:spacing w:after="120"/>
    </w:pPr>
    <w:rPr>
      <w:rFonts w:cs="Calibri" w:eastAsiaTheme="minorEastAsia"/>
    </w:rPr>
  </w:style>
  <w:style w:type="paragraph" w:styleId="24">
    <w:name w:val="Body Text Indent"/>
    <w:basedOn w:val="1"/>
    <w:link w:val="91"/>
    <w:qFormat/>
    <w:uiPriority w:val="0"/>
    <w:pPr>
      <w:ind w:firstLine="360" w:firstLineChars="200"/>
    </w:pPr>
    <w:rPr>
      <w:rFonts w:cs="Calibri" w:eastAsiaTheme="minorEastAsia"/>
      <w:sz w:val="18"/>
    </w:rPr>
  </w:style>
  <w:style w:type="paragraph" w:styleId="25">
    <w:name w:val="List 2"/>
    <w:basedOn w:val="1"/>
    <w:qFormat/>
    <w:uiPriority w:val="0"/>
    <w:pPr>
      <w:widowControl/>
      <w:spacing w:after="200" w:line="276" w:lineRule="auto"/>
      <w:ind w:left="100" w:leftChars="200" w:hanging="200" w:hangingChars="200"/>
      <w:jc w:val="left"/>
    </w:pPr>
    <w:rPr>
      <w:rFonts w:cs="Calibri"/>
      <w:kern w:val="0"/>
      <w:sz w:val="22"/>
      <w:szCs w:val="22"/>
      <w:lang w:eastAsia="en-US"/>
    </w:rPr>
  </w:style>
  <w:style w:type="paragraph" w:styleId="26">
    <w:name w:val="Block Text"/>
    <w:basedOn w:val="1"/>
    <w:qFormat/>
    <w:uiPriority w:val="0"/>
    <w:pPr>
      <w:adjustRightInd w:val="0"/>
      <w:ind w:left="-108" w:right="-108" w:rightChars="-45"/>
      <w:jc w:val="left"/>
      <w:textAlignment w:val="baseline"/>
    </w:pPr>
    <w:rPr>
      <w:rFonts w:ascii="宋体" w:cs="Calibri"/>
      <w:b/>
      <w:kern w:val="0"/>
      <w:sz w:val="24"/>
      <w:szCs w:val="20"/>
    </w:rPr>
  </w:style>
  <w:style w:type="paragraph" w:styleId="27">
    <w:name w:val="List Bullet 2"/>
    <w:basedOn w:val="1"/>
    <w:qFormat/>
    <w:uiPriority w:val="0"/>
    <w:pPr>
      <w:numPr>
        <w:ilvl w:val="0"/>
        <w:numId w:val="4"/>
      </w:numPr>
      <w:tabs>
        <w:tab w:val="left" w:pos="780"/>
      </w:tabs>
      <w:ind w:left="780" w:leftChars="200"/>
    </w:pPr>
    <w:rPr>
      <w:rFonts w:cs="Calibri"/>
    </w:rPr>
  </w:style>
  <w:style w:type="paragraph" w:styleId="28">
    <w:name w:val="toc 5"/>
    <w:basedOn w:val="1"/>
    <w:next w:val="1"/>
    <w:semiHidden/>
    <w:qFormat/>
    <w:uiPriority w:val="0"/>
    <w:pPr>
      <w:ind w:left="840"/>
      <w:jc w:val="left"/>
    </w:pPr>
    <w:rPr>
      <w:rFonts w:cs="Calibri"/>
      <w:sz w:val="20"/>
      <w:szCs w:val="20"/>
    </w:rPr>
  </w:style>
  <w:style w:type="paragraph" w:styleId="29">
    <w:name w:val="toc 3"/>
    <w:basedOn w:val="1"/>
    <w:next w:val="1"/>
    <w:qFormat/>
    <w:uiPriority w:val="39"/>
    <w:pPr>
      <w:ind w:left="420"/>
      <w:jc w:val="left"/>
    </w:pPr>
    <w:rPr>
      <w:rFonts w:cs="Calibri"/>
      <w:sz w:val="20"/>
      <w:szCs w:val="20"/>
    </w:rPr>
  </w:style>
  <w:style w:type="paragraph" w:styleId="30">
    <w:name w:val="Plain Text"/>
    <w:basedOn w:val="1"/>
    <w:link w:val="154"/>
    <w:qFormat/>
    <w:uiPriority w:val="0"/>
    <w:rPr>
      <w:rFonts w:ascii="宋体" w:hAnsi="Courier New" w:cstheme="minorBidi"/>
      <w:szCs w:val="22"/>
    </w:rPr>
  </w:style>
  <w:style w:type="paragraph" w:styleId="31">
    <w:name w:val="toc 8"/>
    <w:basedOn w:val="1"/>
    <w:next w:val="1"/>
    <w:semiHidden/>
    <w:qFormat/>
    <w:uiPriority w:val="0"/>
    <w:pPr>
      <w:ind w:left="1470"/>
      <w:jc w:val="left"/>
    </w:pPr>
    <w:rPr>
      <w:rFonts w:cs="Calibri"/>
      <w:sz w:val="20"/>
      <w:szCs w:val="20"/>
    </w:rPr>
  </w:style>
  <w:style w:type="paragraph" w:styleId="32">
    <w:name w:val="Date"/>
    <w:basedOn w:val="1"/>
    <w:next w:val="1"/>
    <w:link w:val="149"/>
    <w:qFormat/>
    <w:uiPriority w:val="0"/>
    <w:rPr>
      <w:rFonts w:ascii="楷体_GB2312" w:eastAsia="楷体_GB2312" w:cs="Calibri"/>
      <w:sz w:val="28"/>
      <w:szCs w:val="22"/>
    </w:rPr>
  </w:style>
  <w:style w:type="paragraph" w:styleId="33">
    <w:name w:val="Body Text Indent 2"/>
    <w:basedOn w:val="1"/>
    <w:link w:val="127"/>
    <w:qFormat/>
    <w:uiPriority w:val="0"/>
    <w:pPr>
      <w:spacing w:after="120" w:line="480" w:lineRule="auto"/>
      <w:ind w:left="420" w:leftChars="200"/>
    </w:pPr>
    <w:rPr>
      <w:rFonts w:cs="Calibri" w:eastAsiaTheme="minorEastAsia"/>
    </w:rPr>
  </w:style>
  <w:style w:type="paragraph" w:styleId="34">
    <w:name w:val="Balloon Text"/>
    <w:basedOn w:val="1"/>
    <w:link w:val="92"/>
    <w:semiHidden/>
    <w:qFormat/>
    <w:uiPriority w:val="0"/>
    <w:rPr>
      <w:rFonts w:asciiTheme="minorHAnsi" w:hAnsiTheme="minorHAnsi" w:eastAsiaTheme="minorEastAsia" w:cstheme="minorBidi"/>
      <w:sz w:val="18"/>
      <w:szCs w:val="18"/>
    </w:rPr>
  </w:style>
  <w:style w:type="paragraph" w:styleId="35">
    <w:name w:val="footer"/>
    <w:basedOn w:val="1"/>
    <w:link w:val="64"/>
    <w:unhideWhenUsed/>
    <w:qFormat/>
    <w:uiPriority w:val="99"/>
    <w:pPr>
      <w:tabs>
        <w:tab w:val="center" w:pos="4153"/>
        <w:tab w:val="right" w:pos="8306"/>
      </w:tabs>
      <w:snapToGrid w:val="0"/>
      <w:jc w:val="left"/>
    </w:pPr>
    <w:rPr>
      <w:sz w:val="18"/>
      <w:szCs w:val="18"/>
    </w:rPr>
  </w:style>
  <w:style w:type="paragraph" w:styleId="36">
    <w:name w:val="header"/>
    <w:basedOn w:val="1"/>
    <w:link w:val="63"/>
    <w:unhideWhenUsed/>
    <w:qFormat/>
    <w:uiPriority w:val="99"/>
    <w:pPr>
      <w:pBdr>
        <w:bottom w:val="single" w:color="auto" w:sz="6" w:space="1"/>
      </w:pBdr>
      <w:tabs>
        <w:tab w:val="center" w:pos="4153"/>
        <w:tab w:val="right" w:pos="8306"/>
      </w:tabs>
      <w:snapToGrid w:val="0"/>
      <w:jc w:val="center"/>
    </w:pPr>
    <w:rPr>
      <w:sz w:val="18"/>
      <w:szCs w:val="18"/>
    </w:rPr>
  </w:style>
  <w:style w:type="paragraph" w:styleId="37">
    <w:name w:val="toc 1"/>
    <w:basedOn w:val="1"/>
    <w:next w:val="1"/>
    <w:qFormat/>
    <w:uiPriority w:val="39"/>
    <w:pPr>
      <w:spacing w:before="240" w:after="120"/>
      <w:jc w:val="left"/>
    </w:pPr>
    <w:rPr>
      <w:rFonts w:cs="Calibri"/>
      <w:b/>
      <w:bCs/>
      <w:sz w:val="20"/>
      <w:szCs w:val="20"/>
    </w:rPr>
  </w:style>
  <w:style w:type="paragraph" w:styleId="38">
    <w:name w:val="toc 4"/>
    <w:basedOn w:val="1"/>
    <w:next w:val="1"/>
    <w:semiHidden/>
    <w:qFormat/>
    <w:uiPriority w:val="0"/>
    <w:pPr>
      <w:ind w:left="630"/>
      <w:jc w:val="left"/>
    </w:pPr>
    <w:rPr>
      <w:rFonts w:cs="Calibri"/>
      <w:sz w:val="20"/>
      <w:szCs w:val="20"/>
    </w:rPr>
  </w:style>
  <w:style w:type="paragraph" w:styleId="39">
    <w:name w:val="Subtitle"/>
    <w:basedOn w:val="1"/>
    <w:next w:val="1"/>
    <w:link w:val="138"/>
    <w:qFormat/>
    <w:uiPriority w:val="0"/>
    <w:pPr>
      <w:widowControl/>
      <w:spacing w:after="200" w:line="276" w:lineRule="auto"/>
      <w:jc w:val="left"/>
    </w:pPr>
    <w:rPr>
      <w:rFonts w:ascii="Cambria" w:hAnsi="Cambria" w:eastAsiaTheme="minorEastAsia" w:cstheme="minorBidi"/>
      <w:i/>
      <w:iCs/>
      <w:color w:val="4F81BD"/>
      <w:spacing w:val="15"/>
      <w:sz w:val="24"/>
      <w:lang w:eastAsia="en-US"/>
    </w:rPr>
  </w:style>
  <w:style w:type="paragraph" w:styleId="40">
    <w:name w:val="List"/>
    <w:basedOn w:val="1"/>
    <w:qFormat/>
    <w:uiPriority w:val="0"/>
    <w:pPr>
      <w:widowControl/>
      <w:spacing w:after="200" w:line="276" w:lineRule="auto"/>
      <w:ind w:left="200" w:hanging="200" w:hangingChars="200"/>
      <w:jc w:val="left"/>
    </w:pPr>
    <w:rPr>
      <w:rFonts w:cs="Calibri"/>
      <w:kern w:val="0"/>
      <w:sz w:val="22"/>
      <w:szCs w:val="20"/>
      <w:lang w:eastAsia="en-US"/>
    </w:rPr>
  </w:style>
  <w:style w:type="paragraph" w:styleId="41">
    <w:name w:val="footnote text"/>
    <w:basedOn w:val="1"/>
    <w:link w:val="157"/>
    <w:qFormat/>
    <w:uiPriority w:val="0"/>
    <w:pPr>
      <w:snapToGrid w:val="0"/>
      <w:jc w:val="left"/>
    </w:pPr>
    <w:rPr>
      <w:rFonts w:asciiTheme="minorHAnsi" w:hAnsiTheme="minorHAnsi" w:eastAsiaTheme="minorEastAsia" w:cstheme="minorBidi"/>
    </w:rPr>
  </w:style>
  <w:style w:type="paragraph" w:styleId="42">
    <w:name w:val="toc 6"/>
    <w:basedOn w:val="1"/>
    <w:next w:val="1"/>
    <w:semiHidden/>
    <w:qFormat/>
    <w:uiPriority w:val="0"/>
    <w:pPr>
      <w:ind w:left="1050"/>
      <w:jc w:val="left"/>
    </w:pPr>
    <w:rPr>
      <w:rFonts w:cs="Calibri"/>
      <w:sz w:val="20"/>
      <w:szCs w:val="20"/>
    </w:rPr>
  </w:style>
  <w:style w:type="paragraph" w:styleId="43">
    <w:name w:val="Body Text Indent 3"/>
    <w:basedOn w:val="1"/>
    <w:link w:val="166"/>
    <w:qFormat/>
    <w:uiPriority w:val="0"/>
    <w:pPr>
      <w:spacing w:line="360" w:lineRule="auto"/>
      <w:ind w:firstLine="480" w:firstLineChars="200"/>
    </w:pPr>
    <w:rPr>
      <w:rFonts w:hAnsi="宋体" w:cs="Calibri" w:eastAsiaTheme="minorEastAsia"/>
      <w:color w:val="000000"/>
      <w:sz w:val="24"/>
      <w:szCs w:val="22"/>
    </w:rPr>
  </w:style>
  <w:style w:type="paragraph" w:styleId="44">
    <w:name w:val="table of figures"/>
    <w:basedOn w:val="1"/>
    <w:next w:val="1"/>
    <w:unhideWhenUsed/>
    <w:qFormat/>
    <w:uiPriority w:val="99"/>
    <w:pPr>
      <w:ind w:left="200" w:leftChars="200" w:hanging="200" w:hangingChars="200"/>
    </w:pPr>
  </w:style>
  <w:style w:type="paragraph" w:styleId="45">
    <w:name w:val="toc 9"/>
    <w:basedOn w:val="1"/>
    <w:next w:val="1"/>
    <w:semiHidden/>
    <w:qFormat/>
    <w:uiPriority w:val="0"/>
    <w:pPr>
      <w:ind w:left="1680"/>
      <w:jc w:val="left"/>
    </w:pPr>
    <w:rPr>
      <w:rFonts w:cs="Calibri"/>
      <w:sz w:val="20"/>
      <w:szCs w:val="20"/>
    </w:rPr>
  </w:style>
  <w:style w:type="paragraph" w:styleId="46">
    <w:name w:val="Body Text 2"/>
    <w:basedOn w:val="1"/>
    <w:link w:val="178"/>
    <w:qFormat/>
    <w:uiPriority w:val="0"/>
    <w:pPr>
      <w:spacing w:line="360" w:lineRule="auto"/>
    </w:pPr>
    <w:rPr>
      <w:rFonts w:ascii="宋体" w:cs="Calibri" w:eastAsiaTheme="minorEastAsia"/>
      <w:color w:val="000000"/>
      <w:kern w:val="10"/>
      <w:sz w:val="24"/>
      <w:szCs w:val="22"/>
    </w:rPr>
  </w:style>
  <w:style w:type="paragraph" w:styleId="47">
    <w:name w:val="Normal (Web)"/>
    <w:basedOn w:val="1"/>
    <w:qFormat/>
    <w:uiPriority w:val="99"/>
    <w:pPr>
      <w:widowControl/>
      <w:spacing w:before="100" w:beforeAutospacing="1" w:after="100" w:afterAutospacing="1"/>
      <w:jc w:val="left"/>
    </w:pPr>
    <w:rPr>
      <w:rFonts w:ascii="宋体" w:hAnsi="宋体" w:cs="Calibri"/>
      <w:kern w:val="0"/>
      <w:sz w:val="24"/>
    </w:rPr>
  </w:style>
  <w:style w:type="paragraph" w:styleId="48">
    <w:name w:val="index 1"/>
    <w:basedOn w:val="1"/>
    <w:next w:val="1"/>
    <w:qFormat/>
    <w:uiPriority w:val="0"/>
    <w:pPr>
      <w:widowControl/>
      <w:adjustRightInd w:val="0"/>
      <w:snapToGrid w:val="0"/>
      <w:spacing w:before="60" w:after="60" w:line="240" w:lineRule="atLeast"/>
      <w:ind w:firstLine="420" w:firstLineChars="200"/>
      <w:jc w:val="center"/>
    </w:pPr>
    <w:rPr>
      <w:rFonts w:ascii="宋体" w:hAnsi="宋体" w:cs="Calibri"/>
      <w:bCs/>
      <w:kern w:val="0"/>
      <w:sz w:val="24"/>
      <w:szCs w:val="22"/>
      <w:lang w:eastAsia="en-US"/>
    </w:rPr>
  </w:style>
  <w:style w:type="paragraph" w:styleId="49">
    <w:name w:val="Title"/>
    <w:basedOn w:val="1"/>
    <w:next w:val="1"/>
    <w:link w:val="146"/>
    <w:qFormat/>
    <w:uiPriority w:val="0"/>
    <w:pPr>
      <w:spacing w:before="240" w:after="60"/>
      <w:jc w:val="center"/>
      <w:outlineLvl w:val="0"/>
    </w:pPr>
    <w:rPr>
      <w:rFonts w:ascii="Cambria" w:hAnsi="Cambria" w:eastAsia="方正小标宋简体" w:cstheme="minorBidi"/>
      <w:b/>
      <w:bCs/>
      <w:sz w:val="44"/>
      <w:szCs w:val="32"/>
    </w:rPr>
  </w:style>
  <w:style w:type="paragraph" w:styleId="50">
    <w:name w:val="annotation subject"/>
    <w:basedOn w:val="21"/>
    <w:next w:val="21"/>
    <w:link w:val="133"/>
    <w:qFormat/>
    <w:uiPriority w:val="0"/>
    <w:rPr>
      <w:rFonts w:cs="Calibri"/>
      <w:b/>
      <w:bCs/>
    </w:rPr>
  </w:style>
  <w:style w:type="paragraph" w:styleId="51">
    <w:name w:val="Body Text First Indent"/>
    <w:basedOn w:val="23"/>
    <w:link w:val="118"/>
    <w:qFormat/>
    <w:uiPriority w:val="0"/>
    <w:pPr>
      <w:widowControl/>
      <w:spacing w:line="276" w:lineRule="auto"/>
      <w:ind w:firstLine="420" w:firstLineChars="100"/>
      <w:jc w:val="left"/>
    </w:pPr>
    <w:rPr>
      <w:sz w:val="22"/>
      <w:szCs w:val="22"/>
      <w:lang w:eastAsia="en-US"/>
    </w:rPr>
  </w:style>
  <w:style w:type="paragraph" w:styleId="52">
    <w:name w:val="Body Text First Indent 2"/>
    <w:basedOn w:val="24"/>
    <w:link w:val="142"/>
    <w:qFormat/>
    <w:uiPriority w:val="0"/>
    <w:pPr>
      <w:spacing w:after="120"/>
      <w:ind w:left="420" w:leftChars="200" w:firstLine="420"/>
      <w:jc w:val="left"/>
    </w:pPr>
    <w:rPr>
      <w:sz w:val="21"/>
      <w:szCs w:val="22"/>
      <w:lang w:eastAsia="en-US"/>
    </w:rPr>
  </w:style>
  <w:style w:type="table" w:styleId="54">
    <w:name w:val="Table Grid"/>
    <w:basedOn w:val="53"/>
    <w:qFormat/>
    <w:uiPriority w:val="39"/>
    <w:pPr>
      <w:widowControl w:val="0"/>
      <w:jc w:val="both"/>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6">
    <w:name w:val="Strong"/>
    <w:qFormat/>
    <w:uiPriority w:val="0"/>
    <w:rPr>
      <w:b/>
      <w:bCs/>
    </w:rPr>
  </w:style>
  <w:style w:type="character" w:styleId="57">
    <w:name w:val="page number"/>
    <w:basedOn w:val="55"/>
    <w:qFormat/>
    <w:uiPriority w:val="0"/>
  </w:style>
  <w:style w:type="character" w:styleId="58">
    <w:name w:val="FollowedHyperlink"/>
    <w:qFormat/>
    <w:uiPriority w:val="99"/>
    <w:rPr>
      <w:color w:val="800080"/>
      <w:u w:val="single"/>
    </w:rPr>
  </w:style>
  <w:style w:type="character" w:styleId="59">
    <w:name w:val="Emphasis"/>
    <w:qFormat/>
    <w:uiPriority w:val="0"/>
    <w:rPr>
      <w:i/>
      <w:iCs/>
    </w:rPr>
  </w:style>
  <w:style w:type="character" w:styleId="60">
    <w:name w:val="Hyperlink"/>
    <w:qFormat/>
    <w:uiPriority w:val="99"/>
    <w:rPr>
      <w:color w:val="0000FF"/>
      <w:u w:val="single"/>
    </w:rPr>
  </w:style>
  <w:style w:type="character" w:styleId="61">
    <w:name w:val="annotation reference"/>
    <w:unhideWhenUsed/>
    <w:qFormat/>
    <w:uiPriority w:val="0"/>
    <w:rPr>
      <w:sz w:val="21"/>
      <w:szCs w:val="21"/>
    </w:rPr>
  </w:style>
  <w:style w:type="character" w:styleId="62">
    <w:name w:val="footnote reference"/>
    <w:qFormat/>
    <w:uiPriority w:val="0"/>
    <w:rPr>
      <w:rFonts w:eastAsia="方正仿宋_GBK"/>
      <w:b/>
      <w:kern w:val="44"/>
      <w:sz w:val="32"/>
      <w:vertAlign w:val="superscript"/>
      <w:lang w:val="en-US" w:eastAsia="zh-CN"/>
    </w:rPr>
  </w:style>
  <w:style w:type="character" w:customStyle="1" w:styleId="63">
    <w:name w:val="页眉 字符"/>
    <w:basedOn w:val="55"/>
    <w:link w:val="36"/>
    <w:qFormat/>
    <w:uiPriority w:val="0"/>
    <w:rPr>
      <w:sz w:val="18"/>
      <w:szCs w:val="18"/>
    </w:rPr>
  </w:style>
  <w:style w:type="character" w:customStyle="1" w:styleId="64">
    <w:name w:val="页脚 字符"/>
    <w:basedOn w:val="55"/>
    <w:link w:val="35"/>
    <w:qFormat/>
    <w:uiPriority w:val="99"/>
    <w:rPr>
      <w:sz w:val="18"/>
      <w:szCs w:val="18"/>
    </w:rPr>
  </w:style>
  <w:style w:type="character" w:customStyle="1" w:styleId="65">
    <w:name w:val="标题 1 Char"/>
    <w:basedOn w:val="55"/>
    <w:qFormat/>
    <w:uiPriority w:val="0"/>
    <w:rPr>
      <w:rFonts w:ascii="Calibri" w:hAnsi="Calibri" w:eastAsia="宋体" w:cs="Times New Roman"/>
      <w:b/>
      <w:bCs/>
      <w:kern w:val="44"/>
      <w:sz w:val="44"/>
      <w:szCs w:val="44"/>
    </w:rPr>
  </w:style>
  <w:style w:type="character" w:customStyle="1" w:styleId="66">
    <w:name w:val="标题 2 Char"/>
    <w:basedOn w:val="55"/>
    <w:link w:val="67"/>
    <w:qFormat/>
    <w:uiPriority w:val="0"/>
    <w:rPr>
      <w:rFonts w:asciiTheme="majorHAnsi" w:hAnsiTheme="majorHAnsi" w:eastAsiaTheme="majorEastAsia" w:cstheme="majorBidi"/>
      <w:b/>
      <w:bCs/>
      <w:sz w:val="32"/>
      <w:szCs w:val="32"/>
    </w:rPr>
  </w:style>
  <w:style w:type="paragraph" w:customStyle="1" w:styleId="67">
    <w:name w:val="章标题"/>
    <w:next w:val="68"/>
    <w:link w:val="66"/>
    <w:qFormat/>
    <w:uiPriority w:val="0"/>
    <w:pPr>
      <w:numPr>
        <w:ilvl w:val="1"/>
        <w:numId w:val="5"/>
      </w:numPr>
      <w:spacing w:beforeLines="50" w:afterLines="50"/>
      <w:jc w:val="both"/>
      <w:outlineLvl w:val="1"/>
    </w:pPr>
    <w:rPr>
      <w:rFonts w:asciiTheme="majorHAnsi" w:hAnsiTheme="majorHAnsi" w:eastAsiaTheme="majorEastAsia" w:cstheme="majorBidi"/>
      <w:b/>
      <w:bCs/>
      <w:kern w:val="2"/>
      <w:sz w:val="32"/>
      <w:szCs w:val="32"/>
      <w:lang w:val="en-US" w:eastAsia="zh-CN" w:bidi="ar-SA"/>
    </w:rPr>
  </w:style>
  <w:style w:type="paragraph" w:customStyle="1" w:styleId="68">
    <w:name w:val="段"/>
    <w:link w:val="148"/>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69">
    <w:name w:val="标题 3 字符"/>
    <w:basedOn w:val="55"/>
    <w:link w:val="5"/>
    <w:qFormat/>
    <w:uiPriority w:val="0"/>
    <w:rPr>
      <w:rFonts w:ascii="Calibri" w:hAnsi="Calibri" w:eastAsia="宋体" w:cs="Times New Roman"/>
      <w:b/>
      <w:sz w:val="32"/>
      <w:szCs w:val="20"/>
    </w:rPr>
  </w:style>
  <w:style w:type="character" w:customStyle="1" w:styleId="70">
    <w:name w:val="标题 4 字符"/>
    <w:basedOn w:val="55"/>
    <w:link w:val="6"/>
    <w:uiPriority w:val="0"/>
    <w:rPr>
      <w:rFonts w:ascii="Arial" w:hAnsi="Arial" w:eastAsia="宋体" w:cs="Times New Roman"/>
      <w:sz w:val="30"/>
      <w:szCs w:val="20"/>
    </w:rPr>
  </w:style>
  <w:style w:type="character" w:customStyle="1" w:styleId="71">
    <w:name w:val="标题 5 字符"/>
    <w:basedOn w:val="55"/>
    <w:link w:val="8"/>
    <w:qFormat/>
    <w:uiPriority w:val="0"/>
    <w:rPr>
      <w:rFonts w:ascii="小标宋" w:hAnsi="Calibri" w:eastAsia="宋体" w:cs="Times New Roman"/>
      <w:sz w:val="24"/>
      <w:szCs w:val="20"/>
    </w:rPr>
  </w:style>
  <w:style w:type="character" w:customStyle="1" w:styleId="72">
    <w:name w:val="标题 6 字符"/>
    <w:basedOn w:val="55"/>
    <w:link w:val="9"/>
    <w:qFormat/>
    <w:uiPriority w:val="0"/>
    <w:rPr>
      <w:rFonts w:ascii="Arial" w:hAnsi="Arial" w:eastAsia="黑体" w:cs="Times New Roman"/>
      <w:sz w:val="24"/>
      <w:szCs w:val="20"/>
    </w:rPr>
  </w:style>
  <w:style w:type="character" w:customStyle="1" w:styleId="73">
    <w:name w:val="标题 7 字符"/>
    <w:basedOn w:val="55"/>
    <w:link w:val="10"/>
    <w:qFormat/>
    <w:uiPriority w:val="0"/>
    <w:rPr>
      <w:rFonts w:ascii="宋体" w:hAnsi="Calibri" w:eastAsia="宋体" w:cs="Times New Roman"/>
      <w:sz w:val="24"/>
      <w:szCs w:val="20"/>
    </w:rPr>
  </w:style>
  <w:style w:type="character" w:customStyle="1" w:styleId="74">
    <w:name w:val="标题 8 字符"/>
    <w:basedOn w:val="55"/>
    <w:link w:val="11"/>
    <w:qFormat/>
    <w:uiPriority w:val="0"/>
    <w:rPr>
      <w:rFonts w:ascii="Arial" w:hAnsi="Arial" w:eastAsia="黑体" w:cs="Times New Roman"/>
      <w:b/>
      <w:sz w:val="24"/>
      <w:szCs w:val="20"/>
    </w:rPr>
  </w:style>
  <w:style w:type="character" w:customStyle="1" w:styleId="75">
    <w:name w:val="标题 9 字符"/>
    <w:basedOn w:val="55"/>
    <w:link w:val="12"/>
    <w:qFormat/>
    <w:uiPriority w:val="0"/>
    <w:rPr>
      <w:rFonts w:ascii="Arial" w:hAnsi="Arial" w:eastAsia="黑体" w:cs="Times New Roman"/>
      <w:b/>
      <w:sz w:val="24"/>
      <w:szCs w:val="20"/>
    </w:rPr>
  </w:style>
  <w:style w:type="character" w:customStyle="1" w:styleId="76">
    <w:name w:val="引用 Char"/>
    <w:qFormat/>
    <w:uiPriority w:val="0"/>
    <w:rPr>
      <w:i/>
      <w:iCs/>
      <w:color w:val="000000"/>
    </w:rPr>
  </w:style>
  <w:style w:type="character" w:customStyle="1" w:styleId="77">
    <w:name w:val="三级条标题 Char"/>
    <w:basedOn w:val="78"/>
    <w:link w:val="81"/>
    <w:uiPriority w:val="0"/>
    <w:rPr>
      <w:rFonts w:asciiTheme="majorHAnsi" w:hAnsiTheme="majorHAnsi"/>
      <w:sz w:val="32"/>
      <w:szCs w:val="32"/>
    </w:rPr>
  </w:style>
  <w:style w:type="character" w:customStyle="1" w:styleId="78">
    <w:name w:val="二级条标题 Char"/>
    <w:link w:val="79"/>
    <w:qFormat/>
    <w:uiPriority w:val="0"/>
    <w:rPr>
      <w:rFonts w:asciiTheme="majorHAnsi" w:hAnsiTheme="majorHAnsi"/>
      <w:b/>
      <w:bCs/>
      <w:sz w:val="32"/>
      <w:szCs w:val="32"/>
    </w:rPr>
  </w:style>
  <w:style w:type="paragraph" w:customStyle="1" w:styleId="79">
    <w:name w:val="二级条标题"/>
    <w:basedOn w:val="80"/>
    <w:next w:val="68"/>
    <w:link w:val="78"/>
    <w:qFormat/>
    <w:uiPriority w:val="0"/>
    <w:pPr>
      <w:numPr>
        <w:ilvl w:val="3"/>
      </w:numPr>
      <w:tabs>
        <w:tab w:val="left" w:pos="360"/>
        <w:tab w:val="left" w:pos="840"/>
        <w:tab w:val="left" w:pos="1260"/>
        <w:tab w:val="left" w:pos="1680"/>
        <w:tab w:val="left" w:pos="2160"/>
      </w:tabs>
      <w:ind w:left="2160"/>
      <w:outlineLvl w:val="3"/>
    </w:pPr>
  </w:style>
  <w:style w:type="paragraph" w:customStyle="1" w:styleId="80">
    <w:name w:val="一级条标题"/>
    <w:basedOn w:val="67"/>
    <w:next w:val="68"/>
    <w:link w:val="132"/>
    <w:qFormat/>
    <w:uiPriority w:val="0"/>
    <w:pPr>
      <w:numPr>
        <w:ilvl w:val="2"/>
      </w:numPr>
      <w:tabs>
        <w:tab w:val="left" w:pos="1260"/>
      </w:tabs>
      <w:spacing w:beforeLines="0" w:afterLines="0"/>
      <w:outlineLvl w:val="2"/>
    </w:pPr>
    <w:rPr>
      <w:rFonts w:eastAsiaTheme="minorEastAsia" w:cstheme="minorBidi"/>
    </w:rPr>
  </w:style>
  <w:style w:type="paragraph" w:customStyle="1" w:styleId="81">
    <w:name w:val="三级条标题"/>
    <w:basedOn w:val="79"/>
    <w:next w:val="68"/>
    <w:link w:val="77"/>
    <w:qFormat/>
    <w:uiPriority w:val="0"/>
    <w:pPr>
      <w:numPr>
        <w:ilvl w:val="4"/>
      </w:numPr>
      <w:tabs>
        <w:tab w:val="left" w:pos="2100"/>
        <w:tab w:val="left" w:pos="2580"/>
        <w:tab w:val="clear" w:pos="360"/>
        <w:tab w:val="clear" w:pos="2160"/>
      </w:tabs>
      <w:ind w:left="2580"/>
      <w:outlineLvl w:val="4"/>
    </w:pPr>
  </w:style>
  <w:style w:type="character" w:customStyle="1" w:styleId="82">
    <w:name w:val="Subtle Emphasis"/>
    <w:qFormat/>
    <w:uiPriority w:val="0"/>
    <w:rPr>
      <w:i/>
      <w:iCs/>
      <w:color w:val="808080"/>
    </w:rPr>
  </w:style>
  <w:style w:type="character" w:customStyle="1" w:styleId="83">
    <w:name w:val="注释标题 Char"/>
    <w:qFormat/>
    <w:uiPriority w:val="0"/>
    <w:rPr>
      <w:sz w:val="24"/>
      <w:szCs w:val="20"/>
    </w:rPr>
  </w:style>
  <w:style w:type="character" w:customStyle="1" w:styleId="84">
    <w:name w:val="style291"/>
    <w:qFormat/>
    <w:uiPriority w:val="0"/>
    <w:rPr>
      <w:sz w:val="16"/>
      <w:szCs w:val="16"/>
    </w:rPr>
  </w:style>
  <w:style w:type="character" w:customStyle="1" w:styleId="85">
    <w:name w:val="正文文本 2 Char"/>
    <w:basedOn w:val="55"/>
    <w:qFormat/>
    <w:uiPriority w:val="0"/>
  </w:style>
  <w:style w:type="character" w:customStyle="1" w:styleId="86">
    <w:name w:val="样式 宋体 小四 左侧:  1.85 厘米 段前: 11.15 磅 段后: 11.15 磅 Char"/>
    <w:qFormat/>
    <w:uiPriority w:val="0"/>
    <w:rPr>
      <w:rFonts w:eastAsia="宋体" w:cs="宋体"/>
      <w:kern w:val="2"/>
      <w:sz w:val="24"/>
      <w:szCs w:val="24"/>
      <w:lang w:val="en-US" w:eastAsia="zh-CN" w:bidi="ar-SA"/>
    </w:rPr>
  </w:style>
  <w:style w:type="character" w:customStyle="1" w:styleId="87">
    <w:name w:val="封面标准英文名称 Char"/>
    <w:link w:val="88"/>
    <w:qFormat/>
    <w:uiPriority w:val="0"/>
    <w:rPr>
      <w:sz w:val="28"/>
    </w:rPr>
  </w:style>
  <w:style w:type="paragraph" w:customStyle="1" w:styleId="88">
    <w:name w:val="封面标准英文名称"/>
    <w:link w:val="87"/>
    <w:qFormat/>
    <w:uiPriority w:val="0"/>
    <w:pPr>
      <w:widowControl w:val="0"/>
      <w:spacing w:before="370" w:line="400" w:lineRule="exact"/>
      <w:jc w:val="center"/>
    </w:pPr>
    <w:rPr>
      <w:rFonts w:asciiTheme="minorHAnsi" w:hAnsiTheme="minorHAnsi" w:eastAsiaTheme="minorEastAsia" w:cstheme="minorBidi"/>
      <w:kern w:val="2"/>
      <w:sz w:val="28"/>
      <w:szCs w:val="22"/>
      <w:lang w:val="en-US" w:eastAsia="zh-CN" w:bidi="ar-SA"/>
    </w:rPr>
  </w:style>
  <w:style w:type="character" w:customStyle="1" w:styleId="89">
    <w:name w:val="正文文本 3 字符"/>
    <w:link w:val="22"/>
    <w:qFormat/>
    <w:uiPriority w:val="0"/>
    <w:rPr>
      <w:rFonts w:ascii="Calibri" w:hAnsi="Calibri" w:cs="Calibri"/>
      <w:sz w:val="16"/>
      <w:szCs w:val="16"/>
      <w:lang w:eastAsia="en-US"/>
    </w:rPr>
  </w:style>
  <w:style w:type="character" w:customStyle="1" w:styleId="90">
    <w:name w:val="正文首行缩进 2 Char"/>
    <w:qFormat/>
    <w:uiPriority w:val="0"/>
    <w:rPr>
      <w:rFonts w:ascii="Times New Roman" w:hAnsi="Times New Roman" w:eastAsia="宋体" w:cs="Times New Roman"/>
      <w:sz w:val="21"/>
      <w:szCs w:val="20"/>
      <w:lang w:val="en-US" w:eastAsia="zh-CN"/>
    </w:rPr>
  </w:style>
  <w:style w:type="character" w:customStyle="1" w:styleId="91">
    <w:name w:val="正文文本缩进 字符"/>
    <w:link w:val="24"/>
    <w:qFormat/>
    <w:uiPriority w:val="0"/>
    <w:rPr>
      <w:rFonts w:ascii="Calibri" w:hAnsi="Calibri" w:cs="Calibri"/>
      <w:sz w:val="18"/>
      <w:szCs w:val="24"/>
    </w:rPr>
  </w:style>
  <w:style w:type="character" w:customStyle="1" w:styleId="92">
    <w:name w:val="批注框文本 字符"/>
    <w:link w:val="34"/>
    <w:semiHidden/>
    <w:qFormat/>
    <w:uiPriority w:val="0"/>
    <w:rPr>
      <w:sz w:val="18"/>
      <w:szCs w:val="18"/>
    </w:rPr>
  </w:style>
  <w:style w:type="character" w:customStyle="1" w:styleId="93">
    <w:name w:val="正文文本缩进 Char"/>
    <w:qFormat/>
    <w:uiPriority w:val="99"/>
    <w:rPr>
      <w:rFonts w:ascii="宋体" w:hAnsi="宋体" w:eastAsia="宋体" w:cs="Times New Roman"/>
      <w:color w:val="000000"/>
      <w:sz w:val="24"/>
      <w:szCs w:val="24"/>
    </w:rPr>
  </w:style>
  <w:style w:type="character" w:customStyle="1" w:styleId="94">
    <w:name w:val="上标"/>
    <w:qFormat/>
    <w:uiPriority w:val="0"/>
    <w:rPr>
      <w:rFonts w:ascii="宋体" w:hAnsi="宋体" w:eastAsia="宋体" w:cs="宋体"/>
      <w:vertAlign w:val="superscript"/>
    </w:rPr>
  </w:style>
  <w:style w:type="character" w:customStyle="1" w:styleId="95">
    <w:name w:val="孙普文字 Char"/>
    <w:qFormat/>
    <w:uiPriority w:val="0"/>
    <w:rPr>
      <w:rFonts w:ascii="宋体" w:hAnsi="宋体"/>
      <w:sz w:val="24"/>
    </w:rPr>
  </w:style>
  <w:style w:type="character" w:customStyle="1" w:styleId="96">
    <w:name w:val="正文文本缩进 2 Char"/>
    <w:qFormat/>
    <w:uiPriority w:val="0"/>
    <w:rPr>
      <w:sz w:val="24"/>
      <w:szCs w:val="20"/>
    </w:rPr>
  </w:style>
  <w:style w:type="character" w:customStyle="1" w:styleId="97">
    <w:name w:val="c lh15"/>
    <w:basedOn w:val="55"/>
    <w:qFormat/>
    <w:uiPriority w:val="0"/>
  </w:style>
  <w:style w:type="character" w:customStyle="1" w:styleId="98">
    <w:name w:val="H3 Char"/>
    <w:qFormat/>
    <w:uiPriority w:val="0"/>
    <w:rPr>
      <w:rFonts w:ascii="Cambria" w:hAnsi="Cambria" w:eastAsia="宋体" w:cs="Times New Roman"/>
      <w:b/>
      <w:bCs/>
      <w:color w:val="4F81BD"/>
    </w:rPr>
  </w:style>
  <w:style w:type="character" w:customStyle="1" w:styleId="99">
    <w:name w:val="unnamed11"/>
    <w:basedOn w:val="55"/>
    <w:qFormat/>
    <w:uiPriority w:val="0"/>
  </w:style>
  <w:style w:type="character" w:customStyle="1" w:styleId="100">
    <w:name w:val="search1"/>
    <w:qFormat/>
    <w:uiPriority w:val="0"/>
    <w:rPr>
      <w:rFonts w:hint="default"/>
      <w:spacing w:val="300"/>
      <w:sz w:val="18"/>
      <w:szCs w:val="18"/>
    </w:rPr>
  </w:style>
  <w:style w:type="character" w:customStyle="1" w:styleId="101">
    <w:name w:val="D3 Char Char"/>
    <w:link w:val="102"/>
    <w:qFormat/>
    <w:locked/>
    <w:uiPriority w:val="99"/>
    <w:rPr>
      <w:szCs w:val="21"/>
    </w:rPr>
  </w:style>
  <w:style w:type="paragraph" w:customStyle="1" w:styleId="102">
    <w:name w:val="D3"/>
    <w:basedOn w:val="1"/>
    <w:link w:val="101"/>
    <w:qFormat/>
    <w:uiPriority w:val="99"/>
    <w:pPr>
      <w:topLinePunct/>
      <w:spacing w:line="312" w:lineRule="exact"/>
    </w:pPr>
    <w:rPr>
      <w:rFonts w:asciiTheme="minorHAnsi" w:hAnsiTheme="minorHAnsi" w:eastAsiaTheme="minorEastAsia" w:cstheme="minorBidi"/>
      <w:szCs w:val="21"/>
    </w:rPr>
  </w:style>
  <w:style w:type="character" w:customStyle="1" w:styleId="103">
    <w:name w:val="标题 3 Char Char Char1"/>
    <w:qFormat/>
    <w:uiPriority w:val="0"/>
    <w:rPr>
      <w:rFonts w:eastAsia="宋体"/>
      <w:b/>
      <w:bCs/>
      <w:kern w:val="2"/>
      <w:sz w:val="32"/>
      <w:szCs w:val="32"/>
      <w:lang w:val="en-US" w:eastAsia="zh-CN" w:bidi="ar-SA"/>
    </w:rPr>
  </w:style>
  <w:style w:type="character" w:customStyle="1" w:styleId="104">
    <w:name w:val="wang正文 Char"/>
    <w:link w:val="105"/>
    <w:semiHidden/>
    <w:qFormat/>
    <w:uiPriority w:val="0"/>
    <w:rPr>
      <w:szCs w:val="24"/>
    </w:rPr>
  </w:style>
  <w:style w:type="paragraph" w:customStyle="1" w:styleId="105">
    <w:name w:val="wang正文"/>
    <w:basedOn w:val="1"/>
    <w:link w:val="104"/>
    <w:semiHidden/>
    <w:qFormat/>
    <w:uiPriority w:val="0"/>
    <w:pPr>
      <w:tabs>
        <w:tab w:val="left" w:pos="6840"/>
      </w:tabs>
      <w:topLinePunct/>
      <w:ind w:firstLine="420"/>
    </w:pPr>
    <w:rPr>
      <w:rFonts w:asciiTheme="minorHAnsi" w:hAnsiTheme="minorHAnsi" w:eastAsiaTheme="minorEastAsia" w:cstheme="minorBidi"/>
    </w:rPr>
  </w:style>
  <w:style w:type="character" w:customStyle="1" w:styleId="106">
    <w:name w:val="批注文字 Char1"/>
    <w:qFormat/>
    <w:locked/>
    <w:uiPriority w:val="0"/>
    <w:rPr>
      <w:kern w:val="2"/>
      <w:sz w:val="21"/>
    </w:rPr>
  </w:style>
  <w:style w:type="character" w:customStyle="1" w:styleId="107">
    <w:name w:val="z Char"/>
    <w:link w:val="108"/>
    <w:qFormat/>
    <w:uiPriority w:val="0"/>
    <w:rPr>
      <w:rFonts w:ascii="EU-F1" w:eastAsia="EU-F1"/>
      <w:bCs/>
      <w:szCs w:val="24"/>
    </w:rPr>
  </w:style>
  <w:style w:type="paragraph" w:customStyle="1" w:styleId="108">
    <w:name w:val="z"/>
    <w:basedOn w:val="1"/>
    <w:link w:val="107"/>
    <w:qFormat/>
    <w:uiPriority w:val="0"/>
    <w:pPr>
      <w:overflowPunct w:val="0"/>
      <w:topLinePunct/>
      <w:spacing w:line="312" w:lineRule="exact"/>
    </w:pPr>
    <w:rPr>
      <w:rFonts w:ascii="EU-F1" w:eastAsia="EU-F1" w:hAnsiTheme="minorHAnsi" w:cstheme="minorBidi"/>
      <w:bCs/>
    </w:rPr>
  </w:style>
  <w:style w:type="character" w:customStyle="1" w:styleId="109">
    <w:name w:val="正文文本 3 Char"/>
    <w:qFormat/>
    <w:uiPriority w:val="0"/>
    <w:rPr>
      <w:sz w:val="16"/>
      <w:szCs w:val="16"/>
    </w:rPr>
  </w:style>
  <w:style w:type="character" w:customStyle="1" w:styleId="110">
    <w:name w:val="small1"/>
    <w:qFormat/>
    <w:uiPriority w:val="0"/>
    <w:rPr>
      <w:rFonts w:hint="default" w:ascii="Verdana" w:hAnsi="Verdana"/>
      <w:sz w:val="17"/>
      <w:szCs w:val="17"/>
    </w:rPr>
  </w:style>
  <w:style w:type="character" w:customStyle="1" w:styleId="111">
    <w:name w:val="title_emph1"/>
    <w:qFormat/>
    <w:uiPriority w:val="0"/>
    <w:rPr>
      <w:rFonts w:hint="default" w:ascii="Arial" w:hAnsi="Arial" w:cs="Arial"/>
      <w:b/>
      <w:bCs/>
      <w:sz w:val="18"/>
      <w:szCs w:val="18"/>
    </w:rPr>
  </w:style>
  <w:style w:type="character" w:customStyle="1" w:styleId="112">
    <w:name w:val="样式2 Char"/>
    <w:link w:val="113"/>
    <w:qFormat/>
    <w:uiPriority w:val="0"/>
    <w:rPr>
      <w:rFonts w:ascii="宋体" w:hAnsi="宋体" w:cs="Calibri"/>
      <w:b/>
      <w:bCs/>
      <w:sz w:val="32"/>
      <w:lang w:eastAsia="en-US"/>
    </w:rPr>
  </w:style>
  <w:style w:type="paragraph" w:customStyle="1" w:styleId="113">
    <w:name w:val="样式2"/>
    <w:basedOn w:val="1"/>
    <w:link w:val="112"/>
    <w:qFormat/>
    <w:uiPriority w:val="0"/>
    <w:pPr>
      <w:keepNext/>
      <w:keepLines/>
      <w:widowControl/>
      <w:tabs>
        <w:tab w:val="left" w:pos="360"/>
      </w:tabs>
      <w:spacing w:before="260" w:after="260" w:line="360" w:lineRule="auto"/>
      <w:ind w:left="360" w:hanging="360"/>
      <w:jc w:val="center"/>
      <w:outlineLvl w:val="2"/>
    </w:pPr>
    <w:rPr>
      <w:rFonts w:ascii="宋体" w:hAnsi="宋体" w:cs="Calibri" w:eastAsiaTheme="minorEastAsia"/>
      <w:b/>
      <w:bCs/>
      <w:sz w:val="32"/>
      <w:szCs w:val="22"/>
      <w:lang w:eastAsia="en-US"/>
    </w:rPr>
  </w:style>
  <w:style w:type="character" w:customStyle="1" w:styleId="114">
    <w:name w:val="明显引用 字符"/>
    <w:link w:val="115"/>
    <w:qFormat/>
    <w:uiPriority w:val="0"/>
    <w:rPr>
      <w:rFonts w:ascii="Calibri" w:hAnsi="Calibri" w:cs="Calibri"/>
      <w:b/>
      <w:bCs/>
      <w:i/>
      <w:iCs/>
      <w:color w:val="4F81BD"/>
      <w:sz w:val="22"/>
      <w:lang w:eastAsia="en-US"/>
    </w:rPr>
  </w:style>
  <w:style w:type="paragraph" w:styleId="115">
    <w:name w:val="Intense Quote"/>
    <w:basedOn w:val="1"/>
    <w:next w:val="1"/>
    <w:link w:val="114"/>
    <w:qFormat/>
    <w:uiPriority w:val="0"/>
    <w:pPr>
      <w:widowControl/>
      <w:pBdr>
        <w:bottom w:val="single" w:color="4F81BD" w:sz="4" w:space="4"/>
      </w:pBdr>
      <w:spacing w:before="200" w:after="280" w:line="276" w:lineRule="auto"/>
      <w:ind w:left="936" w:right="936"/>
      <w:jc w:val="left"/>
    </w:pPr>
    <w:rPr>
      <w:rFonts w:cs="Calibri" w:eastAsiaTheme="minorEastAsia"/>
      <w:b/>
      <w:bCs/>
      <w:i/>
      <w:iCs/>
      <w:color w:val="4F81BD"/>
      <w:sz w:val="22"/>
      <w:szCs w:val="22"/>
      <w:lang w:eastAsia="en-US"/>
    </w:rPr>
  </w:style>
  <w:style w:type="character" w:customStyle="1" w:styleId="116">
    <w:name w:val="Subtle Reference"/>
    <w:qFormat/>
    <w:uiPriority w:val="0"/>
    <w:rPr>
      <w:smallCaps/>
      <w:color w:val="C0504D"/>
      <w:u w:val="single"/>
    </w:rPr>
  </w:style>
  <w:style w:type="character" w:customStyle="1" w:styleId="117">
    <w:name w:val="正文缩进 Char"/>
    <w:locked/>
    <w:uiPriority w:val="0"/>
    <w:rPr>
      <w:rFonts w:eastAsia="宋体"/>
      <w:kern w:val="2"/>
      <w:sz w:val="21"/>
      <w:lang w:val="en-US" w:eastAsia="zh-CN" w:bidi="ar-SA"/>
    </w:rPr>
  </w:style>
  <w:style w:type="character" w:customStyle="1" w:styleId="118">
    <w:name w:val="正文文本首行缩进 字符"/>
    <w:link w:val="51"/>
    <w:qFormat/>
    <w:uiPriority w:val="0"/>
    <w:rPr>
      <w:rFonts w:ascii="Calibri" w:hAnsi="Calibri" w:cs="Calibri"/>
      <w:sz w:val="22"/>
      <w:lang w:eastAsia="en-US"/>
    </w:rPr>
  </w:style>
  <w:style w:type="character" w:customStyle="1" w:styleId="119">
    <w:name w:val="p121"/>
    <w:qFormat/>
    <w:uiPriority w:val="0"/>
    <w:rPr>
      <w:rFonts w:hint="default"/>
      <w:sz w:val="24"/>
      <w:u w:val="none"/>
    </w:rPr>
  </w:style>
  <w:style w:type="character" w:customStyle="1" w:styleId="120">
    <w:name w:val="font"/>
    <w:basedOn w:val="55"/>
    <w:qFormat/>
    <w:uiPriority w:val="0"/>
  </w:style>
  <w:style w:type="character" w:customStyle="1" w:styleId="121">
    <w:name w:val="font141"/>
    <w:qFormat/>
    <w:uiPriority w:val="0"/>
    <w:rPr>
      <w:sz w:val="21"/>
      <w:szCs w:val="21"/>
    </w:rPr>
  </w:style>
  <w:style w:type="character" w:customStyle="1" w:styleId="122">
    <w:name w:val="正文文本缩进 3 Char"/>
    <w:uiPriority w:val="0"/>
    <w:rPr>
      <w:sz w:val="16"/>
      <w:szCs w:val="16"/>
    </w:rPr>
  </w:style>
  <w:style w:type="character" w:customStyle="1" w:styleId="123">
    <w:name w:val="正文缩进 字符"/>
    <w:link w:val="7"/>
    <w:uiPriority w:val="0"/>
    <w:rPr>
      <w:rFonts w:eastAsia="宋体"/>
      <w:sz w:val="28"/>
    </w:rPr>
  </w:style>
  <w:style w:type="character" w:customStyle="1" w:styleId="124">
    <w:name w:val="纯文本 Char1"/>
    <w:qFormat/>
    <w:uiPriority w:val="0"/>
    <w:rPr>
      <w:rFonts w:ascii="宋体" w:hAnsi="Courier New" w:eastAsia="宋体"/>
      <w:kern w:val="2"/>
      <w:sz w:val="21"/>
      <w:lang w:val="en-US" w:eastAsia="zh-CN" w:bidi="ar-SA"/>
    </w:rPr>
  </w:style>
  <w:style w:type="character" w:customStyle="1" w:styleId="125">
    <w:name w:val="样式3 Char"/>
    <w:link w:val="126"/>
    <w:qFormat/>
    <w:uiPriority w:val="0"/>
    <w:rPr>
      <w:rFonts w:ascii="宋体" w:hAnsi="宋体" w:cs="Calibri"/>
      <w:b/>
      <w:bCs/>
      <w:sz w:val="28"/>
      <w:lang w:eastAsia="en-US"/>
    </w:rPr>
  </w:style>
  <w:style w:type="paragraph" w:customStyle="1" w:styleId="126">
    <w:name w:val="样式3"/>
    <w:basedOn w:val="1"/>
    <w:link w:val="125"/>
    <w:qFormat/>
    <w:uiPriority w:val="0"/>
    <w:pPr>
      <w:keepNext/>
      <w:keepLines/>
      <w:widowControl/>
      <w:tabs>
        <w:tab w:val="left" w:pos="840"/>
      </w:tabs>
      <w:spacing w:before="260" w:after="260" w:line="360" w:lineRule="auto"/>
      <w:ind w:left="840" w:hanging="420"/>
      <w:jc w:val="left"/>
      <w:outlineLvl w:val="2"/>
    </w:pPr>
    <w:rPr>
      <w:rFonts w:ascii="宋体" w:hAnsi="宋体" w:cs="Calibri" w:eastAsiaTheme="minorEastAsia"/>
      <w:b/>
      <w:bCs/>
      <w:sz w:val="28"/>
      <w:szCs w:val="22"/>
      <w:lang w:eastAsia="en-US"/>
    </w:rPr>
  </w:style>
  <w:style w:type="character" w:customStyle="1" w:styleId="127">
    <w:name w:val="正文文本缩进 2 字符"/>
    <w:link w:val="33"/>
    <w:qFormat/>
    <w:uiPriority w:val="0"/>
    <w:rPr>
      <w:rFonts w:ascii="Calibri" w:hAnsi="Calibri" w:cs="Calibri"/>
      <w:szCs w:val="24"/>
    </w:rPr>
  </w:style>
  <w:style w:type="character" w:customStyle="1" w:styleId="128">
    <w:name w:val="明显引用 Char"/>
    <w:qFormat/>
    <w:uiPriority w:val="0"/>
    <w:rPr>
      <w:b/>
      <w:bCs/>
      <w:i/>
      <w:iCs/>
      <w:color w:val="4F81BD"/>
    </w:rPr>
  </w:style>
  <w:style w:type="character" w:customStyle="1" w:styleId="129">
    <w:name w:val="word081"/>
    <w:qFormat/>
    <w:uiPriority w:val="0"/>
    <w:rPr>
      <w:color w:val="000000"/>
      <w:sz w:val="18"/>
      <w:szCs w:val="18"/>
      <w:u w:val="none"/>
    </w:rPr>
  </w:style>
  <w:style w:type="character" w:customStyle="1" w:styleId="130">
    <w:name w:val="引用 字符"/>
    <w:link w:val="131"/>
    <w:uiPriority w:val="0"/>
    <w:rPr>
      <w:rFonts w:ascii="Calibri" w:hAnsi="Calibri" w:cs="Calibri"/>
      <w:i/>
      <w:iCs/>
      <w:color w:val="000000"/>
      <w:sz w:val="22"/>
      <w:lang w:eastAsia="en-US"/>
    </w:rPr>
  </w:style>
  <w:style w:type="paragraph" w:styleId="131">
    <w:name w:val="Quote"/>
    <w:basedOn w:val="1"/>
    <w:next w:val="1"/>
    <w:link w:val="130"/>
    <w:qFormat/>
    <w:uiPriority w:val="0"/>
    <w:pPr>
      <w:widowControl/>
      <w:spacing w:after="200" w:line="276" w:lineRule="auto"/>
      <w:jc w:val="left"/>
    </w:pPr>
    <w:rPr>
      <w:rFonts w:cs="Calibri" w:eastAsiaTheme="minorEastAsia"/>
      <w:i/>
      <w:iCs/>
      <w:color w:val="000000"/>
      <w:sz w:val="22"/>
      <w:szCs w:val="22"/>
      <w:lang w:eastAsia="en-US"/>
    </w:rPr>
  </w:style>
  <w:style w:type="character" w:customStyle="1" w:styleId="132">
    <w:name w:val="一级条标题 Char"/>
    <w:link w:val="80"/>
    <w:qFormat/>
    <w:uiPriority w:val="0"/>
    <w:rPr>
      <w:rFonts w:asciiTheme="majorHAnsi" w:hAnsiTheme="majorHAnsi"/>
      <w:b/>
      <w:bCs/>
      <w:sz w:val="32"/>
      <w:szCs w:val="32"/>
    </w:rPr>
  </w:style>
  <w:style w:type="character" w:customStyle="1" w:styleId="133">
    <w:name w:val="批注主题 字符"/>
    <w:link w:val="50"/>
    <w:qFormat/>
    <w:uiPriority w:val="0"/>
    <w:rPr>
      <w:rFonts w:cs="Calibri"/>
      <w:b/>
      <w:bCs/>
      <w:szCs w:val="24"/>
    </w:rPr>
  </w:style>
  <w:style w:type="character" w:customStyle="1" w:styleId="134">
    <w:name w:val="批注文字 字符"/>
    <w:link w:val="21"/>
    <w:uiPriority w:val="0"/>
    <w:rPr>
      <w:szCs w:val="24"/>
    </w:rPr>
  </w:style>
  <w:style w:type="character" w:customStyle="1" w:styleId="135">
    <w:name w:val="列表段落 字符"/>
    <w:link w:val="136"/>
    <w:uiPriority w:val="0"/>
    <w:rPr>
      <w:rFonts w:ascii="Calibri" w:hAnsi="Calibri"/>
      <w:sz w:val="22"/>
      <w:lang w:eastAsia="en-US"/>
    </w:rPr>
  </w:style>
  <w:style w:type="paragraph" w:styleId="136">
    <w:name w:val="List Paragraph"/>
    <w:basedOn w:val="1"/>
    <w:link w:val="135"/>
    <w:qFormat/>
    <w:uiPriority w:val="1"/>
    <w:pPr>
      <w:widowControl/>
      <w:spacing w:after="200" w:line="276" w:lineRule="auto"/>
      <w:ind w:left="720"/>
      <w:jc w:val="left"/>
    </w:pPr>
    <w:rPr>
      <w:rFonts w:eastAsiaTheme="minorEastAsia" w:cstheme="minorBidi"/>
      <w:sz w:val="22"/>
      <w:szCs w:val="22"/>
      <w:lang w:eastAsia="en-US"/>
    </w:rPr>
  </w:style>
  <w:style w:type="character" w:customStyle="1" w:styleId="137">
    <w:name w:val="ziti1"/>
    <w:qFormat/>
    <w:uiPriority w:val="0"/>
    <w:rPr>
      <w:b/>
      <w:bCs/>
      <w:color w:val="DE1800"/>
      <w:sz w:val="36"/>
      <w:szCs w:val="36"/>
    </w:rPr>
  </w:style>
  <w:style w:type="character" w:customStyle="1" w:styleId="138">
    <w:name w:val="副标题 字符"/>
    <w:link w:val="39"/>
    <w:qFormat/>
    <w:uiPriority w:val="0"/>
    <w:rPr>
      <w:rFonts w:ascii="Cambria" w:hAnsi="Cambria"/>
      <w:i/>
      <w:iCs/>
      <w:color w:val="4F81BD"/>
      <w:spacing w:val="15"/>
      <w:sz w:val="24"/>
      <w:szCs w:val="24"/>
      <w:lang w:eastAsia="en-US"/>
    </w:rPr>
  </w:style>
  <w:style w:type="character" w:customStyle="1" w:styleId="139">
    <w:name w:val="正文文本 字符"/>
    <w:link w:val="23"/>
    <w:qFormat/>
    <w:uiPriority w:val="99"/>
    <w:rPr>
      <w:rFonts w:ascii="Calibri" w:hAnsi="Calibri" w:cs="Calibri"/>
      <w:szCs w:val="24"/>
    </w:rPr>
  </w:style>
  <w:style w:type="character" w:customStyle="1" w:styleId="140">
    <w:name w:val="标题 1 字符"/>
    <w:link w:val="2"/>
    <w:qFormat/>
    <w:uiPriority w:val="0"/>
    <w:rPr>
      <w:rFonts w:ascii="Calibri" w:hAnsi="Calibri" w:eastAsia="宋体" w:cs="Times New Roman"/>
      <w:b/>
      <w:bCs/>
      <w:kern w:val="44"/>
      <w:sz w:val="44"/>
      <w:szCs w:val="44"/>
    </w:rPr>
  </w:style>
  <w:style w:type="character" w:customStyle="1" w:styleId="141">
    <w:name w:val="Intense Reference"/>
    <w:qFormat/>
    <w:uiPriority w:val="0"/>
    <w:rPr>
      <w:b/>
      <w:bCs/>
      <w:smallCaps/>
      <w:color w:val="C0504D"/>
      <w:spacing w:val="5"/>
      <w:u w:val="single"/>
    </w:rPr>
  </w:style>
  <w:style w:type="character" w:customStyle="1" w:styleId="142">
    <w:name w:val="正文文本首行缩进 2 字符"/>
    <w:link w:val="52"/>
    <w:qFormat/>
    <w:uiPriority w:val="0"/>
    <w:rPr>
      <w:rFonts w:ascii="Calibri" w:hAnsi="Calibri" w:cs="Calibri"/>
      <w:lang w:eastAsia="en-US"/>
    </w:rPr>
  </w:style>
  <w:style w:type="character" w:customStyle="1" w:styleId="143">
    <w:name w:val="apple-style-span"/>
    <w:basedOn w:val="55"/>
    <w:qFormat/>
    <w:uiPriority w:val="0"/>
  </w:style>
  <w:style w:type="character" w:customStyle="1" w:styleId="144">
    <w:name w:val="注释标题 字符"/>
    <w:link w:val="15"/>
    <w:uiPriority w:val="0"/>
    <w:rPr>
      <w:rFonts w:ascii="Calibri" w:hAnsi="Calibri" w:cs="Calibri"/>
      <w:sz w:val="24"/>
      <w:lang w:eastAsia="en-US"/>
    </w:rPr>
  </w:style>
  <w:style w:type="character" w:customStyle="1" w:styleId="145">
    <w:name w:val="发布"/>
    <w:qFormat/>
    <w:uiPriority w:val="0"/>
    <w:rPr>
      <w:rFonts w:ascii="黑体" w:eastAsia="黑体"/>
      <w:spacing w:val="22"/>
      <w:w w:val="100"/>
      <w:position w:val="3"/>
      <w:sz w:val="28"/>
    </w:rPr>
  </w:style>
  <w:style w:type="character" w:customStyle="1" w:styleId="146">
    <w:name w:val="标题 字符"/>
    <w:link w:val="49"/>
    <w:qFormat/>
    <w:uiPriority w:val="0"/>
    <w:rPr>
      <w:rFonts w:ascii="Cambria" w:hAnsi="Cambria" w:eastAsia="方正小标宋简体"/>
      <w:b/>
      <w:bCs/>
      <w:sz w:val="44"/>
      <w:szCs w:val="32"/>
    </w:rPr>
  </w:style>
  <w:style w:type="character" w:customStyle="1" w:styleId="147">
    <w:name w:val="正文文本缩进 Char1"/>
    <w:qFormat/>
    <w:uiPriority w:val="0"/>
    <w:rPr>
      <w:rFonts w:ascii="Arial" w:hAnsi="Arial" w:cs="Arial"/>
      <w:sz w:val="24"/>
      <w:szCs w:val="20"/>
      <w:lang w:val="en-US" w:eastAsia="zh-CN"/>
    </w:rPr>
  </w:style>
  <w:style w:type="character" w:customStyle="1" w:styleId="148">
    <w:name w:val="段 Char"/>
    <w:link w:val="68"/>
    <w:qFormat/>
    <w:uiPriority w:val="0"/>
    <w:rPr>
      <w:rFonts w:ascii="宋体"/>
    </w:rPr>
  </w:style>
  <w:style w:type="character" w:customStyle="1" w:styleId="149">
    <w:name w:val="日期 字符"/>
    <w:link w:val="32"/>
    <w:qFormat/>
    <w:uiPriority w:val="0"/>
    <w:rPr>
      <w:rFonts w:ascii="楷体_GB2312" w:hAnsi="Calibri" w:eastAsia="楷体_GB2312" w:cs="Calibri"/>
      <w:sz w:val="28"/>
    </w:rPr>
  </w:style>
  <w:style w:type="character" w:customStyle="1" w:styleId="150">
    <w:name w:val="样式1 Char"/>
    <w:link w:val="151"/>
    <w:qFormat/>
    <w:uiPriority w:val="0"/>
    <w:rPr>
      <w:rFonts w:ascii="宋体"/>
      <w:sz w:val="24"/>
    </w:rPr>
  </w:style>
  <w:style w:type="paragraph" w:customStyle="1" w:styleId="151">
    <w:name w:val="样式1"/>
    <w:basedOn w:val="1"/>
    <w:link w:val="150"/>
    <w:qFormat/>
    <w:uiPriority w:val="0"/>
    <w:pPr>
      <w:adjustRightInd w:val="0"/>
      <w:spacing w:line="420" w:lineRule="auto"/>
      <w:jc w:val="center"/>
      <w:textAlignment w:val="baseline"/>
    </w:pPr>
    <w:rPr>
      <w:rFonts w:ascii="宋体" w:hAnsiTheme="minorHAnsi" w:eastAsiaTheme="minorEastAsia" w:cstheme="minorBidi"/>
      <w:sz w:val="24"/>
      <w:szCs w:val="22"/>
    </w:rPr>
  </w:style>
  <w:style w:type="character" w:customStyle="1" w:styleId="152">
    <w:name w:val="font41"/>
    <w:qFormat/>
    <w:uiPriority w:val="0"/>
    <w:rPr>
      <w:rFonts w:ascii="Arial" w:hAnsi="Arial" w:cs="Arial"/>
      <w:color w:val="000000"/>
      <w:sz w:val="20"/>
      <w:szCs w:val="20"/>
      <w:u w:val="none"/>
    </w:rPr>
  </w:style>
  <w:style w:type="character" w:customStyle="1" w:styleId="153">
    <w:name w:val="Intense Emphasis"/>
    <w:qFormat/>
    <w:uiPriority w:val="0"/>
    <w:rPr>
      <w:b/>
      <w:bCs/>
      <w:i/>
      <w:iCs/>
      <w:color w:val="4F81BD"/>
    </w:rPr>
  </w:style>
  <w:style w:type="character" w:customStyle="1" w:styleId="154">
    <w:name w:val="纯文本 字符"/>
    <w:link w:val="30"/>
    <w:qFormat/>
    <w:uiPriority w:val="0"/>
    <w:rPr>
      <w:rFonts w:ascii="宋体" w:hAnsi="Courier New" w:eastAsia="宋体"/>
    </w:rPr>
  </w:style>
  <w:style w:type="character" w:customStyle="1" w:styleId="155">
    <w:name w:val="表头 Char"/>
    <w:link w:val="156"/>
    <w:qFormat/>
    <w:locked/>
    <w:uiPriority w:val="0"/>
    <w:rPr>
      <w:rFonts w:eastAsia="黑体"/>
      <w:szCs w:val="21"/>
    </w:rPr>
  </w:style>
  <w:style w:type="paragraph" w:customStyle="1" w:styleId="156">
    <w:name w:val="表头"/>
    <w:basedOn w:val="1"/>
    <w:link w:val="155"/>
    <w:qFormat/>
    <w:uiPriority w:val="0"/>
    <w:pPr>
      <w:wordWrap w:val="0"/>
      <w:topLinePunct/>
      <w:spacing w:before="160" w:after="60"/>
      <w:jc w:val="center"/>
    </w:pPr>
    <w:rPr>
      <w:rFonts w:eastAsia="黑体" w:asciiTheme="minorHAnsi" w:hAnsiTheme="minorHAnsi" w:cstheme="minorBidi"/>
      <w:szCs w:val="21"/>
    </w:rPr>
  </w:style>
  <w:style w:type="character" w:customStyle="1" w:styleId="157">
    <w:name w:val="脚注文本 字符"/>
    <w:link w:val="41"/>
    <w:qFormat/>
    <w:uiPriority w:val="0"/>
    <w:rPr>
      <w:szCs w:val="24"/>
    </w:rPr>
  </w:style>
  <w:style w:type="character" w:customStyle="1" w:styleId="158">
    <w:name w:val="content1"/>
    <w:qFormat/>
    <w:uiPriority w:val="0"/>
    <w:rPr>
      <w:spacing w:val="360"/>
      <w:sz w:val="18"/>
      <w:szCs w:val="18"/>
    </w:rPr>
  </w:style>
  <w:style w:type="character" w:customStyle="1" w:styleId="159">
    <w:name w:val="我的样式 Char"/>
    <w:link w:val="160"/>
    <w:qFormat/>
    <w:locked/>
    <w:uiPriority w:val="0"/>
    <w:rPr>
      <w:rFonts w:ascii="宋体" w:hAnsi="宋体" w:eastAsia="宋体"/>
      <w:sz w:val="24"/>
      <w:szCs w:val="24"/>
    </w:rPr>
  </w:style>
  <w:style w:type="paragraph" w:customStyle="1" w:styleId="160">
    <w:name w:val="我的样式"/>
    <w:basedOn w:val="1"/>
    <w:link w:val="159"/>
    <w:qFormat/>
    <w:uiPriority w:val="0"/>
    <w:pPr>
      <w:spacing w:line="360" w:lineRule="auto"/>
    </w:pPr>
    <w:rPr>
      <w:rFonts w:ascii="宋体" w:hAnsi="宋体" w:cstheme="minorBidi"/>
      <w:sz w:val="24"/>
    </w:rPr>
  </w:style>
  <w:style w:type="character" w:customStyle="1" w:styleId="161">
    <w:name w:val="副标题 Char2"/>
    <w:qFormat/>
    <w:uiPriority w:val="0"/>
    <w:rPr>
      <w:rFonts w:ascii="Cambria" w:hAnsi="Cambria" w:cs="Times New Roman"/>
      <w:b/>
      <w:bCs/>
      <w:kern w:val="28"/>
      <w:sz w:val="32"/>
      <w:szCs w:val="32"/>
    </w:rPr>
  </w:style>
  <w:style w:type="character" w:customStyle="1" w:styleId="162">
    <w:name w:val="style61"/>
    <w:uiPriority w:val="0"/>
    <w:rPr>
      <w:b/>
      <w:bCs/>
      <w:color w:val="0033CC"/>
    </w:rPr>
  </w:style>
  <w:style w:type="character" w:customStyle="1" w:styleId="163">
    <w:name w:val="Book Title"/>
    <w:qFormat/>
    <w:uiPriority w:val="0"/>
    <w:rPr>
      <w:b/>
      <w:bCs/>
      <w:smallCaps/>
      <w:spacing w:val="5"/>
    </w:rPr>
  </w:style>
  <w:style w:type="character" w:customStyle="1" w:styleId="164">
    <w:name w:val="105v"/>
    <w:basedOn w:val="55"/>
    <w:qFormat/>
    <w:uiPriority w:val="0"/>
  </w:style>
  <w:style w:type="character" w:customStyle="1" w:styleId="165">
    <w:name w:val="脚注文本 Char1"/>
    <w:uiPriority w:val="0"/>
    <w:rPr>
      <w:kern w:val="2"/>
      <w:sz w:val="18"/>
      <w:szCs w:val="18"/>
    </w:rPr>
  </w:style>
  <w:style w:type="character" w:customStyle="1" w:styleId="166">
    <w:name w:val="正文文本缩进 3 字符"/>
    <w:link w:val="43"/>
    <w:qFormat/>
    <w:uiPriority w:val="0"/>
    <w:rPr>
      <w:rFonts w:ascii="Calibri" w:hAnsi="宋体" w:cs="Calibri"/>
      <w:color w:val="000000"/>
      <w:sz w:val="24"/>
    </w:rPr>
  </w:style>
  <w:style w:type="character" w:customStyle="1" w:styleId="167">
    <w:name w:val="日期 Char"/>
    <w:basedOn w:val="55"/>
    <w:qFormat/>
    <w:uiPriority w:val="0"/>
  </w:style>
  <w:style w:type="character" w:customStyle="1" w:styleId="168">
    <w:name w:val="style91"/>
    <w:qFormat/>
    <w:uiPriority w:val="0"/>
    <w:rPr>
      <w:sz w:val="21"/>
      <w:szCs w:val="21"/>
    </w:rPr>
  </w:style>
  <w:style w:type="character" w:customStyle="1" w:styleId="169">
    <w:name w:val="p031"/>
    <w:qFormat/>
    <w:uiPriority w:val="0"/>
    <w:rPr>
      <w:color w:val="000000"/>
      <w:spacing w:val="384"/>
      <w:sz w:val="21"/>
      <w:szCs w:val="21"/>
      <w:u w:val="none"/>
    </w:rPr>
  </w:style>
  <w:style w:type="character" w:customStyle="1" w:styleId="170">
    <w:name w:val="Char Char8"/>
    <w:qFormat/>
    <w:uiPriority w:val="0"/>
    <w:rPr>
      <w:rFonts w:ascii="Times New Roman" w:hAnsi="Times New Roman"/>
      <w:kern w:val="2"/>
      <w:sz w:val="18"/>
      <w:szCs w:val="18"/>
    </w:rPr>
  </w:style>
  <w:style w:type="character" w:customStyle="1" w:styleId="171">
    <w:name w:val="页眉 Char1"/>
    <w:qFormat/>
    <w:uiPriority w:val="99"/>
    <w:rPr>
      <w:kern w:val="2"/>
      <w:sz w:val="18"/>
      <w:szCs w:val="18"/>
    </w:rPr>
  </w:style>
  <w:style w:type="character" w:customStyle="1" w:styleId="172">
    <w:name w:val="文档结构图 Char"/>
    <w:qFormat/>
    <w:uiPriority w:val="99"/>
    <w:rPr>
      <w:shd w:val="clear" w:color="auto" w:fill="000080"/>
    </w:rPr>
  </w:style>
  <w:style w:type="character" w:customStyle="1" w:styleId="173">
    <w:name w:val="subject_matter1"/>
    <w:qFormat/>
    <w:uiPriority w:val="0"/>
    <w:rPr>
      <w:rFonts w:hint="default" w:ascii="Arial" w:hAnsi="Arial" w:cs="Arial"/>
      <w:color w:val="000000"/>
      <w:sz w:val="20"/>
      <w:szCs w:val="20"/>
      <w:u w:val="none"/>
    </w:rPr>
  </w:style>
  <w:style w:type="character" w:customStyle="1" w:styleId="174">
    <w:name w:val="H2 Char"/>
    <w:qFormat/>
    <w:uiPriority w:val="0"/>
    <w:rPr>
      <w:rFonts w:ascii="黑体" w:eastAsia="黑体"/>
      <w:b/>
      <w:sz w:val="30"/>
      <w:szCs w:val="28"/>
      <w:lang w:val="en-US" w:eastAsia="zh-CN" w:bidi="ar-SA"/>
    </w:rPr>
  </w:style>
  <w:style w:type="character" w:customStyle="1" w:styleId="175">
    <w:name w:val="标题 Char"/>
    <w:qFormat/>
    <w:uiPriority w:val="0"/>
    <w:rPr>
      <w:rFonts w:ascii="Cambria" w:hAnsi="Cambria" w:eastAsia="宋体" w:cs="Times New Roman"/>
      <w:color w:val="17365D"/>
      <w:spacing w:val="5"/>
      <w:kern w:val="28"/>
      <w:sz w:val="52"/>
      <w:szCs w:val="52"/>
    </w:rPr>
  </w:style>
  <w:style w:type="character" w:customStyle="1" w:styleId="176">
    <w:name w:val="正文文本 Char"/>
    <w:basedOn w:val="55"/>
    <w:qFormat/>
    <w:uiPriority w:val="0"/>
  </w:style>
  <w:style w:type="character" w:customStyle="1" w:styleId="177">
    <w:name w:val="副标题 Char"/>
    <w:qFormat/>
    <w:uiPriority w:val="11"/>
    <w:rPr>
      <w:rFonts w:ascii="Cambria" w:hAnsi="Cambria" w:eastAsia="宋体" w:cs="Times New Roman"/>
      <w:i/>
      <w:iCs/>
      <w:color w:val="4F81BD"/>
      <w:spacing w:val="15"/>
      <w:sz w:val="24"/>
      <w:szCs w:val="24"/>
    </w:rPr>
  </w:style>
  <w:style w:type="character" w:customStyle="1" w:styleId="178">
    <w:name w:val="正文文本 2 字符"/>
    <w:link w:val="46"/>
    <w:qFormat/>
    <w:uiPriority w:val="0"/>
    <w:rPr>
      <w:rFonts w:ascii="宋体" w:hAnsi="Calibri" w:cs="Calibri"/>
      <w:color w:val="000000"/>
      <w:kern w:val="10"/>
      <w:sz w:val="24"/>
    </w:rPr>
  </w:style>
  <w:style w:type="character" w:customStyle="1" w:styleId="179">
    <w:name w:val="H2 Char Char"/>
    <w:qFormat/>
    <w:uiPriority w:val="0"/>
    <w:rPr>
      <w:rFonts w:ascii="Arial" w:hAnsi="Arial" w:eastAsia="黑体"/>
      <w:b/>
      <w:bCs/>
      <w:kern w:val="2"/>
      <w:sz w:val="32"/>
      <w:szCs w:val="32"/>
      <w:lang w:val="en-US" w:eastAsia="zh-CN" w:bidi="ar-SA"/>
    </w:rPr>
  </w:style>
  <w:style w:type="character" w:customStyle="1" w:styleId="180">
    <w:name w:val="正文首行缩进 Char"/>
    <w:basedOn w:val="55"/>
    <w:qFormat/>
    <w:uiPriority w:val="0"/>
  </w:style>
  <w:style w:type="character" w:customStyle="1" w:styleId="181">
    <w:name w:val="标题 2 字符"/>
    <w:link w:val="3"/>
    <w:qFormat/>
    <w:uiPriority w:val="0"/>
    <w:rPr>
      <w:rFonts w:ascii="Arial" w:hAnsi="Arial" w:eastAsia="黑体" w:cs="Calibri"/>
      <w:b/>
      <w:bCs/>
      <w:iCs/>
      <w:sz w:val="32"/>
      <w:szCs w:val="32"/>
    </w:rPr>
  </w:style>
  <w:style w:type="character" w:customStyle="1" w:styleId="182">
    <w:name w:val="批注框文本 Char1"/>
    <w:basedOn w:val="55"/>
    <w:semiHidden/>
    <w:qFormat/>
    <w:uiPriority w:val="99"/>
    <w:rPr>
      <w:rFonts w:ascii="Calibri" w:hAnsi="Calibri" w:eastAsia="宋体" w:cs="Times New Roman"/>
      <w:sz w:val="18"/>
      <w:szCs w:val="18"/>
    </w:rPr>
  </w:style>
  <w:style w:type="paragraph" w:customStyle="1" w:styleId="183">
    <w:name w:val="xl40"/>
    <w:basedOn w:val="1"/>
    <w:qFormat/>
    <w:uiPriority w:val="0"/>
    <w:pPr>
      <w:widowControl/>
      <w:spacing w:before="100" w:beforeAutospacing="1" w:after="100" w:afterAutospacing="1" w:line="276" w:lineRule="auto"/>
      <w:jc w:val="center"/>
      <w:textAlignment w:val="center"/>
    </w:pPr>
    <w:rPr>
      <w:rFonts w:ascii="宋体" w:hAnsi="宋体" w:cs="Calibri"/>
      <w:kern w:val="0"/>
      <w:sz w:val="24"/>
      <w:szCs w:val="22"/>
      <w:lang w:eastAsia="en-US"/>
    </w:rPr>
  </w:style>
  <w:style w:type="character" w:customStyle="1" w:styleId="184">
    <w:name w:val="批注文字 Char2"/>
    <w:basedOn w:val="55"/>
    <w:semiHidden/>
    <w:qFormat/>
    <w:uiPriority w:val="99"/>
    <w:rPr>
      <w:rFonts w:ascii="Calibri" w:hAnsi="Calibri" w:eastAsia="宋体" w:cs="Times New Roman"/>
      <w:szCs w:val="24"/>
    </w:rPr>
  </w:style>
  <w:style w:type="paragraph" w:customStyle="1" w:styleId="185">
    <w:name w:val="xl105"/>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18"/>
      <w:szCs w:val="18"/>
    </w:rPr>
  </w:style>
  <w:style w:type="paragraph" w:customStyle="1" w:styleId="186">
    <w:name w:val="font12"/>
    <w:basedOn w:val="1"/>
    <w:qFormat/>
    <w:uiPriority w:val="0"/>
    <w:pPr>
      <w:widowControl/>
      <w:spacing w:before="100" w:beforeAutospacing="1" w:after="100" w:afterAutospacing="1"/>
      <w:jc w:val="left"/>
    </w:pPr>
    <w:rPr>
      <w:rFonts w:ascii="宋体" w:hAnsi="宋体" w:cs="宋体"/>
      <w:color w:val="000000"/>
      <w:kern w:val="0"/>
      <w:szCs w:val="21"/>
    </w:rPr>
  </w:style>
  <w:style w:type="paragraph" w:customStyle="1" w:styleId="187">
    <w:name w:val="正文1"/>
    <w:qFormat/>
    <w:uiPriority w:val="0"/>
    <w:pPr>
      <w:widowControl w:val="0"/>
      <w:numPr>
        <w:ilvl w:val="0"/>
        <w:numId w:val="6"/>
      </w:numPr>
      <w:tabs>
        <w:tab w:val="clear" w:pos="360"/>
      </w:tabs>
      <w:adjustRightInd w:val="0"/>
      <w:spacing w:line="315" w:lineRule="atLeast"/>
      <w:ind w:left="0" w:firstLine="0"/>
      <w:jc w:val="both"/>
      <w:textAlignment w:val="baseline"/>
    </w:pPr>
    <w:rPr>
      <w:rFonts w:ascii="宋体" w:hAnsi="Calibri" w:eastAsia="宋体" w:cs="Calibri"/>
      <w:kern w:val="0"/>
      <w:sz w:val="21"/>
      <w:szCs w:val="20"/>
      <w:lang w:val="en-US" w:eastAsia="zh-CN" w:bidi="ar-SA"/>
    </w:rPr>
  </w:style>
  <w:style w:type="character" w:customStyle="1" w:styleId="188">
    <w:name w:val="正文文本缩进 Char3"/>
    <w:basedOn w:val="55"/>
    <w:semiHidden/>
    <w:qFormat/>
    <w:uiPriority w:val="99"/>
    <w:rPr>
      <w:rFonts w:ascii="Calibri" w:hAnsi="Calibri" w:eastAsia="宋体" w:cs="Times New Roman"/>
      <w:szCs w:val="24"/>
    </w:rPr>
  </w:style>
  <w:style w:type="paragraph" w:customStyle="1" w:styleId="189">
    <w:name w:val="标书标题3"/>
    <w:basedOn w:val="1"/>
    <w:next w:val="1"/>
    <w:qFormat/>
    <w:uiPriority w:val="0"/>
    <w:pPr>
      <w:spacing w:beforeLines="50" w:afterLines="50" w:line="400" w:lineRule="exact"/>
      <w:jc w:val="left"/>
      <w:outlineLvl w:val="2"/>
    </w:pPr>
    <w:rPr>
      <w:rFonts w:ascii="Arail" w:hAnsi="Arail" w:eastAsia="黑体"/>
      <w:b/>
      <w:kern w:val="0"/>
      <w:sz w:val="30"/>
      <w:lang w:eastAsia="en-US"/>
    </w:rPr>
  </w:style>
  <w:style w:type="paragraph" w:customStyle="1" w:styleId="19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Calibri"/>
      <w:kern w:val="0"/>
      <w:sz w:val="20"/>
      <w:szCs w:val="20"/>
    </w:rPr>
  </w:style>
  <w:style w:type="paragraph" w:customStyle="1" w:styleId="191">
    <w:name w:val="xl104"/>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18"/>
      <w:szCs w:val="18"/>
    </w:rPr>
  </w:style>
  <w:style w:type="character" w:customStyle="1" w:styleId="192">
    <w:name w:val="正文文本 2 Char2"/>
    <w:basedOn w:val="55"/>
    <w:semiHidden/>
    <w:qFormat/>
    <w:uiPriority w:val="99"/>
    <w:rPr>
      <w:rFonts w:ascii="Calibri" w:hAnsi="Calibri" w:eastAsia="宋体" w:cs="Times New Roman"/>
      <w:szCs w:val="24"/>
    </w:rPr>
  </w:style>
  <w:style w:type="character" w:customStyle="1" w:styleId="193">
    <w:name w:val="正文文本缩进 2 Char2"/>
    <w:basedOn w:val="55"/>
    <w:semiHidden/>
    <w:qFormat/>
    <w:uiPriority w:val="99"/>
    <w:rPr>
      <w:rFonts w:ascii="Calibri" w:hAnsi="Calibri" w:eastAsia="宋体" w:cs="Times New Roman"/>
      <w:szCs w:val="24"/>
    </w:rPr>
  </w:style>
  <w:style w:type="paragraph" w:customStyle="1" w:styleId="194">
    <w:name w:val="标书正文"/>
    <w:basedOn w:val="1"/>
    <w:link w:val="462"/>
    <w:qFormat/>
    <w:uiPriority w:val="0"/>
    <w:pPr>
      <w:spacing w:line="400" w:lineRule="exact"/>
      <w:ind w:firstLine="200" w:firstLineChars="200"/>
    </w:pPr>
    <w:rPr>
      <w:rFonts w:ascii="Times New Roman" w:hAnsi="Times New Roman"/>
      <w:kern w:val="0"/>
      <w:lang w:eastAsia="en-US"/>
    </w:rPr>
  </w:style>
  <w:style w:type="paragraph" w:customStyle="1" w:styleId="195">
    <w:name w:val="其他标准称谓"/>
    <w:qFormat/>
    <w:uiPriority w:val="0"/>
    <w:pPr>
      <w:spacing w:line="0" w:lineRule="atLeast"/>
      <w:jc w:val="distribute"/>
    </w:pPr>
    <w:rPr>
      <w:rFonts w:ascii="黑体" w:hAnsi="宋体" w:eastAsia="黑体" w:cs="Calibri"/>
      <w:kern w:val="0"/>
      <w:sz w:val="52"/>
      <w:szCs w:val="20"/>
      <w:lang w:val="en-US" w:eastAsia="zh-CN" w:bidi="ar-SA"/>
    </w:rPr>
  </w:style>
  <w:style w:type="paragraph" w:customStyle="1" w:styleId="196">
    <w:name w:val="xl7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197">
    <w:name w:val="_Style 3"/>
    <w:basedOn w:val="2"/>
    <w:next w:val="1"/>
    <w:unhideWhenUsed/>
    <w:qFormat/>
    <w:uiPriority w:val="39"/>
    <w:pPr>
      <w:widowControl/>
      <w:spacing w:before="480" w:line="276" w:lineRule="auto"/>
      <w:outlineLvl w:val="9"/>
    </w:pPr>
    <w:rPr>
      <w:rFonts w:ascii="Cambria" w:hAnsi="Cambria"/>
      <w:color w:val="365F91"/>
      <w:kern w:val="0"/>
    </w:rPr>
  </w:style>
  <w:style w:type="paragraph" w:customStyle="1" w:styleId="198">
    <w:name w:val="ml"/>
    <w:basedOn w:val="1"/>
    <w:qFormat/>
    <w:uiPriority w:val="0"/>
    <w:pPr>
      <w:widowControl/>
      <w:overflowPunct w:val="0"/>
      <w:topLinePunct/>
      <w:adjustRightInd w:val="0"/>
      <w:spacing w:before="120" w:after="200" w:line="360" w:lineRule="auto"/>
      <w:ind w:right="-7"/>
      <w:jc w:val="left"/>
    </w:pPr>
    <w:rPr>
      <w:rFonts w:ascii="楷体" w:hAnsi="Arial" w:eastAsia="楷体" w:cs="Calibri"/>
      <w:b/>
      <w:bCs/>
      <w:kern w:val="0"/>
      <w:sz w:val="24"/>
      <w:szCs w:val="20"/>
      <w:lang w:eastAsia="en-US"/>
    </w:rPr>
  </w:style>
  <w:style w:type="character" w:customStyle="1" w:styleId="199">
    <w:name w:val="批注主题 Char1"/>
    <w:basedOn w:val="184"/>
    <w:semiHidden/>
    <w:qFormat/>
    <w:uiPriority w:val="99"/>
    <w:rPr>
      <w:rFonts w:ascii="Calibri" w:hAnsi="Calibri" w:eastAsia="宋体" w:cs="Times New Roman"/>
      <w:b/>
      <w:bCs/>
      <w:szCs w:val="24"/>
    </w:rPr>
  </w:style>
  <w:style w:type="paragraph" w:customStyle="1" w:styleId="200">
    <w:name w:val="xl118"/>
    <w:basedOn w:val="1"/>
    <w:qFormat/>
    <w:uiPriority w:val="0"/>
    <w:pPr>
      <w:widowControl/>
      <w:shd w:val="clear" w:color="000000" w:fill="FFFFFF"/>
      <w:spacing w:before="100" w:beforeAutospacing="1" w:after="100" w:afterAutospacing="1"/>
      <w:jc w:val="left"/>
    </w:pPr>
    <w:rPr>
      <w:rFonts w:ascii="宋体" w:hAnsi="宋体" w:cs="宋体"/>
      <w:kern w:val="0"/>
      <w:sz w:val="18"/>
      <w:szCs w:val="18"/>
    </w:rPr>
  </w:style>
  <w:style w:type="paragraph" w:customStyle="1" w:styleId="201">
    <w:name w:val="Char1 Char Char Char Char Char Char1"/>
    <w:basedOn w:val="1"/>
    <w:semiHidden/>
    <w:qFormat/>
    <w:uiPriority w:val="0"/>
    <w:pPr>
      <w:widowControl/>
      <w:spacing w:after="200" w:line="276" w:lineRule="auto"/>
      <w:jc w:val="left"/>
    </w:pPr>
    <w:rPr>
      <w:rFonts w:ascii="Tahoma" w:hAnsi="Tahoma" w:cs="Calibri"/>
      <w:kern w:val="0"/>
      <w:sz w:val="22"/>
      <w:szCs w:val="21"/>
      <w:lang w:eastAsia="en-US"/>
    </w:rPr>
  </w:style>
  <w:style w:type="character" w:customStyle="1" w:styleId="202">
    <w:name w:val="日期 Char2"/>
    <w:basedOn w:val="55"/>
    <w:semiHidden/>
    <w:qFormat/>
    <w:uiPriority w:val="99"/>
    <w:rPr>
      <w:rFonts w:ascii="Calibri" w:hAnsi="Calibri" w:eastAsia="宋体" w:cs="Times New Roman"/>
      <w:szCs w:val="24"/>
    </w:rPr>
  </w:style>
  <w:style w:type="paragraph" w:customStyle="1" w:styleId="203">
    <w:name w:val="v15"/>
    <w:basedOn w:val="1"/>
    <w:uiPriority w:val="0"/>
    <w:pPr>
      <w:widowControl/>
      <w:spacing w:before="100" w:beforeAutospacing="1" w:after="100" w:afterAutospacing="1" w:line="280" w:lineRule="atLeast"/>
      <w:jc w:val="left"/>
    </w:pPr>
    <w:rPr>
      <w:rFonts w:hint="eastAsia" w:ascii="宋体" w:hAnsi="宋体" w:cs="Calibri"/>
      <w:color w:val="000000"/>
      <w:kern w:val="0"/>
      <w:sz w:val="18"/>
      <w:szCs w:val="18"/>
      <w:lang w:eastAsia="en-US"/>
    </w:rPr>
  </w:style>
  <w:style w:type="paragraph" w:customStyle="1" w:styleId="204">
    <w:name w:val="李丹江标题"/>
    <w:basedOn w:val="1"/>
    <w:qFormat/>
    <w:uiPriority w:val="0"/>
    <w:rPr>
      <w:rFonts w:ascii="仿宋_GB2312" w:eastAsia="仿宋_GB2312" w:cs="Calibri"/>
      <w:b/>
      <w:spacing w:val="-20"/>
      <w:sz w:val="28"/>
      <w:szCs w:val="20"/>
    </w:rPr>
  </w:style>
  <w:style w:type="character" w:customStyle="1" w:styleId="205">
    <w:name w:val="纯文本 Char2"/>
    <w:basedOn w:val="55"/>
    <w:semiHidden/>
    <w:qFormat/>
    <w:uiPriority w:val="99"/>
    <w:rPr>
      <w:rFonts w:ascii="宋体" w:hAnsi="Courier New" w:eastAsia="宋体" w:cs="Courier New"/>
      <w:szCs w:val="21"/>
    </w:rPr>
  </w:style>
  <w:style w:type="paragraph" w:customStyle="1" w:styleId="206">
    <w:name w:val="content"/>
    <w:basedOn w:val="1"/>
    <w:qFormat/>
    <w:uiPriority w:val="0"/>
    <w:pPr>
      <w:widowControl/>
      <w:spacing w:before="100" w:beforeAutospacing="1" w:after="100" w:afterAutospacing="1"/>
      <w:ind w:firstLine="360"/>
      <w:jc w:val="left"/>
    </w:pPr>
    <w:rPr>
      <w:rFonts w:eastAsia="Arial Unicode MS" w:cs="Calibri"/>
      <w:color w:val="000000"/>
      <w:kern w:val="0"/>
      <w:sz w:val="18"/>
      <w:szCs w:val="18"/>
    </w:rPr>
  </w:style>
  <w:style w:type="character" w:customStyle="1" w:styleId="207">
    <w:name w:val="正文文本缩进 3 Char2"/>
    <w:basedOn w:val="55"/>
    <w:semiHidden/>
    <w:qFormat/>
    <w:uiPriority w:val="99"/>
    <w:rPr>
      <w:rFonts w:ascii="Calibri" w:hAnsi="Calibri" w:eastAsia="宋体" w:cs="Times New Roman"/>
      <w:sz w:val="16"/>
      <w:szCs w:val="16"/>
    </w:rPr>
  </w:style>
  <w:style w:type="character" w:customStyle="1" w:styleId="208">
    <w:name w:val="正文文本 Char2"/>
    <w:basedOn w:val="55"/>
    <w:semiHidden/>
    <w:qFormat/>
    <w:uiPriority w:val="99"/>
    <w:rPr>
      <w:rFonts w:ascii="Calibri" w:hAnsi="Calibri" w:eastAsia="宋体" w:cs="Times New Roman"/>
      <w:szCs w:val="24"/>
    </w:rPr>
  </w:style>
  <w:style w:type="character" w:customStyle="1" w:styleId="209">
    <w:name w:val="注释标题 Char2"/>
    <w:basedOn w:val="55"/>
    <w:semiHidden/>
    <w:qFormat/>
    <w:uiPriority w:val="99"/>
    <w:rPr>
      <w:rFonts w:ascii="Calibri" w:hAnsi="Calibri" w:eastAsia="宋体" w:cs="Times New Roman"/>
      <w:szCs w:val="24"/>
    </w:rPr>
  </w:style>
  <w:style w:type="character" w:customStyle="1" w:styleId="210">
    <w:name w:val="标题 Char2"/>
    <w:basedOn w:val="55"/>
    <w:qFormat/>
    <w:uiPriority w:val="10"/>
    <w:rPr>
      <w:rFonts w:eastAsia="宋体" w:asciiTheme="majorHAnsi" w:hAnsiTheme="majorHAnsi" w:cstheme="majorBidi"/>
      <w:b/>
      <w:bCs/>
      <w:sz w:val="32"/>
      <w:szCs w:val="32"/>
    </w:rPr>
  </w:style>
  <w:style w:type="paragraph" w:customStyle="1" w:styleId="211">
    <w:name w:val="项目2"/>
    <w:basedOn w:val="212"/>
    <w:qFormat/>
    <w:uiPriority w:val="0"/>
    <w:pPr>
      <w:numPr>
        <w:numId w:val="7"/>
      </w:numPr>
      <w:tabs>
        <w:tab w:val="left" w:pos="360"/>
        <w:tab w:val="left" w:pos="992"/>
        <w:tab w:val="left" w:pos="1276"/>
        <w:tab w:val="left" w:pos="2268"/>
      </w:tabs>
    </w:pPr>
  </w:style>
  <w:style w:type="paragraph" w:customStyle="1" w:styleId="212">
    <w:name w:val="项目1"/>
    <w:basedOn w:val="1"/>
    <w:qFormat/>
    <w:uiPriority w:val="0"/>
    <w:pPr>
      <w:numPr>
        <w:ilvl w:val="0"/>
        <w:numId w:val="8"/>
      </w:numPr>
      <w:tabs>
        <w:tab w:val="left" w:pos="2268"/>
      </w:tabs>
      <w:spacing w:after="120" w:line="360" w:lineRule="auto"/>
      <w:ind w:left="709"/>
    </w:pPr>
    <w:rPr>
      <w:rFonts w:ascii="Arial" w:hAnsi="Arial" w:cs="Calibri"/>
      <w:sz w:val="24"/>
      <w:szCs w:val="20"/>
    </w:rPr>
  </w:style>
  <w:style w:type="paragraph" w:customStyle="1" w:styleId="213">
    <w:name w:val="缩进首行"/>
    <w:basedOn w:val="1"/>
    <w:qFormat/>
    <w:uiPriority w:val="0"/>
    <w:pPr>
      <w:tabs>
        <w:tab w:val="left" w:pos="1440"/>
      </w:tabs>
      <w:adjustRightInd w:val="0"/>
      <w:ind w:firstLine="504"/>
      <w:jc w:val="left"/>
      <w:textAlignment w:val="baseline"/>
    </w:pPr>
    <w:rPr>
      <w:rFonts w:cs="Calibri"/>
      <w:spacing w:val="20"/>
      <w:kern w:val="0"/>
      <w:sz w:val="24"/>
      <w:szCs w:val="20"/>
    </w:rPr>
  </w:style>
  <w:style w:type="character" w:customStyle="1" w:styleId="214">
    <w:name w:val="正文首行缩进 2 Char2"/>
    <w:basedOn w:val="188"/>
    <w:semiHidden/>
    <w:qFormat/>
    <w:uiPriority w:val="99"/>
    <w:rPr>
      <w:rFonts w:ascii="Calibri" w:hAnsi="Calibri" w:eastAsia="宋体" w:cs="Times New Roman"/>
      <w:szCs w:val="24"/>
    </w:rPr>
  </w:style>
  <w:style w:type="character" w:customStyle="1" w:styleId="215">
    <w:name w:val="脚注文本 Char2"/>
    <w:basedOn w:val="55"/>
    <w:semiHidden/>
    <w:qFormat/>
    <w:uiPriority w:val="99"/>
    <w:rPr>
      <w:rFonts w:ascii="Calibri" w:hAnsi="Calibri" w:eastAsia="宋体" w:cs="Times New Roman"/>
      <w:sz w:val="18"/>
      <w:szCs w:val="18"/>
    </w:rPr>
  </w:style>
  <w:style w:type="paragraph" w:customStyle="1" w:styleId="216">
    <w:name w:val="ST20_2"/>
    <w:basedOn w:val="1"/>
    <w:qFormat/>
    <w:uiPriority w:val="0"/>
    <w:pPr>
      <w:widowControl/>
      <w:autoSpaceDE w:val="0"/>
      <w:autoSpaceDN w:val="0"/>
      <w:adjustRightInd w:val="0"/>
      <w:spacing w:after="200" w:line="276" w:lineRule="auto"/>
      <w:ind w:left="840" w:hanging="420"/>
      <w:jc w:val="left"/>
    </w:pPr>
    <w:rPr>
      <w:rFonts w:ascii="宋体" w:hAnsi="Tms Rmn" w:cs="Calibri"/>
      <w:kern w:val="0"/>
      <w:sz w:val="24"/>
      <w:szCs w:val="20"/>
      <w:lang w:eastAsia="en-US"/>
    </w:rPr>
  </w:style>
  <w:style w:type="paragraph" w:customStyle="1" w:styleId="217">
    <w:name w:val="文档编号"/>
    <w:basedOn w:val="23"/>
    <w:qFormat/>
    <w:uiPriority w:val="0"/>
    <w:pPr>
      <w:autoSpaceDE w:val="0"/>
      <w:autoSpaceDN w:val="0"/>
      <w:adjustRightInd w:val="0"/>
      <w:spacing w:line="40" w:lineRule="atLeast"/>
      <w:jc w:val="center"/>
    </w:pPr>
    <w:rPr>
      <w:b/>
      <w:bCs/>
      <w:kern w:val="0"/>
      <w:szCs w:val="20"/>
    </w:rPr>
  </w:style>
  <w:style w:type="character" w:customStyle="1" w:styleId="218">
    <w:name w:val="副标题 Char3"/>
    <w:basedOn w:val="55"/>
    <w:qFormat/>
    <w:uiPriority w:val="11"/>
    <w:rPr>
      <w:rFonts w:eastAsia="宋体" w:asciiTheme="majorHAnsi" w:hAnsiTheme="majorHAnsi" w:cstheme="majorBidi"/>
      <w:b/>
      <w:bCs/>
      <w:kern w:val="28"/>
      <w:sz w:val="32"/>
      <w:szCs w:val="32"/>
    </w:rPr>
  </w:style>
  <w:style w:type="paragraph" w:customStyle="1" w:styleId="219">
    <w:name w:val="xl29"/>
    <w:basedOn w:val="1"/>
    <w:qFormat/>
    <w:uiPriority w:val="0"/>
    <w:pPr>
      <w:widowControl/>
      <w:spacing w:before="100" w:beforeAutospacing="1" w:after="100" w:afterAutospacing="1" w:line="276" w:lineRule="auto"/>
      <w:jc w:val="left"/>
    </w:pPr>
    <w:rPr>
      <w:rFonts w:ascii="宋体" w:hAnsi="宋体" w:cs="Calibri"/>
      <w:b/>
      <w:bCs/>
      <w:kern w:val="0"/>
      <w:sz w:val="22"/>
      <w:szCs w:val="22"/>
      <w:lang w:eastAsia="en-US"/>
    </w:rPr>
  </w:style>
  <w:style w:type="paragraph" w:customStyle="1" w:styleId="220">
    <w:name w:val="xl30"/>
    <w:basedOn w:val="1"/>
    <w:qFormat/>
    <w:uiPriority w:val="0"/>
    <w:pPr>
      <w:widowControl/>
      <w:spacing w:before="100" w:beforeAutospacing="1" w:after="100" w:afterAutospacing="1" w:line="276" w:lineRule="auto"/>
      <w:jc w:val="center"/>
      <w:textAlignment w:val="center"/>
    </w:pPr>
    <w:rPr>
      <w:rFonts w:ascii="宋体" w:hAnsi="宋体" w:cs="Calibri"/>
      <w:kern w:val="0"/>
      <w:sz w:val="20"/>
      <w:szCs w:val="20"/>
      <w:lang w:eastAsia="en-US"/>
    </w:rPr>
  </w:style>
  <w:style w:type="paragraph" w:customStyle="1" w:styleId="221">
    <w:name w:val="标书图片"/>
    <w:basedOn w:val="222"/>
    <w:qFormat/>
    <w:uiPriority w:val="0"/>
    <w:pPr>
      <w:spacing w:beforeLines="50"/>
    </w:pPr>
  </w:style>
  <w:style w:type="paragraph" w:customStyle="1" w:styleId="222">
    <w:name w:val="标书表格"/>
    <w:basedOn w:val="1"/>
    <w:qFormat/>
    <w:uiPriority w:val="0"/>
    <w:pPr>
      <w:jc w:val="center"/>
    </w:pPr>
    <w:rPr>
      <w:rFonts w:ascii="Times New Roman" w:hAnsi="Times New Roman"/>
      <w:kern w:val="0"/>
      <w:lang w:eastAsia="en-US"/>
    </w:rPr>
  </w:style>
  <w:style w:type="character" w:customStyle="1" w:styleId="223">
    <w:name w:val="文档结构图 字符"/>
    <w:basedOn w:val="55"/>
    <w:link w:val="19"/>
    <w:semiHidden/>
    <w:qFormat/>
    <w:uiPriority w:val="99"/>
    <w:rPr>
      <w:rFonts w:ascii="Calibri" w:hAnsi="Calibri" w:eastAsia="宋体" w:cs="Times New Roman"/>
      <w:szCs w:val="24"/>
      <w:shd w:val="clear" w:color="auto" w:fill="000080"/>
    </w:rPr>
  </w:style>
  <w:style w:type="paragraph" w:customStyle="1" w:styleId="224">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color w:val="000000"/>
      <w:kern w:val="0"/>
      <w:sz w:val="18"/>
      <w:szCs w:val="18"/>
    </w:rPr>
  </w:style>
  <w:style w:type="paragraph" w:customStyle="1" w:styleId="225">
    <w:name w:val="p0"/>
    <w:basedOn w:val="1"/>
    <w:qFormat/>
    <w:uiPriority w:val="0"/>
    <w:pPr>
      <w:widowControl/>
      <w:spacing w:line="360" w:lineRule="auto"/>
      <w:jc w:val="left"/>
    </w:pPr>
    <w:rPr>
      <w:kern w:val="0"/>
      <w:sz w:val="24"/>
    </w:rPr>
  </w:style>
  <w:style w:type="paragraph" w:customStyle="1" w:styleId="226">
    <w:name w:val="xl5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宋体" w:hAnsi="宋体" w:cs="宋体"/>
      <w:kern w:val="0"/>
      <w:sz w:val="16"/>
      <w:szCs w:val="16"/>
    </w:rPr>
  </w:style>
  <w:style w:type="paragraph" w:customStyle="1" w:styleId="227">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szCs w:val="20"/>
    </w:rPr>
  </w:style>
  <w:style w:type="character" w:customStyle="1" w:styleId="228">
    <w:name w:val="正文首行缩进 Char2"/>
    <w:basedOn w:val="208"/>
    <w:semiHidden/>
    <w:qFormat/>
    <w:uiPriority w:val="99"/>
    <w:rPr>
      <w:rFonts w:ascii="Calibri" w:hAnsi="Calibri" w:eastAsia="宋体" w:cs="Times New Roman"/>
      <w:szCs w:val="24"/>
    </w:rPr>
  </w:style>
  <w:style w:type="character" w:customStyle="1" w:styleId="229">
    <w:name w:val="正文文本 3 Char2"/>
    <w:basedOn w:val="55"/>
    <w:semiHidden/>
    <w:qFormat/>
    <w:uiPriority w:val="99"/>
    <w:rPr>
      <w:rFonts w:ascii="Calibri" w:hAnsi="Calibri" w:eastAsia="宋体" w:cs="Times New Roman"/>
      <w:sz w:val="16"/>
      <w:szCs w:val="16"/>
    </w:rPr>
  </w:style>
  <w:style w:type="paragraph" w:customStyle="1" w:styleId="230">
    <w:name w:val="正文11"/>
    <w:basedOn w:val="1"/>
    <w:uiPriority w:val="0"/>
    <w:pPr>
      <w:widowControl/>
      <w:adjustRightInd w:val="0"/>
      <w:spacing w:after="200" w:line="400" w:lineRule="atLeast"/>
      <w:ind w:firstLine="1134"/>
      <w:jc w:val="left"/>
      <w:textAlignment w:val="baseline"/>
    </w:pPr>
    <w:rPr>
      <w:rFonts w:ascii="宋体" w:cs="Calibri"/>
      <w:kern w:val="0"/>
      <w:sz w:val="24"/>
      <w:szCs w:val="20"/>
      <w:lang w:eastAsia="en-US"/>
    </w:rPr>
  </w:style>
  <w:style w:type="paragraph" w:customStyle="1" w:styleId="231">
    <w:name w:val="xl96"/>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32">
    <w:name w:val="xl65"/>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宋体" w:hAnsi="宋体" w:cs="宋体"/>
      <w:kern w:val="0"/>
      <w:sz w:val="20"/>
      <w:szCs w:val="20"/>
    </w:rPr>
  </w:style>
  <w:style w:type="paragraph" w:customStyle="1" w:styleId="233">
    <w:name w:val="标书标题6"/>
    <w:basedOn w:val="234"/>
    <w:qFormat/>
    <w:uiPriority w:val="0"/>
    <w:pPr>
      <w:outlineLvl w:val="5"/>
    </w:pPr>
  </w:style>
  <w:style w:type="paragraph" w:customStyle="1" w:styleId="234">
    <w:name w:val="标书标题5"/>
    <w:basedOn w:val="1"/>
    <w:next w:val="194"/>
    <w:qFormat/>
    <w:uiPriority w:val="99"/>
    <w:pPr>
      <w:spacing w:beforeLines="50" w:afterLines="50" w:line="400" w:lineRule="exact"/>
      <w:jc w:val="left"/>
      <w:outlineLvl w:val="4"/>
    </w:pPr>
    <w:rPr>
      <w:b/>
      <w:kern w:val="0"/>
      <w:sz w:val="28"/>
      <w:szCs w:val="22"/>
      <w:lang w:eastAsia="en-US"/>
    </w:rPr>
  </w:style>
  <w:style w:type="paragraph" w:customStyle="1" w:styleId="235">
    <w:name w:val="封面华为技术"/>
    <w:basedOn w:val="1"/>
    <w:qFormat/>
    <w:uiPriority w:val="0"/>
    <w:pPr>
      <w:autoSpaceDE w:val="0"/>
      <w:autoSpaceDN w:val="0"/>
      <w:adjustRightInd w:val="0"/>
      <w:spacing w:after="120" w:line="360" w:lineRule="auto"/>
      <w:jc w:val="center"/>
    </w:pPr>
    <w:rPr>
      <w:rFonts w:cs="Calibri"/>
      <w:b/>
      <w:kern w:val="0"/>
      <w:sz w:val="24"/>
      <w:szCs w:val="20"/>
    </w:rPr>
  </w:style>
  <w:style w:type="paragraph" w:customStyle="1" w:styleId="236">
    <w:name w:val="封面标准号2"/>
    <w:basedOn w:val="237"/>
    <w:qFormat/>
    <w:uiPriority w:val="0"/>
    <w:pPr>
      <w:framePr w:w="9138" w:h="1244" w:hRule="exact" w:wrap="around" w:vAnchor="page" w:hAnchor="margin" w:y="2908"/>
      <w:adjustRightInd w:val="0"/>
      <w:spacing w:before="357" w:line="280" w:lineRule="exact"/>
    </w:pPr>
  </w:style>
  <w:style w:type="paragraph" w:customStyle="1" w:styleId="237">
    <w:name w:val="封面标准号1"/>
    <w:qFormat/>
    <w:uiPriority w:val="0"/>
    <w:pPr>
      <w:widowControl w:val="0"/>
      <w:kinsoku w:val="0"/>
      <w:overflowPunct w:val="0"/>
      <w:autoSpaceDE w:val="0"/>
      <w:autoSpaceDN w:val="0"/>
      <w:spacing w:before="308"/>
      <w:jc w:val="right"/>
      <w:textAlignment w:val="center"/>
    </w:pPr>
    <w:rPr>
      <w:rFonts w:ascii="Calibri" w:hAnsi="Calibri" w:eastAsia="宋体" w:cs="Calibri"/>
      <w:kern w:val="0"/>
      <w:sz w:val="28"/>
      <w:szCs w:val="20"/>
      <w:lang w:val="en-US" w:eastAsia="zh-CN" w:bidi="ar-SA"/>
    </w:rPr>
  </w:style>
  <w:style w:type="paragraph" w:customStyle="1" w:styleId="238">
    <w:name w:val="具体项目"/>
    <w:basedOn w:val="7"/>
    <w:qFormat/>
    <w:uiPriority w:val="0"/>
    <w:pPr>
      <w:tabs>
        <w:tab w:val="left" w:pos="2100"/>
      </w:tabs>
      <w:snapToGrid w:val="0"/>
      <w:spacing w:before="120" w:after="120" w:line="360" w:lineRule="auto"/>
      <w:ind w:left="2100" w:hanging="420" w:firstLineChars="0"/>
    </w:pPr>
    <w:rPr>
      <w:rFonts w:cs="Calibri"/>
      <w:sz w:val="24"/>
      <w:lang w:eastAsia="en-US"/>
    </w:rPr>
  </w:style>
  <w:style w:type="paragraph" w:customStyle="1" w:styleId="239">
    <w:name w:val="Revision"/>
    <w:semiHidden/>
    <w:qFormat/>
    <w:uiPriority w:val="0"/>
    <w:pPr>
      <w:spacing w:after="200" w:line="276" w:lineRule="auto"/>
    </w:pPr>
    <w:rPr>
      <w:rFonts w:ascii="Calibri" w:hAnsi="Calibri" w:eastAsia="宋体" w:cs="Calibri"/>
      <w:kern w:val="2"/>
      <w:sz w:val="21"/>
      <w:szCs w:val="24"/>
      <w:lang w:val="en-US" w:eastAsia="en-US" w:bidi="en-US"/>
    </w:rPr>
  </w:style>
  <w:style w:type="paragraph" w:customStyle="1" w:styleId="240">
    <w:name w:val="Return Address"/>
    <w:qFormat/>
    <w:uiPriority w:val="0"/>
    <w:pPr>
      <w:framePr w:w="8640" w:wrap="notBeside" w:vAnchor="page" w:hAnchor="page" w:x="1729" w:y="14401" w:anchorLock="1"/>
      <w:tabs>
        <w:tab w:val="left" w:pos="2160"/>
        <w:tab w:val="left" w:pos="2873"/>
      </w:tabs>
      <w:overflowPunct w:val="0"/>
      <w:autoSpaceDE w:val="0"/>
      <w:autoSpaceDN w:val="0"/>
      <w:adjustRightInd w:val="0"/>
      <w:spacing w:after="200" w:line="240" w:lineRule="atLeast"/>
      <w:ind w:right="-240"/>
      <w:jc w:val="center"/>
      <w:textAlignment w:val="baseline"/>
    </w:pPr>
    <w:rPr>
      <w:rFonts w:ascii="Garamond" w:hAnsi="Garamond" w:eastAsia="宋体" w:cs="Calibri"/>
      <w:caps/>
      <w:spacing w:val="30"/>
      <w:kern w:val="0"/>
      <w:sz w:val="14"/>
      <w:szCs w:val="22"/>
      <w:lang w:val="en-US" w:eastAsia="en-US" w:bidi="ar-SA"/>
    </w:rPr>
  </w:style>
  <w:style w:type="paragraph" w:customStyle="1" w:styleId="24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42">
    <w:name w:val="大表格靠左"/>
    <w:basedOn w:val="1"/>
    <w:qFormat/>
    <w:uiPriority w:val="0"/>
    <w:pPr>
      <w:widowControl/>
      <w:overflowPunct w:val="0"/>
      <w:autoSpaceDE w:val="0"/>
      <w:autoSpaceDN w:val="0"/>
      <w:adjustRightInd w:val="0"/>
      <w:spacing w:line="360" w:lineRule="auto"/>
      <w:jc w:val="left"/>
      <w:textAlignment w:val="baseline"/>
    </w:pPr>
    <w:rPr>
      <w:rFonts w:ascii="Arial" w:hAnsi="Arial" w:cs="Arial"/>
      <w:kern w:val="0"/>
      <w:sz w:val="24"/>
      <w:szCs w:val="20"/>
    </w:rPr>
  </w:style>
  <w:style w:type="paragraph" w:customStyle="1" w:styleId="243">
    <w:name w:val="Char"/>
    <w:basedOn w:val="1"/>
    <w:qFormat/>
    <w:uiPriority w:val="0"/>
    <w:rPr>
      <w:rFonts w:cs="Calibri"/>
    </w:rPr>
  </w:style>
  <w:style w:type="paragraph" w:customStyle="1" w:styleId="244">
    <w:name w:val="xl85"/>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245">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000000"/>
      <w:kern w:val="0"/>
      <w:szCs w:val="21"/>
    </w:rPr>
  </w:style>
  <w:style w:type="paragraph" w:customStyle="1" w:styleId="246">
    <w:name w:val="xl24"/>
    <w:basedOn w:val="1"/>
    <w:qFormat/>
    <w:uiPriority w:val="0"/>
    <w:pPr>
      <w:widowControl/>
      <w:spacing w:before="100" w:beforeAutospacing="1" w:after="100" w:afterAutospacing="1" w:line="276" w:lineRule="auto"/>
      <w:jc w:val="center"/>
      <w:textAlignment w:val="center"/>
    </w:pPr>
    <w:rPr>
      <w:rFonts w:ascii="宋体" w:hAnsi="宋体" w:cs="Calibri"/>
      <w:b/>
      <w:bCs/>
      <w:kern w:val="0"/>
      <w:sz w:val="20"/>
      <w:szCs w:val="20"/>
      <w:lang w:eastAsia="en-US"/>
    </w:rPr>
  </w:style>
  <w:style w:type="paragraph" w:customStyle="1" w:styleId="247">
    <w:name w:val="Char Char Char Char Char Char1 Char Char Char Char Char Char Char Char Char Char Char Char Char Char Char Char Char Char Char"/>
    <w:basedOn w:val="1"/>
    <w:qFormat/>
    <w:uiPriority w:val="0"/>
    <w:rPr>
      <w:rFonts w:cs="Calibri"/>
      <w:b/>
      <w:bCs/>
      <w:sz w:val="36"/>
      <w:szCs w:val="32"/>
    </w:rPr>
  </w:style>
  <w:style w:type="paragraph" w:customStyle="1" w:styleId="248">
    <w:name w:val="Char1"/>
    <w:basedOn w:val="19"/>
    <w:qFormat/>
    <w:uiPriority w:val="0"/>
    <w:rPr>
      <w:rFonts w:ascii="仿宋_GB2312" w:hAnsi="Tahoma" w:eastAsia="仿宋_GB2312" w:cs="Calibri"/>
      <w:sz w:val="28"/>
      <w:szCs w:val="28"/>
    </w:rPr>
  </w:style>
  <w:style w:type="paragraph" w:customStyle="1" w:styleId="249">
    <w:name w:val="1"/>
    <w:basedOn w:val="1"/>
    <w:next w:val="33"/>
    <w:qFormat/>
    <w:uiPriority w:val="0"/>
    <w:pPr>
      <w:tabs>
        <w:tab w:val="left" w:pos="1134"/>
        <w:tab w:val="right" w:pos="8280"/>
      </w:tabs>
      <w:overflowPunct w:val="0"/>
      <w:adjustRightInd w:val="0"/>
      <w:spacing w:line="360" w:lineRule="auto"/>
      <w:ind w:firstLine="567"/>
      <w:textAlignment w:val="baseline"/>
    </w:pPr>
    <w:rPr>
      <w:rFonts w:cs="Calibri"/>
      <w:color w:val="000000"/>
      <w:kern w:val="0"/>
      <w:sz w:val="28"/>
      <w:szCs w:val="20"/>
    </w:rPr>
  </w:style>
  <w:style w:type="paragraph" w:customStyle="1" w:styleId="2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51">
    <w:name w:val="标准"/>
    <w:basedOn w:val="1"/>
    <w:qFormat/>
    <w:uiPriority w:val="0"/>
    <w:pPr>
      <w:widowControl/>
      <w:adjustRightInd w:val="0"/>
      <w:spacing w:after="200" w:line="277" w:lineRule="atLeast"/>
      <w:ind w:firstLine="425"/>
      <w:jc w:val="left"/>
      <w:textAlignment w:val="baseline"/>
    </w:pPr>
    <w:rPr>
      <w:rFonts w:cs="Calibri"/>
      <w:kern w:val="0"/>
      <w:sz w:val="24"/>
      <w:szCs w:val="20"/>
      <w:lang w:eastAsia="en-US"/>
    </w:rPr>
  </w:style>
  <w:style w:type="paragraph" w:customStyle="1" w:styleId="252">
    <w:name w:val="xl72"/>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ascii="Arial" w:hAnsi="Arial" w:cs="Arial"/>
      <w:kern w:val="0"/>
      <w:sz w:val="20"/>
      <w:szCs w:val="20"/>
    </w:rPr>
  </w:style>
  <w:style w:type="paragraph" w:customStyle="1" w:styleId="253">
    <w:name w:val="样式 标题 3h33rd levelH3l33Level 3 Headlevel_3PIM 3Bold Hea...2"/>
    <w:basedOn w:val="5"/>
    <w:qFormat/>
    <w:uiPriority w:val="0"/>
    <w:pPr>
      <w:widowControl/>
      <w:spacing w:before="120" w:after="120" w:line="480" w:lineRule="auto"/>
      <w:jc w:val="left"/>
    </w:pPr>
    <w:rPr>
      <w:rFonts w:ascii="Cambria" w:hAnsi="Cambria" w:eastAsia="黑体"/>
      <w:bCs/>
      <w:color w:val="4F81BD"/>
      <w:kern w:val="0"/>
      <w:sz w:val="30"/>
      <w:szCs w:val="30"/>
      <w:lang w:eastAsia="en-US"/>
    </w:rPr>
  </w:style>
  <w:style w:type="paragraph" w:customStyle="1" w:styleId="254">
    <w:name w:val="Char Char Char Char Char Char"/>
    <w:basedOn w:val="1"/>
    <w:qFormat/>
    <w:uiPriority w:val="0"/>
    <w:rPr>
      <w:rFonts w:ascii="Tahoma" w:hAnsi="Tahoma" w:cs="Calibri"/>
      <w:sz w:val="24"/>
      <w:szCs w:val="20"/>
    </w:rPr>
  </w:style>
  <w:style w:type="paragraph" w:customStyle="1" w:styleId="255">
    <w:name w:val="Table Heading"/>
    <w:basedOn w:val="1"/>
    <w:qFormat/>
    <w:uiPriority w:val="0"/>
    <w:pPr>
      <w:keepLines/>
      <w:widowControl/>
      <w:tabs>
        <w:tab w:val="left" w:pos="1260"/>
      </w:tabs>
      <w:overflowPunct w:val="0"/>
      <w:autoSpaceDE w:val="0"/>
      <w:autoSpaceDN w:val="0"/>
      <w:adjustRightInd w:val="0"/>
      <w:spacing w:before="120" w:after="120" w:line="276" w:lineRule="auto"/>
      <w:jc w:val="left"/>
      <w:textAlignment w:val="baseline"/>
    </w:pPr>
    <w:rPr>
      <w:rFonts w:ascii="Book Antiqua" w:hAnsi="Book Antiqua" w:cs="Calibri"/>
      <w:b/>
      <w:kern w:val="0"/>
      <w:sz w:val="16"/>
      <w:szCs w:val="20"/>
      <w:lang w:eastAsia="en-US"/>
    </w:rPr>
  </w:style>
  <w:style w:type="paragraph" w:customStyle="1" w:styleId="256">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cs="Calibri"/>
      <w:color w:val="000000"/>
      <w:kern w:val="0"/>
      <w:szCs w:val="21"/>
    </w:rPr>
  </w:style>
  <w:style w:type="paragraph" w:customStyle="1" w:styleId="257">
    <w:name w:val="正表头"/>
    <w:basedOn w:val="156"/>
    <w:semiHidden/>
    <w:qFormat/>
    <w:uiPriority w:val="0"/>
    <w:pPr>
      <w:widowControl/>
      <w:tabs>
        <w:tab w:val="left" w:pos="480"/>
      </w:tabs>
      <w:wordWrap/>
      <w:topLinePunct w:val="0"/>
      <w:autoSpaceDE w:val="0"/>
      <w:autoSpaceDN w:val="0"/>
      <w:adjustRightInd w:val="0"/>
      <w:spacing w:before="0" w:after="0" w:line="312" w:lineRule="exact"/>
      <w:textAlignment w:val="bottom"/>
    </w:pPr>
    <w:rPr>
      <w:rFonts w:ascii="宋体" w:eastAsia="宋体"/>
      <w:kern w:val="0"/>
      <w:szCs w:val="20"/>
    </w:rPr>
  </w:style>
  <w:style w:type="paragraph" w:customStyle="1" w:styleId="258">
    <w:name w:val="默认段落字体 Para Char"/>
    <w:basedOn w:val="1"/>
    <w:uiPriority w:val="0"/>
    <w:pPr>
      <w:spacing w:before="10" w:after="10" w:line="500" w:lineRule="atLeast"/>
      <w:ind w:firstLine="40"/>
    </w:pPr>
    <w:rPr>
      <w:rFonts w:ascii="Tahoma" w:hAnsi="Tahoma"/>
      <w:sz w:val="28"/>
      <w:szCs w:val="28"/>
    </w:rPr>
  </w:style>
  <w:style w:type="paragraph" w:customStyle="1" w:styleId="259">
    <w:name w:val="Style2"/>
    <w:basedOn w:val="5"/>
    <w:qFormat/>
    <w:uiPriority w:val="0"/>
    <w:pPr>
      <w:keepLines w:val="0"/>
      <w:widowControl/>
      <w:tabs>
        <w:tab w:val="left" w:pos="1080"/>
        <w:tab w:val="left" w:pos="1680"/>
      </w:tabs>
      <w:spacing w:before="0" w:after="0" w:line="240" w:lineRule="auto"/>
      <w:ind w:left="720" w:hanging="720"/>
      <w:jc w:val="left"/>
    </w:pPr>
    <w:rPr>
      <w:rFonts w:ascii="宋体" w:hAnsi="宋体"/>
      <w:color w:val="4F81BD"/>
      <w:kern w:val="0"/>
      <w:sz w:val="24"/>
      <w:lang w:eastAsia="en-US"/>
    </w:rPr>
  </w:style>
  <w:style w:type="paragraph" w:customStyle="1" w:styleId="260">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61">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cs="Calibri"/>
      <w:kern w:val="0"/>
      <w:szCs w:val="21"/>
    </w:rPr>
  </w:style>
  <w:style w:type="paragraph" w:customStyle="1" w:styleId="262">
    <w:name w:val="xl70"/>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cs="Calibri"/>
      <w:color w:val="000000"/>
      <w:kern w:val="0"/>
      <w:szCs w:val="21"/>
    </w:rPr>
  </w:style>
  <w:style w:type="paragraph" w:customStyle="1" w:styleId="263">
    <w:name w:val="font11"/>
    <w:basedOn w:val="1"/>
    <w:uiPriority w:val="0"/>
    <w:pPr>
      <w:widowControl/>
      <w:spacing w:before="100" w:beforeAutospacing="1" w:after="100" w:afterAutospacing="1"/>
      <w:jc w:val="left"/>
    </w:pPr>
    <w:rPr>
      <w:rFonts w:ascii="宋体" w:hAnsi="宋体" w:cs="宋体"/>
      <w:kern w:val="0"/>
      <w:szCs w:val="21"/>
    </w:rPr>
  </w:style>
  <w:style w:type="paragraph" w:customStyle="1" w:styleId="264">
    <w:name w:val="编号正文"/>
    <w:basedOn w:val="23"/>
    <w:qFormat/>
    <w:uiPriority w:val="0"/>
    <w:pPr>
      <w:widowControl/>
      <w:numPr>
        <w:ilvl w:val="1"/>
        <w:numId w:val="9"/>
      </w:numPr>
      <w:tabs>
        <w:tab w:val="left" w:pos="1997"/>
      </w:tabs>
      <w:adjustRightInd w:val="0"/>
      <w:snapToGrid w:val="0"/>
      <w:spacing w:after="0" w:line="300" w:lineRule="auto"/>
      <w:jc w:val="left"/>
      <w:textAlignment w:val="baseline"/>
    </w:pPr>
    <w:rPr>
      <w:rFonts w:ascii="宋体" w:hAnsi="宋体"/>
      <w:kern w:val="24"/>
      <w:sz w:val="28"/>
      <w:szCs w:val="20"/>
      <w:lang w:eastAsia="en-US"/>
    </w:rPr>
  </w:style>
  <w:style w:type="paragraph" w:customStyle="1" w:styleId="265">
    <w:name w:val="着重行文字"/>
    <w:basedOn w:val="1"/>
    <w:qFormat/>
    <w:uiPriority w:val="0"/>
    <w:pPr>
      <w:spacing w:line="360" w:lineRule="auto"/>
      <w:ind w:firstLine="360" w:firstLineChars="150"/>
    </w:pPr>
    <w:rPr>
      <w:rFonts w:ascii="宋体" w:hAnsi="宋体" w:cs="Calibri"/>
      <w:bCs/>
      <w:sz w:val="24"/>
    </w:rPr>
  </w:style>
  <w:style w:type="paragraph" w:customStyle="1" w:styleId="266">
    <w:name w:val="font6"/>
    <w:basedOn w:val="1"/>
    <w:qFormat/>
    <w:uiPriority w:val="0"/>
    <w:pPr>
      <w:widowControl/>
      <w:spacing w:before="100" w:beforeAutospacing="1" w:after="100" w:afterAutospacing="1" w:line="276" w:lineRule="auto"/>
      <w:jc w:val="left"/>
    </w:pPr>
    <w:rPr>
      <w:rFonts w:hint="eastAsia" w:ascii="宋体" w:hAnsi="宋体" w:cs="Calibri"/>
      <w:kern w:val="0"/>
      <w:sz w:val="18"/>
      <w:szCs w:val="18"/>
      <w:lang w:eastAsia="en-US"/>
    </w:rPr>
  </w:style>
  <w:style w:type="paragraph" w:customStyle="1" w:styleId="267">
    <w:name w:val="font5"/>
    <w:basedOn w:val="1"/>
    <w:qFormat/>
    <w:uiPriority w:val="0"/>
    <w:pPr>
      <w:widowControl/>
      <w:spacing w:before="100" w:beforeAutospacing="1" w:after="100" w:afterAutospacing="1" w:line="276" w:lineRule="auto"/>
      <w:jc w:val="left"/>
    </w:pPr>
    <w:rPr>
      <w:rFonts w:hint="eastAsia" w:ascii="宋体" w:hAnsi="宋体" w:cs="Calibri"/>
      <w:kern w:val="0"/>
      <w:sz w:val="24"/>
      <w:szCs w:val="22"/>
      <w:lang w:eastAsia="en-US"/>
    </w:rPr>
  </w:style>
  <w:style w:type="paragraph" w:customStyle="1" w:styleId="268">
    <w:name w:val="样式 样式 正文（首行缩进两字） + 宋体 小四 首行缩进:  0 厘米 段前: 11.15 磅 段后: 11.15 磅 + 左..."/>
    <w:basedOn w:val="1"/>
    <w:qFormat/>
    <w:uiPriority w:val="0"/>
    <w:pPr>
      <w:snapToGrid w:val="0"/>
      <w:spacing w:before="223" w:after="223"/>
      <w:ind w:left="200" w:leftChars="200"/>
    </w:pPr>
    <w:rPr>
      <w:rFonts w:ascii="宋体" w:hAnsi="宋体" w:cs="Calibri"/>
      <w:sz w:val="24"/>
      <w:szCs w:val="28"/>
    </w:rPr>
  </w:style>
  <w:style w:type="paragraph" w:customStyle="1" w:styleId="269">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70">
    <w:name w:val="默认段落字体 Para Char Char Char Char Char Char Char Char Char1 Char Char Char Char Char Char Char"/>
    <w:basedOn w:val="19"/>
    <w:qFormat/>
    <w:uiPriority w:val="0"/>
    <w:rPr>
      <w:rFonts w:ascii="Tahoma" w:hAnsi="Tahoma" w:cs="Tahoma"/>
      <w:sz w:val="24"/>
    </w:rPr>
  </w:style>
  <w:style w:type="paragraph" w:customStyle="1" w:styleId="271">
    <w:name w:val="Char2 Char Char Char Char Char Char Char Char1 Char"/>
    <w:basedOn w:val="1"/>
    <w:qFormat/>
    <w:uiPriority w:val="0"/>
    <w:rPr>
      <w:rFonts w:ascii="Tahoma" w:hAnsi="Tahoma" w:cs="Calibri"/>
      <w:sz w:val="24"/>
      <w:szCs w:val="20"/>
    </w:rPr>
  </w:style>
  <w:style w:type="paragraph" w:customStyle="1" w:styleId="272">
    <w:name w:val="xl27"/>
    <w:basedOn w:val="1"/>
    <w:qFormat/>
    <w:uiPriority w:val="0"/>
    <w:pPr>
      <w:widowControl/>
      <w:spacing w:before="100" w:beforeAutospacing="1" w:after="100" w:afterAutospacing="1" w:line="276" w:lineRule="auto"/>
      <w:jc w:val="center"/>
    </w:pPr>
    <w:rPr>
      <w:rFonts w:ascii="宋体" w:hAnsi="宋体" w:cs="Calibri"/>
      <w:b/>
      <w:bCs/>
      <w:kern w:val="0"/>
      <w:sz w:val="22"/>
      <w:szCs w:val="22"/>
      <w:lang w:eastAsia="en-US"/>
    </w:rPr>
  </w:style>
  <w:style w:type="paragraph" w:customStyle="1" w:styleId="273">
    <w:name w:val="规范标题3"/>
    <w:basedOn w:val="5"/>
    <w:next w:val="1"/>
    <w:qFormat/>
    <w:uiPriority w:val="0"/>
    <w:pPr>
      <w:widowControl/>
      <w:tabs>
        <w:tab w:val="left" w:pos="3204"/>
      </w:tabs>
      <w:adjustRightInd w:val="0"/>
      <w:spacing w:before="0" w:after="0" w:line="314" w:lineRule="atLeast"/>
      <w:ind w:left="3204" w:hanging="144"/>
      <w:jc w:val="left"/>
      <w:textAlignment w:val="baseline"/>
      <w:outlineLvl w:val="9"/>
    </w:pPr>
    <w:rPr>
      <w:rFonts w:ascii="Times" w:hAnsi="Times" w:eastAsia="黑体"/>
      <w:color w:val="4F81BD"/>
      <w:kern w:val="0"/>
      <w:sz w:val="28"/>
      <w:lang w:eastAsia="en-US"/>
    </w:rPr>
  </w:style>
  <w:style w:type="paragraph" w:customStyle="1" w:styleId="274">
    <w:name w:val="Char1 Char Char Char Char Char Char"/>
    <w:basedOn w:val="1"/>
    <w:qFormat/>
    <w:uiPriority w:val="0"/>
    <w:pPr>
      <w:widowControl/>
      <w:spacing w:after="200" w:line="276" w:lineRule="auto"/>
      <w:jc w:val="left"/>
    </w:pPr>
    <w:rPr>
      <w:rFonts w:ascii="Tahoma" w:hAnsi="Tahoma" w:cs="Calibri"/>
      <w:kern w:val="0"/>
      <w:sz w:val="24"/>
      <w:szCs w:val="20"/>
      <w:lang w:eastAsia="en-US"/>
    </w:rPr>
  </w:style>
  <w:style w:type="paragraph" w:customStyle="1" w:styleId="275">
    <w:name w:val="Picture"/>
    <w:basedOn w:val="1"/>
    <w:qFormat/>
    <w:uiPriority w:val="0"/>
    <w:pPr>
      <w:widowControl/>
      <w:spacing w:after="200" w:line="360" w:lineRule="auto"/>
      <w:jc w:val="center"/>
    </w:pPr>
    <w:rPr>
      <w:rFonts w:cs="Calibri"/>
      <w:kern w:val="0"/>
      <w:sz w:val="22"/>
      <w:szCs w:val="21"/>
      <w:lang w:eastAsia="en-US"/>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Cs w:val="21"/>
    </w:rPr>
  </w:style>
  <w:style w:type="paragraph" w:customStyle="1" w:styleId="277">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278">
    <w:name w:val="xl44"/>
    <w:basedOn w:val="1"/>
    <w:qFormat/>
    <w:uiPriority w:val="0"/>
    <w:pPr>
      <w:widowControl/>
      <w:spacing w:before="100" w:beforeAutospacing="1" w:after="100" w:afterAutospacing="1" w:line="276" w:lineRule="auto"/>
      <w:jc w:val="center"/>
    </w:pPr>
    <w:rPr>
      <w:rFonts w:cs="Calibri"/>
      <w:kern w:val="0"/>
      <w:sz w:val="22"/>
      <w:szCs w:val="21"/>
      <w:lang w:eastAsia="en-US"/>
    </w:rPr>
  </w:style>
  <w:style w:type="paragraph" w:customStyle="1" w:styleId="279">
    <w:name w:val="图题"/>
    <w:basedOn w:val="1"/>
    <w:qFormat/>
    <w:uiPriority w:val="0"/>
    <w:pPr>
      <w:widowControl/>
      <w:spacing w:before="60" w:after="120" w:line="314" w:lineRule="atLeast"/>
      <w:jc w:val="center"/>
      <w:outlineLvl w:val="5"/>
    </w:pPr>
    <w:rPr>
      <w:rFonts w:cs="Calibri"/>
      <w:kern w:val="0"/>
      <w:sz w:val="18"/>
      <w:szCs w:val="20"/>
      <w:lang w:eastAsia="en-US"/>
    </w:rPr>
  </w:style>
  <w:style w:type="paragraph" w:customStyle="1" w:styleId="280">
    <w:name w:val="xl10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281">
    <w:name w:val="样式 标题 1标题 1 1 + (符号) 宋体 小四 段前: 0 磅 段后: 0 磅 行距: 单倍行距"/>
    <w:basedOn w:val="2"/>
    <w:uiPriority w:val="0"/>
    <w:pPr>
      <w:keepNext w:val="0"/>
      <w:snapToGrid w:val="0"/>
      <w:spacing w:beforeLines="50" w:afterLines="50" w:line="240" w:lineRule="auto"/>
    </w:pPr>
    <w:rPr>
      <w:rFonts w:ascii="宋体" w:hAnsi="宋体" w:cs="Calibri"/>
      <w:sz w:val="24"/>
      <w:szCs w:val="20"/>
    </w:rPr>
  </w:style>
  <w:style w:type="paragraph" w:customStyle="1" w:styleId="282">
    <w:name w:val="标准书脚_偶数页"/>
    <w:qFormat/>
    <w:uiPriority w:val="0"/>
    <w:pPr>
      <w:spacing w:before="120"/>
    </w:pPr>
    <w:rPr>
      <w:rFonts w:ascii="Calibri" w:hAnsi="Calibri" w:eastAsia="宋体" w:cs="Calibri"/>
      <w:kern w:val="0"/>
      <w:sz w:val="18"/>
      <w:szCs w:val="20"/>
      <w:lang w:val="en-US" w:eastAsia="zh-CN" w:bidi="ar-SA"/>
    </w:rPr>
  </w:style>
  <w:style w:type="paragraph" w:styleId="283">
    <w:name w:val="No Spacing"/>
    <w:qFormat/>
    <w:uiPriority w:val="0"/>
    <w:rPr>
      <w:rFonts w:ascii="Calibri" w:hAnsi="Calibri" w:eastAsia="宋体" w:cs="Calibri"/>
      <w:kern w:val="0"/>
      <w:sz w:val="22"/>
      <w:szCs w:val="22"/>
      <w:lang w:val="en-US" w:eastAsia="en-US" w:bidi="ar-SA"/>
    </w:rPr>
  </w:style>
  <w:style w:type="paragraph" w:customStyle="1" w:styleId="284">
    <w:name w:val="正文表标题"/>
    <w:next w:val="68"/>
    <w:qFormat/>
    <w:uiPriority w:val="0"/>
    <w:pPr>
      <w:jc w:val="center"/>
    </w:pPr>
    <w:rPr>
      <w:rFonts w:ascii="黑体" w:hAnsi="Calibri" w:eastAsia="黑体" w:cs="Calibri"/>
      <w:kern w:val="0"/>
      <w:sz w:val="21"/>
      <w:szCs w:val="20"/>
      <w:lang w:val="en-US" w:eastAsia="zh-CN" w:bidi="ar-SA"/>
    </w:rPr>
  </w:style>
  <w:style w:type="paragraph" w:customStyle="1" w:styleId="285">
    <w:name w:val="newtext"/>
    <w:basedOn w:val="1"/>
    <w:qFormat/>
    <w:uiPriority w:val="0"/>
    <w:pPr>
      <w:widowControl/>
      <w:spacing w:before="100" w:beforeAutospacing="1" w:after="100" w:afterAutospacing="1" w:line="300" w:lineRule="atLeast"/>
      <w:ind w:firstLine="420"/>
      <w:jc w:val="left"/>
    </w:pPr>
    <w:rPr>
      <w:rFonts w:ascii="Arial Unicode MS" w:hAnsi="Arial Unicode MS" w:cs="Calibri"/>
      <w:kern w:val="0"/>
      <w:sz w:val="22"/>
      <w:szCs w:val="21"/>
      <w:lang w:eastAsia="en-US"/>
    </w:rPr>
  </w:style>
  <w:style w:type="paragraph" w:customStyle="1" w:styleId="286">
    <w:name w:val="TOC Heading"/>
    <w:basedOn w:val="2"/>
    <w:next w:val="1"/>
    <w:qFormat/>
    <w:uiPriority w:val="39"/>
    <w:pPr>
      <w:widowControl/>
      <w:spacing w:before="480" w:after="0" w:line="276" w:lineRule="auto"/>
      <w:jc w:val="left"/>
      <w:outlineLvl w:val="9"/>
    </w:pPr>
    <w:rPr>
      <w:rFonts w:ascii="Cambria" w:hAnsi="Cambria" w:cs="Calibri"/>
      <w:color w:val="365F91"/>
      <w:kern w:val="0"/>
      <w:sz w:val="28"/>
      <w:szCs w:val="28"/>
      <w:lang w:eastAsia="en-US"/>
    </w:rPr>
  </w:style>
  <w:style w:type="paragraph" w:customStyle="1" w:styleId="287">
    <w:name w:val="xl25"/>
    <w:basedOn w:val="1"/>
    <w:qFormat/>
    <w:uiPriority w:val="0"/>
    <w:pPr>
      <w:widowControl/>
      <w:spacing w:before="100" w:beforeAutospacing="1" w:after="100" w:afterAutospacing="1" w:line="276" w:lineRule="auto"/>
      <w:jc w:val="center"/>
      <w:textAlignment w:val="center"/>
    </w:pPr>
    <w:rPr>
      <w:rFonts w:ascii="宋体" w:hAnsi="宋体" w:cs="Calibri"/>
      <w:b/>
      <w:bCs/>
      <w:kern w:val="0"/>
      <w:sz w:val="20"/>
      <w:szCs w:val="20"/>
      <w:lang w:eastAsia="en-US"/>
    </w:rPr>
  </w:style>
  <w:style w:type="paragraph" w:customStyle="1" w:styleId="288">
    <w:name w:val="Char2 Char Char"/>
    <w:basedOn w:val="1"/>
    <w:qFormat/>
    <w:uiPriority w:val="0"/>
    <w:rPr>
      <w:rFonts w:ascii="Tahoma" w:hAnsi="Tahoma" w:cs="Calibri"/>
      <w:sz w:val="24"/>
      <w:szCs w:val="20"/>
    </w:rPr>
  </w:style>
  <w:style w:type="paragraph" w:customStyle="1" w:styleId="289">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color w:val="0000FF"/>
      <w:kern w:val="0"/>
      <w:sz w:val="24"/>
      <w:u w:val="single"/>
    </w:rPr>
  </w:style>
  <w:style w:type="paragraph" w:customStyle="1" w:styleId="290">
    <w:name w:val="e11"/>
    <w:basedOn w:val="1"/>
    <w:qFormat/>
    <w:uiPriority w:val="0"/>
    <w:pPr>
      <w:widowControl/>
      <w:spacing w:before="100" w:beforeAutospacing="1" w:after="100" w:afterAutospacing="1" w:line="320" w:lineRule="atLeast"/>
      <w:jc w:val="left"/>
    </w:pPr>
    <w:rPr>
      <w:rFonts w:ascii="Arial" w:hAnsi="Arial" w:cs="Arial"/>
      <w:kern w:val="0"/>
      <w:sz w:val="18"/>
      <w:szCs w:val="18"/>
      <w:lang w:eastAsia="en-US"/>
    </w:rPr>
  </w:style>
  <w:style w:type="paragraph" w:customStyle="1" w:styleId="291">
    <w:name w:val="xl95"/>
    <w:basedOn w:val="1"/>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92">
    <w:name w:val="xl11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kern w:val="0"/>
      <w:sz w:val="18"/>
      <w:szCs w:val="18"/>
    </w:rPr>
  </w:style>
  <w:style w:type="paragraph" w:customStyle="1" w:styleId="293">
    <w:name w:val="Char2"/>
    <w:basedOn w:val="1"/>
    <w:qFormat/>
    <w:uiPriority w:val="0"/>
    <w:pPr>
      <w:spacing w:line="360" w:lineRule="auto"/>
      <w:ind w:left="420" w:firstLine="420"/>
    </w:pPr>
    <w:rPr>
      <w:kern w:val="0"/>
      <w:sz w:val="24"/>
      <w:szCs w:val="21"/>
    </w:rPr>
  </w:style>
  <w:style w:type="paragraph" w:customStyle="1" w:styleId="294">
    <w:name w:val="样式4"/>
    <w:basedOn w:val="1"/>
    <w:qFormat/>
    <w:uiPriority w:val="0"/>
    <w:pPr>
      <w:keepNext/>
      <w:keepLines/>
      <w:widowControl/>
      <w:tabs>
        <w:tab w:val="left" w:pos="1260"/>
      </w:tabs>
      <w:spacing w:before="260" w:after="260" w:line="360" w:lineRule="auto"/>
      <w:ind w:left="1260" w:hanging="420"/>
      <w:jc w:val="left"/>
      <w:outlineLvl w:val="2"/>
    </w:pPr>
    <w:rPr>
      <w:rFonts w:ascii="宋体" w:hAnsi="宋体" w:cs="Calibri"/>
      <w:b/>
      <w:bCs/>
      <w:kern w:val="0"/>
      <w:sz w:val="28"/>
      <w:szCs w:val="20"/>
      <w:lang w:eastAsia="en-US"/>
    </w:rPr>
  </w:style>
  <w:style w:type="paragraph" w:customStyle="1" w:styleId="295">
    <w:name w:val="xl36"/>
    <w:basedOn w:val="1"/>
    <w:qFormat/>
    <w:uiPriority w:val="0"/>
    <w:pPr>
      <w:widowControl/>
      <w:spacing w:before="100" w:beforeAutospacing="1" w:after="100" w:afterAutospacing="1" w:line="276" w:lineRule="auto"/>
      <w:jc w:val="center"/>
      <w:textAlignment w:val="center"/>
    </w:pPr>
    <w:rPr>
      <w:rFonts w:ascii="宋体" w:hAnsi="宋体" w:cs="Calibri"/>
      <w:b/>
      <w:bCs/>
      <w:color w:val="000000"/>
      <w:kern w:val="0"/>
      <w:sz w:val="20"/>
      <w:szCs w:val="20"/>
      <w:lang w:eastAsia="en-US"/>
    </w:rPr>
  </w:style>
  <w:style w:type="paragraph" w:customStyle="1" w:styleId="296">
    <w:name w:val="叙述文字"/>
    <w:basedOn w:val="1"/>
    <w:uiPriority w:val="0"/>
    <w:pPr>
      <w:spacing w:line="360" w:lineRule="auto"/>
      <w:ind w:firstLine="480" w:firstLineChars="200"/>
    </w:pPr>
    <w:rPr>
      <w:rFonts w:cs="Calibri"/>
      <w:sz w:val="24"/>
      <w:szCs w:val="20"/>
    </w:rPr>
  </w:style>
  <w:style w:type="paragraph" w:customStyle="1" w:styleId="297">
    <w:name w:val="Char2 Char Char Char Char Char Char Char Char1 Char Char Char"/>
    <w:basedOn w:val="1"/>
    <w:qFormat/>
    <w:uiPriority w:val="0"/>
    <w:rPr>
      <w:rFonts w:ascii="Tahoma" w:hAnsi="Tahoma" w:cs="Calibri"/>
      <w:sz w:val="24"/>
      <w:szCs w:val="20"/>
    </w:rPr>
  </w:style>
  <w:style w:type="paragraph" w:customStyle="1" w:styleId="298">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4"/>
    </w:rPr>
  </w:style>
  <w:style w:type="paragraph" w:customStyle="1" w:styleId="299">
    <w:name w:val="表格居中"/>
    <w:basedOn w:val="1"/>
    <w:qFormat/>
    <w:uiPriority w:val="0"/>
    <w:pPr>
      <w:adjustRightInd w:val="0"/>
      <w:snapToGrid w:val="0"/>
      <w:spacing w:line="360" w:lineRule="auto"/>
      <w:ind w:firstLine="454"/>
      <w:jc w:val="center"/>
    </w:pPr>
    <w:rPr>
      <w:rFonts w:ascii="Arial" w:hAnsi="Arial" w:cs="Calibri"/>
      <w:szCs w:val="20"/>
    </w:rPr>
  </w:style>
  <w:style w:type="paragraph" w:customStyle="1" w:styleId="300">
    <w:name w:val="xl28"/>
    <w:basedOn w:val="1"/>
    <w:qFormat/>
    <w:uiPriority w:val="0"/>
    <w:pPr>
      <w:widowControl/>
      <w:spacing w:before="100" w:beforeAutospacing="1" w:after="100" w:afterAutospacing="1" w:line="276" w:lineRule="auto"/>
      <w:jc w:val="center"/>
    </w:pPr>
    <w:rPr>
      <w:rFonts w:cs="Calibri"/>
      <w:b/>
      <w:bCs/>
      <w:kern w:val="0"/>
      <w:sz w:val="22"/>
      <w:szCs w:val="22"/>
      <w:lang w:eastAsia="en-US"/>
    </w:rPr>
  </w:style>
  <w:style w:type="paragraph" w:customStyle="1" w:styleId="301">
    <w:name w:val="font10"/>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302">
    <w:name w:val="xl52"/>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cs="Arial"/>
      <w:kern w:val="0"/>
      <w:sz w:val="16"/>
      <w:szCs w:val="16"/>
    </w:rPr>
  </w:style>
  <w:style w:type="paragraph" w:customStyle="1" w:styleId="303">
    <w:name w:val="xl98"/>
    <w:basedOn w:val="1"/>
    <w:qFormat/>
    <w:uiPriority w:val="0"/>
    <w:pPr>
      <w:widowControl/>
      <w:pBdr>
        <w:bottom w:val="single" w:color="auto" w:sz="4" w:space="0"/>
      </w:pBdr>
      <w:shd w:val="clear" w:color="000000" w:fill="FFFFFF"/>
      <w:spacing w:before="100" w:beforeAutospacing="1" w:after="100" w:afterAutospacing="1"/>
      <w:jc w:val="center"/>
      <w:textAlignment w:val="center"/>
    </w:pPr>
    <w:rPr>
      <w:rFonts w:ascii="宋体" w:hAnsi="宋体" w:cs="宋体"/>
      <w:b/>
      <w:bCs/>
      <w:kern w:val="0"/>
      <w:sz w:val="32"/>
      <w:szCs w:val="32"/>
    </w:rPr>
  </w:style>
  <w:style w:type="paragraph" w:customStyle="1" w:styleId="304">
    <w:name w:val="标书标题7"/>
    <w:basedOn w:val="233"/>
    <w:qFormat/>
    <w:uiPriority w:val="0"/>
    <w:pPr>
      <w:outlineLvl w:val="6"/>
    </w:pPr>
    <w:rPr>
      <w:sz w:val="24"/>
    </w:rPr>
  </w:style>
  <w:style w:type="paragraph" w:customStyle="1" w:styleId="305">
    <w:name w:val="font7"/>
    <w:basedOn w:val="1"/>
    <w:qFormat/>
    <w:uiPriority w:val="0"/>
    <w:pPr>
      <w:widowControl/>
      <w:spacing w:before="100" w:beforeAutospacing="1" w:after="100" w:afterAutospacing="1" w:line="276" w:lineRule="auto"/>
      <w:jc w:val="left"/>
    </w:pPr>
    <w:rPr>
      <w:rFonts w:hint="eastAsia" w:ascii="宋体" w:hAnsi="宋体" w:cs="Calibri"/>
      <w:b/>
      <w:bCs/>
      <w:kern w:val="0"/>
      <w:sz w:val="22"/>
      <w:szCs w:val="22"/>
      <w:lang w:eastAsia="en-US"/>
    </w:rPr>
  </w:style>
  <w:style w:type="paragraph" w:customStyle="1" w:styleId="306">
    <w:name w:val="表头样式"/>
    <w:basedOn w:val="23"/>
    <w:uiPriority w:val="0"/>
    <w:pPr>
      <w:autoSpaceDE w:val="0"/>
      <w:autoSpaceDN w:val="0"/>
      <w:adjustRightInd w:val="0"/>
      <w:spacing w:line="40" w:lineRule="atLeast"/>
      <w:jc w:val="center"/>
    </w:pPr>
    <w:rPr>
      <w:b/>
      <w:bCs/>
      <w:color w:val="000000"/>
      <w:kern w:val="0"/>
      <w:szCs w:val="20"/>
    </w:rPr>
  </w:style>
  <w:style w:type="paragraph" w:customStyle="1" w:styleId="307">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08">
    <w:name w:val="目次"/>
    <w:basedOn w:val="2"/>
    <w:qFormat/>
    <w:uiPriority w:val="0"/>
    <w:pPr>
      <w:keepNext w:val="0"/>
      <w:keepLines w:val="0"/>
      <w:topLinePunct/>
      <w:spacing w:before="0" w:after="0" w:line="1200" w:lineRule="auto"/>
      <w:jc w:val="center"/>
    </w:pPr>
    <w:rPr>
      <w:rFonts w:eastAsia="黑体"/>
      <w:bCs w:val="0"/>
      <w:kern w:val="2"/>
      <w:sz w:val="32"/>
      <w:szCs w:val="20"/>
    </w:rPr>
  </w:style>
  <w:style w:type="paragraph" w:customStyle="1" w:styleId="309">
    <w:name w:val="xl8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310">
    <w:name w:val="1 Char"/>
    <w:basedOn w:val="1"/>
    <w:semiHidden/>
    <w:qFormat/>
    <w:uiPriority w:val="0"/>
  </w:style>
  <w:style w:type="paragraph" w:customStyle="1" w:styleId="311">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cs="Calibri"/>
      <w:color w:val="000000"/>
      <w:kern w:val="0"/>
      <w:szCs w:val="21"/>
    </w:rPr>
  </w:style>
  <w:style w:type="paragraph" w:customStyle="1" w:styleId="312">
    <w:name w:val="封面标题2"/>
    <w:basedOn w:val="1"/>
    <w:qFormat/>
    <w:uiPriority w:val="0"/>
    <w:pPr>
      <w:widowControl/>
      <w:spacing w:after="200" w:line="276" w:lineRule="auto"/>
      <w:jc w:val="center"/>
    </w:pPr>
    <w:rPr>
      <w:rFonts w:ascii="Arial" w:hAnsi="Arial" w:cs="Arial"/>
      <w:kern w:val="0"/>
      <w:sz w:val="36"/>
      <w:szCs w:val="20"/>
      <w:lang w:eastAsia="en-US"/>
    </w:rPr>
  </w:style>
  <w:style w:type="paragraph" w:customStyle="1" w:styleId="313">
    <w:name w:val="文档正文"/>
    <w:basedOn w:val="1"/>
    <w:qFormat/>
    <w:uiPriority w:val="0"/>
    <w:pPr>
      <w:widowControl/>
      <w:spacing w:after="200" w:line="276" w:lineRule="auto"/>
      <w:jc w:val="left"/>
    </w:pPr>
    <w:rPr>
      <w:rFonts w:ascii="宋体" w:cs="Calibri"/>
      <w:kern w:val="0"/>
      <w:sz w:val="24"/>
      <w:szCs w:val="20"/>
      <w:lang w:eastAsia="en-US"/>
    </w:rPr>
  </w:style>
  <w:style w:type="paragraph" w:customStyle="1" w:styleId="314">
    <w:name w:val="xl87"/>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新宋体" w:hAnsi="新宋体" w:eastAsia="新宋体" w:cs="宋体"/>
      <w:color w:val="000000"/>
      <w:kern w:val="0"/>
      <w:sz w:val="18"/>
      <w:szCs w:val="18"/>
    </w:rPr>
  </w:style>
  <w:style w:type="paragraph" w:customStyle="1" w:styleId="315">
    <w:name w:val="xl119"/>
    <w:basedOn w:val="1"/>
    <w:qFormat/>
    <w:uiPriority w:val="0"/>
    <w:pPr>
      <w:widowControl/>
      <w:shd w:val="clear" w:color="000000" w:fill="FFFFFF"/>
      <w:spacing w:before="100" w:beforeAutospacing="1" w:after="100" w:afterAutospacing="1"/>
      <w:jc w:val="center"/>
    </w:pPr>
    <w:rPr>
      <w:rFonts w:ascii="宋体" w:hAnsi="宋体" w:cs="宋体"/>
      <w:kern w:val="0"/>
      <w:sz w:val="18"/>
      <w:szCs w:val="18"/>
    </w:rPr>
  </w:style>
  <w:style w:type="paragraph" w:customStyle="1" w:styleId="316">
    <w:name w:val="项目3"/>
    <w:basedOn w:val="212"/>
    <w:qFormat/>
    <w:uiPriority w:val="0"/>
    <w:pPr>
      <w:numPr>
        <w:numId w:val="10"/>
      </w:numPr>
      <w:tabs>
        <w:tab w:val="left" w:pos="1276"/>
      </w:tabs>
    </w:pPr>
  </w:style>
  <w:style w:type="paragraph" w:customStyle="1" w:styleId="317">
    <w:name w:val="xl35"/>
    <w:basedOn w:val="1"/>
    <w:qFormat/>
    <w:uiPriority w:val="0"/>
    <w:pPr>
      <w:widowControl/>
      <w:spacing w:before="100" w:beforeAutospacing="1" w:after="100" w:afterAutospacing="1" w:line="276" w:lineRule="auto"/>
      <w:jc w:val="left"/>
      <w:textAlignment w:val="center"/>
    </w:pPr>
    <w:rPr>
      <w:rFonts w:ascii="宋体" w:hAnsi="宋体" w:cs="Calibri"/>
      <w:color w:val="000000"/>
      <w:kern w:val="0"/>
      <w:sz w:val="20"/>
      <w:szCs w:val="20"/>
      <w:lang w:eastAsia="en-US"/>
    </w:rPr>
  </w:style>
  <w:style w:type="paragraph" w:customStyle="1" w:styleId="318">
    <w:name w:val="font0"/>
    <w:basedOn w:val="1"/>
    <w:qFormat/>
    <w:uiPriority w:val="0"/>
    <w:pPr>
      <w:widowControl/>
      <w:spacing w:before="100" w:beforeAutospacing="1" w:after="100" w:afterAutospacing="1" w:line="276" w:lineRule="auto"/>
      <w:jc w:val="left"/>
    </w:pPr>
    <w:rPr>
      <w:rFonts w:hint="eastAsia" w:ascii="宋体" w:hAnsi="宋体" w:cs="Calibri"/>
      <w:kern w:val="0"/>
      <w:sz w:val="24"/>
      <w:szCs w:val="22"/>
      <w:lang w:eastAsia="en-US"/>
    </w:rPr>
  </w:style>
  <w:style w:type="paragraph" w:customStyle="1" w:styleId="319">
    <w:name w:val="默认段落字体 Para Char Char Char Char Char Char Char Char Char1 Char Char Char Char"/>
    <w:basedOn w:val="1"/>
    <w:qFormat/>
    <w:uiPriority w:val="0"/>
    <w:pPr>
      <w:widowControl/>
      <w:adjustRightInd w:val="0"/>
      <w:spacing w:after="200" w:line="312" w:lineRule="atLeast"/>
      <w:jc w:val="left"/>
      <w:textAlignment w:val="baseline"/>
    </w:pPr>
    <w:rPr>
      <w:rFonts w:cs="Calibri"/>
      <w:b/>
      <w:bCs/>
      <w:kern w:val="0"/>
      <w:sz w:val="36"/>
      <w:szCs w:val="32"/>
      <w:lang w:eastAsia="en-US"/>
    </w:rPr>
  </w:style>
  <w:style w:type="paragraph" w:customStyle="1" w:styleId="320">
    <w:name w:val="xl102"/>
    <w:basedOn w:val="1"/>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18"/>
      <w:szCs w:val="18"/>
    </w:rPr>
  </w:style>
  <w:style w:type="paragraph" w:customStyle="1" w:styleId="321">
    <w:name w:val="Char Char Char Char"/>
    <w:basedOn w:val="1"/>
    <w:qFormat/>
    <w:uiPriority w:val="0"/>
    <w:pPr>
      <w:widowControl/>
      <w:spacing w:after="200" w:line="276" w:lineRule="auto"/>
      <w:jc w:val="left"/>
    </w:pPr>
    <w:rPr>
      <w:rFonts w:ascii="宋体" w:hAnsi="宋体" w:cs="Calibri"/>
      <w:color w:val="000000"/>
      <w:kern w:val="0"/>
      <w:sz w:val="22"/>
      <w:szCs w:val="21"/>
      <w:lang w:eastAsia="en-US"/>
    </w:rPr>
  </w:style>
  <w:style w:type="paragraph" w:customStyle="1" w:styleId="322">
    <w:name w:val="封面标准代替信息"/>
    <w:basedOn w:val="1"/>
    <w:qFormat/>
    <w:uiPriority w:val="0"/>
    <w:pPr>
      <w:framePr w:w="9138" w:h="1244" w:hRule="exact" w:wrap="around" w:vAnchor="page" w:hAnchor="margin" w:y="2908" w:anchorLock="1"/>
      <w:kinsoku w:val="0"/>
      <w:overflowPunct w:val="0"/>
      <w:autoSpaceDE w:val="0"/>
      <w:autoSpaceDN w:val="0"/>
      <w:adjustRightInd w:val="0"/>
      <w:spacing w:before="57" w:line="280" w:lineRule="exact"/>
      <w:jc w:val="right"/>
      <w:textAlignment w:val="center"/>
    </w:pPr>
    <w:rPr>
      <w:rFonts w:ascii="宋体" w:cs="Calibri"/>
      <w:kern w:val="0"/>
      <w:szCs w:val="20"/>
    </w:rPr>
  </w:style>
  <w:style w:type="paragraph" w:customStyle="1" w:styleId="323">
    <w:name w:val="xl33"/>
    <w:basedOn w:val="1"/>
    <w:qFormat/>
    <w:uiPriority w:val="0"/>
    <w:pPr>
      <w:widowControl/>
      <w:spacing w:before="100" w:beforeAutospacing="1" w:after="100" w:afterAutospacing="1" w:line="276" w:lineRule="auto"/>
      <w:jc w:val="center"/>
      <w:textAlignment w:val="center"/>
    </w:pPr>
    <w:rPr>
      <w:rFonts w:cs="Calibri"/>
      <w:kern w:val="0"/>
      <w:sz w:val="20"/>
      <w:szCs w:val="20"/>
      <w:lang w:eastAsia="en-US"/>
    </w:rPr>
  </w:style>
  <w:style w:type="paragraph" w:customStyle="1" w:styleId="324">
    <w:name w:val="solutionscopy"/>
    <w:basedOn w:val="1"/>
    <w:qFormat/>
    <w:uiPriority w:val="0"/>
    <w:pPr>
      <w:widowControl/>
      <w:spacing w:before="100" w:beforeAutospacing="1" w:after="100" w:afterAutospacing="1" w:line="300" w:lineRule="atLeast"/>
      <w:jc w:val="left"/>
    </w:pPr>
    <w:rPr>
      <w:rFonts w:ascii="Verdana" w:hAnsi="Verdana" w:cs="Calibri"/>
      <w:color w:val="000000"/>
      <w:kern w:val="0"/>
      <w:sz w:val="18"/>
      <w:szCs w:val="18"/>
      <w:lang w:eastAsia="en-US"/>
    </w:rPr>
  </w:style>
  <w:style w:type="paragraph" w:customStyle="1" w:styleId="325">
    <w:name w:val="xl37"/>
    <w:basedOn w:val="1"/>
    <w:qFormat/>
    <w:uiPriority w:val="0"/>
    <w:pPr>
      <w:widowControl/>
      <w:spacing w:before="100" w:beforeAutospacing="1" w:after="100" w:afterAutospacing="1" w:line="276" w:lineRule="auto"/>
      <w:jc w:val="center"/>
    </w:pPr>
    <w:rPr>
      <w:rFonts w:ascii="宋体" w:hAnsi="宋体" w:cs="Calibri"/>
      <w:kern w:val="0"/>
      <w:sz w:val="24"/>
      <w:szCs w:val="22"/>
      <w:lang w:eastAsia="en-US"/>
    </w:rPr>
  </w:style>
  <w:style w:type="paragraph" w:customStyle="1" w:styleId="326">
    <w:name w:val="目次、标准名称标题"/>
    <w:basedOn w:val="327"/>
    <w:next w:val="68"/>
    <w:qFormat/>
    <w:uiPriority w:val="0"/>
    <w:pPr>
      <w:numPr>
        <w:numId w:val="0"/>
      </w:numPr>
      <w:tabs>
        <w:tab w:val="left" w:pos="1290"/>
      </w:tabs>
      <w:spacing w:line="460" w:lineRule="exact"/>
    </w:pPr>
  </w:style>
  <w:style w:type="paragraph" w:customStyle="1" w:styleId="327">
    <w:name w:val="前言、引言标题"/>
    <w:next w:val="1"/>
    <w:qFormat/>
    <w:uiPriority w:val="0"/>
    <w:pPr>
      <w:numPr>
        <w:ilvl w:val="0"/>
        <w:numId w:val="5"/>
      </w:numPr>
      <w:shd w:val="clear" w:color="FFFFFF" w:fill="FFFFFF"/>
      <w:spacing w:before="640" w:after="560"/>
      <w:jc w:val="center"/>
      <w:outlineLvl w:val="0"/>
    </w:pPr>
    <w:rPr>
      <w:rFonts w:ascii="黑体" w:hAnsi="Calibri" w:eastAsia="黑体" w:cs="Calibri"/>
      <w:kern w:val="0"/>
      <w:sz w:val="32"/>
      <w:szCs w:val="20"/>
      <w:lang w:val="en-US" w:eastAsia="zh-CN" w:bidi="ar-SA"/>
    </w:rPr>
  </w:style>
  <w:style w:type="paragraph" w:customStyle="1" w:styleId="328">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29">
    <w:name w:val="xl6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ascii="宋体" w:hAnsi="宋体" w:cs="宋体"/>
      <w:kern w:val="0"/>
      <w:sz w:val="20"/>
      <w:szCs w:val="20"/>
    </w:rPr>
  </w:style>
  <w:style w:type="paragraph" w:customStyle="1" w:styleId="330">
    <w:name w:val="抬头"/>
    <w:basedOn w:val="1"/>
    <w:qFormat/>
    <w:uiPriority w:val="0"/>
    <w:pPr>
      <w:spacing w:beforeLines="50" w:line="360" w:lineRule="auto"/>
    </w:pPr>
    <w:rPr>
      <w:rFonts w:ascii="宋体" w:cs="Calibri"/>
      <w:sz w:val="24"/>
    </w:rPr>
  </w:style>
  <w:style w:type="paragraph" w:customStyle="1" w:styleId="331">
    <w:name w:val="Char2 Char Char Char Char Char Char"/>
    <w:basedOn w:val="19"/>
    <w:qFormat/>
    <w:uiPriority w:val="0"/>
    <w:rPr>
      <w:rFonts w:cs="Calibri"/>
    </w:rPr>
  </w:style>
  <w:style w:type="paragraph" w:customStyle="1" w:styleId="332">
    <w:name w:val="xl116"/>
    <w:basedOn w:val="1"/>
    <w:qFormat/>
    <w:uiPriority w:val="0"/>
    <w:pPr>
      <w:widowControl/>
      <w:shd w:val="clear" w:color="000000" w:fill="FFFFFF"/>
      <w:spacing w:before="100" w:beforeAutospacing="1" w:after="100" w:afterAutospacing="1"/>
      <w:jc w:val="center"/>
    </w:pPr>
    <w:rPr>
      <w:rFonts w:ascii="宋体" w:hAnsi="宋体" w:cs="宋体"/>
      <w:kern w:val="0"/>
      <w:sz w:val="24"/>
    </w:rPr>
  </w:style>
  <w:style w:type="paragraph" w:customStyle="1" w:styleId="333">
    <w:name w:val="文档标题"/>
    <w:basedOn w:val="1"/>
    <w:next w:val="7"/>
    <w:qFormat/>
    <w:uiPriority w:val="0"/>
    <w:pPr>
      <w:spacing w:line="360" w:lineRule="auto"/>
      <w:jc w:val="center"/>
    </w:pPr>
    <w:rPr>
      <w:rFonts w:eastAsia="楷体_GB2312" w:cs="Calibri"/>
      <w:b/>
      <w:kern w:val="0"/>
      <w:sz w:val="52"/>
      <w:szCs w:val="72"/>
    </w:rPr>
  </w:style>
  <w:style w:type="paragraph" w:customStyle="1" w:styleId="334">
    <w:name w:val="xl7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35">
    <w:name w:val="xl10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36">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37">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color w:val="000000"/>
      <w:kern w:val="0"/>
      <w:sz w:val="18"/>
      <w:szCs w:val="18"/>
    </w:rPr>
  </w:style>
  <w:style w:type="paragraph" w:customStyle="1" w:styleId="338">
    <w:name w:val="正文编号_1"/>
    <w:basedOn w:val="23"/>
    <w:qFormat/>
    <w:uiPriority w:val="0"/>
    <w:pPr>
      <w:keepNext/>
      <w:widowControl/>
      <w:tabs>
        <w:tab w:val="left" w:pos="720"/>
      </w:tabs>
      <w:adjustRightInd w:val="0"/>
      <w:snapToGrid w:val="0"/>
      <w:spacing w:after="0" w:line="300" w:lineRule="auto"/>
      <w:ind w:left="720" w:hanging="360"/>
      <w:jc w:val="left"/>
      <w:textAlignment w:val="baseline"/>
    </w:pPr>
    <w:rPr>
      <w:rFonts w:ascii="宋体" w:hAnsi="宋体"/>
      <w:kern w:val="24"/>
      <w:sz w:val="28"/>
      <w:szCs w:val="20"/>
      <w:lang w:eastAsia="en-US"/>
    </w:rPr>
  </w:style>
  <w:style w:type="paragraph" w:customStyle="1" w:styleId="339">
    <w:name w:val="发布日期"/>
    <w:qFormat/>
    <w:uiPriority w:val="0"/>
    <w:pPr>
      <w:framePr w:w="4000" w:h="473" w:hRule="exact" w:hSpace="180" w:vSpace="180" w:wrap="around" w:vAnchor="margin" w:hAnchor="margin" w:y="13511" w:anchorLock="1"/>
    </w:pPr>
    <w:rPr>
      <w:rFonts w:ascii="Calibri" w:hAnsi="Calibri" w:eastAsia="黑体" w:cs="Calibri"/>
      <w:kern w:val="0"/>
      <w:sz w:val="28"/>
      <w:szCs w:val="20"/>
      <w:lang w:val="en-US" w:eastAsia="zh-CN" w:bidi="ar-SA"/>
    </w:rPr>
  </w:style>
  <w:style w:type="paragraph" w:customStyle="1" w:styleId="340">
    <w:name w:val="2.7.1"/>
    <w:basedOn w:val="341"/>
    <w:qFormat/>
    <w:uiPriority w:val="0"/>
    <w:pPr>
      <w:numPr>
        <w:ilvl w:val="1"/>
        <w:numId w:val="11"/>
      </w:numPr>
      <w:tabs>
        <w:tab w:val="left" w:pos="360"/>
        <w:tab w:val="left" w:pos="1418"/>
        <w:tab w:val="left" w:pos="1753"/>
      </w:tabs>
      <w:ind w:left="0" w:firstLine="200"/>
    </w:pPr>
  </w:style>
  <w:style w:type="paragraph" w:customStyle="1" w:styleId="341">
    <w:name w:val="2.5.1"/>
    <w:basedOn w:val="342"/>
    <w:qFormat/>
    <w:uiPriority w:val="0"/>
    <w:pPr>
      <w:numPr>
        <w:ilvl w:val="2"/>
        <w:numId w:val="12"/>
      </w:numPr>
      <w:tabs>
        <w:tab w:val="left" w:pos="360"/>
        <w:tab w:val="left" w:pos="1753"/>
        <w:tab w:val="clear" w:pos="1260"/>
      </w:tabs>
      <w:ind w:left="0" w:firstLine="200"/>
    </w:pPr>
  </w:style>
  <w:style w:type="paragraph" w:customStyle="1" w:styleId="342">
    <w:name w:val="自定义2.4.1"/>
    <w:basedOn w:val="343"/>
    <w:qFormat/>
    <w:uiPriority w:val="0"/>
    <w:pPr>
      <w:tabs>
        <w:tab w:val="left" w:pos="360"/>
      </w:tabs>
      <w:ind w:firstLine="200" w:firstLineChars="200"/>
    </w:pPr>
  </w:style>
  <w:style w:type="paragraph" w:customStyle="1" w:styleId="343">
    <w:name w:val="自定义1"/>
    <w:basedOn w:val="1"/>
    <w:qFormat/>
    <w:uiPriority w:val="0"/>
    <w:pPr>
      <w:spacing w:line="460" w:lineRule="exact"/>
    </w:pPr>
    <w:rPr>
      <w:rFonts w:ascii="宋体" w:cs="Calibri"/>
      <w:kern w:val="0"/>
      <w:sz w:val="24"/>
    </w:rPr>
  </w:style>
  <w:style w:type="paragraph" w:customStyle="1" w:styleId="344">
    <w:name w:val="表栏名"/>
    <w:basedOn w:val="1"/>
    <w:qFormat/>
    <w:uiPriority w:val="0"/>
    <w:pPr>
      <w:widowControl/>
      <w:adjustRightInd w:val="0"/>
      <w:spacing w:after="200" w:line="280" w:lineRule="atLeast"/>
      <w:jc w:val="center"/>
      <w:textAlignment w:val="baseline"/>
    </w:pPr>
    <w:rPr>
      <w:rFonts w:eastAsia="黑体" w:cs="Calibri"/>
      <w:kern w:val="0"/>
      <w:sz w:val="18"/>
      <w:szCs w:val="20"/>
      <w:lang w:eastAsia="en-US"/>
    </w:rPr>
  </w:style>
  <w:style w:type="paragraph" w:customStyle="1" w:styleId="345">
    <w:name w:val="Normal0"/>
    <w:qFormat/>
    <w:uiPriority w:val="0"/>
    <w:rPr>
      <w:rFonts w:ascii="Calibri" w:hAnsi="Calibri" w:eastAsia="宋体" w:cs="Calibri"/>
      <w:kern w:val="0"/>
      <w:sz w:val="20"/>
      <w:szCs w:val="20"/>
      <w:lang w:val="en-US" w:eastAsia="en-US" w:bidi="ar-SA"/>
    </w:rPr>
  </w:style>
  <w:style w:type="paragraph" w:customStyle="1" w:styleId="346">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cs="Calibri"/>
      <w:kern w:val="0"/>
      <w:sz w:val="16"/>
      <w:szCs w:val="16"/>
    </w:rPr>
  </w:style>
  <w:style w:type="character" w:customStyle="1" w:styleId="347">
    <w:name w:val="引用 Char2"/>
    <w:basedOn w:val="55"/>
    <w:qFormat/>
    <w:uiPriority w:val="29"/>
    <w:rPr>
      <w:rFonts w:ascii="Calibri" w:hAnsi="Calibri" w:eastAsia="宋体" w:cs="Times New Roman"/>
      <w:i/>
      <w:iCs/>
      <w:color w:val="000000" w:themeColor="text1"/>
      <w:szCs w:val="24"/>
      <w14:textFill>
        <w14:solidFill>
          <w14:schemeClr w14:val="tx1"/>
        </w14:solidFill>
      </w14:textFill>
    </w:rPr>
  </w:style>
  <w:style w:type="paragraph" w:customStyle="1" w:styleId="348">
    <w:name w:val="封面标准文稿编辑信息"/>
    <w:qFormat/>
    <w:uiPriority w:val="0"/>
    <w:pPr>
      <w:spacing w:before="180" w:line="180" w:lineRule="exact"/>
      <w:jc w:val="center"/>
    </w:pPr>
    <w:rPr>
      <w:rFonts w:ascii="宋体" w:hAnsi="Calibri" w:eastAsia="宋体" w:cs="Calibri"/>
      <w:kern w:val="0"/>
      <w:sz w:val="21"/>
      <w:szCs w:val="20"/>
      <w:lang w:val="en-US" w:eastAsia="zh-CN" w:bidi="ar-SA"/>
    </w:rPr>
  </w:style>
  <w:style w:type="paragraph" w:customStyle="1" w:styleId="349">
    <w:name w:val="图"/>
    <w:basedOn w:val="1"/>
    <w:qFormat/>
    <w:uiPriority w:val="0"/>
    <w:pPr>
      <w:widowControl/>
      <w:tabs>
        <w:tab w:val="left" w:leader="dot" w:pos="7995"/>
      </w:tabs>
      <w:spacing w:before="240" w:after="120" w:line="314" w:lineRule="atLeast"/>
      <w:jc w:val="center"/>
    </w:pPr>
    <w:rPr>
      <w:rFonts w:cs="Calibri"/>
      <w:kern w:val="0"/>
      <w:sz w:val="22"/>
      <w:szCs w:val="20"/>
      <w:lang w:eastAsia="en-US"/>
    </w:rPr>
  </w:style>
  <w:style w:type="paragraph" w:customStyle="1" w:styleId="350">
    <w:name w:val="自定义2.3"/>
    <w:basedOn w:val="343"/>
    <w:qFormat/>
    <w:uiPriority w:val="0"/>
    <w:pPr>
      <w:numPr>
        <w:ilvl w:val="1"/>
        <w:numId w:val="13"/>
      </w:numPr>
    </w:pPr>
  </w:style>
  <w:style w:type="paragraph" w:customStyle="1" w:styleId="351">
    <w:name w:val="正文2"/>
    <w:basedOn w:val="230"/>
    <w:qFormat/>
    <w:uiPriority w:val="0"/>
    <w:pPr>
      <w:ind w:firstLine="1418"/>
    </w:pPr>
  </w:style>
  <w:style w:type="paragraph" w:customStyle="1" w:styleId="352">
    <w:name w:val="表文"/>
    <w:basedOn w:val="1"/>
    <w:qFormat/>
    <w:uiPriority w:val="0"/>
    <w:pPr>
      <w:widowControl/>
      <w:adjustRightInd w:val="0"/>
      <w:snapToGrid w:val="0"/>
      <w:spacing w:after="200" w:line="280" w:lineRule="atLeast"/>
      <w:jc w:val="left"/>
      <w:textAlignment w:val="baseline"/>
    </w:pPr>
    <w:rPr>
      <w:rFonts w:cs="Calibri"/>
      <w:kern w:val="0"/>
      <w:sz w:val="18"/>
      <w:szCs w:val="20"/>
      <w:lang w:eastAsia="en-US"/>
    </w:rPr>
  </w:style>
  <w:style w:type="paragraph" w:customStyle="1" w:styleId="353">
    <w:name w:val="大表格居中"/>
    <w:basedOn w:val="1"/>
    <w:qFormat/>
    <w:uiPriority w:val="0"/>
    <w:pPr>
      <w:widowControl/>
      <w:overflowPunct w:val="0"/>
      <w:autoSpaceDE w:val="0"/>
      <w:autoSpaceDN w:val="0"/>
      <w:adjustRightInd w:val="0"/>
      <w:spacing w:line="360" w:lineRule="auto"/>
      <w:jc w:val="center"/>
      <w:textAlignment w:val="baseline"/>
    </w:pPr>
    <w:rPr>
      <w:rFonts w:ascii="Arial" w:hAnsi="Arial" w:cs="Arial"/>
      <w:kern w:val="0"/>
      <w:sz w:val="24"/>
      <w:szCs w:val="20"/>
    </w:rPr>
  </w:style>
  <w:style w:type="paragraph" w:customStyle="1" w:styleId="354">
    <w:name w:val="xl71"/>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bottom"/>
    </w:pPr>
    <w:rPr>
      <w:rFonts w:cs="Calibri"/>
      <w:color w:val="000000"/>
      <w:kern w:val="0"/>
      <w:szCs w:val="21"/>
    </w:rPr>
  </w:style>
  <w:style w:type="paragraph" w:customStyle="1" w:styleId="355">
    <w:name w:val="xl92"/>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56">
    <w:name w:val="xl11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cs="宋体"/>
      <w:color w:val="000000"/>
      <w:kern w:val="0"/>
      <w:sz w:val="18"/>
      <w:szCs w:val="18"/>
    </w:rPr>
  </w:style>
  <w:style w:type="paragraph" w:customStyle="1" w:styleId="357">
    <w:name w:val="样式 1 + 四号 左侧:  0 厘米 行距: 固定值 24 磅"/>
    <w:basedOn w:val="249"/>
    <w:qFormat/>
    <w:uiPriority w:val="0"/>
    <w:pPr>
      <w:widowControl/>
      <w:tabs>
        <w:tab w:val="clear" w:pos="1134"/>
        <w:tab w:val="clear" w:pos="8280"/>
      </w:tabs>
      <w:overflowPunct/>
      <w:autoSpaceDE w:val="0"/>
      <w:autoSpaceDN w:val="0"/>
      <w:adjustRightInd/>
      <w:spacing w:after="120" w:line="480" w:lineRule="exact"/>
      <w:ind w:firstLine="560" w:firstLineChars="200"/>
      <w:jc w:val="left"/>
      <w:textAlignment w:val="auto"/>
    </w:pPr>
    <w:rPr>
      <w:color w:val="auto"/>
      <w:lang w:eastAsia="en-US"/>
    </w:rPr>
  </w:style>
  <w:style w:type="paragraph" w:customStyle="1" w:styleId="358">
    <w:name w:val="xl32"/>
    <w:basedOn w:val="1"/>
    <w:qFormat/>
    <w:uiPriority w:val="0"/>
    <w:pPr>
      <w:widowControl/>
      <w:spacing w:before="100" w:beforeAutospacing="1" w:after="100" w:afterAutospacing="1" w:line="276" w:lineRule="auto"/>
      <w:jc w:val="left"/>
      <w:textAlignment w:val="center"/>
    </w:pPr>
    <w:rPr>
      <w:rFonts w:ascii="宋体" w:hAnsi="宋体" w:cs="Calibri"/>
      <w:kern w:val="0"/>
      <w:sz w:val="20"/>
      <w:szCs w:val="20"/>
      <w:lang w:eastAsia="en-US"/>
    </w:rPr>
  </w:style>
  <w:style w:type="paragraph" w:customStyle="1" w:styleId="359">
    <w:name w:val="xl9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60">
    <w:name w:val="xl112"/>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18"/>
      <w:szCs w:val="18"/>
    </w:rPr>
  </w:style>
  <w:style w:type="paragraph" w:customStyle="1" w:styleId="361">
    <w:name w:val="样式 样式2 + 三号"/>
    <w:basedOn w:val="113"/>
    <w:qFormat/>
    <w:uiPriority w:val="0"/>
    <w:pPr>
      <w:widowControl w:val="0"/>
      <w:tabs>
        <w:tab w:val="clear" w:pos="360"/>
      </w:tabs>
      <w:spacing w:before="0" w:after="0" w:line="1200" w:lineRule="auto"/>
      <w:ind w:left="0" w:firstLine="0"/>
      <w:outlineLvl w:val="9"/>
    </w:pPr>
    <w:rPr>
      <w:rFonts w:ascii="EU-F1" w:hAnsi="Calibri" w:eastAsia="黑体"/>
      <w:b w:val="0"/>
      <w:bCs w:val="0"/>
      <w:szCs w:val="32"/>
      <w:lang w:eastAsia="zh-CN"/>
    </w:rPr>
  </w:style>
  <w:style w:type="paragraph" w:customStyle="1" w:styleId="362">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63">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Arial" w:hAnsi="Arial" w:cs="Arial"/>
      <w:color w:val="FF0000"/>
      <w:kern w:val="0"/>
      <w:sz w:val="16"/>
      <w:szCs w:val="16"/>
    </w:rPr>
  </w:style>
  <w:style w:type="paragraph" w:customStyle="1" w:styleId="364">
    <w:name w:val="xl110"/>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18"/>
      <w:szCs w:val="18"/>
    </w:rPr>
  </w:style>
  <w:style w:type="paragraph" w:customStyle="1" w:styleId="365">
    <w:name w:val="xl111"/>
    <w:basedOn w:val="1"/>
    <w:qFormat/>
    <w:uiPriority w:val="0"/>
    <w:pPr>
      <w:widowControl/>
      <w:pBdr>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18"/>
      <w:szCs w:val="18"/>
    </w:rPr>
  </w:style>
  <w:style w:type="paragraph" w:customStyle="1" w:styleId="366">
    <w:name w:val="四级条标题"/>
    <w:basedOn w:val="81"/>
    <w:next w:val="68"/>
    <w:qFormat/>
    <w:uiPriority w:val="0"/>
    <w:pPr>
      <w:numPr>
        <w:ilvl w:val="5"/>
      </w:numPr>
      <w:tabs>
        <w:tab w:val="left" w:pos="2520"/>
        <w:tab w:val="left" w:pos="3000"/>
        <w:tab w:val="clear" w:pos="2580"/>
      </w:tabs>
      <w:ind w:left="3000"/>
      <w:outlineLvl w:val="5"/>
    </w:pPr>
  </w:style>
  <w:style w:type="paragraph" w:customStyle="1" w:styleId="367">
    <w:name w:val="Char1 Char Char Char"/>
    <w:basedOn w:val="1"/>
    <w:qFormat/>
    <w:uiPriority w:val="0"/>
    <w:pPr>
      <w:widowControl/>
      <w:spacing w:after="200" w:line="276" w:lineRule="auto"/>
      <w:jc w:val="left"/>
    </w:pPr>
    <w:rPr>
      <w:rFonts w:ascii="Tahoma" w:hAnsi="Tahoma" w:cs="Calibri"/>
      <w:kern w:val="0"/>
      <w:sz w:val="24"/>
      <w:szCs w:val="20"/>
      <w:lang w:eastAsia="en-US"/>
    </w:rPr>
  </w:style>
  <w:style w:type="paragraph" w:customStyle="1" w:styleId="368">
    <w:name w:val="Char Char Char1 Char Char Char Char Char Char Char Char Char Char Char Char Char"/>
    <w:basedOn w:val="1"/>
    <w:uiPriority w:val="0"/>
    <w:pPr>
      <w:adjustRightInd w:val="0"/>
      <w:spacing w:line="312" w:lineRule="atLeast"/>
      <w:textAlignment w:val="baseline"/>
    </w:pPr>
    <w:rPr>
      <w:rFonts w:cs="Calibri"/>
      <w:b/>
      <w:bCs/>
      <w:kern w:val="0"/>
      <w:sz w:val="36"/>
      <w:szCs w:val="32"/>
    </w:rPr>
  </w:style>
  <w:style w:type="paragraph" w:customStyle="1" w:styleId="369">
    <w:name w:val="注释文字"/>
    <w:basedOn w:val="1"/>
    <w:qFormat/>
    <w:uiPriority w:val="0"/>
    <w:pPr>
      <w:adjustRightInd w:val="0"/>
      <w:snapToGrid w:val="0"/>
      <w:spacing w:line="360" w:lineRule="auto"/>
      <w:ind w:firstLine="454"/>
    </w:pPr>
    <w:rPr>
      <w:rFonts w:ascii="Arial" w:hAnsi="Arial" w:cs="Calibri"/>
      <w:color w:val="0000FF"/>
      <w:sz w:val="24"/>
      <w:szCs w:val="20"/>
    </w:rPr>
  </w:style>
  <w:style w:type="paragraph" w:customStyle="1" w:styleId="370">
    <w:name w:val="封面标题1"/>
    <w:basedOn w:val="1"/>
    <w:qFormat/>
    <w:uiPriority w:val="0"/>
    <w:pPr>
      <w:widowControl/>
      <w:spacing w:after="200" w:line="276" w:lineRule="auto"/>
      <w:jc w:val="center"/>
    </w:pPr>
    <w:rPr>
      <w:rFonts w:ascii="Arial" w:hAnsi="Arial" w:eastAsia="黑体" w:cs="Arial"/>
      <w:bCs/>
      <w:kern w:val="0"/>
      <w:sz w:val="48"/>
      <w:szCs w:val="20"/>
      <w:lang w:eastAsia="en-US"/>
    </w:rPr>
  </w:style>
  <w:style w:type="paragraph" w:customStyle="1" w:styleId="371">
    <w:name w:val="Default"/>
    <w:qFormat/>
    <w:uiPriority w:val="0"/>
    <w:pPr>
      <w:widowControl w:val="0"/>
      <w:autoSpaceDE w:val="0"/>
      <w:autoSpaceDN w:val="0"/>
      <w:adjustRightInd w:val="0"/>
      <w:spacing w:after="200" w:line="276" w:lineRule="auto"/>
    </w:pPr>
    <w:rPr>
      <w:rFonts w:ascii="宋体" w:hAnsi="Calibri" w:eastAsia="宋体" w:cs="Calibri"/>
      <w:color w:val="000000"/>
      <w:kern w:val="0"/>
      <w:sz w:val="24"/>
      <w:szCs w:val="24"/>
      <w:lang w:val="en-US" w:eastAsia="zh-CN" w:bidi="ar-SA"/>
    </w:rPr>
  </w:style>
  <w:style w:type="paragraph" w:customStyle="1" w:styleId="372">
    <w:name w:val="表格"/>
    <w:basedOn w:val="1"/>
    <w:qFormat/>
    <w:uiPriority w:val="0"/>
    <w:pPr>
      <w:tabs>
        <w:tab w:val="left" w:pos="1200"/>
      </w:tabs>
      <w:spacing w:line="500" w:lineRule="exact"/>
      <w:jc w:val="center"/>
    </w:pPr>
    <w:rPr>
      <w:rFonts w:ascii="宋体" w:cs="Calibri"/>
      <w:sz w:val="24"/>
      <w:szCs w:val="18"/>
    </w:rPr>
  </w:style>
  <w:style w:type="paragraph" w:customStyle="1" w:styleId="373">
    <w:name w:val="font8"/>
    <w:basedOn w:val="1"/>
    <w:qFormat/>
    <w:uiPriority w:val="0"/>
    <w:pPr>
      <w:widowControl/>
      <w:spacing w:before="100" w:beforeAutospacing="1" w:after="100" w:afterAutospacing="1" w:line="276" w:lineRule="auto"/>
      <w:jc w:val="left"/>
    </w:pPr>
    <w:rPr>
      <w:rFonts w:cs="Calibri"/>
      <w:b/>
      <w:bCs/>
      <w:kern w:val="0"/>
      <w:sz w:val="22"/>
      <w:szCs w:val="22"/>
      <w:lang w:eastAsia="en-US"/>
    </w:rPr>
  </w:style>
  <w:style w:type="paragraph" w:customStyle="1" w:styleId="374">
    <w:name w:val="封面标题3"/>
    <w:basedOn w:val="312"/>
    <w:qFormat/>
    <w:uiPriority w:val="0"/>
  </w:style>
  <w:style w:type="paragraph" w:customStyle="1" w:styleId="375">
    <w:name w:val="Text 2"/>
    <w:basedOn w:val="1"/>
    <w:qFormat/>
    <w:uiPriority w:val="0"/>
    <w:pPr>
      <w:widowControl/>
      <w:spacing w:before="240" w:after="200" w:line="360" w:lineRule="atLeast"/>
      <w:ind w:left="1080"/>
      <w:jc w:val="left"/>
    </w:pPr>
    <w:rPr>
      <w:rFonts w:cs="Calibri"/>
      <w:kern w:val="0"/>
      <w:sz w:val="24"/>
      <w:szCs w:val="20"/>
      <w:lang w:eastAsia="en-US"/>
    </w:rPr>
  </w:style>
  <w:style w:type="paragraph" w:customStyle="1" w:styleId="376">
    <w:name w:val="xl6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bottom"/>
    </w:pPr>
    <w:rPr>
      <w:rFonts w:cs="Calibri"/>
      <w:kern w:val="0"/>
      <w:szCs w:val="21"/>
    </w:rPr>
  </w:style>
  <w:style w:type="paragraph" w:customStyle="1" w:styleId="377">
    <w:name w:val="Char2 Char Char Char Char Char Char Char Char"/>
    <w:basedOn w:val="1"/>
    <w:qFormat/>
    <w:uiPriority w:val="0"/>
    <w:rPr>
      <w:rFonts w:ascii="Tahoma" w:hAnsi="Tahoma" w:cs="Calibri"/>
      <w:sz w:val="24"/>
      <w:szCs w:val="20"/>
    </w:rPr>
  </w:style>
  <w:style w:type="paragraph" w:customStyle="1" w:styleId="378">
    <w:name w:val="目次、索引正文"/>
    <w:qFormat/>
    <w:uiPriority w:val="0"/>
    <w:pPr>
      <w:spacing w:line="320" w:lineRule="exact"/>
      <w:jc w:val="both"/>
    </w:pPr>
    <w:rPr>
      <w:rFonts w:ascii="宋体" w:hAnsi="Calibri" w:eastAsia="宋体" w:cs="Calibri"/>
      <w:kern w:val="0"/>
      <w:sz w:val="21"/>
      <w:szCs w:val="20"/>
      <w:lang w:val="en-US" w:eastAsia="zh-CN" w:bidi="ar-SA"/>
    </w:rPr>
  </w:style>
  <w:style w:type="paragraph" w:customStyle="1" w:styleId="379">
    <w:name w:val="xl34"/>
    <w:basedOn w:val="1"/>
    <w:qFormat/>
    <w:uiPriority w:val="0"/>
    <w:pPr>
      <w:widowControl/>
      <w:spacing w:before="100" w:beforeAutospacing="1" w:after="100" w:afterAutospacing="1" w:line="276" w:lineRule="auto"/>
      <w:jc w:val="center"/>
      <w:textAlignment w:val="center"/>
    </w:pPr>
    <w:rPr>
      <w:rFonts w:ascii="宋体" w:hAnsi="宋体" w:cs="Calibri"/>
      <w:color w:val="000000"/>
      <w:kern w:val="0"/>
      <w:sz w:val="20"/>
      <w:szCs w:val="20"/>
      <w:lang w:eastAsia="en-US"/>
    </w:rPr>
  </w:style>
  <w:style w:type="paragraph" w:customStyle="1" w:styleId="380">
    <w:name w:val="xl10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381">
    <w:name w:val="xl69"/>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bottom"/>
    </w:pPr>
    <w:rPr>
      <w:rFonts w:cs="Calibri"/>
      <w:color w:val="000000"/>
      <w:kern w:val="0"/>
      <w:sz w:val="20"/>
      <w:szCs w:val="20"/>
    </w:rPr>
  </w:style>
  <w:style w:type="paragraph" w:customStyle="1" w:styleId="382">
    <w:name w:val="Char Char20"/>
    <w:basedOn w:val="1"/>
    <w:qFormat/>
    <w:uiPriority w:val="0"/>
    <w:pPr>
      <w:widowControl/>
      <w:spacing w:after="160" w:line="240" w:lineRule="exact"/>
      <w:jc w:val="left"/>
    </w:pPr>
    <w:rPr>
      <w:rFonts w:ascii="Verdana" w:hAnsi="Verdana" w:cs="Calibri"/>
      <w:kern w:val="0"/>
      <w:sz w:val="20"/>
      <w:szCs w:val="20"/>
      <w:lang w:eastAsia="en-US"/>
    </w:rPr>
  </w:style>
  <w:style w:type="paragraph" w:customStyle="1" w:styleId="383">
    <w:name w:val="标准书眉_奇数页"/>
    <w:next w:val="1"/>
    <w:qFormat/>
    <w:uiPriority w:val="0"/>
    <w:pPr>
      <w:tabs>
        <w:tab w:val="center" w:pos="4154"/>
        <w:tab w:val="right" w:pos="8306"/>
      </w:tabs>
      <w:spacing w:after="120"/>
      <w:jc w:val="right"/>
    </w:pPr>
    <w:rPr>
      <w:rFonts w:ascii="Calibri" w:hAnsi="Calibri" w:eastAsia="宋体" w:cs="Calibri"/>
      <w:kern w:val="0"/>
      <w:sz w:val="21"/>
      <w:szCs w:val="20"/>
      <w:lang w:val="en-US" w:eastAsia="zh-CN" w:bidi="ar-SA"/>
    </w:rPr>
  </w:style>
  <w:style w:type="paragraph" w:customStyle="1" w:styleId="384">
    <w:name w:val="Char Char1 Char Char Char Char Char 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385">
    <w:name w:val="编号正文_1"/>
    <w:basedOn w:val="23"/>
    <w:qFormat/>
    <w:uiPriority w:val="0"/>
    <w:pPr>
      <w:widowControl/>
      <w:tabs>
        <w:tab w:val="left" w:pos="1200"/>
      </w:tabs>
      <w:adjustRightInd w:val="0"/>
      <w:snapToGrid w:val="0"/>
      <w:spacing w:after="0" w:line="300" w:lineRule="auto"/>
      <w:ind w:left="1200" w:hanging="360"/>
      <w:jc w:val="left"/>
      <w:textAlignment w:val="baseline"/>
    </w:pPr>
    <w:rPr>
      <w:rFonts w:ascii="宋体" w:hAnsi="宋体"/>
      <w:kern w:val="24"/>
      <w:sz w:val="28"/>
      <w:szCs w:val="20"/>
      <w:lang w:eastAsia="en-US"/>
    </w:rPr>
  </w:style>
  <w:style w:type="paragraph" w:customStyle="1" w:styleId="386">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新宋体" w:hAnsi="新宋体" w:eastAsia="新宋体" w:cs="宋体"/>
      <w:color w:val="000000"/>
      <w:kern w:val="0"/>
      <w:sz w:val="18"/>
      <w:szCs w:val="18"/>
    </w:rPr>
  </w:style>
  <w:style w:type="paragraph" w:customStyle="1" w:styleId="387">
    <w:name w:val="xl120"/>
    <w:basedOn w:val="1"/>
    <w:qFormat/>
    <w:uiPriority w:val="0"/>
    <w:pPr>
      <w:widowControl/>
      <w:shd w:val="clear" w:color="000000" w:fill="FFFFFF"/>
      <w:spacing w:before="100" w:beforeAutospacing="1" w:after="100" w:afterAutospacing="1"/>
      <w:jc w:val="left"/>
    </w:pPr>
    <w:rPr>
      <w:rFonts w:ascii="宋体" w:hAnsi="宋体" w:cs="宋体"/>
      <w:kern w:val="0"/>
      <w:sz w:val="24"/>
    </w:rPr>
  </w:style>
  <w:style w:type="paragraph" w:customStyle="1" w:styleId="388">
    <w:name w:val="实施日期"/>
    <w:basedOn w:val="339"/>
    <w:qFormat/>
    <w:uiPriority w:val="0"/>
    <w:pPr>
      <w:framePr w:hSpace="0" w:wrap="around" w:xAlign="right"/>
      <w:jc w:val="right"/>
    </w:pPr>
  </w:style>
  <w:style w:type="paragraph" w:customStyle="1" w:styleId="389">
    <w:name w:val="Absatz2AL"/>
    <w:basedOn w:val="23"/>
    <w:next w:val="1"/>
    <w:qFormat/>
    <w:uiPriority w:val="0"/>
    <w:pPr>
      <w:widowControl/>
      <w:overflowPunct w:val="0"/>
      <w:autoSpaceDE w:val="0"/>
      <w:autoSpaceDN w:val="0"/>
      <w:adjustRightInd w:val="0"/>
      <w:spacing w:after="0"/>
      <w:textAlignment w:val="baseline"/>
    </w:pPr>
    <w:rPr>
      <w:rFonts w:eastAsia="楷体_GB2312"/>
      <w:kern w:val="0"/>
      <w:sz w:val="24"/>
      <w:szCs w:val="20"/>
      <w:lang w:val="de-DE" w:eastAsia="de-DE"/>
    </w:rPr>
  </w:style>
  <w:style w:type="paragraph" w:customStyle="1" w:styleId="390">
    <w:name w:val="小节标题"/>
    <w:basedOn w:val="1"/>
    <w:next w:val="1"/>
    <w:qFormat/>
    <w:uiPriority w:val="0"/>
    <w:pPr>
      <w:widowControl/>
      <w:spacing w:before="175" w:after="102" w:line="351" w:lineRule="atLeast"/>
      <w:jc w:val="left"/>
      <w:textAlignment w:val="baseline"/>
    </w:pPr>
    <w:rPr>
      <w:rFonts w:eastAsia="黑体" w:cs="Calibri"/>
      <w:color w:val="000000"/>
      <w:kern w:val="0"/>
      <w:sz w:val="22"/>
      <w:szCs w:val="20"/>
      <w:u w:color="000000"/>
      <w:lang w:eastAsia="en-US"/>
    </w:rPr>
  </w:style>
  <w:style w:type="paragraph" w:customStyle="1" w:styleId="391">
    <w:name w:val="Identation 2"/>
    <w:qFormat/>
    <w:uiPriority w:val="0"/>
    <w:pPr>
      <w:overflowPunct w:val="0"/>
      <w:autoSpaceDE w:val="0"/>
      <w:autoSpaceDN w:val="0"/>
      <w:adjustRightInd w:val="0"/>
      <w:spacing w:before="120" w:after="60" w:line="288" w:lineRule="auto"/>
      <w:ind w:left="432"/>
      <w:jc w:val="both"/>
      <w:textAlignment w:val="baseline"/>
    </w:pPr>
    <w:rPr>
      <w:rFonts w:ascii="Calibri" w:hAnsi="Calibri" w:eastAsia="楷体_GB2312" w:cs="Calibri"/>
      <w:color w:val="000000"/>
      <w:kern w:val="0"/>
      <w:sz w:val="24"/>
      <w:szCs w:val="20"/>
      <w:lang w:val="en-US" w:eastAsia="zh-CN" w:bidi="ar-SA"/>
    </w:rPr>
  </w:style>
  <w:style w:type="paragraph" w:customStyle="1" w:styleId="392">
    <w:name w:val="Char2 Char Char Char Char Char Char2"/>
    <w:basedOn w:val="19"/>
    <w:qFormat/>
    <w:uiPriority w:val="0"/>
    <w:rPr>
      <w:rFonts w:cs="Calibri"/>
    </w:rPr>
  </w:style>
  <w:style w:type="paragraph" w:customStyle="1" w:styleId="393">
    <w:name w:val="标准书眉_偶数页"/>
    <w:basedOn w:val="1"/>
    <w:next w:val="1"/>
    <w:uiPriority w:val="0"/>
    <w:pPr>
      <w:widowControl/>
      <w:tabs>
        <w:tab w:val="center" w:pos="4154"/>
        <w:tab w:val="right" w:pos="8306"/>
      </w:tabs>
      <w:spacing w:after="120"/>
      <w:jc w:val="left"/>
    </w:pPr>
    <w:rPr>
      <w:rFonts w:cs="Calibri"/>
      <w:kern w:val="0"/>
      <w:szCs w:val="20"/>
    </w:rPr>
  </w:style>
  <w:style w:type="paragraph" w:customStyle="1" w:styleId="394">
    <w:name w:val="层"/>
    <w:basedOn w:val="1"/>
    <w:qFormat/>
    <w:uiPriority w:val="0"/>
    <w:pPr>
      <w:widowControl/>
      <w:adjustRightInd w:val="0"/>
      <w:spacing w:after="200" w:line="314" w:lineRule="atLeast"/>
      <w:ind w:firstLine="425"/>
      <w:jc w:val="left"/>
      <w:textAlignment w:val="baseline"/>
      <w:outlineLvl w:val="5"/>
    </w:pPr>
    <w:rPr>
      <w:rFonts w:eastAsia="黑体" w:cs="Calibri"/>
      <w:kern w:val="0"/>
      <w:sz w:val="22"/>
      <w:szCs w:val="20"/>
      <w:lang w:eastAsia="en-US"/>
    </w:rPr>
  </w:style>
  <w:style w:type="paragraph" w:customStyle="1" w:styleId="395">
    <w:name w:val="xl9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96">
    <w:name w:val="样式5"/>
    <w:basedOn w:val="1"/>
    <w:qFormat/>
    <w:uiPriority w:val="0"/>
    <w:pPr>
      <w:keepNext/>
      <w:keepLines/>
      <w:ind w:firstLine="420"/>
    </w:pPr>
    <w:rPr>
      <w:rFonts w:eastAsia="仿宋_GB2312"/>
      <w:kern w:val="21"/>
      <w:szCs w:val="21"/>
    </w:rPr>
  </w:style>
  <w:style w:type="paragraph" w:customStyle="1" w:styleId="397">
    <w:name w:val="xl94"/>
    <w:basedOn w:val="1"/>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398">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color w:val="FF0000"/>
      <w:kern w:val="0"/>
      <w:szCs w:val="21"/>
    </w:rPr>
  </w:style>
  <w:style w:type="paragraph" w:customStyle="1" w:styleId="39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Calibri" w:hAnsi="Calibri" w:eastAsia="宋体" w:cs="Calibri"/>
      <w:b/>
      <w:w w:val="130"/>
      <w:kern w:val="0"/>
      <w:sz w:val="96"/>
      <w:szCs w:val="20"/>
      <w:lang w:val="en-US" w:eastAsia="zh-CN" w:bidi="ar-SA"/>
    </w:rPr>
  </w:style>
  <w:style w:type="character" w:customStyle="1" w:styleId="400">
    <w:name w:val="明显引用 Char2"/>
    <w:basedOn w:val="55"/>
    <w:qFormat/>
    <w:uiPriority w:val="30"/>
    <w:rPr>
      <w:rFonts w:ascii="Calibri" w:hAnsi="Calibri" w:eastAsia="宋体" w:cs="Times New Roman"/>
      <w:b/>
      <w:bCs/>
      <w:i/>
      <w:iCs/>
      <w:color w:val="4F81BD" w:themeColor="accent1"/>
      <w:szCs w:val="24"/>
      <w14:textFill>
        <w14:solidFill>
          <w14:schemeClr w14:val="accent1"/>
        </w14:solidFill>
      </w14:textFill>
    </w:rPr>
  </w:style>
  <w:style w:type="paragraph" w:customStyle="1" w:styleId="401">
    <w:name w:val="样式6"/>
    <w:basedOn w:val="1"/>
    <w:qFormat/>
    <w:uiPriority w:val="0"/>
    <w:pPr>
      <w:topLinePunct/>
      <w:ind w:firstLine="420" w:firstLineChars="200"/>
    </w:pPr>
    <w:rPr>
      <w:rFonts w:eastAsia="仿宋_GB2312" w:cs="宋体"/>
      <w:szCs w:val="21"/>
    </w:rPr>
  </w:style>
  <w:style w:type="paragraph" w:customStyle="1" w:styleId="402">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cs="Calibri"/>
      <w:kern w:val="0"/>
      <w:szCs w:val="21"/>
    </w:rPr>
  </w:style>
  <w:style w:type="paragraph" w:customStyle="1" w:styleId="403">
    <w:name w:val="text"/>
    <w:basedOn w:val="1"/>
    <w:uiPriority w:val="0"/>
    <w:pPr>
      <w:adjustRightInd w:val="0"/>
      <w:spacing w:before="120"/>
      <w:textAlignment w:val="baseline"/>
    </w:pPr>
    <w:rPr>
      <w:rFonts w:cs="Calibri"/>
      <w:kern w:val="0"/>
      <w:sz w:val="26"/>
      <w:szCs w:val="20"/>
    </w:rPr>
  </w:style>
  <w:style w:type="paragraph" w:customStyle="1" w:styleId="404">
    <w:name w:val="Style6"/>
    <w:basedOn w:val="5"/>
    <w:qFormat/>
    <w:uiPriority w:val="0"/>
    <w:pPr>
      <w:keepLines w:val="0"/>
      <w:widowControl/>
      <w:tabs>
        <w:tab w:val="left" w:pos="1260"/>
      </w:tabs>
      <w:spacing w:before="0" w:after="0" w:line="240" w:lineRule="auto"/>
      <w:jc w:val="left"/>
    </w:pPr>
    <w:rPr>
      <w:rFonts w:ascii="宋体" w:hAnsi="宋体"/>
      <w:bCs/>
      <w:color w:val="4F81BD"/>
      <w:kern w:val="0"/>
      <w:sz w:val="24"/>
      <w:lang w:eastAsia="en-US"/>
    </w:rPr>
  </w:style>
  <w:style w:type="paragraph" w:customStyle="1" w:styleId="405">
    <w:name w:val="xl51"/>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center"/>
      <w:textAlignment w:val="bottom"/>
    </w:pPr>
    <w:rPr>
      <w:rFonts w:ascii="Arial" w:hAnsi="Arial" w:cs="Arial"/>
      <w:kern w:val="0"/>
      <w:sz w:val="16"/>
      <w:szCs w:val="16"/>
    </w:rPr>
  </w:style>
  <w:style w:type="paragraph" w:customStyle="1" w:styleId="406">
    <w:name w:val="xl31"/>
    <w:basedOn w:val="1"/>
    <w:qFormat/>
    <w:uiPriority w:val="0"/>
    <w:pPr>
      <w:widowControl/>
      <w:spacing w:before="100" w:beforeAutospacing="1" w:after="100" w:afterAutospacing="1" w:line="276" w:lineRule="auto"/>
      <w:jc w:val="center"/>
      <w:textAlignment w:val="center"/>
    </w:pPr>
    <w:rPr>
      <w:rFonts w:ascii="宋体" w:hAnsi="宋体" w:cs="Calibri"/>
      <w:kern w:val="0"/>
      <w:sz w:val="20"/>
      <w:szCs w:val="20"/>
      <w:lang w:eastAsia="en-US"/>
    </w:rPr>
  </w:style>
  <w:style w:type="paragraph" w:customStyle="1" w:styleId="407">
    <w:name w:val="纯文本1"/>
    <w:basedOn w:val="1"/>
    <w:qFormat/>
    <w:uiPriority w:val="0"/>
    <w:pPr>
      <w:suppressAutoHyphens/>
    </w:pPr>
    <w:rPr>
      <w:rFonts w:ascii="宋体" w:hAnsi="宋体" w:cs="Calibri"/>
      <w:kern w:val="1"/>
      <w:szCs w:val="20"/>
      <w:lang w:eastAsia="ar-SA"/>
    </w:rPr>
  </w:style>
  <w:style w:type="paragraph" w:customStyle="1" w:styleId="408">
    <w:name w:val="五级条标题"/>
    <w:basedOn w:val="366"/>
    <w:next w:val="68"/>
    <w:qFormat/>
    <w:uiPriority w:val="0"/>
    <w:pPr>
      <w:numPr>
        <w:ilvl w:val="6"/>
      </w:numPr>
      <w:tabs>
        <w:tab w:val="left" w:pos="2940"/>
        <w:tab w:val="left" w:pos="3420"/>
        <w:tab w:val="clear" w:pos="3000"/>
      </w:tabs>
      <w:ind w:left="3420"/>
      <w:outlineLvl w:val="6"/>
    </w:pPr>
  </w:style>
  <w:style w:type="paragraph" w:customStyle="1" w:styleId="40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Arial" w:hAnsi="Arial" w:cs="Arial"/>
      <w:kern w:val="0"/>
      <w:sz w:val="20"/>
      <w:szCs w:val="20"/>
    </w:rPr>
  </w:style>
  <w:style w:type="paragraph" w:customStyle="1" w:styleId="410">
    <w:name w:val="Table Paragraph"/>
    <w:basedOn w:val="1"/>
    <w:qFormat/>
    <w:uiPriority w:val="1"/>
    <w:pPr>
      <w:jc w:val="left"/>
    </w:pPr>
    <w:rPr>
      <w:kern w:val="0"/>
      <w:sz w:val="22"/>
      <w:lang w:eastAsia="en-US"/>
    </w:rPr>
  </w:style>
  <w:style w:type="paragraph" w:customStyle="1" w:styleId="411">
    <w:name w:val="a2"/>
    <w:basedOn w:val="1"/>
    <w:qFormat/>
    <w:uiPriority w:val="0"/>
    <w:pPr>
      <w:widowControl/>
      <w:spacing w:after="200" w:line="440" w:lineRule="atLeast"/>
      <w:ind w:firstLine="567"/>
      <w:jc w:val="left"/>
    </w:pPr>
    <w:rPr>
      <w:rFonts w:ascii="Arial Narrow" w:hAnsi="Arial Narrow" w:cs="Calibri"/>
      <w:kern w:val="0"/>
      <w:sz w:val="24"/>
      <w:szCs w:val="22"/>
      <w:lang w:eastAsia="en-US"/>
    </w:rPr>
  </w:style>
  <w:style w:type="paragraph" w:customStyle="1" w:styleId="412">
    <w:name w:val="xl7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新宋体" w:hAnsi="新宋体" w:eastAsia="新宋体" w:cs="宋体"/>
      <w:kern w:val="0"/>
      <w:sz w:val="18"/>
      <w:szCs w:val="18"/>
    </w:rPr>
  </w:style>
  <w:style w:type="paragraph" w:customStyle="1" w:styleId="413">
    <w:name w:val="注示文本"/>
    <w:basedOn w:val="1"/>
    <w:qFormat/>
    <w:uiPriority w:val="0"/>
    <w:pPr>
      <w:pBdr>
        <w:bottom w:val="single" w:color="000000" w:sz="4" w:space="1"/>
      </w:pBdr>
      <w:autoSpaceDE w:val="0"/>
      <w:autoSpaceDN w:val="0"/>
      <w:adjustRightInd w:val="0"/>
      <w:spacing w:line="360" w:lineRule="auto"/>
      <w:ind w:firstLine="360" w:firstLineChars="200"/>
    </w:pPr>
    <w:rPr>
      <w:rFonts w:ascii="Arial" w:hAnsi="Arial" w:eastAsia="楷体_GB2312" w:cs="Calibri"/>
      <w:kern w:val="0"/>
      <w:sz w:val="18"/>
      <w:szCs w:val="18"/>
    </w:rPr>
  </w:style>
  <w:style w:type="paragraph" w:customStyle="1" w:styleId="414">
    <w:name w:val="xl42"/>
    <w:basedOn w:val="1"/>
    <w:qFormat/>
    <w:uiPriority w:val="0"/>
    <w:pPr>
      <w:widowControl/>
      <w:spacing w:before="100" w:beforeAutospacing="1" w:after="100" w:afterAutospacing="1" w:line="276" w:lineRule="auto"/>
      <w:jc w:val="left"/>
      <w:textAlignment w:val="top"/>
    </w:pPr>
    <w:rPr>
      <w:rFonts w:ascii="宋体" w:hAnsi="宋体" w:cs="Calibri"/>
      <w:kern w:val="0"/>
      <w:sz w:val="22"/>
      <w:szCs w:val="21"/>
      <w:lang w:eastAsia="en-US"/>
    </w:rPr>
  </w:style>
  <w:style w:type="paragraph" w:customStyle="1" w:styleId="415">
    <w:name w:val="xl97"/>
    <w:basedOn w:val="1"/>
    <w:qFormat/>
    <w:uiPriority w:val="0"/>
    <w:pPr>
      <w:widowControl/>
      <w:pBdr>
        <w:bottom w:val="single" w:color="auto" w:sz="4" w:space="0"/>
      </w:pBdr>
      <w:shd w:val="clear" w:color="000000" w:fill="FFFFFF"/>
      <w:spacing w:before="100" w:beforeAutospacing="1" w:after="100" w:afterAutospacing="1"/>
      <w:jc w:val="center"/>
      <w:textAlignment w:val="center"/>
    </w:pPr>
    <w:rPr>
      <w:rFonts w:ascii="宋体" w:hAnsi="宋体" w:cs="宋体"/>
      <w:b/>
      <w:bCs/>
      <w:kern w:val="0"/>
      <w:sz w:val="32"/>
      <w:szCs w:val="32"/>
    </w:rPr>
  </w:style>
  <w:style w:type="paragraph" w:customStyle="1" w:styleId="416">
    <w:name w:val="默认段落字体 Para Char Char Char Char Char Char Char"/>
    <w:basedOn w:val="1"/>
    <w:qFormat/>
    <w:uiPriority w:val="0"/>
    <w:pPr>
      <w:adjustRightInd w:val="0"/>
      <w:spacing w:line="360" w:lineRule="auto"/>
      <w:textAlignment w:val="baseline"/>
    </w:pPr>
    <w:rPr>
      <w:rFonts w:cs="Calibri"/>
      <w:kern w:val="0"/>
      <w:sz w:val="24"/>
      <w:szCs w:val="20"/>
    </w:rPr>
  </w:style>
  <w:style w:type="paragraph" w:customStyle="1" w:styleId="417">
    <w:name w:val="font14"/>
    <w:basedOn w:val="1"/>
    <w:qFormat/>
    <w:uiPriority w:val="0"/>
    <w:pPr>
      <w:widowControl/>
      <w:spacing w:before="100" w:beforeAutospacing="1" w:after="100" w:afterAutospacing="1"/>
      <w:jc w:val="left"/>
    </w:pPr>
    <w:rPr>
      <w:rFonts w:ascii="Arial" w:hAnsi="Arial" w:cs="Arial"/>
      <w:kern w:val="0"/>
      <w:sz w:val="16"/>
      <w:szCs w:val="16"/>
    </w:rPr>
  </w:style>
  <w:style w:type="paragraph" w:customStyle="1" w:styleId="418">
    <w:name w:val="默认段落字体 Para Char Char Char Char"/>
    <w:basedOn w:val="1"/>
    <w:qFormat/>
    <w:uiPriority w:val="0"/>
    <w:rPr>
      <w:rFonts w:cs="Calibri"/>
    </w:rPr>
  </w:style>
  <w:style w:type="paragraph" w:customStyle="1" w:styleId="419">
    <w:name w:val="着重符文字"/>
    <w:basedOn w:val="1"/>
    <w:qFormat/>
    <w:uiPriority w:val="0"/>
    <w:pPr>
      <w:widowControl/>
      <w:numPr>
        <w:ilvl w:val="1"/>
        <w:numId w:val="14"/>
      </w:numPr>
      <w:adjustRightInd w:val="0"/>
      <w:spacing w:after="200" w:line="300" w:lineRule="auto"/>
      <w:jc w:val="left"/>
      <w:textAlignment w:val="baseline"/>
    </w:pPr>
    <w:rPr>
      <w:rFonts w:ascii="宋体" w:hAnsi="宋体" w:cs="Calibri"/>
      <w:kern w:val="24"/>
      <w:sz w:val="28"/>
      <w:szCs w:val="20"/>
      <w:lang w:eastAsia="en-US"/>
    </w:rPr>
  </w:style>
  <w:style w:type="paragraph" w:customStyle="1" w:styleId="420">
    <w:name w:val="规范正文"/>
    <w:basedOn w:val="1"/>
    <w:qFormat/>
    <w:uiPriority w:val="0"/>
    <w:pPr>
      <w:widowControl/>
      <w:adjustRightInd w:val="0"/>
      <w:spacing w:after="200" w:line="360" w:lineRule="auto"/>
      <w:ind w:left="480" w:firstLine="425"/>
      <w:jc w:val="left"/>
      <w:textAlignment w:val="baseline"/>
    </w:pPr>
    <w:rPr>
      <w:rFonts w:cs="Calibri"/>
      <w:kern w:val="0"/>
      <w:sz w:val="24"/>
      <w:szCs w:val="20"/>
      <w:lang w:eastAsia="en-US"/>
    </w:rPr>
  </w:style>
  <w:style w:type="paragraph" w:customStyle="1" w:styleId="421">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cs="Calibri"/>
      <w:color w:val="000000"/>
      <w:kern w:val="0"/>
      <w:szCs w:val="21"/>
    </w:rPr>
  </w:style>
  <w:style w:type="paragraph" w:customStyle="1" w:styleId="422">
    <w:name w:val="xl50"/>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100" w:beforeAutospacing="1" w:after="100" w:afterAutospacing="1"/>
      <w:jc w:val="left"/>
      <w:textAlignment w:val="bottom"/>
    </w:pPr>
    <w:rPr>
      <w:rFonts w:ascii="Arial" w:hAnsi="Arial" w:cs="Arial"/>
      <w:kern w:val="0"/>
      <w:sz w:val="16"/>
      <w:szCs w:val="16"/>
    </w:rPr>
  </w:style>
  <w:style w:type="paragraph" w:customStyle="1" w:styleId="423">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424">
    <w:name w:val="表格小字"/>
    <w:basedOn w:val="425"/>
    <w:qFormat/>
    <w:uiPriority w:val="0"/>
    <w:rPr>
      <w:sz w:val="18"/>
    </w:rPr>
  </w:style>
  <w:style w:type="paragraph" w:customStyle="1" w:styleId="425">
    <w:name w:val="表格靠左"/>
    <w:basedOn w:val="299"/>
    <w:qFormat/>
    <w:uiPriority w:val="0"/>
    <w:pPr>
      <w:spacing w:line="240" w:lineRule="auto"/>
      <w:ind w:firstLine="0"/>
      <w:jc w:val="left"/>
    </w:pPr>
  </w:style>
  <w:style w:type="paragraph" w:customStyle="1" w:styleId="426">
    <w:name w:val="自定义2"/>
    <w:basedOn w:val="343"/>
    <w:qFormat/>
    <w:uiPriority w:val="0"/>
    <w:pPr>
      <w:numPr>
        <w:ilvl w:val="1"/>
        <w:numId w:val="12"/>
      </w:numPr>
      <w:ind w:left="567"/>
    </w:pPr>
  </w:style>
  <w:style w:type="paragraph" w:customStyle="1" w:styleId="427">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Cs w:val="21"/>
    </w:rPr>
  </w:style>
  <w:style w:type="paragraph" w:customStyle="1" w:styleId="428">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429">
    <w:name w:val="xl103"/>
    <w:basedOn w:val="1"/>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b/>
      <w:bCs/>
      <w:kern w:val="0"/>
      <w:sz w:val="18"/>
      <w:szCs w:val="18"/>
    </w:rPr>
  </w:style>
  <w:style w:type="paragraph" w:customStyle="1" w:styleId="430">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cs="Calibri"/>
      <w:color w:val="000000"/>
      <w:kern w:val="0"/>
      <w:sz w:val="20"/>
      <w:szCs w:val="20"/>
    </w:rPr>
  </w:style>
  <w:style w:type="paragraph" w:customStyle="1" w:styleId="431">
    <w:name w:val="xl39"/>
    <w:basedOn w:val="1"/>
    <w:qFormat/>
    <w:uiPriority w:val="0"/>
    <w:pPr>
      <w:widowControl/>
      <w:spacing w:before="100" w:beforeAutospacing="1" w:after="100" w:afterAutospacing="1" w:line="276" w:lineRule="auto"/>
      <w:jc w:val="center"/>
      <w:textAlignment w:val="center"/>
    </w:pPr>
    <w:rPr>
      <w:rFonts w:ascii="宋体" w:hAnsi="宋体" w:cs="Calibri"/>
      <w:b/>
      <w:bCs/>
      <w:kern w:val="0"/>
      <w:sz w:val="22"/>
      <w:szCs w:val="22"/>
      <w:lang w:eastAsia="en-US"/>
    </w:rPr>
  </w:style>
  <w:style w:type="paragraph" w:customStyle="1" w:styleId="432">
    <w:name w:val="xl7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433">
    <w:name w:val="p12"/>
    <w:basedOn w:val="1"/>
    <w:qFormat/>
    <w:uiPriority w:val="0"/>
    <w:pPr>
      <w:widowControl/>
      <w:spacing w:before="100" w:beforeAutospacing="1" w:after="100" w:afterAutospacing="1"/>
      <w:jc w:val="left"/>
    </w:pPr>
    <w:rPr>
      <w:rFonts w:cs="Calibri"/>
      <w:color w:val="000000"/>
      <w:kern w:val="0"/>
      <w:sz w:val="24"/>
      <w:szCs w:val="20"/>
    </w:rPr>
  </w:style>
  <w:style w:type="paragraph" w:customStyle="1" w:styleId="43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Calibri" w:eastAsia="黑体" w:cs="Calibri"/>
      <w:kern w:val="0"/>
      <w:sz w:val="52"/>
      <w:szCs w:val="20"/>
      <w:lang w:val="en-US" w:eastAsia="zh-CN" w:bidi="ar-SA"/>
    </w:rPr>
  </w:style>
  <w:style w:type="paragraph" w:customStyle="1" w:styleId="435">
    <w:name w:val="xl38"/>
    <w:basedOn w:val="1"/>
    <w:qFormat/>
    <w:uiPriority w:val="0"/>
    <w:pPr>
      <w:widowControl/>
      <w:spacing w:before="100" w:beforeAutospacing="1" w:after="100" w:afterAutospacing="1" w:line="276" w:lineRule="auto"/>
      <w:jc w:val="left"/>
    </w:pPr>
    <w:rPr>
      <w:rFonts w:ascii="宋体" w:hAnsi="宋体" w:cs="Calibri"/>
      <w:kern w:val="0"/>
      <w:sz w:val="24"/>
      <w:szCs w:val="22"/>
      <w:lang w:eastAsia="en-US"/>
    </w:rPr>
  </w:style>
  <w:style w:type="paragraph" w:customStyle="1" w:styleId="436">
    <w:name w:val="表格内正文"/>
    <w:basedOn w:val="1"/>
    <w:qFormat/>
    <w:uiPriority w:val="0"/>
    <w:pPr>
      <w:widowControl/>
      <w:spacing w:after="200" w:line="440" w:lineRule="exact"/>
      <w:jc w:val="left"/>
    </w:pPr>
    <w:rPr>
      <w:rFonts w:ascii="Arial" w:hAnsi="Arial" w:cs="Arial"/>
      <w:kern w:val="0"/>
      <w:sz w:val="22"/>
      <w:szCs w:val="20"/>
      <w:lang w:eastAsia="en-US"/>
    </w:rPr>
  </w:style>
  <w:style w:type="paragraph" w:customStyle="1" w:styleId="437">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color w:val="000000"/>
      <w:kern w:val="0"/>
      <w:sz w:val="18"/>
      <w:szCs w:val="18"/>
    </w:rPr>
  </w:style>
  <w:style w:type="paragraph" w:customStyle="1" w:styleId="438">
    <w:name w:val="TOC 标题1"/>
    <w:basedOn w:val="2"/>
    <w:next w:val="1"/>
    <w:qFormat/>
    <w:uiPriority w:val="39"/>
    <w:pPr>
      <w:widowControl/>
      <w:spacing w:before="480" w:after="0" w:line="276" w:lineRule="auto"/>
      <w:jc w:val="left"/>
      <w:outlineLvl w:val="9"/>
    </w:pPr>
    <w:rPr>
      <w:rFonts w:ascii="Cambria" w:hAnsi="Cambria"/>
      <w:b w:val="0"/>
      <w:color w:val="365F91"/>
      <w:kern w:val="0"/>
      <w:sz w:val="28"/>
      <w:szCs w:val="28"/>
    </w:rPr>
  </w:style>
  <w:style w:type="paragraph" w:customStyle="1" w:styleId="439">
    <w:name w:val="其他发布部门"/>
    <w:basedOn w:val="1"/>
    <w:qFormat/>
    <w:uiPriority w:val="0"/>
    <w:pPr>
      <w:framePr w:w="7433" w:h="585" w:hRule="exact" w:hSpace="180" w:vSpace="180" w:wrap="around" w:vAnchor="margin" w:hAnchor="margin" w:xAlign="center" w:y="14401" w:anchorLock="1"/>
      <w:widowControl/>
      <w:spacing w:line="0" w:lineRule="atLeast"/>
      <w:jc w:val="center"/>
    </w:pPr>
    <w:rPr>
      <w:rFonts w:ascii="黑体" w:eastAsia="黑体" w:cs="Calibri"/>
      <w:spacing w:val="20"/>
      <w:w w:val="135"/>
      <w:kern w:val="0"/>
      <w:sz w:val="36"/>
      <w:szCs w:val="20"/>
    </w:rPr>
  </w:style>
  <w:style w:type="paragraph" w:customStyle="1" w:styleId="440">
    <w:name w:val="注："/>
    <w:next w:val="68"/>
    <w:qFormat/>
    <w:uiPriority w:val="0"/>
    <w:pPr>
      <w:widowControl w:val="0"/>
      <w:numPr>
        <w:ilvl w:val="0"/>
        <w:numId w:val="15"/>
      </w:numPr>
      <w:autoSpaceDE w:val="0"/>
      <w:autoSpaceDN w:val="0"/>
      <w:jc w:val="both"/>
    </w:pPr>
    <w:rPr>
      <w:rFonts w:ascii="宋体" w:hAnsi="Calibri" w:eastAsia="宋体" w:cs="Calibri"/>
      <w:kern w:val="0"/>
      <w:sz w:val="18"/>
      <w:szCs w:val="20"/>
      <w:lang w:val="en-US" w:eastAsia="zh-CN" w:bidi="ar-SA"/>
    </w:rPr>
  </w:style>
  <w:style w:type="paragraph" w:customStyle="1" w:styleId="441">
    <w:name w:val="xl117"/>
    <w:basedOn w:val="1"/>
    <w:qFormat/>
    <w:uiPriority w:val="0"/>
    <w:pPr>
      <w:widowControl/>
      <w:shd w:val="clear" w:color="000000" w:fill="FFFFFF"/>
      <w:spacing w:before="100" w:beforeAutospacing="1" w:after="100" w:afterAutospacing="1"/>
      <w:jc w:val="center"/>
    </w:pPr>
    <w:rPr>
      <w:rFonts w:ascii="宋体" w:hAnsi="宋体" w:cs="宋体"/>
      <w:kern w:val="0"/>
      <w:sz w:val="18"/>
      <w:szCs w:val="18"/>
    </w:rPr>
  </w:style>
  <w:style w:type="paragraph" w:customStyle="1" w:styleId="442">
    <w:name w:val="font13"/>
    <w:basedOn w:val="1"/>
    <w:qFormat/>
    <w:uiPriority w:val="0"/>
    <w:pPr>
      <w:widowControl/>
      <w:spacing w:before="100" w:beforeAutospacing="1" w:after="100" w:afterAutospacing="1"/>
      <w:jc w:val="left"/>
    </w:pPr>
    <w:rPr>
      <w:rFonts w:cs="Calibri"/>
      <w:color w:val="FF0000"/>
      <w:kern w:val="0"/>
      <w:sz w:val="20"/>
      <w:szCs w:val="20"/>
    </w:rPr>
  </w:style>
  <w:style w:type="paragraph" w:customStyle="1" w:styleId="443">
    <w:name w:val="正文编号_2"/>
    <w:basedOn w:val="1"/>
    <w:qFormat/>
    <w:uiPriority w:val="0"/>
    <w:pPr>
      <w:keepNext/>
      <w:widowControl/>
      <w:tabs>
        <w:tab w:val="left" w:pos="1109"/>
      </w:tabs>
      <w:adjustRightInd w:val="0"/>
      <w:snapToGrid w:val="0"/>
      <w:spacing w:after="200" w:line="300" w:lineRule="auto"/>
      <w:ind w:left="1109" w:hanging="360"/>
      <w:jc w:val="left"/>
      <w:textAlignment w:val="baseline"/>
    </w:pPr>
    <w:rPr>
      <w:rFonts w:ascii="宋体" w:hAnsi="宋体" w:cs="Calibri"/>
      <w:kern w:val="24"/>
      <w:sz w:val="22"/>
      <w:szCs w:val="20"/>
      <w:lang w:eastAsia="en-US"/>
    </w:rPr>
  </w:style>
  <w:style w:type="paragraph" w:customStyle="1" w:styleId="444">
    <w:name w:val="正文 New New New"/>
    <w:qFormat/>
    <w:uiPriority w:val="99"/>
    <w:pPr>
      <w:widowControl w:val="0"/>
      <w:jc w:val="both"/>
    </w:pPr>
    <w:rPr>
      <w:rFonts w:ascii="Calibri" w:hAnsi="Calibri" w:eastAsia="宋体" w:cs="Times New Roman"/>
      <w:kern w:val="2"/>
      <w:sz w:val="21"/>
      <w:szCs w:val="20"/>
      <w:lang w:val="en-US" w:eastAsia="zh-CN" w:bidi="ar-SA"/>
    </w:rPr>
  </w:style>
  <w:style w:type="paragraph" w:customStyle="1" w:styleId="445">
    <w:name w:val="字元 字元"/>
    <w:basedOn w:val="1"/>
    <w:qFormat/>
    <w:uiPriority w:val="0"/>
    <w:pPr>
      <w:spacing w:line="360" w:lineRule="auto"/>
      <w:ind w:firstLine="200" w:firstLineChars="200"/>
    </w:pPr>
    <w:rPr>
      <w:rFonts w:ascii="宋体" w:hAnsi="宋体" w:cs="宋体"/>
      <w:sz w:val="24"/>
    </w:rPr>
  </w:style>
  <w:style w:type="paragraph" w:customStyle="1" w:styleId="446">
    <w:name w:val="xl47"/>
    <w:basedOn w:val="1"/>
    <w:qFormat/>
    <w:uiPriority w:val="0"/>
    <w:pPr>
      <w:widowControl/>
      <w:pBdr>
        <w:bottom w:val="single" w:color="auto" w:sz="4" w:space="0"/>
      </w:pBdr>
      <w:spacing w:before="100" w:beforeAutospacing="1" w:after="100" w:afterAutospacing="1" w:line="276" w:lineRule="auto"/>
      <w:jc w:val="left"/>
    </w:pPr>
    <w:rPr>
      <w:rFonts w:cs="Calibri"/>
      <w:kern w:val="0"/>
      <w:sz w:val="24"/>
      <w:szCs w:val="22"/>
      <w:lang w:eastAsia="en-US"/>
    </w:rPr>
  </w:style>
  <w:style w:type="paragraph" w:customStyle="1" w:styleId="447">
    <w:name w:val="标准书脚_奇数页"/>
    <w:qFormat/>
    <w:uiPriority w:val="0"/>
    <w:pPr>
      <w:spacing w:before="120"/>
      <w:jc w:val="right"/>
    </w:pPr>
    <w:rPr>
      <w:rFonts w:ascii="Calibri" w:hAnsi="Calibri" w:eastAsia="宋体" w:cs="Calibri"/>
      <w:kern w:val="0"/>
      <w:sz w:val="18"/>
      <w:szCs w:val="20"/>
      <w:lang w:val="en-US" w:eastAsia="zh-CN" w:bidi="ar-SA"/>
    </w:rPr>
  </w:style>
  <w:style w:type="paragraph" w:customStyle="1" w:styleId="448">
    <w:name w:val="Char2 Char Char Char Char Char Char1"/>
    <w:basedOn w:val="1"/>
    <w:semiHidden/>
    <w:qFormat/>
    <w:uiPriority w:val="0"/>
    <w:pPr>
      <w:keepNext/>
      <w:widowControl/>
      <w:tabs>
        <w:tab w:val="left" w:pos="425"/>
      </w:tabs>
      <w:autoSpaceDE w:val="0"/>
      <w:autoSpaceDN w:val="0"/>
      <w:adjustRightInd w:val="0"/>
      <w:spacing w:before="80" w:after="80"/>
      <w:ind w:hanging="425"/>
    </w:pPr>
    <w:rPr>
      <w:rFonts w:ascii="Arial" w:hAnsi="Arial" w:cs="Arial"/>
      <w:sz w:val="20"/>
      <w:szCs w:val="20"/>
    </w:rPr>
  </w:style>
  <w:style w:type="paragraph" w:customStyle="1" w:styleId="449">
    <w:name w:val="xl115"/>
    <w:basedOn w:val="1"/>
    <w:qFormat/>
    <w:uiPriority w:val="0"/>
    <w:pPr>
      <w:widowControl/>
      <w:shd w:val="clear" w:color="000000" w:fill="FFFFFF"/>
      <w:spacing w:before="100" w:beforeAutospacing="1" w:after="100" w:afterAutospacing="1"/>
      <w:jc w:val="left"/>
    </w:pPr>
    <w:rPr>
      <w:rFonts w:ascii="宋体" w:hAnsi="宋体" w:cs="宋体"/>
      <w:b/>
      <w:bCs/>
      <w:kern w:val="0"/>
      <w:sz w:val="18"/>
      <w:szCs w:val="18"/>
    </w:rPr>
  </w:style>
  <w:style w:type="paragraph" w:customStyle="1" w:styleId="450">
    <w:name w:val="表格标题头"/>
    <w:basedOn w:val="1"/>
    <w:qFormat/>
    <w:uiPriority w:val="0"/>
    <w:pPr>
      <w:widowControl/>
      <w:spacing w:after="200" w:line="480" w:lineRule="exact"/>
      <w:jc w:val="center"/>
    </w:pPr>
    <w:rPr>
      <w:rFonts w:ascii="Arial" w:hAnsi="Arial" w:eastAsia="黑体" w:cs="Arial"/>
      <w:kern w:val="0"/>
      <w:sz w:val="24"/>
      <w:szCs w:val="20"/>
      <w:lang w:eastAsia="en-US"/>
    </w:rPr>
  </w:style>
  <w:style w:type="paragraph" w:customStyle="1" w:styleId="451">
    <w:name w:val="Style7"/>
    <w:basedOn w:val="404"/>
    <w:qFormat/>
    <w:uiPriority w:val="0"/>
    <w:pPr>
      <w:tabs>
        <w:tab w:val="left" w:pos="2394"/>
        <w:tab w:val="clear" w:pos="1260"/>
      </w:tabs>
    </w:pPr>
    <w:rPr>
      <w:bCs w:val="0"/>
      <w:szCs w:val="24"/>
    </w:rPr>
  </w:style>
  <w:style w:type="paragraph" w:customStyle="1" w:styleId="452">
    <w:name w:val="xl26"/>
    <w:basedOn w:val="1"/>
    <w:qFormat/>
    <w:uiPriority w:val="0"/>
    <w:pPr>
      <w:widowControl/>
      <w:spacing w:before="100" w:beforeAutospacing="1" w:after="100" w:afterAutospacing="1" w:line="276" w:lineRule="auto"/>
      <w:jc w:val="left"/>
    </w:pPr>
    <w:rPr>
      <w:rFonts w:cs="Calibri"/>
      <w:b/>
      <w:bCs/>
      <w:kern w:val="0"/>
      <w:sz w:val="22"/>
      <w:szCs w:val="22"/>
      <w:lang w:eastAsia="en-US"/>
    </w:rPr>
  </w:style>
  <w:style w:type="paragraph" w:customStyle="1" w:styleId="453">
    <w:name w:val="文献分类号"/>
    <w:qFormat/>
    <w:uiPriority w:val="0"/>
    <w:pPr>
      <w:framePr w:hSpace="180" w:vSpace="180" w:wrap="around" w:vAnchor="margin" w:hAnchor="margin" w:y="1" w:anchorLock="1"/>
      <w:widowControl w:val="0"/>
      <w:textAlignment w:val="center"/>
    </w:pPr>
    <w:rPr>
      <w:rFonts w:ascii="Calibri" w:hAnsi="Calibri" w:eastAsia="黑体" w:cs="Calibri"/>
      <w:kern w:val="0"/>
      <w:sz w:val="21"/>
      <w:szCs w:val="20"/>
      <w:lang w:val="en-US" w:eastAsia="zh-CN" w:bidi="ar-SA"/>
    </w:rPr>
  </w:style>
  <w:style w:type="paragraph" w:customStyle="1" w:styleId="454">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455">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456">
    <w:name w:val="font9"/>
    <w:basedOn w:val="1"/>
    <w:qFormat/>
    <w:uiPriority w:val="0"/>
    <w:pPr>
      <w:widowControl/>
      <w:spacing w:before="100" w:beforeAutospacing="1" w:after="100" w:afterAutospacing="1" w:line="276" w:lineRule="auto"/>
      <w:jc w:val="left"/>
    </w:pPr>
    <w:rPr>
      <w:rFonts w:hint="eastAsia" w:ascii="宋体" w:hAnsi="宋体" w:cs="Calibri"/>
      <w:kern w:val="0"/>
      <w:sz w:val="20"/>
      <w:szCs w:val="20"/>
      <w:lang w:eastAsia="en-US"/>
    </w:rPr>
  </w:style>
  <w:style w:type="paragraph" w:customStyle="1" w:styleId="457">
    <w:name w:val="标书标题4"/>
    <w:basedOn w:val="189"/>
    <w:next w:val="194"/>
    <w:qFormat/>
    <w:uiPriority w:val="99"/>
    <w:pPr>
      <w:outlineLvl w:val="3"/>
    </w:pPr>
    <w:rPr>
      <w:b w:val="0"/>
      <w:szCs w:val="22"/>
    </w:rPr>
  </w:style>
  <w:style w:type="paragraph" w:customStyle="1" w:styleId="458">
    <w:name w:val="标题2-第X节"/>
    <w:basedOn w:val="1"/>
    <w:qFormat/>
    <w:uiPriority w:val="99"/>
    <w:pPr>
      <w:spacing w:beforeLines="100" w:line="360" w:lineRule="auto"/>
      <w:ind w:left="567" w:hanging="567"/>
      <w:jc w:val="center"/>
      <w:outlineLvl w:val="1"/>
    </w:pPr>
    <w:rPr>
      <w:rFonts w:ascii="黑体" w:hAnsi="黑体"/>
      <w:b/>
      <w:sz w:val="32"/>
      <w:szCs w:val="32"/>
      <w:lang w:val="zh-CN"/>
    </w:rPr>
  </w:style>
  <w:style w:type="character" w:customStyle="1" w:styleId="459">
    <w:name w:val="ces正文 Char"/>
    <w:link w:val="460"/>
    <w:qFormat/>
    <w:locked/>
    <w:uiPriority w:val="0"/>
    <w:rPr>
      <w:bCs/>
      <w:sz w:val="28"/>
    </w:rPr>
  </w:style>
  <w:style w:type="paragraph" w:customStyle="1" w:styleId="460">
    <w:name w:val="ces正文"/>
    <w:basedOn w:val="1"/>
    <w:link w:val="459"/>
    <w:qFormat/>
    <w:uiPriority w:val="0"/>
    <w:pPr>
      <w:tabs>
        <w:tab w:val="left" w:pos="1440"/>
      </w:tabs>
      <w:spacing w:line="360" w:lineRule="auto"/>
    </w:pPr>
    <w:rPr>
      <w:rFonts w:asciiTheme="minorHAnsi" w:hAnsiTheme="minorHAnsi" w:eastAsiaTheme="minorEastAsia" w:cstheme="minorBidi"/>
      <w:bCs/>
      <w:sz w:val="28"/>
      <w:szCs w:val="22"/>
    </w:rPr>
  </w:style>
  <w:style w:type="paragraph" w:customStyle="1" w:styleId="461">
    <w:name w:val="paragraph"/>
    <w:basedOn w:val="1"/>
    <w:qFormat/>
    <w:uiPriority w:val="0"/>
    <w:pPr>
      <w:widowControl/>
      <w:spacing w:before="100" w:beforeAutospacing="1" w:after="100" w:afterAutospacing="1"/>
      <w:jc w:val="left"/>
    </w:pPr>
    <w:rPr>
      <w:rFonts w:ascii="宋体" w:hAnsi="宋体" w:cs="宋体"/>
      <w:kern w:val="0"/>
      <w:sz w:val="24"/>
    </w:rPr>
  </w:style>
  <w:style w:type="character" w:customStyle="1" w:styleId="462">
    <w:name w:val="标书正文 Char"/>
    <w:link w:val="194"/>
    <w:qFormat/>
    <w:uiPriority w:val="0"/>
    <w:rPr>
      <w:rFonts w:ascii="Times New Roman" w:hAnsi="Times New Roman" w:eastAsia="宋体" w:cs="Times New Roman"/>
      <w:kern w:val="0"/>
      <w:szCs w:val="24"/>
      <w:lang w:eastAsia="en-US"/>
    </w:rPr>
  </w:style>
  <w:style w:type="character" w:customStyle="1" w:styleId="463">
    <w:name w:val="题注 字符"/>
    <w:basedOn w:val="55"/>
    <w:link w:val="17"/>
    <w:qFormat/>
    <w:uiPriority w:val="0"/>
    <w:rPr>
      <w:rFonts w:ascii="Arial" w:hAnsi="Arial" w:eastAsia="黑体" w:cs="Calibr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81EBE39-3FF4-4A22-B361-A19FBCC18B8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30</Pages>
  <Words>1663</Words>
  <Characters>9482</Characters>
  <Lines>79</Lines>
  <Paragraphs>22</Paragraphs>
  <TotalTime>1</TotalTime>
  <ScaleCrop>false</ScaleCrop>
  <LinksUpToDate>false</LinksUpToDate>
  <CharactersWithSpaces>11123</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2022-02-15T07:21:00Z</dcterms:created>
  <dc:creator>JARI</dc:creator>
  <cp:lastModifiedBy>dell</cp:lastModifiedBy>
  <cp:lastPrinted>2022-02-17T05:40:00Z</cp:lastPrinted>
  <dcterms:modified xsi:type="dcterms:W3CDTF">2022-02-25T08:05:26Z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CDCC8D543608494D938F82FE9B4841C6</vt:lpwstr>
  </property>
</Properties>
</file>