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BC5" w:rsidRPr="00C5262B" w:rsidRDefault="00F75BC5" w:rsidP="00F75BC5">
      <w:pPr>
        <w:jc w:val="left"/>
        <w:rPr>
          <w:rFonts w:ascii="Helvetica" w:eastAsia="宋体" w:hAnsi="Helvetica" w:cs="Helvetica" w:hint="eastAsia"/>
          <w:color w:val="666A75"/>
          <w:kern w:val="0"/>
          <w:szCs w:val="21"/>
        </w:rPr>
      </w:pPr>
      <w:proofErr w:type="gramStart"/>
      <w:r w:rsidRPr="00C5262B">
        <w:rPr>
          <w:rFonts w:ascii="Helvetica" w:eastAsia="宋体" w:hAnsi="Helvetica" w:cs="Helvetica"/>
          <w:color w:val="666A75"/>
          <w:kern w:val="0"/>
          <w:szCs w:val="21"/>
        </w:rPr>
        <w:t>精气神线上</w:t>
      </w:r>
      <w:proofErr w:type="gramEnd"/>
      <w:r w:rsidRPr="00C5262B">
        <w:rPr>
          <w:rFonts w:ascii="Helvetica" w:eastAsia="宋体" w:hAnsi="Helvetica" w:cs="Helvetica"/>
          <w:color w:val="666A75"/>
          <w:kern w:val="0"/>
          <w:szCs w:val="21"/>
        </w:rPr>
        <w:t>员工赋能培训</w:t>
      </w:r>
    </w:p>
    <w:p w:rsidR="00F75BC5" w:rsidRPr="00927193" w:rsidRDefault="00F75BC5" w:rsidP="00F75BC5">
      <w:pPr>
        <w:widowControl/>
        <w:shd w:val="clear" w:color="auto" w:fill="FFFFFF"/>
        <w:spacing w:line="330" w:lineRule="atLeast"/>
        <w:jc w:val="left"/>
        <w:rPr>
          <w:rFonts w:ascii="Helvetica" w:eastAsia="宋体" w:hAnsi="Helvetica" w:cs="Helvetica"/>
          <w:color w:val="666A75"/>
          <w:kern w:val="0"/>
          <w:szCs w:val="21"/>
        </w:rPr>
      </w:pPr>
      <w:proofErr w:type="gramStart"/>
      <w:r>
        <w:rPr>
          <w:rFonts w:ascii="Helvetica" w:eastAsia="宋体" w:hAnsi="Helvetica" w:cs="Helvetica"/>
          <w:color w:val="666A75"/>
          <w:kern w:val="0"/>
          <w:szCs w:val="21"/>
        </w:rPr>
        <w:t>精气神线上</w:t>
      </w:r>
      <w:proofErr w:type="gramEnd"/>
      <w:r>
        <w:rPr>
          <w:rFonts w:ascii="Helvetica" w:eastAsia="宋体" w:hAnsi="Helvetica" w:cs="Helvetica"/>
          <w:color w:val="666A75"/>
          <w:kern w:val="0"/>
          <w:szCs w:val="21"/>
        </w:rPr>
        <w:t>员工赋能</w:t>
      </w:r>
      <w:r w:rsidRPr="0070367E">
        <w:rPr>
          <w:rFonts w:ascii="Helvetica" w:eastAsia="宋体" w:hAnsi="Helvetica" w:cs="Helvetica"/>
          <w:color w:val="666A75"/>
          <w:kern w:val="0"/>
          <w:szCs w:val="21"/>
        </w:rPr>
        <w:t>培训</w:t>
      </w:r>
      <w:r w:rsidRPr="00927193">
        <w:rPr>
          <w:rFonts w:ascii="Helvetica" w:eastAsia="宋体" w:hAnsi="Helvetica" w:cs="Helvetica"/>
          <w:color w:val="666A75"/>
          <w:kern w:val="0"/>
          <w:szCs w:val="21"/>
        </w:rPr>
        <w:t>课程体系紧扣连锁企业的几个关键模块，以提高销售实战水平为前提，以提高门店业绩结果为导向，以建立高效可持续发展的企业为目标。从门店销售技巧，到门店运营</w:t>
      </w:r>
      <w:bookmarkStart w:id="0" w:name="_GoBack"/>
      <w:bookmarkEnd w:id="0"/>
      <w:r w:rsidRPr="00927193">
        <w:rPr>
          <w:rFonts w:ascii="Helvetica" w:eastAsia="宋体" w:hAnsi="Helvetica" w:cs="Helvetica"/>
          <w:color w:val="666A75"/>
          <w:kern w:val="0"/>
          <w:szCs w:val="21"/>
        </w:rPr>
        <w:t>管理再到连锁企业商业模式，连锁总部组织建设，及标准化体系，管理人才成长与复制等几个方面展开，全方位解决连锁经营过程中出现的主要问题。</w:t>
      </w:r>
    </w:p>
    <w:p w:rsidR="00F75BC5" w:rsidRDefault="00F75BC5" w:rsidP="00F75BC5">
      <w:pPr>
        <w:widowControl/>
        <w:shd w:val="clear" w:color="auto" w:fill="FFFFFF"/>
        <w:spacing w:line="330" w:lineRule="atLeast"/>
        <w:jc w:val="left"/>
        <w:rPr>
          <w:rFonts w:ascii="Helvetica" w:eastAsia="宋体" w:hAnsi="Helvetica" w:cs="Helvetica" w:hint="eastAsia"/>
          <w:color w:val="666A75"/>
          <w:kern w:val="0"/>
          <w:szCs w:val="21"/>
        </w:rPr>
      </w:pPr>
    </w:p>
    <w:p w:rsidR="00F75BC5" w:rsidRDefault="00F75BC5" w:rsidP="00F75BC5">
      <w:pPr>
        <w:widowControl/>
        <w:shd w:val="clear" w:color="auto" w:fill="FFFFFF"/>
        <w:spacing w:line="330" w:lineRule="atLeast"/>
        <w:jc w:val="left"/>
        <w:rPr>
          <w:rFonts w:ascii="Helvetica" w:eastAsia="宋体" w:hAnsi="Helvetica" w:cs="Helvetica"/>
          <w:color w:val="666A75"/>
          <w:kern w:val="0"/>
          <w:szCs w:val="21"/>
        </w:rPr>
      </w:pPr>
      <w:r>
        <w:rPr>
          <w:rFonts w:ascii="Helvetica" w:eastAsia="宋体" w:hAnsi="Helvetica" w:cs="Helvetica"/>
          <w:color w:val="666A75"/>
          <w:kern w:val="0"/>
          <w:szCs w:val="21"/>
        </w:rPr>
        <w:t>精气神线下员工赋能培训</w:t>
      </w:r>
    </w:p>
    <w:p w:rsidR="00F75BC5" w:rsidRPr="004B3DA7" w:rsidRDefault="00F75BC5" w:rsidP="00F75BC5">
      <w:pPr>
        <w:widowControl/>
        <w:shd w:val="clear" w:color="auto" w:fill="FFFFFF"/>
        <w:spacing w:line="330" w:lineRule="atLeast"/>
        <w:jc w:val="left"/>
        <w:rPr>
          <w:rFonts w:ascii="Helvetica" w:eastAsia="宋体" w:hAnsi="Helvetica" w:cs="Helvetica" w:hint="eastAsia"/>
          <w:color w:val="666A75"/>
          <w:kern w:val="0"/>
          <w:szCs w:val="21"/>
        </w:rPr>
      </w:pPr>
      <w:r w:rsidRPr="004B3DA7">
        <w:rPr>
          <w:rFonts w:ascii="Helvetica" w:eastAsia="宋体" w:hAnsi="Helvetica" w:cs="Helvetica"/>
          <w:color w:val="666A75"/>
          <w:kern w:val="0"/>
          <w:szCs w:val="21"/>
        </w:rPr>
        <w:t>精气神线下员工赋能培训</w:t>
      </w:r>
      <w:r w:rsidRPr="004B3DA7">
        <w:rPr>
          <w:rFonts w:ascii="Helvetica" w:eastAsia="宋体" w:hAnsi="Helvetica" w:cs="Helvetica" w:hint="eastAsia"/>
          <w:color w:val="666A75"/>
          <w:kern w:val="0"/>
          <w:szCs w:val="21"/>
        </w:rPr>
        <w:t>在原有的经典内容现场管理和人员管理和营销管理的基础上，结合后疫情下的社群营销的一些方法，注入了更多的关于新零售的内容，教给大家更多的思路和方法。从全局看门店，营销看销售，从社群的角度重新审视顾客关系管理，从数据看经营，</w:t>
      </w:r>
      <w:proofErr w:type="gramStart"/>
      <w:r w:rsidRPr="004B3DA7">
        <w:rPr>
          <w:rFonts w:ascii="Helvetica" w:eastAsia="宋体" w:hAnsi="Helvetica" w:cs="Helvetica" w:hint="eastAsia"/>
          <w:color w:val="666A75"/>
          <w:kern w:val="0"/>
          <w:szCs w:val="21"/>
        </w:rPr>
        <w:t>以成长</w:t>
      </w:r>
      <w:proofErr w:type="gramEnd"/>
      <w:r w:rsidRPr="004B3DA7">
        <w:rPr>
          <w:rFonts w:ascii="Helvetica" w:eastAsia="宋体" w:hAnsi="Helvetica" w:cs="Helvetica" w:hint="eastAsia"/>
          <w:color w:val="666A75"/>
          <w:kern w:val="0"/>
          <w:szCs w:val="21"/>
        </w:rPr>
        <w:t>角度看员工。提供针对业绩的改善和利润的提升的工具和方法。实操、实战、实用。</w:t>
      </w:r>
    </w:p>
    <w:p w:rsidR="00F75BC5" w:rsidRPr="0070367E" w:rsidRDefault="00F75BC5" w:rsidP="00F75BC5">
      <w:pPr>
        <w:widowControl/>
        <w:shd w:val="clear" w:color="auto" w:fill="FFFFFF"/>
        <w:spacing w:line="330" w:lineRule="atLeast"/>
        <w:jc w:val="left"/>
        <w:rPr>
          <w:rFonts w:ascii="Helvetica" w:eastAsia="宋体" w:hAnsi="Helvetica" w:cs="Helvetica" w:hint="eastAsia"/>
          <w:color w:val="666A75"/>
          <w:kern w:val="0"/>
          <w:szCs w:val="21"/>
        </w:rPr>
      </w:pPr>
    </w:p>
    <w:p w:rsidR="00F75BC5" w:rsidRDefault="00F75BC5" w:rsidP="00F75BC5">
      <w:pPr>
        <w:jc w:val="left"/>
        <w:rPr>
          <w:rFonts w:ascii="Helvetica" w:eastAsia="宋体" w:hAnsi="Helvetica" w:cs="Helvetica" w:hint="eastAsia"/>
          <w:color w:val="666A75"/>
          <w:kern w:val="0"/>
          <w:szCs w:val="21"/>
        </w:rPr>
      </w:pPr>
      <w:r>
        <w:rPr>
          <w:rFonts w:ascii="Helvetica" w:eastAsia="宋体" w:hAnsi="Helvetica" w:cs="Helvetica"/>
          <w:color w:val="666A75"/>
          <w:kern w:val="0"/>
          <w:szCs w:val="21"/>
        </w:rPr>
        <w:t>精气神线下门</w:t>
      </w:r>
      <w:proofErr w:type="gramStart"/>
      <w:r>
        <w:rPr>
          <w:rFonts w:ascii="Helvetica" w:eastAsia="宋体" w:hAnsi="Helvetica" w:cs="Helvetica"/>
          <w:color w:val="666A75"/>
          <w:kern w:val="0"/>
          <w:szCs w:val="21"/>
        </w:rPr>
        <w:t>店咨询</w:t>
      </w:r>
      <w:proofErr w:type="gramEnd"/>
      <w:r>
        <w:rPr>
          <w:rFonts w:ascii="Helvetica" w:eastAsia="宋体" w:hAnsi="Helvetica" w:cs="Helvetica"/>
          <w:color w:val="666A75"/>
          <w:kern w:val="0"/>
          <w:szCs w:val="21"/>
        </w:rPr>
        <w:t>/</w:t>
      </w:r>
      <w:r>
        <w:rPr>
          <w:rFonts w:ascii="Helvetica" w:eastAsia="宋体" w:hAnsi="Helvetica" w:cs="Helvetica"/>
          <w:color w:val="666A75"/>
          <w:kern w:val="0"/>
          <w:szCs w:val="21"/>
        </w:rPr>
        <w:t>督导</w:t>
      </w:r>
    </w:p>
    <w:p w:rsidR="00F75BC5" w:rsidRDefault="00F75BC5" w:rsidP="00F75BC5">
      <w:pPr>
        <w:widowControl/>
        <w:shd w:val="clear" w:color="auto" w:fill="FFFFFF"/>
        <w:spacing w:line="330" w:lineRule="atLeast"/>
        <w:jc w:val="left"/>
        <w:rPr>
          <w:rFonts w:ascii="Helvetica" w:eastAsia="宋体" w:hAnsi="Helvetica" w:cs="Helvetica"/>
          <w:color w:val="666A75"/>
          <w:kern w:val="0"/>
          <w:szCs w:val="21"/>
        </w:rPr>
      </w:pPr>
      <w:r w:rsidRPr="00F435C3">
        <w:rPr>
          <w:rFonts w:ascii="Helvetica" w:eastAsia="宋体" w:hAnsi="Helvetica" w:cs="Helvetica"/>
          <w:color w:val="666A75"/>
          <w:kern w:val="0"/>
          <w:szCs w:val="21"/>
        </w:rPr>
        <w:t>连锁企业要成功，跟企业的发展战略，组织结构和人才复制有很大的关系。</w:t>
      </w:r>
      <w:r>
        <w:rPr>
          <w:rFonts w:ascii="Helvetica" w:eastAsia="宋体" w:hAnsi="Helvetica" w:cs="Helvetica"/>
          <w:color w:val="666A75"/>
          <w:kern w:val="0"/>
          <w:szCs w:val="21"/>
        </w:rPr>
        <w:t>精气神线下门</w:t>
      </w:r>
      <w:proofErr w:type="gramStart"/>
      <w:r>
        <w:rPr>
          <w:rFonts w:ascii="Helvetica" w:eastAsia="宋体" w:hAnsi="Helvetica" w:cs="Helvetica"/>
          <w:color w:val="666A75"/>
          <w:kern w:val="0"/>
          <w:szCs w:val="21"/>
        </w:rPr>
        <w:t>店咨询</w:t>
      </w:r>
      <w:proofErr w:type="gramEnd"/>
      <w:r w:rsidRPr="00F435C3">
        <w:rPr>
          <w:rFonts w:ascii="Helvetica" w:eastAsia="宋体" w:hAnsi="Helvetica" w:cs="Helvetica"/>
          <w:color w:val="666A75"/>
          <w:kern w:val="0"/>
          <w:szCs w:val="21"/>
        </w:rPr>
        <w:t>项目，通过对宏观经济环境分析，行业研究标杆研究，梳理出企业的发展战略和相应的商业模式。根据企业的发展战略和发展阶段的实际情况，协助企业建立相适应的组织结构，同时对企业的业务流程进行优化整理，建立标准化体系为其进行门店的复制打下基础；通过对连锁企业的人才测评，建立关键岗位胜任力模型，构建企业培训体系，为人才的复制做好准备。项目成果包括企业战略，公司组织结构及关键流程，连锁企业的标准化体系，督导体系，人才复制体系等。</w:t>
      </w:r>
    </w:p>
    <w:p w:rsidR="004A56A9" w:rsidRPr="00F75BC5" w:rsidRDefault="004A56A9"/>
    <w:sectPr w:rsidR="004A56A9" w:rsidRPr="00F75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C5"/>
    <w:rsid w:val="004A56A9"/>
    <w:rsid w:val="00F7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D5322-55BD-44E5-AD4D-E3A43B51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B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>Huawei Technologies Co.,Ltd.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liyao (Q)</dc:creator>
  <cp:keywords/>
  <dc:description/>
  <cp:lastModifiedBy>liyao (Q)</cp:lastModifiedBy>
  <cp:revision>1</cp:revision>
  <dcterms:created xsi:type="dcterms:W3CDTF">2022-03-03T07:47:00Z</dcterms:created>
  <dcterms:modified xsi:type="dcterms:W3CDTF">2022-03-03T07:47:00Z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(2)yLz4l5I9DXBVvH+Z6bjFZS746t7+RyA0dXzepqrm0C0Kg7CGwK0QqCRo3QDkP3IZKoFGTL/c
Jhgo5aNIqbyG2qExhG3iGS+iCawRKRnMhI9qP9W5l+3PQnlqjL12+449cDfLBG8Dcg5DW6Me
GD1uGuwjAokNaqwSGejNBNvyJOeSbGK3ju59XlSLwAxe7aMRFDeE2qomNJnlSOleEY7pkXud
dhDbhubhAVfZHISlyD</vt:lpwstr>
  </property>
  <property fmtid="{D5CDD505-2E9C-101B-9397-08002B2CF9AE}" pid="3" name="_2015_ms_pID_7253431">
    <vt:lpwstr>snPdxUMx/tRJ27duoTxeUDgFkqE01HN0rkSOJV0nhk2fX6MfD9fla5
1iQTeQvUr97kqlY8PvrPp7wsrABuD1go3lP+ZNwt7uEsbN11J7GehTr+rnR9InXzUFs8ahuj
VnF4K3Zj0uXslVTXDtvehI5ky7BN84rtR3mGkFN79lxL5Wb9Z3RPyuuBpV0akfY60uxS9FzO
PmP3btGs9PlWw/PQ</vt:lpwstr>
  </property>
</Properties>
</file>