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ind w:firstLine="480" w:firstLineChars="200"/>
        <w:rPr>
          <w:rFonts w:hint="eastAsia" w:asciiTheme="minorEastAsia" w:hAnsiTheme="minorEastAsia" w:cstheme="minorEastAsia"/>
          <w:color w:val="000000"/>
          <w:kern w:val="0"/>
          <w:sz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lang w:bidi="ar"/>
        </w:rPr>
        <w:t>本软件通过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lang w:val="en-US" w:eastAsia="zh-CN" w:bidi="ar"/>
        </w:rPr>
        <w:t>接入华为D系列摄像头，从而对华为D系列摄像头内置的算法进行设置，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lang w:bidi="ar"/>
        </w:rPr>
        <w:t>实现图像和视频信息的及时接收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lang w:eastAsia="zh-CN" w:bidi="ar"/>
        </w:rPr>
        <w:t>，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lang w:val="en-US" w:eastAsia="zh-CN" w:bidi="ar"/>
        </w:rPr>
        <w:t>实时预览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lang w:bidi="ar"/>
        </w:rPr>
        <w:t>，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lang w:val="en-US" w:eastAsia="zh-CN" w:bidi="ar"/>
        </w:rPr>
        <w:t>并支持http接口获取告警信息采集和统计。</w:t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一、设备首页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962275"/>
            <wp:effectExtent l="0" t="0" r="38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该页面主要进行设备添加、配置、重命名、删除、查询等功能。</w:t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1-1 设备搜索 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点击“添加”设备按钮（如图1中①），进入到搜索附件设备页面（如图2），等待搜索完成（如图3）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966085"/>
            <wp:effectExtent l="0" t="0" r="381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957830"/>
            <wp:effectExtent l="0" t="0" r="381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957830"/>
            <wp:effectExtent l="0" t="0" r="381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1-2 设备添加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1-1中得到的设备（如图4中①），再次点击“确认”按钮（如图4中②），弹出完善摄像头信息窗口，进行摄像头信息填写（设备名称、相机端口、相机用户名、相机登录密码），点击“确认”，即可完成设备添加操作，反之，则取消设备添加操作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954020"/>
            <wp:effectExtent l="0" t="0" r="381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962275"/>
            <wp:effectExtent l="0" t="0" r="381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图5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1-3 重新搜索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点击“搜索”按钮（如图6中①），则重新搜索设备。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954020"/>
            <wp:effectExtent l="0" t="0" r="381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图6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1-4 返回设备首页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点击“返回”按钮（如图7中①），跳转到设备首页。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966085"/>
            <wp:effectExtent l="0" t="0" r="381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图7</w:t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重命名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在设备首页中点击某个设备“更多”按钮（如图8），展开之后选择“重命名”选项，弹出设备重命名窗口（如图9），填写需要修改的设备名称，点击确认，则修改成功，反之，则修改失败。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949575"/>
            <wp:effectExtent l="0" t="0" r="381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图8</w:t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3040" cy="2957830"/>
            <wp:effectExtent l="0" t="0" r="381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图9</w:t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配置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设备首页中点击某个设备“更多”按钮（如图8），展开之后选择“配置”选项，弹出修改配置窗口（如图10），该窗口可进行相机名称、相机IP、相机端口、相机账号、相机密码、相机通道号，以及相机接口配置（例如：</w:t>
      </w:r>
      <w:bookmarkStart w:id="0" w:name="_GoBack"/>
      <w:r>
        <w:rPr>
          <w:rFonts w:hint="eastAsia"/>
          <w:lang w:val="en-US" w:eastAsia="zh-CN"/>
        </w:rPr>
        <w:t>192.168.18.29:49223/message</w:t>
      </w:r>
      <w:bookmarkEnd w:id="0"/>
      <w:r>
        <w:rPr>
          <w:rFonts w:hint="eastAsia"/>
          <w:lang w:val="en-US" w:eastAsia="zh-CN"/>
        </w:rPr>
        <w:t>）,点击确认即可完成修改配置操作，反之，取消修改配置操作。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相机接口配置格式：IP地址：端口号(/path)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978785"/>
            <wp:effectExtent l="0" t="0" r="381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图10</w:t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删除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在设备首页中点击某个设备中“更多”按钮（如图8），展开之后选择“删除”选项，即可删除该设备。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在查询搜索框（如图11中①处），输入需要查询的设备名称或者设备IP地址信息，可对图11中②处的设备列表进行模糊查询。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945130"/>
            <wp:effectExtent l="0" t="0" r="38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图11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color w:val="000000"/>
          <w:kern w:val="0"/>
          <w:sz w:val="24"/>
          <w:lang w:val="en-US" w:eastAsia="zh-CN" w:bidi="ar"/>
        </w:rPr>
      </w:pPr>
    </w:p>
    <w:p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消息管理页面</w:t>
      </w:r>
    </w:p>
    <w:p>
      <w:pPr>
        <w:widowControl w:val="0"/>
        <w:numPr>
          <w:ilvl w:val="0"/>
          <w:numId w:val="0"/>
        </w:numPr>
        <w:jc w:val="both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840990"/>
            <wp:effectExtent l="0" t="0" r="3810" b="16510"/>
            <wp:docPr id="14" name="图片 14" descr="33b84c08b58f93504819244db46f8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3b84c08b58f93504819244db46f8b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该页面展示所有摄像头设备告警信息，如今日消息总数、历史消息总数，添加统计模块、摄像头设备筛选、时间筛选等功能，以及告警信息流水展示。</w:t>
      </w:r>
    </w:p>
    <w:p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 w:asciiTheme="minorEastAsia" w:hAnsiTheme="minorEastAsia" w:cstheme="minorEastAsia"/>
          <w:color w:val="000000"/>
          <w:kern w:val="0"/>
          <w:sz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lang w:val="en-US" w:eastAsia="zh-CN" w:bidi="ar"/>
        </w:rPr>
        <w:t>点击“其他”按钮，弹出窗口，该窗口有意见反馈、检查更新、关于SDC++、安全退出功能选项。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color w:val="000000"/>
          <w:kern w:val="0"/>
          <w:sz w:val="24"/>
          <w:lang w:val="en-US" w:eastAsia="zh-CN" w:bidi="ar"/>
        </w:rPr>
      </w:pPr>
      <w:r>
        <w:drawing>
          <wp:inline distT="0" distB="0" distL="114300" distR="114300">
            <wp:extent cx="5273040" cy="2840990"/>
            <wp:effectExtent l="0" t="0" r="3810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3-1 意见反馈</w:t>
      </w:r>
    </w:p>
    <w:p>
      <w:pPr>
        <w:numPr>
          <w:ilvl w:val="0"/>
          <w:numId w:val="0"/>
        </w:numPr>
        <w:tabs>
          <w:tab w:val="left" w:pos="2004"/>
        </w:tabs>
      </w:pPr>
      <w:r>
        <w:drawing>
          <wp:inline distT="0" distB="0" distL="114300" distR="114300">
            <wp:extent cx="5273040" cy="2949575"/>
            <wp:effectExtent l="0" t="0" r="381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04"/>
        </w:tabs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该页面可进行意见反馈操作。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3-2 检查更新</w:t>
      </w:r>
    </w:p>
    <w:p>
      <w:pPr>
        <w:numPr>
          <w:ilvl w:val="0"/>
          <w:numId w:val="0"/>
        </w:numPr>
        <w:tabs>
          <w:tab w:val="left" w:pos="2004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832735"/>
            <wp:effectExtent l="0" t="0" r="3810" b="5715"/>
            <wp:docPr id="9" name="图片 9" descr="37340c5ac029db86219392e7f5c0a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7340c5ac029db86219392e7f5c0ac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04"/>
        </w:tabs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该页面可进行软件检查版本更新操作。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3-3 关于SDC++</w:t>
      </w:r>
    </w:p>
    <w:p>
      <w:pPr>
        <w:numPr>
          <w:ilvl w:val="0"/>
          <w:numId w:val="0"/>
        </w:numPr>
        <w:tabs>
          <w:tab w:val="left" w:pos="2004"/>
        </w:tabs>
        <w:rPr>
          <w:rFonts w:hint="eastAsia" w:asciiTheme="minorEastAsia" w:hAnsiTheme="minorEastAsia" w:cstheme="minorEastAsia"/>
          <w:color w:val="000000"/>
          <w:kern w:val="0"/>
          <w:sz w:val="24"/>
          <w:lang w:val="en-US" w:eastAsia="zh-CN" w:bidi="ar"/>
        </w:rPr>
      </w:pPr>
      <w:r>
        <w:drawing>
          <wp:inline distT="0" distB="0" distL="114300" distR="114300">
            <wp:extent cx="5273040" cy="2962275"/>
            <wp:effectExtent l="0" t="0" r="381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3-4 安全退出</w:t>
      </w:r>
    </w:p>
    <w:p>
      <w:pPr>
        <w:numPr>
          <w:ilvl w:val="0"/>
          <w:numId w:val="0"/>
        </w:numPr>
        <w:tabs>
          <w:tab w:val="left" w:pos="2004"/>
        </w:tabs>
      </w:pPr>
      <w:r>
        <w:drawing>
          <wp:inline distT="0" distB="0" distL="114300" distR="114300">
            <wp:extent cx="5273040" cy="2954020"/>
            <wp:effectExtent l="0" t="0" r="3810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04"/>
        </w:tabs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点击“安全退出”功能选项按钮，点击确认，则退出软件，反之，则取消退出。</w:t>
      </w:r>
    </w:p>
    <w:p/>
    <w:sectPr>
      <w:headerReference r:id="rId3" w:type="default"/>
      <w:pgSz w:w="11906" w:h="16838"/>
      <w:pgMar w:top="1440" w:right="1800" w:bottom="1440" w:left="1800" w:header="851" w:footer="0" w:gutter="0"/>
      <w:cols w:space="720" w:num="1"/>
      <w:formProt w:val="0"/>
      <w:docGrid w:type="lines" w:linePitch="312" w:charSpace="573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Lohit Devanagari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Liberation Sans">
    <w:altName w:val="Arial"/>
    <w:panose1 w:val="00000000000000000000"/>
    <w:charset w:val="01"/>
    <w:family w:val="roman"/>
    <w:pitch w:val="default"/>
    <w:sig w:usb0="00000000" w:usb1="00000000" w:usb2="00000000" w:usb3="00000000" w:csb0="00000000" w:csb1="00000000"/>
  </w:font>
  <w:font w:name="Noto Sans CJK SC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94696184"/>
    </w:sdtPr>
    <w:sdtContent>
      <w:p>
        <w:pPr>
          <w:pStyle w:val="8"/>
          <w:jc w:val="right"/>
        </w:pPr>
        <w:r>
          <w:fldChar w:fldCharType="begin"/>
        </w:r>
        <w:r>
          <w:instrText xml:space="preserve">PAGE</w:instrText>
        </w:r>
        <w:r>
          <w:fldChar w:fldCharType="separate"/>
        </w:r>
        <w:r>
          <w:t>9</w:t>
        </w:r>
        <w:r>
          <w:fldChar w:fldCharType="end"/>
        </w:r>
      </w:p>
    </w:sdtContent>
  </w:sdt>
  <w:p>
    <w:pPr>
      <w:pStyle w:val="8"/>
      <w:rPr>
        <w:sz w:val="20"/>
        <w:szCs w:val="20"/>
      </w:rPr>
    </w:pPr>
    <w:r>
      <w:rPr>
        <w:rFonts w:hint="eastAsia"/>
        <w:sz w:val="20"/>
        <w:szCs w:val="20"/>
      </w:rPr>
      <w:t>喜为SDC++智能摄像机算法调测平台（V1.0）</w:t>
    </w:r>
    <w:r>
      <w:rPr>
        <w:sz w:val="20"/>
        <w:szCs w:val="20"/>
      </w:rPr>
      <w:t>操作使用说明书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A7DA56"/>
    <w:multiLevelType w:val="singleLevel"/>
    <w:tmpl w:val="33A7DA5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0C5FA09"/>
    <w:multiLevelType w:val="singleLevel"/>
    <w:tmpl w:val="40C5FA0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010"/>
    <w:rsid w:val="000737E9"/>
    <w:rsid w:val="00127BA7"/>
    <w:rsid w:val="00187BDE"/>
    <w:rsid w:val="0028783E"/>
    <w:rsid w:val="00350536"/>
    <w:rsid w:val="003D0529"/>
    <w:rsid w:val="0040418E"/>
    <w:rsid w:val="00482AAB"/>
    <w:rsid w:val="00496B52"/>
    <w:rsid w:val="004C55D4"/>
    <w:rsid w:val="004C63BC"/>
    <w:rsid w:val="004F2B94"/>
    <w:rsid w:val="005B5805"/>
    <w:rsid w:val="0063289D"/>
    <w:rsid w:val="006519DE"/>
    <w:rsid w:val="006E0771"/>
    <w:rsid w:val="00904010"/>
    <w:rsid w:val="00943EC4"/>
    <w:rsid w:val="009C6E52"/>
    <w:rsid w:val="00A62F66"/>
    <w:rsid w:val="00AF7358"/>
    <w:rsid w:val="00B85319"/>
    <w:rsid w:val="00BE6FE3"/>
    <w:rsid w:val="00C06780"/>
    <w:rsid w:val="00D0290D"/>
    <w:rsid w:val="00D1764A"/>
    <w:rsid w:val="00E03594"/>
    <w:rsid w:val="00E06798"/>
    <w:rsid w:val="00E111E5"/>
    <w:rsid w:val="00E26A14"/>
    <w:rsid w:val="00F75513"/>
    <w:rsid w:val="00F97973"/>
    <w:rsid w:val="053B5288"/>
    <w:rsid w:val="065322FA"/>
    <w:rsid w:val="0EBB3170"/>
    <w:rsid w:val="0ED26E26"/>
    <w:rsid w:val="0FEB34A8"/>
    <w:rsid w:val="13DC1C06"/>
    <w:rsid w:val="13EA6EAF"/>
    <w:rsid w:val="1852050A"/>
    <w:rsid w:val="19986D8C"/>
    <w:rsid w:val="1E3922D0"/>
    <w:rsid w:val="1ECC5890"/>
    <w:rsid w:val="22FD6B90"/>
    <w:rsid w:val="238F453A"/>
    <w:rsid w:val="26C5679F"/>
    <w:rsid w:val="2ADE4090"/>
    <w:rsid w:val="2CC978CA"/>
    <w:rsid w:val="2D1213DC"/>
    <w:rsid w:val="31E437C5"/>
    <w:rsid w:val="32246B1A"/>
    <w:rsid w:val="32517747"/>
    <w:rsid w:val="33DF79A3"/>
    <w:rsid w:val="34144A55"/>
    <w:rsid w:val="378751A4"/>
    <w:rsid w:val="38C2470E"/>
    <w:rsid w:val="3EF8558E"/>
    <w:rsid w:val="414579BA"/>
    <w:rsid w:val="46C61D38"/>
    <w:rsid w:val="4A3F7B90"/>
    <w:rsid w:val="4AE3325C"/>
    <w:rsid w:val="4CDB4993"/>
    <w:rsid w:val="4DDD498A"/>
    <w:rsid w:val="52A317E6"/>
    <w:rsid w:val="57D63113"/>
    <w:rsid w:val="58DA67B3"/>
    <w:rsid w:val="599E2FC6"/>
    <w:rsid w:val="5A043B72"/>
    <w:rsid w:val="5A855164"/>
    <w:rsid w:val="5C7E065C"/>
    <w:rsid w:val="5EB90AFC"/>
    <w:rsid w:val="61E60621"/>
    <w:rsid w:val="648A1B51"/>
    <w:rsid w:val="649A7F74"/>
    <w:rsid w:val="65D15C7C"/>
    <w:rsid w:val="66EB5E77"/>
    <w:rsid w:val="686D75F8"/>
    <w:rsid w:val="695C5E3E"/>
    <w:rsid w:val="69A06FD5"/>
    <w:rsid w:val="6ADE0AEC"/>
    <w:rsid w:val="6B795068"/>
    <w:rsid w:val="6BC24F21"/>
    <w:rsid w:val="6DF26DC7"/>
    <w:rsid w:val="71843FD9"/>
    <w:rsid w:val="71951250"/>
    <w:rsid w:val="735B1763"/>
    <w:rsid w:val="75E85DB1"/>
    <w:rsid w:val="77F53BF7"/>
    <w:rsid w:val="79935C6B"/>
    <w:rsid w:val="7A215236"/>
    <w:rsid w:val="7AC63F1F"/>
    <w:rsid w:val="7B355C62"/>
    <w:rsid w:val="7D33475B"/>
    <w:rsid w:val="7D7356AA"/>
    <w:rsid w:val="7E7830DC"/>
    <w:rsid w:val="7EE81529"/>
    <w:rsid w:val="7F26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qFormat/>
    <w:uiPriority w:val="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6">
    <w:name w:val="Body Text"/>
    <w:basedOn w:val="1"/>
    <w:qFormat/>
    <w:uiPriority w:val="0"/>
    <w:pPr>
      <w:spacing w:after="140" w:line="276" w:lineRule="auto"/>
    </w:p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List"/>
    <w:basedOn w:val="6"/>
    <w:qFormat/>
    <w:uiPriority w:val="0"/>
    <w:rPr>
      <w:rFonts w:cs="Lohit Devanagari"/>
    </w:rPr>
  </w:style>
  <w:style w:type="character" w:customStyle="1" w:styleId="12">
    <w:name w:val="页眉 字符"/>
    <w:basedOn w:val="11"/>
    <w:qFormat/>
    <w:uiPriority w:val="99"/>
    <w:rPr>
      <w:sz w:val="18"/>
      <w:szCs w:val="18"/>
    </w:rPr>
  </w:style>
  <w:style w:type="character" w:customStyle="1" w:styleId="13">
    <w:name w:val="页脚 字符"/>
    <w:basedOn w:val="11"/>
    <w:qFormat/>
    <w:uiPriority w:val="99"/>
    <w:rPr>
      <w:sz w:val="18"/>
      <w:szCs w:val="18"/>
    </w:rPr>
  </w:style>
  <w:style w:type="paragraph" w:customStyle="1" w:styleId="14">
    <w:name w:val="Heading"/>
    <w:basedOn w:val="1"/>
    <w:next w:val="6"/>
    <w:qFormat/>
    <w:uiPriority w:val="0"/>
    <w:pPr>
      <w:keepNext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customStyle="1" w:styleId="15">
    <w:name w:val="Index"/>
    <w:basedOn w:val="1"/>
    <w:qFormat/>
    <w:uiPriority w:val="0"/>
    <w:pPr>
      <w:suppressLineNumbers/>
    </w:pPr>
    <w:rPr>
      <w:rFonts w:cs="Lohit Devanagari"/>
    </w:rPr>
  </w:style>
  <w:style w:type="paragraph" w:styleId="16">
    <w:name w:val="List Paragraph"/>
    <w:basedOn w:val="1"/>
    <w:qFormat/>
    <w:uiPriority w:val="99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15</Pages>
  <Words>247</Words>
  <Characters>1413</Characters>
  <Lines>11</Lines>
  <Paragraphs>3</Paragraphs>
  <TotalTime>1060</TotalTime>
  <ScaleCrop>false</ScaleCrop>
  <LinksUpToDate>false</LinksUpToDate>
  <CharactersWithSpaces>1657</CharactersWithSpaces>
  <Application>WPS Office_11.1.0.11173_F1E327BC-269C-435d-A152-05C5408002CA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2019-10-28T09:17:00Z</dcterms:created>
  <dc:creator>miu miu</dc:creator>
  <cp:lastModifiedBy>Admin</cp:lastModifiedBy>
  <dcterms:modified xsi:type="dcterms:W3CDTF">2022-02-25T08:33:17Z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2052-11.1.0.11173</vt:lpwstr>
  </property>
  <property fmtid="{D5CDD505-2E9C-101B-9397-08002B2CF9AE}" pid="9" name="ICV">
    <vt:lpwstr>C300C0CF4FA94DEFA9D0EC09099F71B8</vt:lpwstr>
  </property>
</Properties>
</file>