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3D47" w14:textId="3BDABBD6" w:rsidR="00C60A04" w:rsidRPr="007020AA" w:rsidRDefault="006068DD" w:rsidP="00C60A04">
      <w:pPr>
        <w:pStyle w:val="2"/>
        <w:jc w:val="center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</w:rPr>
        <w:t>AI虚拟数字人产品</w:t>
      </w:r>
      <w:r w:rsidR="00C60A04" w:rsidRPr="007020AA">
        <w:rPr>
          <w:rFonts w:ascii="微软雅黑" w:eastAsia="微软雅黑" w:hAnsi="微软雅黑" w:hint="eastAsia"/>
        </w:rPr>
        <w:t>操作指南</w:t>
      </w:r>
    </w:p>
    <w:p w14:paraId="571FA72E" w14:textId="6883B625" w:rsidR="00C60A04" w:rsidRPr="007020AA" w:rsidRDefault="00C60A04" w:rsidP="00C60A04">
      <w:pPr>
        <w:pStyle w:val="3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 w:hint="eastAsia"/>
        </w:rPr>
        <w:t>产品登录</w:t>
      </w:r>
    </w:p>
    <w:p w14:paraId="1FEF9C62" w14:textId="57747880" w:rsidR="00C60A04" w:rsidRPr="007020AA" w:rsidRDefault="00C60A04" w:rsidP="00C60A04">
      <w:pPr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 w:hint="eastAsia"/>
        </w:rPr>
        <w:t>用户在华为</w:t>
      </w:r>
      <w:proofErr w:type="gramStart"/>
      <w:r w:rsidRPr="007020AA">
        <w:rPr>
          <w:rFonts w:ascii="微软雅黑" w:eastAsia="微软雅黑" w:hAnsi="微软雅黑" w:hint="eastAsia"/>
        </w:rPr>
        <w:t>云市场</w:t>
      </w:r>
      <w:proofErr w:type="gramEnd"/>
      <w:r w:rsidRPr="007020AA">
        <w:rPr>
          <w:rFonts w:ascii="微软雅黑" w:eastAsia="微软雅黑" w:hAnsi="微软雅黑" w:hint="eastAsia"/>
        </w:rPr>
        <w:t>购买AI虚拟数字人产品后，深圳追一科技有限公司（服务商）会在后台注册分配一个企业账号，并开通相关商品使用权限。由服务商客服人员提供该账号给用户，用户可在AIForce界面登录，即可使用相关商品。</w:t>
      </w:r>
    </w:p>
    <w:p w14:paraId="2A3FB2B3" w14:textId="77AC1497" w:rsidR="007020AA" w:rsidRPr="007020AA" w:rsidRDefault="007020AA" w:rsidP="00C60A04">
      <w:pPr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  <w:noProof/>
        </w:rPr>
        <w:drawing>
          <wp:inline distT="0" distB="0" distL="0" distR="0" wp14:anchorId="6F0747D5" wp14:editId="5BF240C8">
            <wp:extent cx="5274310" cy="24199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E031" w14:textId="50573118" w:rsidR="007020AA" w:rsidRPr="007020AA" w:rsidRDefault="007020AA" w:rsidP="007020AA">
      <w:pPr>
        <w:jc w:val="center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 w:hint="eastAsia"/>
        </w:rPr>
        <w:t>AIForce登录界面</w:t>
      </w:r>
    </w:p>
    <w:p w14:paraId="3615B1F0" w14:textId="77777777" w:rsidR="00C60A04" w:rsidRPr="007020AA" w:rsidRDefault="00C60A04" w:rsidP="00C60A04">
      <w:pPr>
        <w:rPr>
          <w:rFonts w:ascii="微软雅黑" w:eastAsia="微软雅黑" w:hAnsi="微软雅黑"/>
        </w:rPr>
      </w:pPr>
    </w:p>
    <w:p w14:paraId="0D199C4B" w14:textId="1CD53765" w:rsidR="008B50C3" w:rsidRPr="007020AA" w:rsidRDefault="00C60A04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 w:hint="eastAsia"/>
          <w:color w:val="000000"/>
          <w:sz w:val="20"/>
          <w:szCs w:val="20"/>
        </w:rPr>
        <w:t>AI虚拟数字人</w:t>
      </w:r>
      <w:r w:rsidR="006068DD" w:rsidRPr="007020AA">
        <w:rPr>
          <w:rFonts w:ascii="微软雅黑" w:eastAsia="微软雅黑" w:hAnsi="微软雅黑"/>
          <w:color w:val="000000"/>
          <w:sz w:val="20"/>
          <w:szCs w:val="20"/>
        </w:rPr>
        <w:t>平台共分为“首页”、“交互型业务”、“播报型业务”、“资源管理”</w:t>
      </w:r>
      <w:r w:rsidRPr="007020AA">
        <w:rPr>
          <w:rFonts w:ascii="微软雅黑" w:eastAsia="微软雅黑" w:hAnsi="微软雅黑" w:hint="eastAsia"/>
          <w:color w:val="000000"/>
          <w:sz w:val="20"/>
          <w:szCs w:val="20"/>
        </w:rPr>
        <w:t>四</w:t>
      </w:r>
      <w:r w:rsidR="006068DD" w:rsidRPr="007020AA">
        <w:rPr>
          <w:rFonts w:ascii="微软雅黑" w:eastAsia="微软雅黑" w:hAnsi="微软雅黑"/>
          <w:color w:val="000000"/>
          <w:sz w:val="20"/>
          <w:szCs w:val="20"/>
        </w:rPr>
        <w:t>个模块。</w:t>
      </w:r>
    </w:p>
    <w:p w14:paraId="75AAE493" w14:textId="54A4F7ED" w:rsidR="008B50C3" w:rsidRPr="00094C1C" w:rsidRDefault="006068DD" w:rsidP="00094C1C">
      <w:pPr>
        <w:pStyle w:val="3"/>
        <w:rPr>
          <w:rFonts w:ascii="微软雅黑" w:eastAsia="微软雅黑" w:hAnsi="微软雅黑" w:hint="eastAsia"/>
        </w:rPr>
      </w:pPr>
      <w:r w:rsidRPr="007020AA">
        <w:rPr>
          <w:rFonts w:ascii="微软雅黑" w:eastAsia="微软雅黑" w:hAnsi="微软雅黑"/>
        </w:rPr>
        <w:t>首页</w:t>
      </w:r>
    </w:p>
    <w:p w14:paraId="380FD34A" w14:textId="77777777" w:rsidR="008B50C3" w:rsidRPr="007020AA" w:rsidRDefault="006068DD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“首页”展示交互型业务和播报型业务总体情况，可分别查看两种业务的总体情况：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980"/>
        <w:gridCol w:w="6315"/>
      </w:tblGrid>
      <w:tr w:rsidR="008B50C3" w:rsidRPr="007020AA" w14:paraId="1E867EB6" w14:textId="77777777">
        <w:trPr>
          <w:trHeight w:val="480"/>
        </w:trPr>
        <w:tc>
          <w:tcPr>
            <w:tcW w:w="8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8956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交互型业务</w:t>
            </w:r>
          </w:p>
        </w:tc>
      </w:tr>
      <w:tr w:rsidR="008B50C3" w:rsidRPr="007020AA" w14:paraId="235314E3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D71F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今日已产生对话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9349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显示截至当前时间，所有业务当天产生的会话数，点击跳转至会话历史，进一步查询各会话的详细信息。</w:t>
            </w:r>
          </w:p>
        </w:tc>
      </w:tr>
      <w:tr w:rsidR="008B50C3" w:rsidRPr="007020AA" w14:paraId="1EEA0559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193D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管理业务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0BA7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点击跳转至“交互型业务-业务管理”，显示已完成对话视频，并支持新建业务。</w:t>
            </w:r>
          </w:p>
        </w:tc>
      </w:tr>
      <w:tr w:rsidR="008B50C3" w:rsidRPr="007020AA" w14:paraId="790C5F88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EE98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lastRenderedPageBreak/>
              <w:t>平均会话时长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E6BB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截至当前，平台生成的所有会话的平均会话时长。</w:t>
            </w:r>
          </w:p>
        </w:tc>
      </w:tr>
      <w:tr w:rsidR="008B50C3" w:rsidRPr="007020AA" w14:paraId="38BC89F1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EF2C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平均对话轮次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541B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截至当前，平台生成的所有会话平均对话轮次。</w:t>
            </w:r>
          </w:p>
        </w:tc>
      </w:tr>
      <w:tr w:rsidR="008B50C3" w:rsidRPr="007020AA" w14:paraId="6A3ED704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BF63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峰值宽带使用率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14D4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截至当前，当日峰值宽带的使用率。</w:t>
            </w:r>
          </w:p>
        </w:tc>
      </w:tr>
      <w:tr w:rsidR="008B50C3" w:rsidRPr="007020AA" w14:paraId="400A41D7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91AB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峰值并发数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FF1A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截至当前，当日峰值并发数。</w:t>
            </w:r>
          </w:p>
        </w:tc>
      </w:tr>
      <w:tr w:rsidR="008B50C3" w:rsidRPr="007020AA" w14:paraId="0D41873B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CB430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接口平均相应时间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8289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截至当前，平台生成的所有会话接口平均响应时间。</w:t>
            </w:r>
          </w:p>
        </w:tc>
      </w:tr>
      <w:tr w:rsidR="008B50C3" w:rsidRPr="007020AA" w14:paraId="6A85EE7E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A486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更新语料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6419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点击可跳转至“交互型业务–语料管理”，对接Bot，完成视频语料的更新。</w:t>
            </w:r>
          </w:p>
        </w:tc>
      </w:tr>
      <w:tr w:rsidR="008B50C3" w:rsidRPr="007020AA" w14:paraId="44C07DE0" w14:textId="77777777">
        <w:trPr>
          <w:trHeight w:val="480"/>
        </w:trPr>
        <w:tc>
          <w:tcPr>
            <w:tcW w:w="8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48B1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播报型业务</w:t>
            </w:r>
          </w:p>
        </w:tc>
      </w:tr>
      <w:tr w:rsidR="008B50C3" w:rsidRPr="007020AA" w14:paraId="3A211886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D078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视频模板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5A1F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显示当前已配置的视频模版数量，点击可跳转至“播报型业务–模板管理”，显示全部已配置可选模板，同时支持新建模板。</w:t>
            </w:r>
          </w:p>
        </w:tc>
      </w:tr>
      <w:tr w:rsidR="008B50C3" w:rsidRPr="007020AA" w14:paraId="5DD6BE99" w14:textId="77777777">
        <w:trPr>
          <w:trHeight w:val="4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AE8A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已生成视频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A026" w14:textId="77777777" w:rsidR="008B50C3" w:rsidRPr="007020AA" w:rsidRDefault="006068DD">
            <w:pPr>
              <w:snapToGrid w:val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7020AA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显示已生成视频的数量，点击可跳转至“播报型业务-视频管理”，显示全部已生成视频，同时支持制作新的视频。</w:t>
            </w:r>
          </w:p>
        </w:tc>
      </w:tr>
    </w:tbl>
    <w:p w14:paraId="125AE9E6" w14:textId="479F8BFE" w:rsidR="008B50C3" w:rsidRPr="007020AA" w:rsidRDefault="006068DD" w:rsidP="00C60A04">
      <w:pPr>
        <w:pStyle w:val="3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</w:rPr>
        <w:t>交互型业务</w:t>
      </w:r>
    </w:p>
    <w:p w14:paraId="44CBC8C3" w14:textId="4ECA727A" w:rsidR="008B50C3" w:rsidRPr="007020AA" w:rsidRDefault="006068DD">
      <w:pPr>
        <w:pStyle w:val="4"/>
        <w:snapToGrid w:val="0"/>
        <w:rPr>
          <w:rFonts w:ascii="微软雅黑" w:eastAsia="微软雅黑" w:hAnsi="微软雅黑"/>
          <w:sz w:val="24"/>
          <w:szCs w:val="24"/>
        </w:rPr>
      </w:pPr>
      <w:r w:rsidRPr="007020AA">
        <w:rPr>
          <w:rFonts w:ascii="微软雅黑" w:eastAsia="微软雅黑" w:hAnsi="微软雅黑"/>
        </w:rPr>
        <w:t>交互型业务 - 业务管理</w:t>
      </w:r>
    </w:p>
    <w:p w14:paraId="58E1C11F" w14:textId="57C81DF5" w:rsidR="008B50C3" w:rsidRPr="007020AA" w:rsidRDefault="008B50C3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</w:p>
    <w:p w14:paraId="67BAABC2" w14:textId="77777777" w:rsidR="008B50C3" w:rsidRPr="007020AA" w:rsidRDefault="008B50C3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</w:p>
    <w:p w14:paraId="7F5C2816" w14:textId="77777777" w:rsidR="008B50C3" w:rsidRPr="007020AA" w:rsidRDefault="006068DD">
      <w:pPr>
        <w:numPr>
          <w:ilvl w:val="0"/>
          <w:numId w:val="42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进入“交互型业务”界面，可根据“业务名称，分辨率，形象名称，业务状态”对已经生成的交互型业务进行筛选。</w:t>
      </w:r>
    </w:p>
    <w:p w14:paraId="0D7AC271" w14:textId="77777777" w:rsidR="008B50C3" w:rsidRPr="007020AA" w:rsidRDefault="006068DD">
      <w:pPr>
        <w:numPr>
          <w:ilvl w:val="0"/>
          <w:numId w:val="42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选中单个独立视频，即可查看该视频配置情况。</w:t>
      </w:r>
    </w:p>
    <w:p w14:paraId="398212A3" w14:textId="77777777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4E11C9C9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1、点击右上角【新建业务】，可打开新建“交互型业务”页面：</w:t>
      </w:r>
    </w:p>
    <w:p w14:paraId="1B77044E" w14:textId="33321832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3FECE779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通过该页面，可自由选择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形象，背景，音色，语速“，同时支持在线试听；</w:t>
      </w:r>
    </w:p>
    <w:p w14:paraId="7E78DD34" w14:textId="77777777" w:rsidR="008B50C3" w:rsidRPr="007020AA" w:rsidRDefault="006068DD">
      <w:pPr>
        <w:snapToGrid w:val="0"/>
        <w:spacing w:line="360" w:lineRule="auto"/>
        <w:ind w:leftChars="152" w:left="319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 xml:space="preserve"> 1）形象：可以通过切换不同的形象进行替换，选中形象后页面右上方会显示该形象信息，</w:t>
      </w: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其中形象像素需要与所选背景像素保持一致；</w:t>
      </w:r>
    </w:p>
    <w:p w14:paraId="7DCB0255" w14:textId="77777777" w:rsidR="008B50C3" w:rsidRPr="007020AA" w:rsidRDefault="006068DD">
      <w:pPr>
        <w:snapToGrid w:val="0"/>
        <w:spacing w:line="360" w:lineRule="auto"/>
        <w:ind w:leftChars="160" w:left="336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2）背景：可以选择已上传的多个背景进行替换；</w:t>
      </w:r>
    </w:p>
    <w:p w14:paraId="70256D30" w14:textId="77777777" w:rsidR="008B50C3" w:rsidRPr="007020AA" w:rsidRDefault="006068DD">
      <w:pPr>
        <w:snapToGrid w:val="0"/>
        <w:spacing w:line="360" w:lineRule="auto"/>
        <w:ind w:leftChars="160" w:left="336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3）音色：可以选择女声或者男声，选中后该音色会高亮显示，点击试听后会对选中的音色进行试听；</w:t>
      </w:r>
    </w:p>
    <w:p w14:paraId="66DAC372" w14:textId="77777777" w:rsidR="008B50C3" w:rsidRPr="007020AA" w:rsidRDefault="006068DD">
      <w:pPr>
        <w:snapToGrid w:val="0"/>
        <w:spacing w:line="360" w:lineRule="auto"/>
        <w:ind w:leftChars="160" w:left="756" w:hanging="4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4）语速：鼠标图拖动进度</w:t>
      </w:r>
      <w:proofErr w:type="gramStart"/>
      <w:r w:rsidRPr="007020AA">
        <w:rPr>
          <w:rFonts w:ascii="微软雅黑" w:eastAsia="微软雅黑" w:hAnsi="微软雅黑"/>
          <w:color w:val="000000"/>
          <w:szCs w:val="21"/>
        </w:rPr>
        <w:t>条选择</w:t>
      </w:r>
      <w:proofErr w:type="gramEnd"/>
      <w:r w:rsidRPr="007020AA">
        <w:rPr>
          <w:rFonts w:ascii="微软雅黑" w:eastAsia="微软雅黑" w:hAnsi="微软雅黑"/>
          <w:color w:val="000000"/>
          <w:szCs w:val="21"/>
        </w:rPr>
        <w:t>合适的语速，然后选择音色可以进行试听。</w:t>
      </w:r>
    </w:p>
    <w:p w14:paraId="7188D3B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“业务名称”可支持16位及以内的汉字、数字、字母及下划线；</w:t>
      </w:r>
    </w:p>
    <w:p w14:paraId="292FE602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“Publickey”，“Privatekey”，“Onlinequery URL” 可根据业务需要联系Bot获取；</w:t>
      </w:r>
    </w:p>
    <w:p w14:paraId="2D97A761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点击【保存】，业务保存成功后，跳转至“业务管理”界面；</w:t>
      </w:r>
    </w:p>
    <w:p w14:paraId="2DFD071C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点击【取消】或【返回】，弹出二次确认框“业务尚未保存，确认是否离开”，离开后已填写的信息将不会被保存。</w:t>
      </w:r>
    </w:p>
    <w:p w14:paraId="5F0692F7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2、启用业务</w:t>
      </w:r>
    </w:p>
    <w:p w14:paraId="1A40E6BF" w14:textId="23D707FD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46E0FF22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点击序号1处的启用按钮，弹出“启用业务”编辑框；</w:t>
      </w:r>
    </w:p>
    <w:p w14:paraId="40A89BB6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在并发路数栏中输入并发数，可以选择“+、-”进行单次叠加或递减，其中输入的最大并发数不可超过总路数；</w:t>
      </w:r>
    </w:p>
    <w:p w14:paraId="1F6A5F39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输入并发路数后，点击【启用】按钮，启用业务；</w:t>
      </w:r>
    </w:p>
    <w:p w14:paraId="4ED3D9D5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启用业务过程中，序号1处会被变成“生效中”，业务启用成功后，序号1被高亮显示，如序号2处所示，且该业务界面会显示输入并发数量。</w:t>
      </w:r>
    </w:p>
    <w:p w14:paraId="3058AF33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3、编辑业务</w:t>
      </w:r>
    </w:p>
    <w:p w14:paraId="554603CE" w14:textId="0B5A35E0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7A0CCC3A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业务详情展示：鼠标放置序号1处，会弹出业务详情页面；</w:t>
      </w:r>
    </w:p>
    <w:p w14:paraId="5803B778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业务更新：点击序号2处的按钮，进入业务基础配置页面，可以进行业务编辑；</w:t>
      </w:r>
    </w:p>
    <w:p w14:paraId="21A24DB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业务删除：当业务未启用或停用时，点击序号3处的删除按钮，可对业务进行删除，否则无法删除，页面提示“无法删除!该业务已启用”；</w:t>
      </w:r>
    </w:p>
    <w:p w14:paraId="6A8D08A6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停用业务：点击序号4处的按钮对业务进行停用，点击之后会弹出二次确认页面，停用后该按钮变为序号5处显示，且并发数为0。</w:t>
      </w:r>
    </w:p>
    <w:p w14:paraId="3F91C2F6" w14:textId="47969F0B" w:rsidR="008B50C3" w:rsidRPr="007020AA" w:rsidRDefault="006068DD">
      <w:pPr>
        <w:pStyle w:val="4"/>
        <w:snapToGrid w:val="0"/>
        <w:rPr>
          <w:rFonts w:ascii="微软雅黑" w:eastAsia="微软雅黑" w:hAnsi="微软雅黑"/>
          <w:sz w:val="24"/>
          <w:szCs w:val="24"/>
        </w:rPr>
      </w:pPr>
      <w:r w:rsidRPr="007020AA">
        <w:rPr>
          <w:rFonts w:ascii="微软雅黑" w:eastAsia="微软雅黑" w:hAnsi="微软雅黑"/>
        </w:rPr>
        <w:lastRenderedPageBreak/>
        <w:t>交互型业务 – 会话历史</w:t>
      </w:r>
    </w:p>
    <w:p w14:paraId="55F13E78" w14:textId="77777777" w:rsidR="008B50C3" w:rsidRPr="007020AA" w:rsidRDefault="006068DD">
      <w:pPr>
        <w:numPr>
          <w:ilvl w:val="0"/>
          <w:numId w:val="34"/>
        </w:numPr>
        <w:snapToGrid w:val="0"/>
        <w:spacing w:line="360" w:lineRule="auto"/>
        <w:ind w:left="107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“会话历史”界面可显示截至当前，已有交互型业务的详细信息，包括通话时长，接通/挂断时间，详细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交互内容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等。</w:t>
      </w:r>
    </w:p>
    <w:p w14:paraId="22F6590A" w14:textId="786031F9" w:rsidR="008B50C3" w:rsidRPr="007020AA" w:rsidRDefault="006068DD">
      <w:pPr>
        <w:pStyle w:val="4"/>
        <w:snapToGrid w:val="0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</w:rPr>
        <w:t>交互型业务 – 数字人效果测试</w:t>
      </w:r>
    </w:p>
    <w:p w14:paraId="5FC28722" w14:textId="1ED1985C" w:rsidR="008B50C3" w:rsidRPr="007020AA" w:rsidRDefault="008B50C3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p w14:paraId="44C70D86" w14:textId="77777777" w:rsidR="008B50C3" w:rsidRPr="007020AA" w:rsidRDefault="006068DD">
      <w:pPr>
        <w:snapToGrid w:val="0"/>
        <w:ind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>进入“交互型业务-数字人效果测试”界面，可通过文本和语音两种交互方式测试数字人效果。</w:t>
      </w:r>
    </w:p>
    <w:p w14:paraId="235EB648" w14:textId="77777777" w:rsidR="008B50C3" w:rsidRPr="007020AA" w:rsidRDefault="006068DD">
      <w:pPr>
        <w:numPr>
          <w:ilvl w:val="0"/>
          <w:numId w:val="32"/>
        </w:numPr>
        <w:snapToGrid w:val="0"/>
        <w:ind w:leftChars="200" w:left="756" w:hangingChars="160" w:hanging="336"/>
        <w:jc w:val="left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>点击文本按钮，可在文本框内输入文本，发送问题后，Bot返回答案</w:t>
      </w:r>
      <w:proofErr w:type="gramStart"/>
      <w:r w:rsidRPr="007020AA">
        <w:rPr>
          <w:rFonts w:ascii="微软雅黑" w:eastAsia="微软雅黑" w:hAnsi="微软雅黑"/>
          <w:color w:val="000000"/>
          <w:szCs w:val="21"/>
        </w:rPr>
        <w:t>后数字</w:t>
      </w:r>
      <w:proofErr w:type="gramEnd"/>
      <w:r w:rsidRPr="007020AA">
        <w:rPr>
          <w:rFonts w:ascii="微软雅黑" w:eastAsia="微软雅黑" w:hAnsi="微软雅黑"/>
          <w:color w:val="000000"/>
          <w:szCs w:val="21"/>
        </w:rPr>
        <w:t>人以视频效果进行答案播报；</w:t>
      </w:r>
    </w:p>
    <w:p w14:paraId="0383B184" w14:textId="77777777" w:rsidR="008B50C3" w:rsidRPr="007020AA" w:rsidRDefault="006068DD">
      <w:pPr>
        <w:numPr>
          <w:ilvl w:val="0"/>
          <w:numId w:val="32"/>
        </w:numPr>
        <w:snapToGrid w:val="0"/>
        <w:ind w:leftChars="200" w:left="756" w:hangingChars="160" w:hanging="336"/>
        <w:jc w:val="left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>点击麦克风按钮，可长按麦克风进行拾音，松开则发送语音，Bot返回答案</w:t>
      </w:r>
      <w:proofErr w:type="gramStart"/>
      <w:r w:rsidRPr="007020AA">
        <w:rPr>
          <w:rFonts w:ascii="微软雅黑" w:eastAsia="微软雅黑" w:hAnsi="微软雅黑"/>
          <w:color w:val="000000"/>
          <w:szCs w:val="21"/>
        </w:rPr>
        <w:t>后数字</w:t>
      </w:r>
      <w:proofErr w:type="gramEnd"/>
      <w:r w:rsidRPr="007020AA">
        <w:rPr>
          <w:rFonts w:ascii="微软雅黑" w:eastAsia="微软雅黑" w:hAnsi="微软雅黑"/>
          <w:color w:val="000000"/>
          <w:szCs w:val="21"/>
        </w:rPr>
        <w:t>人以视频效果进行答案播报。</w:t>
      </w:r>
    </w:p>
    <w:p w14:paraId="6E3DC1C2" w14:textId="77777777" w:rsidR="008B50C3" w:rsidRPr="007020AA" w:rsidRDefault="008B50C3">
      <w:pPr>
        <w:snapToGrid w:val="0"/>
        <w:ind w:left="420" w:firstLineChars="200" w:firstLine="420"/>
        <w:jc w:val="left"/>
        <w:rPr>
          <w:rFonts w:ascii="微软雅黑" w:eastAsia="微软雅黑" w:hAnsi="微软雅黑"/>
          <w:color w:val="000000"/>
          <w:szCs w:val="21"/>
        </w:rPr>
      </w:pPr>
    </w:p>
    <w:p w14:paraId="523F2124" w14:textId="1D6A1A84" w:rsidR="008B50C3" w:rsidRPr="007020AA" w:rsidRDefault="006068DD" w:rsidP="00C60A04">
      <w:pPr>
        <w:pStyle w:val="3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</w:rPr>
        <w:t>播报型业务</w:t>
      </w:r>
    </w:p>
    <w:p w14:paraId="5AE7510C" w14:textId="0A87F394" w:rsidR="008B50C3" w:rsidRPr="007020AA" w:rsidRDefault="006068DD">
      <w:pPr>
        <w:pStyle w:val="4"/>
        <w:snapToGrid w:val="0"/>
        <w:rPr>
          <w:rFonts w:ascii="微软雅黑" w:eastAsia="微软雅黑" w:hAnsi="微软雅黑"/>
          <w:sz w:val="24"/>
          <w:szCs w:val="24"/>
        </w:rPr>
      </w:pPr>
      <w:r w:rsidRPr="007020AA">
        <w:rPr>
          <w:rFonts w:ascii="微软雅黑" w:eastAsia="微软雅黑" w:hAnsi="微软雅黑"/>
        </w:rPr>
        <w:t>播报型业务 – 视频管理</w:t>
      </w:r>
    </w:p>
    <w:p w14:paraId="771D1392" w14:textId="7169A666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3184BC8E" w14:textId="77777777" w:rsidR="008B50C3" w:rsidRPr="007020AA" w:rsidRDefault="006068DD">
      <w:pPr>
        <w:numPr>
          <w:ilvl w:val="0"/>
          <w:numId w:val="42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进入“播报型业务——视频管理”界面，可根据“起止时间，状态，形象/背景名称”等对已经生成的播报型业务视频进行筛选，同时支持视频详细信息查看，下载和删除。</w:t>
      </w:r>
    </w:p>
    <w:p w14:paraId="4C425872" w14:textId="77777777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2847E47C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制作视频：</w:t>
      </w:r>
    </w:p>
    <w:p w14:paraId="69151F11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点击右上角“制作视频”，可制作新的播报型视频。</w:t>
      </w:r>
    </w:p>
    <w:p w14:paraId="6A55CDF4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第一步：配置基础内容</w:t>
      </w:r>
      <w:r w:rsidRPr="007020AA">
        <w:rPr>
          <w:rFonts w:ascii="微软雅黑" w:eastAsia="微软雅黑" w:hAnsi="微软雅黑"/>
          <w:color w:val="000000"/>
          <w:sz w:val="20"/>
          <w:szCs w:val="20"/>
        </w:rPr>
        <w:t>，选择视频模板，并输入播报内容。</w:t>
      </w:r>
    </w:p>
    <w:p w14:paraId="78CAF05D" w14:textId="69CECDEC" w:rsidR="008B50C3" w:rsidRPr="007020AA" w:rsidRDefault="008B50C3">
      <w:p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</w:p>
    <w:p w14:paraId="1C74211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选择模板/替换模板：在序号1位置选择相应模板，「居中画布」可显示模板画面，选中模板后“序号2”可显示详细的模板配置信息；</w:t>
      </w:r>
    </w:p>
    <w:p w14:paraId="2E271CCB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输入播报内容：在序号3「播报内容」处可输入需要数字人进行播报的文本，此项必填，目前限制300个字。</w:t>
      </w:r>
    </w:p>
    <w:p w14:paraId="2D88679F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音频试听：输入文本后，点击序号4处的试听按钮进行试听，试听过程中需等待一段时间，如未输入文本进行试听，页面有相应报错提示；</w:t>
      </w:r>
    </w:p>
    <w:p w14:paraId="64FC0A5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鼠标拖动进度条查看模板：创建模板较多时，可用鼠标滑动序号5处的进度条进行模板选择；</w:t>
      </w:r>
    </w:p>
    <w:p w14:paraId="34267631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单次切换模板进行选择：点击序号6处的「上一个」或「下一个」按钮，可单次切换模板进行选择</w:t>
      </w:r>
    </w:p>
    <w:p w14:paraId="4290F890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返回视频管理页面：点击序号7处的「返回」按钮，页面弹出二次提示框，确认离开后，配置基础内容页面信息不进行保存；</w:t>
      </w:r>
    </w:p>
    <w:p w14:paraId="4E9C8015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进入配置视频元素页面：点击序号8处的【下一步】，进行更丰富的视频内容编辑，以及生成视频。</w:t>
      </w:r>
    </w:p>
    <w:p w14:paraId="64EA8250" w14:textId="77777777" w:rsidR="008B50C3" w:rsidRPr="007020AA" w:rsidRDefault="008B50C3">
      <w:pPr>
        <w:snapToGrid w:val="0"/>
        <w:spacing w:line="360" w:lineRule="auto"/>
        <w:ind w:hanging="420"/>
        <w:rPr>
          <w:rFonts w:ascii="微软雅黑" w:eastAsia="微软雅黑" w:hAnsi="微软雅黑"/>
          <w:color w:val="000000"/>
          <w:sz w:val="20"/>
          <w:szCs w:val="20"/>
        </w:rPr>
      </w:pPr>
    </w:p>
    <w:p w14:paraId="0309F1F1" w14:textId="5A268AF1" w:rsidR="008B50C3" w:rsidRPr="007020AA" w:rsidRDefault="006068DD" w:rsidP="00094C1C">
      <w:pPr>
        <w:snapToGrid w:val="0"/>
        <w:spacing w:line="360" w:lineRule="auto"/>
        <w:ind w:hanging="420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第二步：配置视频元素</w:t>
      </w:r>
      <w:r w:rsidRPr="007020AA">
        <w:rPr>
          <w:rFonts w:ascii="微软雅黑" w:eastAsia="微软雅黑" w:hAnsi="微软雅黑"/>
          <w:color w:val="000000"/>
          <w:sz w:val="20"/>
          <w:szCs w:val="20"/>
        </w:rPr>
        <w:t>，可自定义添加/编辑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富媒体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内容，编辑形象，丰富播报视频内容。</w:t>
      </w:r>
    </w:p>
    <w:p w14:paraId="2F9360A6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画面显示：序号1处「居中画布」可即时显示当前画面内容，“所见即所得”；</w:t>
      </w:r>
    </w:p>
    <w:p w14:paraId="43EF9FB1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预览：可点击“序号2”【播放】按钮进行视频预览；</w:t>
      </w:r>
    </w:p>
    <w:p w14:paraId="5ACE1C8B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「左侧素材区」，可自定义选择素材并向画布中拖入添加。支持素材包括：</w:t>
      </w:r>
    </w:p>
    <w:p w14:paraId="3029F922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文本：点击序号3处，进入文本素材选择页面，可进行文本添加</w:t>
      </w:r>
    </w:p>
    <w:p w14:paraId="554751C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图形：点击序号4处，进入图形素材选择页面，可进行图形添加</w:t>
      </w:r>
    </w:p>
    <w:p w14:paraId="2C187976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自定义图片/视频：点击序号5处，进入图片/视频素材页面，上传自定义的图片/视频素材进行添加</w:t>
      </w:r>
    </w:p>
    <w:p w14:paraId="41F8729E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可视化图表：点击序号6处，进入图表素材选择页面，可设计图表进行添加</w:t>
      </w:r>
    </w:p>
    <w:p w14:paraId="7351ED90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数字人动作：点击序号7处，进入形象动作素材页面，添加相应的动作</w:t>
      </w:r>
    </w:p>
    <w:p w14:paraId="2913A92C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「右侧配置区」，未选中素材时，显示的是播报的文本编辑框</w:t>
      </w:r>
    </w:p>
    <w:p w14:paraId="724DBA3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字幕显示配置：点击序号8处的按钮进行播报字幕显示配置，默认显示字幕，显示字幕时该按钮被高亮显示</w:t>
      </w:r>
    </w:p>
    <w:p w14:paraId="2AED1FBA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播报文本字号设置：在序号9处可对播报文本字幕显示大小进行配置，点击显示下拉框，可选择字号</w:t>
      </w:r>
    </w:p>
    <w:p w14:paraId="65E6FD4E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「底部时间轴」，可通过拖动/拖拉对素材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的图层顺序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、显示/消失的时间进行修改；</w:t>
      </w:r>
    </w:p>
    <w:p w14:paraId="6990984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时间轴缩放：点击序号10处的“-”、“+”或鼠标拖动对时间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轴进行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缩放</w:t>
      </w:r>
    </w:p>
    <w:p w14:paraId="6B2E3700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时间线 ：鼠标拖动序号11处的时间线可以放置在时间轴任意位置，视频内容会显示相应的画面，便于对视频元素进行配置与查看</w:t>
      </w:r>
    </w:p>
    <w:p w14:paraId="6700F415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时间轴查看：鼠标拖动序号12处的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进度条可查看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时间轴，方便在某位置插入素材</w:t>
      </w:r>
    </w:p>
    <w:p w14:paraId="2AA0B7DA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图层顺序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设置：选中时间轴中已添加的素材面板，鼠标拖动可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设置图层的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顺序</w:t>
      </w:r>
    </w:p>
    <w:p w14:paraId="72B9E116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删除图层：选中时间轴或视频内容中已添加的面板，按“backspace"可进行删除</w:t>
      </w:r>
    </w:p>
    <w:p w14:paraId="5FFD005A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返回视频管理页面：点击序号13处的“返回”按钮，弹出二次确认框，确认后返回【视频管理】页面，返回后该页面配置的素材将不再保留；</w:t>
      </w:r>
    </w:p>
    <w:p w14:paraId="0803642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返回配置基础内容页面：点击序号14处的【上一步】，返回上一步，可重新选择模板，或修改播报内容，返回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后当前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配置元素将不保存；</w:t>
      </w:r>
    </w:p>
    <w:p w14:paraId="3A9CEB8B" w14:textId="72E269A8" w:rsidR="008B50C3" w:rsidRPr="00094C1C" w:rsidRDefault="006068DD" w:rsidP="00094C1C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生成视频：点击序号15处的【生成视频】，输入视频名称后即可提交视频生成任务，视频生成成功后可在「播报型业务-视频管理」中查看，当视频名称重复时，页面给出相应提示。</w:t>
      </w:r>
    </w:p>
    <w:p w14:paraId="3104F92E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编辑形象</w:t>
      </w:r>
    </w:p>
    <w:p w14:paraId="26D830B4" w14:textId="72FC3F6C" w:rsidR="008B50C3" w:rsidRPr="007020AA" w:rsidRDefault="008B50C3">
      <w:pPr>
        <w:snapToGrid w:val="0"/>
        <w:spacing w:line="360" w:lineRule="auto"/>
        <w:ind w:hanging="420"/>
        <w:rPr>
          <w:rFonts w:ascii="微软雅黑" w:eastAsia="微软雅黑" w:hAnsi="微软雅黑"/>
          <w:color w:val="000000"/>
          <w:sz w:val="20"/>
          <w:szCs w:val="20"/>
        </w:rPr>
      </w:pPr>
    </w:p>
    <w:p w14:paraId="4ED13ECF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点击形象，视频内容中的形象被选中，右侧出现【编辑形象】框</w:t>
      </w:r>
    </w:p>
    <w:p w14:paraId="4C6367BC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编辑形象大小：鼠标拖动【编辑形象】中缩放的进度条，可设置形象大小，形象最大可缩放到200%，也可以在【视频内容】中鼠标拖动形象的四个角进行缩放</w:t>
      </w:r>
    </w:p>
    <w:p w14:paraId="1C8F7DA7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编辑形象位置：在【编辑形象】中的XY坐标中进行位置设置，也可以手动拖动【编辑内容】中的形象进行位置设置</w:t>
      </w:r>
    </w:p>
    <w:p w14:paraId="47D427CA" w14:textId="77777777" w:rsidR="008B50C3" w:rsidRPr="007020AA" w:rsidRDefault="006068DD">
      <w:pPr>
        <w:snapToGrid w:val="0"/>
        <w:spacing w:line="360" w:lineRule="auto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1、配置视频元素-文本</w:t>
      </w:r>
    </w:p>
    <w:p w14:paraId="31074C19" w14:textId="521A19EE" w:rsidR="008B50C3" w:rsidRPr="007020AA" w:rsidRDefault="008B50C3">
      <w:pPr>
        <w:snapToGrid w:val="0"/>
        <w:spacing w:line="360" w:lineRule="auto"/>
        <w:ind w:hanging="420"/>
        <w:rPr>
          <w:rFonts w:ascii="微软雅黑" w:eastAsia="微软雅黑" w:hAnsi="微软雅黑"/>
          <w:color w:val="000000"/>
          <w:sz w:val="20"/>
          <w:szCs w:val="20"/>
        </w:rPr>
      </w:pPr>
    </w:p>
    <w:p w14:paraId="7FFF1B24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添加文本：鼠标拖拽序号1处的默认文本至时间轴或视频内容，时间轴或视频内容将出现相应的面板或默认文本，默认文本时长为3s；</w:t>
      </w:r>
    </w:p>
    <w:p w14:paraId="78C13FE4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设置文本在视频中的显示时长：选中序号2或序号4处添加的文本，选中文本被标记，同时右侧出现文本编辑框，鼠标放置在面板的首或尾，拖动鼠标可进行缩放，设置显示时长；</w:t>
      </w:r>
    </w:p>
    <w:p w14:paraId="28BD0BEF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多次添加文本：多次拖拽默认文本至面板层或视频内容中任务位置，如序号3所示，与其他面板不存在时间上的重叠时，可存在同一面板层，重叠时会自动添加一个面板层；</w:t>
      </w:r>
    </w:p>
    <w:p w14:paraId="777F9E45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编辑文本：</w:t>
      </w:r>
    </w:p>
    <w:p w14:paraId="75E7C416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文本内容输入：可在序号5处输入显示的文本</w:t>
      </w:r>
    </w:p>
    <w:p w14:paraId="575A661E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设置文本显示位置：可在序号6处输入文本的XY坐标，或手动拖动视频内容中的文本，设置在视频中显示的位置</w:t>
      </w:r>
    </w:p>
    <w:p w14:paraId="420C7CEB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设置文本不透明度：鼠标拖动序号7处的进度条，设置文本的不透明度</w:t>
      </w:r>
    </w:p>
    <w:p w14:paraId="74210C0C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设置字体：点击序号8处，可在下拉框中选择已配置的字体</w:t>
      </w:r>
    </w:p>
    <w:p w14:paraId="32D82FE8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设置字号：点击序号9处，可在下拉框中选择已配置的字号</w:t>
      </w:r>
    </w:p>
    <w:p w14:paraId="2AB2A16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设置字体颜色：点击序号10处，可选择字体颜色</w:t>
      </w:r>
    </w:p>
    <w:p w14:paraId="21E61F18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设置文本对齐方式：可在序号11处，选择文本的对齐方式</w:t>
      </w:r>
    </w:p>
    <w:p w14:paraId="1443A42D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缩放文本框：选中文本，如序号4，鼠标放在文本框首尾，可对文本框进行缩放</w:t>
      </w:r>
    </w:p>
    <w:p w14:paraId="01FE1EA1" w14:textId="77777777" w:rsidR="008B50C3" w:rsidRPr="007020AA" w:rsidRDefault="006068DD">
      <w:pPr>
        <w:snapToGrid w:val="0"/>
        <w:spacing w:line="360" w:lineRule="auto"/>
        <w:ind w:hanging="420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2、配置视频元素-图形</w:t>
      </w:r>
    </w:p>
    <w:p w14:paraId="0CE9B685" w14:textId="4E619780" w:rsidR="008B50C3" w:rsidRPr="007020AA" w:rsidRDefault="008B50C3">
      <w:pPr>
        <w:snapToGrid w:val="0"/>
        <w:spacing w:line="360" w:lineRule="auto"/>
        <w:ind w:hanging="420"/>
        <w:rPr>
          <w:rFonts w:ascii="微软雅黑" w:eastAsia="微软雅黑" w:hAnsi="微软雅黑"/>
          <w:color w:val="000000"/>
          <w:sz w:val="20"/>
          <w:szCs w:val="20"/>
        </w:rPr>
      </w:pPr>
    </w:p>
    <w:p w14:paraId="7D0BD05A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添加图形：在序号1处拖拽默认的三种形状-矩形、圆形、圆角矩形到面板层或视频内容添加图形，添加成功后，面板层和视频内容中会显示相应的内容，默认显示时长为3s；</w:t>
      </w:r>
    </w:p>
    <w:p w14:paraId="4944FAD5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设置图形在视频中的显示时长：选中序号2或序号4处添加的图形，选中图形被标记，同时右侧出现形状编辑框，鼠标放置在序号2处面板的首或尾，拖动鼠标可进行缩放，设置显示时长；</w:t>
      </w:r>
    </w:p>
    <w:p w14:paraId="76578887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多次添加图形：多次拖拽默认图形至面板层或视频内容中任务位置，如序号3所示，与其他面板不存在时间上的重叠时，可存在同一面板层，重叠时会自动添加一个面板层；</w:t>
      </w:r>
    </w:p>
    <w:p w14:paraId="171DAA5E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编辑矩形/圆角矩形形状：</w:t>
      </w:r>
    </w:p>
    <w:p w14:paraId="681D8D6C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设置形状位置：可在序号5处输入形状的XY坐标或在视频内容中手动拖拽形状，设置在画面中出现的位置</w:t>
      </w:r>
    </w:p>
    <w:p w14:paraId="50C747B1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设置形状大小：可在序号6处输入形状宽和高或者设置在视频内容中选中形状，进行拖拽缩放。未点击序号7处的“锁定”按钮时，单个输入高或宽，另一条边也随之改变，当锁定时，可分别对高和宽进行设置</w:t>
      </w:r>
    </w:p>
    <w:p w14:paraId="08163AE1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设置旋转角度：鼠标拖动序号8处的进度条或选中视频内容中形状的旋转标记进行设置</w:t>
      </w:r>
    </w:p>
    <w:p w14:paraId="57DD7A97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设置不透明度：鼠标拖动序号9处的进度条，设置形状的不透明度</w:t>
      </w:r>
    </w:p>
    <w:p w14:paraId="66B4DD2D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设置圆角：鼠标拖动序号10处的进度条，设置形状的圆角</w:t>
      </w:r>
    </w:p>
    <w:p w14:paraId="4395FDE2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设置填充颜色：点击序号11处，可在弹出的弹窗中选择填充颜色</w:t>
      </w:r>
    </w:p>
    <w:p w14:paraId="6C39AE9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设置边框颜色：点击序号12处，可在弹出的弹窗中选择边框颜色</w:t>
      </w:r>
    </w:p>
    <w:p w14:paraId="09C41F33" w14:textId="68D49AB3" w:rsidR="008B50C3" w:rsidRPr="00094C1C" w:rsidRDefault="006068DD" w:rsidP="00094C1C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 w:hint="eastAsia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编辑圆形形状：圆形形状除了没有圆角设置，其他与矩形/圆角矩形一样</w:t>
      </w:r>
    </w:p>
    <w:p w14:paraId="101DA77C" w14:textId="3F3FBBDD" w:rsidR="008B50C3" w:rsidRPr="007020AA" w:rsidRDefault="006068DD" w:rsidP="00094C1C">
      <w:pPr>
        <w:snapToGrid w:val="0"/>
        <w:spacing w:line="360" w:lineRule="auto"/>
        <w:ind w:hanging="420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3、配置视频元素-自定义图片/视频</w:t>
      </w:r>
    </w:p>
    <w:p w14:paraId="5CAEEAFB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上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传图片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/视频素材：点击序号1处，上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传图片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/视频素材；</w:t>
      </w:r>
    </w:p>
    <w:p w14:paraId="3D797C18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添加图片/视频素材：鼠标拖动已上传的素材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值时间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轴或视频内容中，即可添加，图片默认显示时长为3s，视频素材时长在不超出主视频时长时，显示原视频，超出主视频时长时，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最大只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显示主视频时长大小；</w:t>
      </w:r>
    </w:p>
    <w:p w14:paraId="789A878C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设置图片/视频在播报中的显示时长：选中序号2或序号5处添加的素材，选中的素材被标记，同时右侧出现图片/视频编辑框，鼠标放置在序号2处面板的首或尾，拖动鼠标可进行缩放，设置显示时长；</w:t>
      </w:r>
    </w:p>
    <w:p w14:paraId="5B4EF61A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多次添加图片/视频素材：多次拖拽素材至面板层或视频内容中任务位置，如序号3所示，与其他面板不存在时间上的重叠时，可存在同一面板层，重叠时会自动添加一个面板层；</w:t>
      </w:r>
    </w:p>
    <w:p w14:paraId="7F44212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删除图片/视频素材：鼠标放置在图片或视频处，显示出序号4处的删除按钮，点击可进行删除；</w:t>
      </w:r>
    </w:p>
    <w:p w14:paraId="73B9C477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编辑图片/视频素材：</w:t>
      </w:r>
    </w:p>
    <w:p w14:paraId="38B2F2A8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设置素材位置：可在序号6处输入素材的XY坐标或在视频内容中手动拖拽，设置在画面中出现的位置</w:t>
      </w:r>
    </w:p>
    <w:p w14:paraId="4413E06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设置素材不透明度：鼠标拖动序号7处的进度条，设置形状的不透明度</w:t>
      </w:r>
    </w:p>
    <w:p w14:paraId="4994092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设置素材大小：鼠标拖动序号8处缩放的进度条，可设置素材大小，最大可缩放到200%，也可以在【视频内容】中鼠标拖动四个角进行缩放</w:t>
      </w:r>
    </w:p>
    <w:p w14:paraId="4F2F4F04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设置素材旋转角度：鼠标拖动序号9处的进度条或选中视频内容中素材的旋转标记进行设置</w:t>
      </w:r>
    </w:p>
    <w:p w14:paraId="7BAC9893" w14:textId="092642DE" w:rsidR="008B50C3" w:rsidRPr="00094C1C" w:rsidRDefault="006068DD" w:rsidP="00094C1C">
      <w:pPr>
        <w:snapToGrid w:val="0"/>
        <w:spacing w:line="360" w:lineRule="auto"/>
        <w:ind w:hanging="420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4、配置视频元素-可视化图表</w:t>
      </w:r>
    </w:p>
    <w:p w14:paraId="2766380A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添加图表：在序号1处拖拽默认的三种图表-柱状图、折线图、饼状图到面板层或视频内容，添加成功后，面板层和视频内容中会显示相应的内容，默认显示时长为5s；</w:t>
      </w:r>
    </w:p>
    <w:p w14:paraId="17809C32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设置图表在视频中的显示时长：选中序号2或序号4处添加的默认图表，选中图表被标记，同时右侧出现图表制作框，鼠标放置在序号2处面板的首或尾，拖动鼠标可进行缩放，设置显示时长；</w:t>
      </w:r>
    </w:p>
    <w:p w14:paraId="3BF4E55C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多次添加图表：多次拖拽默认图表至面板层或视频内容中任务位置，如序号3所示，与其他面板不存在时间上的重叠时，可存在同一面板层，重叠时会自动添加一个面板层；</w:t>
      </w:r>
    </w:p>
    <w:p w14:paraId="3D0FC0EE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柱状图/折线图图表制作：</w:t>
      </w:r>
    </w:p>
    <w:p w14:paraId="20694161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输入图表名称：在序号5处，可输入图表名称，最大可输入10个字</w:t>
      </w:r>
    </w:p>
    <w:p w14:paraId="00FDF4B1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输入X轴标题：在序6处，可输入X轴标题，最大可输入10个字</w:t>
      </w:r>
    </w:p>
    <w:p w14:paraId="29A0E499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输入Y轴标题/单位：在序号7、8处，可输入Y轴标题及单位，最大可输入10个字</w:t>
      </w:r>
    </w:p>
    <w:p w14:paraId="1C6E813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设置坐标数据：在序号9处，设置X坐标数据及Y值，其中Y值只能输入数字</w:t>
      </w:r>
    </w:p>
    <w:p w14:paraId="565F48AC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添加坐标：点击序号10处的“+”，添加坐标</w:t>
      </w:r>
    </w:p>
    <w:p w14:paraId="2073C717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删除坐标：点击序号10处的“-”，删除坐标</w:t>
      </w:r>
    </w:p>
    <w:p w14:paraId="14A97C00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柱状图/折线图样式配置：</w:t>
      </w:r>
    </w:p>
    <w:p w14:paraId="4506B9C8" w14:textId="7D21857F" w:rsidR="008B50C3" w:rsidRPr="007020AA" w:rsidRDefault="008B50C3">
      <w:pPr>
        <w:snapToGrid w:val="0"/>
        <w:spacing w:line="360" w:lineRule="auto"/>
        <w:ind w:leftChars="200" w:left="840" w:hanging="420"/>
        <w:rPr>
          <w:rFonts w:ascii="微软雅黑" w:eastAsia="微软雅黑" w:hAnsi="微软雅黑"/>
          <w:color w:val="000000"/>
          <w:sz w:val="20"/>
          <w:szCs w:val="20"/>
        </w:rPr>
      </w:pPr>
    </w:p>
    <w:p w14:paraId="2E1206D3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设置位置坐标：进入样式配置，在序号1处输入XY坐标或拖动视频内容中的图表设置位置</w:t>
      </w:r>
    </w:p>
    <w:p w14:paraId="049C85FA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设置大小：鼠标拖动序号2处缩放的进度条，可设置图表大小，最大可缩放到200%，也可以在【视频内容】中鼠标拖动四个角进行缩放</w:t>
      </w:r>
    </w:p>
    <w:p w14:paraId="03CC7994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设置背景颜色：在序号3处，选择背景颜色，目前支持黑白两种</w:t>
      </w:r>
    </w:p>
    <w:p w14:paraId="5660C741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设置不透明度：在序号4处，键盘输入数字设置不透明度</w:t>
      </w:r>
    </w:p>
    <w:p w14:paraId="59C8F40F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设置图表颜色：在序号5处选择不同颜色，设置图表颜色</w:t>
      </w:r>
    </w:p>
    <w:p w14:paraId="0D47CF6D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饼状图图表制作：</w:t>
      </w:r>
    </w:p>
    <w:p w14:paraId="16ED3243" w14:textId="0A0B4F74" w:rsidR="008B50C3" w:rsidRPr="007020AA" w:rsidRDefault="008B50C3">
      <w:pPr>
        <w:snapToGrid w:val="0"/>
        <w:spacing w:line="360" w:lineRule="auto"/>
        <w:ind w:firstLineChars="200" w:firstLine="400"/>
        <w:rPr>
          <w:rFonts w:ascii="微软雅黑" w:eastAsia="微软雅黑" w:hAnsi="微软雅黑"/>
          <w:color w:val="000000"/>
          <w:sz w:val="20"/>
          <w:szCs w:val="20"/>
        </w:rPr>
      </w:pPr>
    </w:p>
    <w:p w14:paraId="24ADE785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输入图表名称：在序号1处，可输入图表名称，最大可输入10个字</w:t>
      </w:r>
    </w:p>
    <w:p w14:paraId="3E978F1E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设置饼图数据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：在序号2处，设置X坐标数据及Y值，其中Y值只能输入数字。输入Y值后，会自动进行百分比计算，如序号4</w:t>
      </w:r>
    </w:p>
    <w:p w14:paraId="575A3568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添加数据：点击序号3处的“+”，添加坐标</w:t>
      </w:r>
    </w:p>
    <w:p w14:paraId="3ABFC9DF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删除数据：点击序号3处的“-”，删除坐标</w:t>
      </w:r>
    </w:p>
    <w:p w14:paraId="6AB049D9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饼状图图表制作，除图表颜色与柱状图/折线图不同之外，其他的样式相同</w:t>
      </w:r>
    </w:p>
    <w:p w14:paraId="1C6A7B0A" w14:textId="65658D26" w:rsidR="008B50C3" w:rsidRPr="00094C1C" w:rsidRDefault="006068DD" w:rsidP="00094C1C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设置图表颜色：饼状图图表颜色有三种，选择某一图表颜色后，设置的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饼图数据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会循环显示颜色</w:t>
      </w:r>
    </w:p>
    <w:p w14:paraId="3BFEFCDC" w14:textId="77777777" w:rsidR="008B50C3" w:rsidRPr="007020AA" w:rsidRDefault="006068DD">
      <w:pPr>
        <w:snapToGrid w:val="0"/>
        <w:spacing w:line="360" w:lineRule="auto"/>
        <w:ind w:hanging="420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4、配置视频元素-数字人动作</w:t>
      </w:r>
    </w:p>
    <w:p w14:paraId="40374FAD" w14:textId="03E4E2D8" w:rsidR="008B50C3" w:rsidRPr="007020AA" w:rsidRDefault="008B50C3">
      <w:pPr>
        <w:snapToGrid w:val="0"/>
        <w:spacing w:line="360" w:lineRule="auto"/>
        <w:ind w:hanging="420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</w:p>
    <w:p w14:paraId="24F86BD4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添加形象的动作：点击【动作素材】，进入动作素材页面，鼠标拖拽序号1中的动作至面板中的动作层中，动作素材只支持拖拽到动作层，且动作执行完所需的时间不同；</w:t>
      </w:r>
    </w:p>
    <w:p w14:paraId="694D5E88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多次添加动作：多次拖拽所需动作至面板层，动作层中显示添加的动作，动作面板不可叠加。</w:t>
      </w:r>
    </w:p>
    <w:p w14:paraId="5830824A" w14:textId="1C981C08" w:rsidR="008B50C3" w:rsidRPr="007020AA" w:rsidRDefault="006068DD">
      <w:pPr>
        <w:pStyle w:val="4"/>
        <w:snapToGrid w:val="0"/>
        <w:rPr>
          <w:rFonts w:ascii="微软雅黑" w:eastAsia="微软雅黑" w:hAnsi="微软雅黑"/>
          <w:sz w:val="24"/>
          <w:szCs w:val="24"/>
        </w:rPr>
      </w:pPr>
      <w:r w:rsidRPr="007020AA">
        <w:rPr>
          <w:rFonts w:ascii="微软雅黑" w:eastAsia="微软雅黑" w:hAnsi="微软雅黑"/>
        </w:rPr>
        <w:t>播报型业务 – 模板管理</w:t>
      </w:r>
    </w:p>
    <w:p w14:paraId="0BE9D420" w14:textId="2D9071F4" w:rsidR="008B50C3" w:rsidRPr="00094C1C" w:rsidRDefault="006068DD" w:rsidP="00094C1C">
      <w:pPr>
        <w:numPr>
          <w:ilvl w:val="0"/>
          <w:numId w:val="36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“模板管理”界面可查看/修改目前已经生成的播报型模板，同时支持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新增模板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。可根据“模板名称，状态，形象名称”对已经生成的播报型业务视频进行筛选。</w:t>
      </w:r>
    </w:p>
    <w:p w14:paraId="31670DDC" w14:textId="086E34D6" w:rsidR="008B50C3" w:rsidRPr="00094C1C" w:rsidRDefault="006068DD" w:rsidP="00094C1C">
      <w:pPr>
        <w:snapToGrid w:val="0"/>
        <w:spacing w:line="360" w:lineRule="auto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1、点击右上角【创建模板】，可打开新建“模板”页面：</w:t>
      </w:r>
    </w:p>
    <w:p w14:paraId="598B8211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通过该页面，可自由选择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形象，背景，音色，语速“，同时支持在线试听；</w:t>
      </w:r>
    </w:p>
    <w:p w14:paraId="5809BB83" w14:textId="77777777" w:rsidR="008B50C3" w:rsidRPr="007020AA" w:rsidRDefault="006068DD">
      <w:pPr>
        <w:snapToGrid w:val="0"/>
        <w:spacing w:line="360" w:lineRule="auto"/>
        <w:ind w:leftChars="152" w:left="319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 xml:space="preserve"> 1）形象：可以通过切换不同的形象进行替换，选中形象后页面右上方会显示该形象信息；</w:t>
      </w:r>
    </w:p>
    <w:p w14:paraId="086B7BAB" w14:textId="77777777" w:rsidR="008B50C3" w:rsidRPr="007020AA" w:rsidRDefault="006068DD">
      <w:pPr>
        <w:snapToGrid w:val="0"/>
        <w:spacing w:line="360" w:lineRule="auto"/>
        <w:ind w:leftChars="160" w:left="336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2）背景：可以切换已上传的不同背景进行替换；</w:t>
      </w:r>
    </w:p>
    <w:p w14:paraId="1E73F1E4" w14:textId="77777777" w:rsidR="008B50C3" w:rsidRPr="007020AA" w:rsidRDefault="006068DD">
      <w:pPr>
        <w:snapToGrid w:val="0"/>
        <w:spacing w:line="360" w:lineRule="auto"/>
        <w:ind w:leftChars="160" w:left="336"/>
        <w:rPr>
          <w:rFonts w:ascii="微软雅黑" w:eastAsia="微软雅黑" w:hAnsi="微软雅黑"/>
          <w:color w:val="000000"/>
          <w:szCs w:val="21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3）音色：可以选择女声或者男声，选中后该音色会高亮显示，点击试听后会对选中的音色进行试听；</w:t>
      </w:r>
    </w:p>
    <w:p w14:paraId="61137618" w14:textId="77777777" w:rsidR="008B50C3" w:rsidRPr="007020AA" w:rsidRDefault="006068DD">
      <w:pPr>
        <w:snapToGrid w:val="0"/>
        <w:spacing w:line="360" w:lineRule="auto"/>
        <w:ind w:leftChars="160" w:left="756" w:hanging="4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Cs w:val="21"/>
        </w:rPr>
        <w:t xml:space="preserve"> 4）语速：鼠标图拖动进度</w:t>
      </w:r>
      <w:proofErr w:type="gramStart"/>
      <w:r w:rsidRPr="007020AA">
        <w:rPr>
          <w:rFonts w:ascii="微软雅黑" w:eastAsia="微软雅黑" w:hAnsi="微软雅黑"/>
          <w:color w:val="000000"/>
          <w:szCs w:val="21"/>
        </w:rPr>
        <w:t>条选择</w:t>
      </w:r>
      <w:proofErr w:type="gramEnd"/>
      <w:r w:rsidRPr="007020AA">
        <w:rPr>
          <w:rFonts w:ascii="微软雅黑" w:eastAsia="微软雅黑" w:hAnsi="微软雅黑"/>
          <w:color w:val="000000"/>
          <w:szCs w:val="21"/>
        </w:rPr>
        <w:t>合适的语速，然后选择音色可以进行试听。</w:t>
      </w:r>
    </w:p>
    <w:p w14:paraId="42A64E63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“模板名称”可支持16位及以内的汉字、数字、字母及下划线；</w:t>
      </w:r>
    </w:p>
    <w:p w14:paraId="0119F360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点击【保存】，业务保存成功后，跳转至“模板管理”界面；</w:t>
      </w:r>
    </w:p>
    <w:p w14:paraId="5B9A6152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点击【取消】或【返回】，弹出二次确认框“业务尚未保存，确认是否离开”，离开后已填写的信息将不会被保存。</w:t>
      </w:r>
    </w:p>
    <w:p w14:paraId="75AD4234" w14:textId="675EF10E" w:rsidR="008B50C3" w:rsidRPr="00094C1C" w:rsidRDefault="006068DD" w:rsidP="00094C1C">
      <w:pPr>
        <w:snapToGrid w:val="0"/>
        <w:spacing w:line="360" w:lineRule="auto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b/>
          <w:bCs/>
          <w:color w:val="000000"/>
          <w:sz w:val="20"/>
          <w:szCs w:val="20"/>
        </w:rPr>
        <w:t>2、编辑模板</w:t>
      </w:r>
    </w:p>
    <w:p w14:paraId="12D1C552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模板配置详情展示：鼠标放置序号1处，会弹出模板配置详情；</w:t>
      </w:r>
    </w:p>
    <w:p w14:paraId="148B9B28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模板更新：点击序号2处的按钮，进入模板基础配置页面，可以进行模板信息编辑；</w:t>
      </w:r>
    </w:p>
    <w:p w14:paraId="4ACC0221" w14:textId="77777777" w:rsidR="008B50C3" w:rsidRPr="007020AA" w:rsidRDefault="006068DD">
      <w:pPr>
        <w:numPr>
          <w:ilvl w:val="0"/>
          <w:numId w:val="43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lastRenderedPageBreak/>
        <w:t>模板删除：点击序号3处的删除按钮，页面弹出二次确认框，点击“删除”后，业务删除。</w:t>
      </w:r>
    </w:p>
    <w:p w14:paraId="0F7A9976" w14:textId="12781947" w:rsidR="008B50C3" w:rsidRPr="007020AA" w:rsidRDefault="006068DD" w:rsidP="00C60A04">
      <w:pPr>
        <w:pStyle w:val="3"/>
        <w:rPr>
          <w:rFonts w:ascii="微软雅黑" w:eastAsia="微软雅黑" w:hAnsi="微软雅黑"/>
        </w:rPr>
      </w:pPr>
      <w:r w:rsidRPr="007020AA">
        <w:rPr>
          <w:rFonts w:ascii="微软雅黑" w:eastAsia="微软雅黑" w:hAnsi="微软雅黑"/>
        </w:rPr>
        <w:t>资源管理</w:t>
      </w:r>
    </w:p>
    <w:p w14:paraId="6D5E05CD" w14:textId="3FD837C6" w:rsidR="008B50C3" w:rsidRPr="007020AA" w:rsidRDefault="006068DD">
      <w:pPr>
        <w:numPr>
          <w:ilvl w:val="0"/>
          <w:numId w:val="40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资源管理分为形象资源、背景资源</w:t>
      </w:r>
      <w:r w:rsidR="00696344" w:rsidRPr="007020AA">
        <w:rPr>
          <w:rFonts w:ascii="微软雅黑" w:eastAsia="微软雅黑" w:hAnsi="微软雅黑" w:cs="宋体" w:hint="eastAsia"/>
          <w:color w:val="000000"/>
          <w:sz w:val="20"/>
          <w:szCs w:val="20"/>
        </w:rPr>
        <w:t>两</w:t>
      </w:r>
      <w:r w:rsidRPr="007020AA">
        <w:rPr>
          <w:rFonts w:ascii="微软雅黑" w:eastAsia="微软雅黑" w:hAnsi="微软雅黑"/>
          <w:color w:val="000000"/>
          <w:sz w:val="20"/>
          <w:szCs w:val="20"/>
        </w:rPr>
        <w:t>个板块。</w:t>
      </w:r>
    </w:p>
    <w:p w14:paraId="4B1183AE" w14:textId="77777777" w:rsidR="008B50C3" w:rsidRPr="007020AA" w:rsidRDefault="006068DD">
      <w:pPr>
        <w:numPr>
          <w:ilvl w:val="0"/>
          <w:numId w:val="40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形象资源“可查看目前Face平台部署的所有数字人形象，以及该形象对应的动作。</w:t>
      </w:r>
    </w:p>
    <w:p w14:paraId="5C532752" w14:textId="40B28F14" w:rsidR="008B50C3" w:rsidRPr="00094C1C" w:rsidRDefault="006068DD" w:rsidP="00094C1C">
      <w:pPr>
        <w:numPr>
          <w:ilvl w:val="0"/>
          <w:numId w:val="40"/>
        </w:numPr>
        <w:snapToGrid w:val="0"/>
        <w:spacing w:line="360" w:lineRule="auto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“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背景资源“可查看目前Face平台部署的所有静态及动态背景资源，以及详细信息，同时支持添加新的背景。</w:t>
      </w:r>
    </w:p>
    <w:p w14:paraId="7D186DCB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添加背景：点击序号1处的【添加背景】，弹出背景上传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框以及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背景要求，点击序号2处【上传背景】上传背景，添加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后背景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名称显示在背景上传页面，可继续点击【上传背景】上传背景，最后点击序号3处“确认”按钮，上传背景，另外上传的背景；</w:t>
      </w:r>
    </w:p>
    <w:p w14:paraId="2D39125D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背景详情显示：点击背景，页面左侧序号4处显示背景详情；</w:t>
      </w:r>
    </w:p>
    <w:p w14:paraId="018238F4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删除背景：点击序号5处的删除按钮，可对背景进行删除，当背景被模板使用时，不允许删除背景；</w:t>
      </w:r>
    </w:p>
    <w:p w14:paraId="7BCFA0D5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740" w:hangingChars="160" w:hanging="32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根据类型筛选背景：点击序号6处，在下拉框中选择静态图/动态图类型，对</w:t>
      </w:r>
      <w:proofErr w:type="gramStart"/>
      <w:r w:rsidRPr="007020AA">
        <w:rPr>
          <w:rFonts w:ascii="微软雅黑" w:eastAsia="微软雅黑" w:hAnsi="微软雅黑"/>
          <w:color w:val="000000"/>
          <w:sz w:val="20"/>
          <w:szCs w:val="20"/>
        </w:rPr>
        <w:t>背景进按类型</w:t>
      </w:r>
      <w:proofErr w:type="gramEnd"/>
      <w:r w:rsidRPr="007020AA">
        <w:rPr>
          <w:rFonts w:ascii="微软雅黑" w:eastAsia="微软雅黑" w:hAnsi="微软雅黑"/>
          <w:color w:val="000000"/>
          <w:sz w:val="20"/>
          <w:szCs w:val="20"/>
        </w:rPr>
        <w:t>筛选；</w:t>
      </w:r>
    </w:p>
    <w:p w14:paraId="675A146C" w14:textId="77777777" w:rsidR="008B50C3" w:rsidRPr="007020AA" w:rsidRDefault="006068DD">
      <w:pPr>
        <w:numPr>
          <w:ilvl w:val="6"/>
          <w:numId w:val="33"/>
        </w:numPr>
        <w:snapToGrid w:val="0"/>
        <w:spacing w:line="360" w:lineRule="auto"/>
        <w:ind w:leftChars="200" w:left="840"/>
        <w:rPr>
          <w:rFonts w:ascii="微软雅黑" w:eastAsia="微软雅黑" w:hAnsi="微软雅黑"/>
          <w:color w:val="000000"/>
          <w:sz w:val="20"/>
          <w:szCs w:val="20"/>
        </w:rPr>
      </w:pPr>
      <w:r w:rsidRPr="007020AA">
        <w:rPr>
          <w:rFonts w:ascii="微软雅黑" w:eastAsia="微软雅黑" w:hAnsi="微软雅黑"/>
          <w:color w:val="000000"/>
          <w:sz w:val="20"/>
          <w:szCs w:val="20"/>
        </w:rPr>
        <w:t>背景排序：点击序号7处，在下拉框中选择“按添加时间排序”或“按名称排序”，对背景进行排序。</w:t>
      </w:r>
    </w:p>
    <w:p w14:paraId="597200EA" w14:textId="77777777" w:rsidR="008B50C3" w:rsidRPr="007020AA" w:rsidRDefault="008B50C3">
      <w:pPr>
        <w:snapToGrid w:val="0"/>
        <w:ind w:left="420"/>
        <w:rPr>
          <w:rFonts w:ascii="微软雅黑" w:eastAsia="微软雅黑" w:hAnsi="微软雅黑"/>
          <w:color w:val="000000"/>
          <w:sz w:val="20"/>
          <w:szCs w:val="20"/>
        </w:rPr>
      </w:pPr>
    </w:p>
    <w:p w14:paraId="0599F27E" w14:textId="06002898" w:rsidR="008B50C3" w:rsidRPr="007020AA" w:rsidRDefault="008B50C3" w:rsidP="00696344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</w:p>
    <w:p w14:paraId="7DF88B4F" w14:textId="77777777" w:rsidR="008B50C3" w:rsidRPr="007020AA" w:rsidRDefault="008B50C3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</w:p>
    <w:p w14:paraId="31CB0199" w14:textId="0280F6D4" w:rsidR="008B50C3" w:rsidRPr="007020AA" w:rsidRDefault="008B50C3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8B50C3" w:rsidRPr="007020A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B1FB" w14:textId="77777777" w:rsidR="00362540" w:rsidRDefault="00362540">
      <w:r>
        <w:separator/>
      </w:r>
    </w:p>
  </w:endnote>
  <w:endnote w:type="continuationSeparator" w:id="0">
    <w:p w14:paraId="04734704" w14:textId="77777777" w:rsidR="00362540" w:rsidRDefault="0036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B0D" w14:textId="77777777" w:rsidR="008B50C3" w:rsidRDefault="006068DD">
    <w:pPr>
      <w:snapToGrid w:val="0"/>
      <w:jc w:val="center"/>
      <w:rPr>
        <w:rFonts w:ascii="等线" w:eastAsia="等线" w:hAnsi="等线"/>
        <w:color w:val="000000"/>
        <w:sz w:val="18"/>
        <w:szCs w:val="18"/>
      </w:rPr>
    </w:pPr>
    <w:r>
      <w:fldChar w:fldCharType="begin"/>
    </w:r>
    <w:r>
      <w:rPr>
        <w:rFonts w:ascii="等线" w:eastAsia="等线" w:hAnsi="等线"/>
        <w:sz w:val="18"/>
        <w:szCs w:val="18"/>
      </w:rPr>
      <w:instrText>PAGE</w:instrText>
    </w:r>
    <w:r>
      <w:fldChar w:fldCharType="separate"/>
    </w:r>
    <w:r w:rsidR="00696344">
      <w:rPr>
        <w:rFonts w:ascii="等线" w:eastAsia="等线" w:hAnsi="等线"/>
        <w:noProof/>
        <w:sz w:val="18"/>
        <w:szCs w:val="18"/>
      </w:rPr>
      <w:t>1</w:t>
    </w:r>
    <w:r>
      <w:fldChar w:fldCharType="end"/>
    </w:r>
  </w:p>
  <w:p w14:paraId="6D184E36" w14:textId="77777777" w:rsidR="008B50C3" w:rsidRDefault="008B50C3">
    <w:pPr>
      <w:snapToGrid w:val="0"/>
      <w:jc w:val="left"/>
      <w:rPr>
        <w:rFonts w:ascii="等线" w:eastAsia="等线" w:hAnsi="等线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91DB" w14:textId="77777777" w:rsidR="00362540" w:rsidRDefault="00362540">
      <w:r>
        <w:separator/>
      </w:r>
    </w:p>
  </w:footnote>
  <w:footnote w:type="continuationSeparator" w:id="0">
    <w:p w14:paraId="43D7095C" w14:textId="77777777" w:rsidR="00362540" w:rsidRDefault="0036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954"/>
    <w:multiLevelType w:val="multilevel"/>
    <w:tmpl w:val="C63A390A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 w15:restartNumberingAfterBreak="0">
    <w:nsid w:val="17066A7E"/>
    <w:multiLevelType w:val="multilevel"/>
    <w:tmpl w:val="65084474"/>
    <w:lvl w:ilvl="0">
      <w:start w:val="1"/>
      <w:numFmt w:val="decimal"/>
      <w:lvlText w:val="%1.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等线" w:eastAsia="等线" w:hAnsi="等线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等线" w:eastAsia="等线" w:hAnsi="等线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等线" w:eastAsia="等线" w:hAnsi="等线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等线" w:eastAsia="等线" w:hAnsi="等线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等线" w:eastAsia="等线" w:hAnsi="等线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等线" w:eastAsia="等线" w:hAnsi="等线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等线" w:eastAsia="等线" w:hAnsi="等线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等线" w:eastAsia="等线" w:hAnsi="等线" w:hint="default"/>
        <w:bCs/>
      </w:rPr>
    </w:lvl>
  </w:abstractNum>
  <w:abstractNum w:abstractNumId="2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207B3A3F"/>
    <w:multiLevelType w:val="multilevel"/>
    <w:tmpl w:val="857C4652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4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353C7613"/>
    <w:multiLevelType w:val="multilevel"/>
    <w:tmpl w:val="2FAAED2E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6" w15:restartNumberingAfterBreak="0">
    <w:nsid w:val="35802984"/>
    <w:multiLevelType w:val="multilevel"/>
    <w:tmpl w:val="EF088984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7" w15:restartNumberingAfterBreak="0">
    <w:nsid w:val="3BAD1AC8"/>
    <w:multiLevelType w:val="multilevel"/>
    <w:tmpl w:val="4198D5DA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8" w15:restartNumberingAfterBreak="0">
    <w:nsid w:val="475B2CF4"/>
    <w:multiLevelType w:val="multilevel"/>
    <w:tmpl w:val="B25C152C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9" w15:restartNumberingAfterBreak="0">
    <w:nsid w:val="4FCD2444"/>
    <w:multiLevelType w:val="multilevel"/>
    <w:tmpl w:val="FFE49874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numFmt w:val="decimal"/>
      <w:lvlText w:val=""/>
      <w:lvlJc w:val="left"/>
    </w:lvl>
  </w:abstractNum>
  <w:abstractNum w:abstractNumId="10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1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4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5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6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7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8" w15:restartNumberingAfterBreak="0">
    <w:nsid w:val="5B464E71"/>
    <w:multiLevelType w:val="multilevel"/>
    <w:tmpl w:val="2460D5CC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39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0" w15:restartNumberingAfterBreak="0">
    <w:nsid w:val="5E48420E"/>
    <w:multiLevelType w:val="multilevel"/>
    <w:tmpl w:val="A3F444B6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abstractNum w:abstractNumId="41" w15:restartNumberingAfterBreak="0">
    <w:nsid w:val="69BE69D2"/>
    <w:multiLevelType w:val="multilevel"/>
    <w:tmpl w:val="F0F6CC22"/>
    <w:lvl w:ilvl="0">
      <w:start w:val="3"/>
      <w:numFmt w:val="decimal"/>
      <w:lvlText w:val="%1."/>
      <w:lvlJc w:val="left"/>
      <w:pPr>
        <w:ind w:left="420" w:hanging="420"/>
      </w:pPr>
      <w:rPr>
        <w:rFonts w:ascii="等线" w:eastAsia="等线" w:hAnsi="等线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微软雅黑" w:eastAsia="微软雅黑" w:hAnsi="微软雅黑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微软雅黑" w:eastAsia="微软雅黑" w:hAnsi="微软雅黑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微软雅黑" w:eastAsia="微软雅黑" w:hAnsi="微软雅黑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微软雅黑" w:eastAsia="微软雅黑" w:hAnsi="微软雅黑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微软雅黑" w:eastAsia="微软雅黑" w:hAnsi="微软雅黑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微软雅黑" w:eastAsia="微软雅黑" w:hAnsi="微软雅黑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微软雅黑" w:eastAsia="微软雅黑" w:hAnsi="微软雅黑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微软雅黑" w:eastAsia="微软雅黑" w:hAnsi="微软雅黑" w:hint="default"/>
        <w:bCs/>
      </w:rPr>
    </w:lvl>
  </w:abstractNum>
  <w:abstractNum w:abstractNumId="42" w15:restartNumberingAfterBreak="0">
    <w:nsid w:val="7CE22CC5"/>
    <w:multiLevelType w:val="multilevel"/>
    <w:tmpl w:val="5A9EF0F6"/>
    <w:lvl w:ilvl="0">
      <w:start w:val="1"/>
      <w:numFmt w:val="bullet"/>
      <w:lvlText w:val=""/>
      <w:lvlJc w:val="left"/>
      <w:pPr>
        <w:ind w:left="420" w:hanging="420"/>
      </w:pPr>
      <w:rPr>
        <w:rFonts w:ascii="Wingdings" w:eastAsia="Wingdings" w:hAnsi="Wingdings" w:hint="default"/>
        <w:bCs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Wingdings" w:hAnsi="Wingdings" w:hint="default"/>
        <w:bCs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Wingdings" w:hAnsi="Wingdings" w:hint="default"/>
        <w:bCs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hint="default"/>
        <w:bCs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Wingdings" w:hAnsi="Wingdings" w:hint="default"/>
        <w:bCs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Wingdings" w:hAnsi="Wingdings" w:hint="default"/>
        <w:bCs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hint="default"/>
        <w:bCs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Wingdings" w:hAnsi="Wingdings" w:hint="default"/>
        <w:bCs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Wingdings" w:hAnsi="Wingdings" w:hint="default"/>
        <w:bCs/>
      </w:rPr>
    </w:lvl>
  </w:abstractNum>
  <w:num w:numId="1">
    <w:abstractNumId w:val="39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4"/>
  </w:num>
  <w:num w:numId="30">
    <w:abstractNumId w:val="10"/>
  </w:num>
  <w:num w:numId="31">
    <w:abstractNumId w:val="2"/>
  </w:num>
  <w:num w:numId="32">
    <w:abstractNumId w:val="0"/>
  </w:num>
  <w:num w:numId="33">
    <w:abstractNumId w:val="9"/>
  </w:num>
  <w:num w:numId="34">
    <w:abstractNumId w:val="3"/>
  </w:num>
  <w:num w:numId="35">
    <w:abstractNumId w:val="1"/>
  </w:num>
  <w:num w:numId="36">
    <w:abstractNumId w:val="7"/>
  </w:num>
  <w:num w:numId="37">
    <w:abstractNumId w:val="8"/>
  </w:num>
  <w:num w:numId="38">
    <w:abstractNumId w:val="38"/>
  </w:num>
  <w:num w:numId="39">
    <w:abstractNumId w:val="6"/>
  </w:num>
  <w:num w:numId="40">
    <w:abstractNumId w:val="42"/>
  </w:num>
  <w:num w:numId="41">
    <w:abstractNumId w:val="41"/>
  </w:num>
  <w:num w:numId="42">
    <w:abstractNumId w:val="4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94C1C"/>
    <w:rsid w:val="000C51B7"/>
    <w:rsid w:val="000D7603"/>
    <w:rsid w:val="00216EB9"/>
    <w:rsid w:val="00362540"/>
    <w:rsid w:val="0059531B"/>
    <w:rsid w:val="005A7D0E"/>
    <w:rsid w:val="006068DD"/>
    <w:rsid w:val="00616505"/>
    <w:rsid w:val="0062213C"/>
    <w:rsid w:val="00633F40"/>
    <w:rsid w:val="006549AD"/>
    <w:rsid w:val="00684D9C"/>
    <w:rsid w:val="00696344"/>
    <w:rsid w:val="007020AA"/>
    <w:rsid w:val="008B50C3"/>
    <w:rsid w:val="00A60633"/>
    <w:rsid w:val="00BA0C1A"/>
    <w:rsid w:val="00C061CB"/>
    <w:rsid w:val="00C604EC"/>
    <w:rsid w:val="00C60A04"/>
    <w:rsid w:val="00E26251"/>
    <w:rsid w:val="00EA1EE8"/>
    <w:rsid w:val="00F53662"/>
    <w:rsid w:val="00F75ED8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0652EC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40" w:after="240"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2"/>
    </w:pPr>
    <w:rPr>
      <w:b/>
      <w:bCs/>
      <w:color w:val="000000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1C768A"/>
    <w:pPr>
      <w:keepNext/>
      <w:keepLines/>
      <w:spacing w:before="200" w:after="20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1019</Words>
  <Characters>5812</Characters>
  <Application>Microsoft Office Word</Application>
  <DocSecurity>0</DocSecurity>
  <Lines>48</Lines>
  <Paragraphs>13</Paragraphs>
  <ScaleCrop>false</ScaleCrop>
  <Company>Microsoft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Tian S</cp:lastModifiedBy>
  <cp:revision>13</cp:revision>
  <dcterms:created xsi:type="dcterms:W3CDTF">2017-01-10T09:10:00Z</dcterms:created>
  <dcterms:modified xsi:type="dcterms:W3CDTF">2022-03-11T08:07:00Z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