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sz w:val="56"/>
          <w:szCs w:val="72"/>
        </w:rPr>
      </w:pPr>
      <w:bookmarkStart w:id="0" w:name="_Toc42901963"/>
    </w:p>
    <w:p>
      <w:pPr>
        <w:jc w:val="center"/>
        <w:rPr>
          <w:rFonts w:hint="eastAsia" w:ascii="宋体" w:hAnsi="宋体" w:cs="宋体"/>
          <w:b/>
          <w:sz w:val="56"/>
          <w:szCs w:val="72"/>
        </w:rPr>
      </w:pPr>
    </w:p>
    <w:p>
      <w:pPr>
        <w:jc w:val="center"/>
        <w:rPr>
          <w:rFonts w:hint="eastAsia" w:ascii="宋体" w:hAnsi="宋体" w:cs="宋体"/>
          <w:b/>
          <w:sz w:val="56"/>
          <w:szCs w:val="72"/>
        </w:rPr>
      </w:pPr>
    </w:p>
    <w:p>
      <w:pPr>
        <w:jc w:val="center"/>
        <w:rPr>
          <w:rFonts w:hint="default" w:ascii="宋体" w:hAnsi="宋体" w:cs="宋体" w:eastAsiaTheme="minorEastAsia"/>
          <w:b/>
          <w:sz w:val="56"/>
          <w:szCs w:val="72"/>
          <w:lang w:val="en-US" w:eastAsia="zh-CN"/>
        </w:rPr>
      </w:pPr>
      <w:r>
        <w:rPr>
          <w:rFonts w:hint="eastAsia" w:ascii="宋体" w:hAnsi="宋体" w:cs="宋体"/>
          <w:b/>
          <w:sz w:val="56"/>
          <w:szCs w:val="72"/>
          <w:lang w:val="en-US" w:eastAsia="zh-CN"/>
        </w:rPr>
        <w:t>绿湾</w:t>
      </w:r>
      <w:bookmarkStart w:id="58" w:name="_GoBack"/>
      <w:bookmarkEnd w:id="58"/>
      <w:r>
        <w:rPr>
          <w:rFonts w:hint="eastAsia" w:ascii="宋体" w:hAnsi="宋体" w:cs="宋体"/>
          <w:b/>
          <w:sz w:val="56"/>
          <w:szCs w:val="72"/>
          <w:lang w:val="en-US" w:eastAsia="zh-CN"/>
        </w:rPr>
        <w:t>智慧数据自助建模平台</w:t>
      </w:r>
    </w:p>
    <w:p>
      <w:pPr>
        <w:jc w:val="center"/>
        <w:rPr>
          <w:rFonts w:ascii="宋体" w:hAnsi="宋体" w:cs="宋体"/>
          <w:b/>
          <w:sz w:val="56"/>
          <w:szCs w:val="72"/>
        </w:rPr>
      </w:pPr>
      <w:r>
        <w:rPr>
          <w:rFonts w:hint="eastAsia" w:ascii="宋体" w:hAnsi="宋体" w:cs="宋体"/>
          <w:b/>
          <w:sz w:val="56"/>
          <w:szCs w:val="72"/>
        </w:rPr>
        <w:t>操作手册</w:t>
      </w:r>
    </w:p>
    <w:p>
      <w:pPr>
        <w:jc w:val="center"/>
        <w:rPr>
          <w:b/>
          <w:sz w:val="44"/>
          <w:szCs w:val="44"/>
        </w:rPr>
      </w:pPr>
    </w:p>
    <w:p>
      <w:pPr>
        <w:ind w:left="420"/>
      </w:pPr>
      <w:bookmarkStart w:id="1" w:name="_Hlk60048304"/>
      <w:bookmarkStart w:id="2" w:name="_Hlk60051792"/>
      <w:bookmarkStart w:id="3" w:name="_Hlk60053187"/>
    </w:p>
    <w:p>
      <w:pPr>
        <w:ind w:left="420"/>
      </w:pPr>
      <w:bookmarkStart w:id="4" w:name="_Hlk60047493"/>
      <w:bookmarkStart w:id="5" w:name="_Hlk60047698"/>
    </w:p>
    <w:tbl>
      <w:tblPr>
        <w:tblStyle w:val="10"/>
        <w:tblpPr w:leftFromText="180" w:rightFromText="180" w:vertAnchor="text" w:horzAnchor="margin" w:tblpXSpec="center" w:tblpY="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3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vAlign w:val="center"/>
          </w:tcPr>
          <w:p>
            <w:pPr>
              <w:jc w:val="left"/>
              <w:rPr>
                <w:rFonts w:ascii="宋体" w:hAnsi="宋体" w:cs="Arial"/>
                <w:b/>
                <w:bCs/>
                <w:sz w:val="30"/>
                <w:szCs w:val="30"/>
              </w:rPr>
            </w:pPr>
            <w:r>
              <w:rPr>
                <w:rFonts w:hint="eastAsia" w:ascii="宋体" w:hAnsi="宋体" w:cs="宋体"/>
                <w:b/>
                <w:bCs/>
                <w:sz w:val="30"/>
                <w:szCs w:val="30"/>
              </w:rPr>
              <w:t>文档名称</w:t>
            </w:r>
          </w:p>
        </w:tc>
        <w:tc>
          <w:tcPr>
            <w:tcW w:w="3873" w:type="dxa"/>
            <w:vAlign w:val="center"/>
          </w:tcPr>
          <w:p>
            <w:pPr>
              <w:jc w:val="center"/>
              <w:rPr>
                <w:rFonts w:ascii="宋体" w:hAnsi="宋体" w:cs="Arial"/>
                <w:sz w:val="28"/>
                <w:szCs w:val="28"/>
              </w:rPr>
            </w:pPr>
            <w:r>
              <w:rPr>
                <w:rFonts w:hint="eastAsia" w:ascii="宋体" w:hAnsi="宋体" w:cs="Arial"/>
                <w:sz w:val="28"/>
                <w:szCs w:val="28"/>
              </w:rPr>
              <w:t>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vAlign w:val="center"/>
          </w:tcPr>
          <w:p>
            <w:pPr>
              <w:jc w:val="left"/>
              <w:rPr>
                <w:rFonts w:ascii="宋体" w:hAnsi="宋体" w:cs="Arial"/>
                <w:b/>
                <w:bCs/>
                <w:sz w:val="30"/>
                <w:szCs w:val="30"/>
              </w:rPr>
            </w:pPr>
            <w:r>
              <w:rPr>
                <w:rFonts w:hint="eastAsia" w:ascii="宋体" w:hAnsi="宋体" w:cs="宋体"/>
                <w:b/>
                <w:bCs/>
                <w:sz w:val="30"/>
                <w:szCs w:val="30"/>
              </w:rPr>
              <w:t>版本号</w:t>
            </w:r>
          </w:p>
        </w:tc>
        <w:tc>
          <w:tcPr>
            <w:tcW w:w="3873" w:type="dxa"/>
            <w:vAlign w:val="center"/>
          </w:tcPr>
          <w:p>
            <w:pPr>
              <w:jc w:val="center"/>
              <w:rPr>
                <w:rFonts w:ascii="宋体" w:hAnsi="宋体" w:cs="Arial"/>
                <w:sz w:val="28"/>
                <w:szCs w:val="28"/>
              </w:rPr>
            </w:pPr>
            <w:r>
              <w:rPr>
                <w:rFonts w:ascii="宋体" w:hAnsi="宋体" w:cs="Arial"/>
                <w:sz w:val="28"/>
                <w:szCs w:val="28"/>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vAlign w:val="center"/>
          </w:tcPr>
          <w:p>
            <w:pPr>
              <w:jc w:val="left"/>
              <w:rPr>
                <w:rFonts w:ascii="宋体" w:hAnsi="宋体" w:cs="Arial"/>
                <w:b/>
                <w:bCs/>
                <w:sz w:val="30"/>
                <w:szCs w:val="30"/>
              </w:rPr>
            </w:pPr>
            <w:r>
              <w:rPr>
                <w:rFonts w:hint="eastAsia" w:ascii="宋体" w:hAnsi="宋体" w:cs="宋体"/>
                <w:b/>
                <w:bCs/>
                <w:sz w:val="30"/>
                <w:szCs w:val="30"/>
              </w:rPr>
              <w:t xml:space="preserve">创建人 </w:t>
            </w:r>
          </w:p>
        </w:tc>
        <w:tc>
          <w:tcPr>
            <w:tcW w:w="3873" w:type="dxa"/>
            <w:vAlign w:val="center"/>
          </w:tcPr>
          <w:p>
            <w:pPr>
              <w:jc w:val="center"/>
              <w:rPr>
                <w:rFonts w:hint="eastAsia" w:ascii="宋体" w:hAnsi="宋体" w:cs="Arial" w:eastAsiaTheme="minorEastAsia"/>
                <w:sz w:val="28"/>
                <w:szCs w:val="28"/>
                <w:lang w:eastAsia="zh-CN"/>
              </w:rPr>
            </w:pPr>
            <w:r>
              <w:rPr>
                <w:rFonts w:hint="eastAsia" w:ascii="宋体" w:hAnsi="宋体" w:cs="Arial"/>
                <w:sz w:val="28"/>
                <w:szCs w:val="28"/>
                <w:lang w:val="en-US" w:eastAsia="zh-CN"/>
              </w:rPr>
              <w:t>钟易庚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vAlign w:val="center"/>
          </w:tcPr>
          <w:p>
            <w:pPr>
              <w:jc w:val="left"/>
              <w:rPr>
                <w:rFonts w:ascii="宋体" w:hAnsi="宋体" w:cs="Arial"/>
                <w:b/>
                <w:bCs/>
                <w:sz w:val="30"/>
                <w:szCs w:val="30"/>
              </w:rPr>
            </w:pPr>
            <w:r>
              <w:rPr>
                <w:rFonts w:hint="eastAsia" w:ascii="宋体" w:hAnsi="宋体" w:cs="宋体"/>
                <w:b/>
                <w:bCs/>
                <w:sz w:val="30"/>
                <w:szCs w:val="30"/>
              </w:rPr>
              <w:t>创建日期</w:t>
            </w:r>
          </w:p>
        </w:tc>
        <w:tc>
          <w:tcPr>
            <w:tcW w:w="3873" w:type="dxa"/>
            <w:vAlign w:val="center"/>
          </w:tcPr>
          <w:p>
            <w:pPr>
              <w:jc w:val="center"/>
              <w:rPr>
                <w:rFonts w:ascii="宋体" w:hAnsi="宋体" w:cs="Arial"/>
                <w:sz w:val="28"/>
                <w:szCs w:val="28"/>
              </w:rPr>
            </w:pPr>
            <w:r>
              <w:rPr>
                <w:rFonts w:hint="eastAsia" w:ascii="宋体" w:hAnsi="宋体" w:cs="Arial"/>
                <w:sz w:val="28"/>
                <w:szCs w:val="28"/>
              </w:rPr>
              <w:t>2021/10/20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94" w:type="dxa"/>
            <w:vAlign w:val="center"/>
          </w:tcPr>
          <w:p>
            <w:pPr>
              <w:jc w:val="left"/>
              <w:rPr>
                <w:rFonts w:ascii="宋体" w:hAnsi="宋体" w:cs="Arial"/>
                <w:b/>
                <w:bCs/>
                <w:sz w:val="30"/>
                <w:szCs w:val="30"/>
              </w:rPr>
            </w:pPr>
            <w:r>
              <w:rPr>
                <w:rFonts w:hint="eastAsia" w:ascii="宋体" w:hAnsi="宋体" w:cs="宋体"/>
                <w:b/>
                <w:bCs/>
                <w:sz w:val="30"/>
                <w:szCs w:val="30"/>
              </w:rPr>
              <w:t>保密分类</w:t>
            </w:r>
          </w:p>
        </w:tc>
        <w:tc>
          <w:tcPr>
            <w:tcW w:w="3873" w:type="dxa"/>
            <w:vAlign w:val="center"/>
          </w:tcPr>
          <w:p>
            <w:pPr>
              <w:jc w:val="center"/>
              <w:rPr>
                <w:rFonts w:ascii="宋体" w:hAnsi="宋体" w:cs="Arial"/>
                <w:sz w:val="28"/>
                <w:szCs w:val="28"/>
              </w:rPr>
            </w:pPr>
            <w:r>
              <w:rPr>
                <w:rFonts w:hint="eastAsia" w:ascii="宋体" w:hAnsi="宋体" w:cs="宋体"/>
                <w:sz w:val="28"/>
                <w:szCs w:val="28"/>
              </w:rPr>
              <w:t>内部公开</w:t>
            </w:r>
          </w:p>
        </w:tc>
      </w:tr>
    </w:tbl>
    <w:p>
      <w:pPr>
        <w:rPr>
          <w:b/>
        </w:rPr>
        <w:sectPr>
          <w:headerReference r:id="rId6" w:type="first"/>
          <w:headerReference r:id="rId5" w:type="default"/>
          <w:footerReference r:id="rId7" w:type="default"/>
          <w:pgSz w:w="11906" w:h="16838"/>
          <w:pgMar w:top="1440" w:right="1800" w:bottom="1440" w:left="1800" w:header="851" w:footer="992" w:gutter="0"/>
          <w:pgNumType w:fmt="numberInDash" w:start="1" w:chapStyle="1"/>
          <w:cols w:space="720" w:num="1"/>
          <w:docGrid w:type="lines" w:linePitch="312" w:charSpace="0"/>
        </w:sectPr>
      </w:pPr>
      <w:r>
        <w:rPr>
          <w:rFonts w:hint="eastAsia"/>
          <w:b/>
        </w:rPr>
        <w:t xml:space="preserve">                  </w:t>
      </w:r>
    </w:p>
    <w:p>
      <w:pPr>
        <w:rPr>
          <w:b/>
        </w:rPr>
      </w:pPr>
    </w:p>
    <w:p>
      <w:pPr>
        <w:rPr>
          <w:rFonts w:ascii="宋体" w:hAnsi="宋体" w:cs="Arial"/>
          <w:szCs w:val="21"/>
        </w:rPr>
      </w:pPr>
    </w:p>
    <w:bookmarkEnd w:id="1"/>
    <w:bookmarkEnd w:id="2"/>
    <w:bookmarkEnd w:id="3"/>
    <w:bookmarkEnd w:id="4"/>
    <w:bookmarkEnd w:id="5"/>
    <w:p>
      <w:pPr>
        <w:rPr>
          <w:rFonts w:ascii="宋体" w:hAnsi="宋体" w:eastAsia="宋体"/>
          <w:b/>
          <w:color w:val="000000"/>
          <w:lang w:val="zh-CN"/>
        </w:rPr>
      </w:pPr>
      <w:r>
        <w:rPr>
          <w:rFonts w:ascii="宋体" w:hAnsi="宋体" w:eastAsia="宋体"/>
          <w:b/>
          <w:color w:val="000000"/>
          <w:lang w:val="zh-CN"/>
        </w:rPr>
        <w:br w:type="page"/>
      </w:r>
    </w:p>
    <w:p>
      <w:pPr>
        <w:pStyle w:val="14"/>
        <w:pageBreakBefore w:val="0"/>
        <w:kinsoku/>
        <w:wordWrap/>
        <w:overflowPunct/>
        <w:topLinePunct w:val="0"/>
        <w:autoSpaceDE/>
        <w:autoSpaceDN/>
        <w:bidi w:val="0"/>
        <w:adjustRightInd/>
        <w:snapToGrid/>
        <w:spacing w:line="240" w:lineRule="auto"/>
        <w:ind w:firstLine="48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lang w:val="zh-CN"/>
        </w:rPr>
        <w:t>目录</w:t>
      </w:r>
    </w:p>
    <w:p>
      <w:pPr>
        <w:pStyle w:val="8"/>
        <w:tabs>
          <w:tab w:val="right" w:leader="dot" w:pos="8306"/>
        </w:tabs>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TOC \o "1-3" \h \z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_Toc13723 </w:instrText>
      </w:r>
      <w:r>
        <w:rPr>
          <w:rFonts w:hint="eastAsia" w:ascii="宋体" w:hAnsi="宋体" w:eastAsia="宋体" w:cs="宋体"/>
          <w:szCs w:val="21"/>
        </w:rPr>
        <w:fldChar w:fldCharType="separate"/>
      </w:r>
      <w:r>
        <w:rPr>
          <w:rFonts w:hint="eastAsia"/>
          <w:szCs w:val="44"/>
        </w:rPr>
        <w:t>河池智慧公安</w:t>
      </w:r>
      <w:r>
        <w:rPr>
          <w:rFonts w:hint="eastAsia"/>
          <w:szCs w:val="44"/>
          <w:lang w:val="en-US" w:eastAsia="zh-CN"/>
        </w:rPr>
        <w:t>信息化建设</w:t>
      </w:r>
      <w:r>
        <w:rPr>
          <w:rFonts w:hint="eastAsia"/>
          <w:szCs w:val="44"/>
        </w:rPr>
        <w:t>项目</w:t>
      </w:r>
      <w:r>
        <w:tab/>
      </w:r>
      <w:r>
        <w:fldChar w:fldCharType="begin"/>
      </w:r>
      <w:r>
        <w:instrText xml:space="preserve"> PAGEREF _Toc13723 </w:instrText>
      </w:r>
      <w:r>
        <w:fldChar w:fldCharType="separate"/>
      </w:r>
      <w:r>
        <w:t>1</w:t>
      </w:r>
      <w:r>
        <w:fldChar w:fldCharType="end"/>
      </w:r>
      <w:r>
        <w:rPr>
          <w:rFonts w:hint="eastAsia" w:ascii="宋体" w:hAnsi="宋体" w:eastAsia="宋体" w:cs="宋体"/>
          <w:szCs w:val="21"/>
        </w:rPr>
        <w:fldChar w:fldCharType="end"/>
      </w:r>
    </w:p>
    <w:p>
      <w:pPr>
        <w:pStyle w:val="8"/>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_Toc13414 </w:instrText>
      </w:r>
      <w:r>
        <w:rPr>
          <w:rFonts w:hint="eastAsia" w:ascii="宋体" w:hAnsi="宋体" w:eastAsia="宋体" w:cs="宋体"/>
          <w:bCs/>
          <w:szCs w:val="21"/>
          <w:lang w:val="zh-CN"/>
        </w:rPr>
        <w:fldChar w:fldCharType="separate"/>
      </w:r>
      <w:r>
        <w:rPr>
          <w:rFonts w:hint="default"/>
          <w:lang w:val="en-US" w:eastAsia="zh-CN"/>
        </w:rPr>
        <w:t xml:space="preserve">1. </w:t>
      </w:r>
      <w:r>
        <w:rPr>
          <w:rFonts w:hint="eastAsia"/>
          <w:lang w:val="en-US" w:eastAsia="zh-CN"/>
        </w:rPr>
        <w:t>系统登陆</w:t>
      </w:r>
      <w:r>
        <w:tab/>
      </w:r>
      <w:r>
        <w:fldChar w:fldCharType="begin"/>
      </w:r>
      <w:r>
        <w:instrText xml:space="preserve"> PAGEREF _Toc13414 </w:instrText>
      </w:r>
      <w:r>
        <w:fldChar w:fldCharType="separate"/>
      </w:r>
      <w:r>
        <w:t>5</w:t>
      </w:r>
      <w:r>
        <w:fldChar w:fldCharType="end"/>
      </w:r>
      <w:r>
        <w:rPr>
          <w:rFonts w:hint="eastAsia" w:ascii="宋体" w:hAnsi="宋体" w:eastAsia="宋体" w:cs="宋体"/>
          <w:bCs/>
          <w:szCs w:val="21"/>
          <w:lang w:val="zh-CN"/>
        </w:rPr>
        <w:fldChar w:fldCharType="end"/>
      </w:r>
    </w:p>
    <w:p>
      <w:pPr>
        <w:pStyle w:val="8"/>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_Toc25010 </w:instrText>
      </w:r>
      <w:r>
        <w:rPr>
          <w:rFonts w:hint="eastAsia" w:ascii="宋体" w:hAnsi="宋体" w:eastAsia="宋体" w:cs="宋体"/>
          <w:bCs/>
          <w:szCs w:val="21"/>
          <w:lang w:val="zh-CN"/>
        </w:rPr>
        <w:fldChar w:fldCharType="separate"/>
      </w:r>
      <w:r>
        <w:rPr>
          <w:rFonts w:hint="eastAsia"/>
          <w:lang w:val="en-US" w:eastAsia="zh-CN"/>
        </w:rPr>
        <w:t>2. 模型超市</w:t>
      </w:r>
      <w:r>
        <w:tab/>
      </w:r>
      <w:r>
        <w:fldChar w:fldCharType="begin"/>
      </w:r>
      <w:r>
        <w:instrText xml:space="preserve"> PAGEREF _Toc25010 </w:instrText>
      </w:r>
      <w:r>
        <w:fldChar w:fldCharType="separate"/>
      </w:r>
      <w:r>
        <w:t>5</w:t>
      </w:r>
      <w:r>
        <w:fldChar w:fldCharType="end"/>
      </w:r>
      <w:r>
        <w:rPr>
          <w:rFonts w:hint="eastAsia" w:ascii="宋体" w:hAnsi="宋体" w:eastAsia="宋体" w:cs="宋体"/>
          <w:bCs/>
          <w:szCs w:val="21"/>
          <w:lang w:val="zh-CN"/>
        </w:rPr>
        <w:fldChar w:fldCharType="end"/>
      </w:r>
    </w:p>
    <w:p>
      <w:pPr>
        <w:pStyle w:val="8"/>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_Toc18678 </w:instrText>
      </w:r>
      <w:r>
        <w:rPr>
          <w:rFonts w:hint="eastAsia" w:ascii="宋体" w:hAnsi="宋体" w:eastAsia="宋体" w:cs="宋体"/>
          <w:bCs/>
          <w:szCs w:val="21"/>
          <w:lang w:val="zh-CN"/>
        </w:rPr>
        <w:fldChar w:fldCharType="separate"/>
      </w:r>
      <w:r>
        <w:rPr>
          <w:rFonts w:hint="eastAsia"/>
          <w:lang w:val="en-US" w:eastAsia="zh-CN"/>
        </w:rPr>
        <w:t>3. 模型列表</w:t>
      </w:r>
      <w:r>
        <w:tab/>
      </w:r>
      <w:r>
        <w:fldChar w:fldCharType="begin"/>
      </w:r>
      <w:r>
        <w:instrText xml:space="preserve"> PAGEREF _Toc18678 </w:instrText>
      </w:r>
      <w:r>
        <w:fldChar w:fldCharType="separate"/>
      </w:r>
      <w:r>
        <w:t>6</w:t>
      </w:r>
      <w:r>
        <w:fldChar w:fldCharType="end"/>
      </w:r>
      <w:r>
        <w:rPr>
          <w:rFonts w:hint="eastAsia" w:ascii="宋体" w:hAnsi="宋体" w:eastAsia="宋体" w:cs="宋体"/>
          <w:bCs/>
          <w:szCs w:val="21"/>
          <w:lang w:val="zh-CN"/>
        </w:rPr>
        <w:fldChar w:fldCharType="end"/>
      </w:r>
    </w:p>
    <w:p>
      <w:pPr>
        <w:pStyle w:val="8"/>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_Toc16674 </w:instrText>
      </w:r>
      <w:r>
        <w:rPr>
          <w:rFonts w:hint="eastAsia" w:ascii="宋体" w:hAnsi="宋体" w:eastAsia="宋体" w:cs="宋体"/>
          <w:bCs/>
          <w:szCs w:val="21"/>
          <w:lang w:val="zh-CN"/>
        </w:rPr>
        <w:fldChar w:fldCharType="separate"/>
      </w:r>
      <w:r>
        <w:rPr>
          <w:rFonts w:hint="eastAsia"/>
          <w:lang w:val="en-US" w:eastAsia="zh-CN"/>
        </w:rPr>
        <w:t>4. 建模画布</w:t>
      </w:r>
      <w:r>
        <w:tab/>
      </w:r>
      <w:r>
        <w:fldChar w:fldCharType="begin"/>
      </w:r>
      <w:r>
        <w:instrText xml:space="preserve"> PAGEREF _Toc16674 </w:instrText>
      </w:r>
      <w:r>
        <w:fldChar w:fldCharType="separate"/>
      </w:r>
      <w:r>
        <w:t>7</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_Toc7271 </w:instrText>
      </w:r>
      <w:r>
        <w:rPr>
          <w:rFonts w:hint="eastAsia" w:ascii="宋体" w:hAnsi="宋体" w:eastAsia="宋体" w:cs="宋体"/>
          <w:bCs/>
          <w:szCs w:val="21"/>
          <w:lang w:val="zh-CN"/>
        </w:rPr>
        <w:fldChar w:fldCharType="separate"/>
      </w:r>
      <w:r>
        <w:rPr>
          <w:rFonts w:hint="default"/>
          <w:lang w:val="en-US" w:eastAsia="zh-CN"/>
        </w:rPr>
        <w:t xml:space="preserve">4.1. </w:t>
      </w:r>
      <w:r>
        <w:rPr>
          <w:rFonts w:hint="eastAsia"/>
          <w:lang w:val="en-US" w:eastAsia="zh-CN"/>
        </w:rPr>
        <w:t>画布工具栏</w:t>
      </w:r>
      <w:r>
        <w:tab/>
      </w:r>
      <w:r>
        <w:fldChar w:fldCharType="begin"/>
      </w:r>
      <w:r>
        <w:instrText xml:space="preserve"> PAGEREF _Toc7271 </w:instrText>
      </w:r>
      <w:r>
        <w:fldChar w:fldCharType="separate"/>
      </w:r>
      <w:r>
        <w:t>7</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_Toc5677 </w:instrText>
      </w:r>
      <w:r>
        <w:rPr>
          <w:rFonts w:hint="eastAsia" w:ascii="宋体" w:hAnsi="宋体" w:eastAsia="宋体" w:cs="宋体"/>
          <w:bCs/>
          <w:szCs w:val="21"/>
          <w:lang w:val="zh-CN"/>
        </w:rPr>
        <w:fldChar w:fldCharType="separate"/>
      </w:r>
      <w:r>
        <w:rPr>
          <w:rFonts w:hint="default"/>
          <w:lang w:val="en-US" w:eastAsia="zh-CN"/>
        </w:rPr>
        <w:t xml:space="preserve">4.2. </w:t>
      </w:r>
      <w:r>
        <w:rPr>
          <w:rFonts w:hint="eastAsia"/>
          <w:lang w:val="en-US" w:eastAsia="zh-CN"/>
        </w:rPr>
        <w:t>数据和算子</w:t>
      </w:r>
      <w:r>
        <w:tab/>
      </w:r>
      <w:r>
        <w:fldChar w:fldCharType="begin"/>
      </w:r>
      <w:r>
        <w:instrText xml:space="preserve"> PAGEREF _Toc5677 </w:instrText>
      </w:r>
      <w:r>
        <w:fldChar w:fldCharType="separate"/>
      </w:r>
      <w:r>
        <w:t>8</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_Toc16715 </w:instrText>
      </w:r>
      <w:r>
        <w:rPr>
          <w:rFonts w:hint="eastAsia" w:ascii="宋体" w:hAnsi="宋体" w:eastAsia="宋体" w:cs="宋体"/>
          <w:bCs/>
          <w:szCs w:val="21"/>
          <w:lang w:val="zh-CN"/>
        </w:rPr>
        <w:fldChar w:fldCharType="separate"/>
      </w:r>
      <w:r>
        <w:rPr>
          <w:rFonts w:hint="default"/>
          <w:lang w:val="en-US" w:eastAsia="zh-CN"/>
        </w:rPr>
        <w:t xml:space="preserve">4.3. </w:t>
      </w:r>
      <w:r>
        <w:rPr>
          <w:rFonts w:hint="eastAsia"/>
          <w:lang w:val="en-US" w:eastAsia="zh-CN"/>
        </w:rPr>
        <w:t>算子菜单栏</w:t>
      </w:r>
      <w:r>
        <w:tab/>
      </w:r>
      <w:r>
        <w:fldChar w:fldCharType="begin"/>
      </w:r>
      <w:r>
        <w:instrText xml:space="preserve"> PAGEREF _Toc16715 </w:instrText>
      </w:r>
      <w:r>
        <w:fldChar w:fldCharType="separate"/>
      </w:r>
      <w:r>
        <w:t>8</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_Toc1295 </w:instrText>
      </w:r>
      <w:r>
        <w:rPr>
          <w:rFonts w:hint="eastAsia" w:ascii="宋体" w:hAnsi="宋体" w:eastAsia="宋体" w:cs="宋体"/>
          <w:bCs/>
          <w:szCs w:val="21"/>
          <w:lang w:val="zh-CN"/>
        </w:rPr>
        <w:fldChar w:fldCharType="separate"/>
      </w:r>
      <w:r>
        <w:rPr>
          <w:rFonts w:hint="default"/>
          <w:lang w:val="en-US" w:eastAsia="zh-CN"/>
        </w:rPr>
        <w:t xml:space="preserve">4.4. </w:t>
      </w:r>
      <w:r>
        <w:rPr>
          <w:rFonts w:hint="eastAsia"/>
          <w:lang w:val="en-US" w:eastAsia="zh-CN"/>
        </w:rPr>
        <w:t>数据预览区域</w:t>
      </w:r>
      <w:r>
        <w:tab/>
      </w:r>
      <w:r>
        <w:fldChar w:fldCharType="begin"/>
      </w:r>
      <w:r>
        <w:instrText xml:space="preserve"> PAGEREF _Toc1295 </w:instrText>
      </w:r>
      <w:r>
        <w:fldChar w:fldCharType="separate"/>
      </w:r>
      <w:r>
        <w:t>9</w:t>
      </w:r>
      <w:r>
        <w:fldChar w:fldCharType="end"/>
      </w:r>
      <w:r>
        <w:rPr>
          <w:rFonts w:hint="eastAsia" w:ascii="宋体" w:hAnsi="宋体" w:eastAsia="宋体" w:cs="宋体"/>
          <w:bCs/>
          <w:szCs w:val="21"/>
          <w:lang w:val="zh-CN"/>
        </w:rPr>
        <w:fldChar w:fldCharType="end"/>
      </w:r>
    </w:p>
    <w:p>
      <w:pPr>
        <w:pStyle w:val="8"/>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_Toc32540 </w:instrText>
      </w:r>
      <w:r>
        <w:rPr>
          <w:rFonts w:hint="eastAsia" w:ascii="宋体" w:hAnsi="宋体" w:eastAsia="宋体" w:cs="宋体"/>
          <w:bCs/>
          <w:szCs w:val="21"/>
          <w:lang w:val="zh-CN"/>
        </w:rPr>
        <w:fldChar w:fldCharType="separate"/>
      </w:r>
      <w:r>
        <w:rPr>
          <w:rFonts w:hint="eastAsia"/>
          <w:lang w:val="en-US" w:eastAsia="zh-CN"/>
        </w:rPr>
        <w:t>5. 算子介绍</w:t>
      </w:r>
      <w:r>
        <w:tab/>
      </w:r>
      <w:r>
        <w:fldChar w:fldCharType="begin"/>
      </w:r>
      <w:r>
        <w:instrText xml:space="preserve"> PAGEREF _Toc32540 </w:instrText>
      </w:r>
      <w:r>
        <w:fldChar w:fldCharType="separate"/>
      </w:r>
      <w:r>
        <w:t>10</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_Toc17118 </w:instrText>
      </w:r>
      <w:r>
        <w:rPr>
          <w:rFonts w:hint="eastAsia" w:ascii="宋体" w:hAnsi="宋体" w:eastAsia="宋体" w:cs="宋体"/>
          <w:bCs/>
          <w:szCs w:val="21"/>
          <w:lang w:val="zh-CN"/>
        </w:rPr>
        <w:fldChar w:fldCharType="separate"/>
      </w:r>
      <w:r>
        <w:rPr>
          <w:rFonts w:hint="default"/>
          <w:lang w:eastAsia="zh-CN"/>
        </w:rPr>
        <w:t xml:space="preserve">5.1. </w:t>
      </w:r>
      <w:r>
        <w:rPr>
          <w:rFonts w:hint="eastAsia"/>
          <w:lang w:val="en-US" w:eastAsia="zh-CN"/>
        </w:rPr>
        <w:t>高级搜索类算子</w:t>
      </w:r>
      <w:r>
        <w:tab/>
      </w:r>
      <w:r>
        <w:fldChar w:fldCharType="begin"/>
      </w:r>
      <w:r>
        <w:instrText xml:space="preserve"> PAGEREF _Toc17118 </w:instrText>
      </w:r>
      <w:r>
        <w:fldChar w:fldCharType="separate"/>
      </w:r>
      <w:r>
        <w:t>10</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_Toc7181 </w:instrText>
      </w:r>
      <w:r>
        <w:rPr>
          <w:rFonts w:hint="eastAsia" w:ascii="宋体" w:hAnsi="宋体" w:eastAsia="宋体" w:cs="宋体"/>
          <w:bCs/>
          <w:szCs w:val="21"/>
          <w:lang w:val="zh-CN"/>
        </w:rPr>
        <w:fldChar w:fldCharType="separate"/>
      </w:r>
      <w:r>
        <w:rPr>
          <w:rFonts w:hint="default"/>
          <w:lang w:val="en-US" w:eastAsia="zh-CN"/>
        </w:rPr>
        <w:t xml:space="preserve">5.1.1. </w:t>
      </w:r>
      <w:r>
        <w:rPr>
          <w:rFonts w:hint="eastAsia"/>
          <w:lang w:eastAsia="zh-CN"/>
        </w:rPr>
        <w:t>高级搜索</w:t>
      </w:r>
      <w:r>
        <w:rPr>
          <w:rFonts w:hint="eastAsia"/>
          <w:lang w:val="en-US" w:eastAsia="zh-CN"/>
        </w:rPr>
        <w:t>算子</w:t>
      </w:r>
      <w:r>
        <w:tab/>
      </w:r>
      <w:r>
        <w:fldChar w:fldCharType="begin"/>
      </w:r>
      <w:r>
        <w:instrText xml:space="preserve"> PAGEREF _Toc7181 </w:instrText>
      </w:r>
      <w:r>
        <w:fldChar w:fldCharType="separate"/>
      </w:r>
      <w:r>
        <w:t>10</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_Toc13454 </w:instrText>
      </w:r>
      <w:r>
        <w:rPr>
          <w:rFonts w:hint="eastAsia" w:ascii="宋体" w:hAnsi="宋体" w:eastAsia="宋体" w:cs="宋体"/>
          <w:bCs/>
          <w:szCs w:val="21"/>
          <w:lang w:val="zh-CN"/>
        </w:rPr>
        <w:fldChar w:fldCharType="separate"/>
      </w:r>
      <w:r>
        <w:rPr>
          <w:rFonts w:hint="default"/>
          <w:lang w:eastAsia="zh-CN"/>
        </w:rPr>
        <w:t xml:space="preserve">5.1.2. </w:t>
      </w:r>
      <w:r>
        <w:rPr>
          <w:rFonts w:hint="eastAsia"/>
          <w:lang w:eastAsia="zh-CN"/>
        </w:rPr>
        <w:t>时空搜索</w:t>
      </w:r>
      <w:r>
        <w:tab/>
      </w:r>
      <w:r>
        <w:fldChar w:fldCharType="begin"/>
      </w:r>
      <w:r>
        <w:instrText xml:space="preserve"> PAGEREF _Toc13454 </w:instrText>
      </w:r>
      <w:r>
        <w:fldChar w:fldCharType="separate"/>
      </w:r>
      <w:r>
        <w:t>10</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_Toc2702 </w:instrText>
      </w:r>
      <w:r>
        <w:rPr>
          <w:rFonts w:hint="eastAsia" w:ascii="宋体" w:hAnsi="宋体" w:eastAsia="宋体" w:cs="宋体"/>
          <w:bCs/>
          <w:szCs w:val="21"/>
          <w:lang w:val="zh-CN"/>
        </w:rPr>
        <w:fldChar w:fldCharType="separate"/>
      </w:r>
      <w:r>
        <w:rPr>
          <w:rFonts w:hint="default"/>
          <w:lang w:val="en-US" w:eastAsia="zh-CN"/>
        </w:rPr>
        <w:t xml:space="preserve">5.1.3. </w:t>
      </w:r>
      <w:r>
        <w:rPr>
          <w:rFonts w:hint="eastAsia"/>
          <w:lang w:val="en-US" w:eastAsia="zh-CN"/>
        </w:rPr>
        <w:t>关系扩线算子</w:t>
      </w:r>
      <w:r>
        <w:tab/>
      </w:r>
      <w:r>
        <w:fldChar w:fldCharType="begin"/>
      </w:r>
      <w:r>
        <w:instrText xml:space="preserve"> PAGEREF _Toc2702 </w:instrText>
      </w:r>
      <w:r>
        <w:fldChar w:fldCharType="separate"/>
      </w:r>
      <w:r>
        <w:t>11</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_Toc18165 </w:instrText>
      </w:r>
      <w:r>
        <w:rPr>
          <w:rFonts w:hint="eastAsia" w:ascii="宋体" w:hAnsi="宋体" w:eastAsia="宋体" w:cs="宋体"/>
          <w:bCs/>
          <w:szCs w:val="21"/>
          <w:lang w:val="zh-CN"/>
        </w:rPr>
        <w:fldChar w:fldCharType="separate"/>
      </w:r>
      <w:r>
        <w:rPr>
          <w:rFonts w:hint="default"/>
          <w:lang w:val="en-US" w:eastAsia="zh-CN"/>
        </w:rPr>
        <w:t xml:space="preserve">5.1.4. </w:t>
      </w:r>
      <w:r>
        <w:rPr>
          <w:rFonts w:hint="eastAsia"/>
          <w:lang w:val="en-US" w:eastAsia="zh-CN"/>
        </w:rPr>
        <w:t>组内关系算子</w:t>
      </w:r>
      <w:r>
        <w:tab/>
      </w:r>
      <w:r>
        <w:fldChar w:fldCharType="begin"/>
      </w:r>
      <w:r>
        <w:instrText xml:space="preserve"> PAGEREF _Toc18165 </w:instrText>
      </w:r>
      <w:r>
        <w:fldChar w:fldCharType="separate"/>
      </w:r>
      <w:r>
        <w:t>12</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_Toc16311 </w:instrText>
      </w:r>
      <w:r>
        <w:rPr>
          <w:rFonts w:hint="eastAsia" w:ascii="宋体" w:hAnsi="宋体" w:eastAsia="宋体" w:cs="宋体"/>
          <w:bCs/>
          <w:szCs w:val="21"/>
          <w:lang w:val="zh-CN"/>
        </w:rPr>
        <w:fldChar w:fldCharType="separate"/>
      </w:r>
      <w:r>
        <w:rPr>
          <w:rFonts w:hint="default"/>
          <w:lang w:val="en-US" w:eastAsia="zh-CN"/>
        </w:rPr>
        <w:t xml:space="preserve">5.1.5. </w:t>
      </w:r>
      <w:r>
        <w:rPr>
          <w:rFonts w:hint="eastAsia"/>
          <w:lang w:val="en-US" w:eastAsia="zh-CN"/>
        </w:rPr>
        <w:t>以人搜事算子</w:t>
      </w:r>
      <w:r>
        <w:tab/>
      </w:r>
      <w:r>
        <w:fldChar w:fldCharType="begin"/>
      </w:r>
      <w:r>
        <w:instrText xml:space="preserve"> PAGEREF _Toc16311 </w:instrText>
      </w:r>
      <w:r>
        <w:fldChar w:fldCharType="separate"/>
      </w:r>
      <w:r>
        <w:t>13</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_Toc20479 </w:instrText>
      </w:r>
      <w:r>
        <w:rPr>
          <w:rFonts w:hint="eastAsia" w:ascii="宋体" w:hAnsi="宋体" w:eastAsia="宋体" w:cs="宋体"/>
          <w:bCs/>
          <w:szCs w:val="21"/>
          <w:lang w:val="zh-CN"/>
        </w:rPr>
        <w:fldChar w:fldCharType="separate"/>
      </w:r>
      <w:r>
        <w:rPr>
          <w:rFonts w:hint="default"/>
          <w:lang w:val="en-US" w:eastAsia="zh-CN"/>
        </w:rPr>
        <w:t xml:space="preserve">5.1.6. </w:t>
      </w:r>
      <w:r>
        <w:rPr>
          <w:rFonts w:hint="eastAsia"/>
          <w:lang w:val="en-US" w:eastAsia="zh-CN"/>
        </w:rPr>
        <w:t>以事搜人算子</w:t>
      </w:r>
      <w:r>
        <w:tab/>
      </w:r>
      <w:r>
        <w:fldChar w:fldCharType="begin"/>
      </w:r>
      <w:r>
        <w:instrText xml:space="preserve"> PAGEREF _Toc20479 </w:instrText>
      </w:r>
      <w:r>
        <w:fldChar w:fldCharType="separate"/>
      </w:r>
      <w:r>
        <w:t>14</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_Toc25135 </w:instrText>
      </w:r>
      <w:r>
        <w:rPr>
          <w:rFonts w:hint="eastAsia" w:ascii="宋体" w:hAnsi="宋体" w:eastAsia="宋体" w:cs="宋体"/>
          <w:bCs/>
          <w:szCs w:val="21"/>
          <w:lang w:val="zh-CN"/>
        </w:rPr>
        <w:fldChar w:fldCharType="separate"/>
      </w:r>
      <w:r>
        <w:rPr>
          <w:rFonts w:hint="default"/>
          <w:lang w:val="en-US" w:eastAsia="zh-CN"/>
        </w:rPr>
        <w:t xml:space="preserve">5.1.7. </w:t>
      </w:r>
      <w:r>
        <w:rPr>
          <w:rFonts w:hint="eastAsia"/>
          <w:lang w:val="en-US" w:eastAsia="zh-CN"/>
        </w:rPr>
        <w:t>身份关联算子</w:t>
      </w:r>
      <w:r>
        <w:tab/>
      </w:r>
      <w:r>
        <w:fldChar w:fldCharType="begin"/>
      </w:r>
      <w:r>
        <w:instrText xml:space="preserve"> PAGEREF _Toc25135 </w:instrText>
      </w:r>
      <w:r>
        <w:fldChar w:fldCharType="separate"/>
      </w:r>
      <w:r>
        <w:t>14</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_Toc2675 </w:instrText>
      </w:r>
      <w:r>
        <w:rPr>
          <w:rFonts w:hint="eastAsia" w:ascii="宋体" w:hAnsi="宋体" w:eastAsia="宋体" w:cs="宋体"/>
          <w:bCs/>
          <w:szCs w:val="21"/>
          <w:lang w:val="zh-CN"/>
        </w:rPr>
        <w:fldChar w:fldCharType="separate"/>
      </w:r>
      <w:r>
        <w:rPr>
          <w:rFonts w:hint="default"/>
          <w:lang w:val="en-US" w:eastAsia="zh-CN"/>
        </w:rPr>
        <w:t xml:space="preserve">5.1.8. </w:t>
      </w:r>
      <w:r>
        <w:rPr>
          <w:rFonts w:hint="eastAsia"/>
          <w:lang w:val="en-US" w:eastAsia="zh-CN"/>
        </w:rPr>
        <w:t>通过号码找人</w:t>
      </w:r>
      <w:r>
        <w:tab/>
      </w:r>
      <w:r>
        <w:fldChar w:fldCharType="begin"/>
      </w:r>
      <w:r>
        <w:instrText xml:space="preserve"> PAGEREF _Toc2675 </w:instrText>
      </w:r>
      <w:r>
        <w:fldChar w:fldCharType="separate"/>
      </w:r>
      <w:r>
        <w:t>15</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_Toc15707 </w:instrText>
      </w:r>
      <w:r>
        <w:rPr>
          <w:rFonts w:hint="eastAsia" w:ascii="宋体" w:hAnsi="宋体" w:eastAsia="宋体" w:cs="宋体"/>
          <w:bCs/>
          <w:szCs w:val="21"/>
          <w:lang w:val="zh-CN"/>
        </w:rPr>
        <w:fldChar w:fldCharType="separate"/>
      </w:r>
      <w:r>
        <w:rPr>
          <w:rFonts w:hint="default"/>
          <w:lang w:val="en-US" w:eastAsia="zh-CN"/>
        </w:rPr>
        <w:t xml:space="preserve">5.1.9. </w:t>
      </w:r>
      <w:r>
        <w:rPr>
          <w:rFonts w:hint="eastAsia"/>
          <w:lang w:val="en-US" w:eastAsia="zh-CN"/>
        </w:rPr>
        <w:t>文本搜索</w:t>
      </w:r>
      <w:r>
        <w:tab/>
      </w:r>
      <w:r>
        <w:fldChar w:fldCharType="begin"/>
      </w:r>
      <w:r>
        <w:instrText xml:space="preserve"> PAGEREF _Toc15707 </w:instrText>
      </w:r>
      <w:r>
        <w:fldChar w:fldCharType="separate"/>
      </w:r>
      <w:r>
        <w:t>15</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_Toc2298 </w:instrText>
      </w:r>
      <w:r>
        <w:rPr>
          <w:rFonts w:hint="eastAsia" w:ascii="宋体" w:hAnsi="宋体" w:eastAsia="宋体" w:cs="宋体"/>
          <w:bCs/>
          <w:szCs w:val="21"/>
          <w:lang w:val="zh-CN"/>
        </w:rPr>
        <w:fldChar w:fldCharType="separate"/>
      </w:r>
      <w:r>
        <w:rPr>
          <w:rFonts w:hint="default"/>
          <w:lang w:val="en-US" w:eastAsia="zh-CN"/>
        </w:rPr>
        <w:t xml:space="preserve">5.2. </w:t>
      </w:r>
      <w:r>
        <w:rPr>
          <w:rFonts w:hint="eastAsia"/>
          <w:lang w:val="en-US" w:eastAsia="zh-CN"/>
        </w:rPr>
        <w:t>碰撞类算子</w:t>
      </w:r>
      <w:r>
        <w:tab/>
      </w:r>
      <w:r>
        <w:fldChar w:fldCharType="begin"/>
      </w:r>
      <w:r>
        <w:instrText xml:space="preserve"> PAGEREF _Toc2298 </w:instrText>
      </w:r>
      <w:r>
        <w:fldChar w:fldCharType="separate"/>
      </w:r>
      <w:r>
        <w:t>16</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_Toc713 </w:instrText>
      </w:r>
      <w:r>
        <w:rPr>
          <w:rFonts w:hint="eastAsia" w:ascii="宋体" w:hAnsi="宋体" w:eastAsia="宋体" w:cs="宋体"/>
          <w:bCs/>
          <w:szCs w:val="21"/>
          <w:lang w:val="zh-CN"/>
        </w:rPr>
        <w:fldChar w:fldCharType="separate"/>
      </w:r>
      <w:r>
        <w:rPr>
          <w:rFonts w:hint="default"/>
          <w:lang w:val="en-US" w:eastAsia="zh-CN"/>
        </w:rPr>
        <w:t xml:space="preserve">5.2.1. </w:t>
      </w:r>
      <w:r>
        <w:rPr>
          <w:rFonts w:hint="eastAsia"/>
          <w:lang w:val="en-US" w:eastAsia="zh-CN"/>
        </w:rPr>
        <w:t>数据求同</w:t>
      </w:r>
      <w:r>
        <w:tab/>
      </w:r>
      <w:r>
        <w:fldChar w:fldCharType="begin"/>
      </w:r>
      <w:r>
        <w:instrText xml:space="preserve"> PAGEREF _Toc713 </w:instrText>
      </w:r>
      <w:r>
        <w:fldChar w:fldCharType="separate"/>
      </w:r>
      <w:r>
        <w:t>16</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_Toc8775 </w:instrText>
      </w:r>
      <w:r>
        <w:rPr>
          <w:rFonts w:hint="eastAsia" w:ascii="宋体" w:hAnsi="宋体" w:eastAsia="宋体" w:cs="宋体"/>
          <w:bCs/>
          <w:szCs w:val="21"/>
          <w:lang w:val="zh-CN"/>
        </w:rPr>
        <w:fldChar w:fldCharType="separate"/>
      </w:r>
      <w:r>
        <w:rPr>
          <w:rFonts w:hint="default"/>
          <w:lang w:val="en-US" w:eastAsia="zh-CN"/>
        </w:rPr>
        <w:t xml:space="preserve">5.2.2. </w:t>
      </w:r>
      <w:r>
        <w:rPr>
          <w:rFonts w:hint="eastAsia"/>
          <w:lang w:val="en-US" w:eastAsia="zh-CN"/>
        </w:rPr>
        <w:t>数据求合</w:t>
      </w:r>
      <w:r>
        <w:tab/>
      </w:r>
      <w:r>
        <w:fldChar w:fldCharType="begin"/>
      </w:r>
      <w:r>
        <w:instrText xml:space="preserve"> PAGEREF _Toc8775 </w:instrText>
      </w:r>
      <w:r>
        <w:fldChar w:fldCharType="separate"/>
      </w:r>
      <w:r>
        <w:t>17</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_Toc29753 </w:instrText>
      </w:r>
      <w:r>
        <w:rPr>
          <w:rFonts w:hint="eastAsia" w:ascii="宋体" w:hAnsi="宋体" w:eastAsia="宋体" w:cs="宋体"/>
          <w:bCs/>
          <w:szCs w:val="21"/>
          <w:lang w:val="zh-CN"/>
        </w:rPr>
        <w:fldChar w:fldCharType="separate"/>
      </w:r>
      <w:r>
        <w:rPr>
          <w:rFonts w:hint="default"/>
          <w:lang w:val="en-US" w:eastAsia="zh-CN"/>
        </w:rPr>
        <w:t xml:space="preserve">5.2.3. </w:t>
      </w:r>
      <w:r>
        <w:rPr>
          <w:rFonts w:hint="eastAsia"/>
          <w:lang w:val="en-US" w:eastAsia="zh-CN"/>
        </w:rPr>
        <w:t>数据求差</w:t>
      </w:r>
      <w:r>
        <w:tab/>
      </w:r>
      <w:r>
        <w:fldChar w:fldCharType="begin"/>
      </w:r>
      <w:r>
        <w:instrText xml:space="preserve"> PAGEREF _Toc29753 </w:instrText>
      </w:r>
      <w:r>
        <w:fldChar w:fldCharType="separate"/>
      </w:r>
      <w:r>
        <w:t>17</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_Toc10128 </w:instrText>
      </w:r>
      <w:r>
        <w:rPr>
          <w:rFonts w:hint="eastAsia" w:ascii="宋体" w:hAnsi="宋体" w:eastAsia="宋体" w:cs="宋体"/>
          <w:bCs/>
          <w:szCs w:val="21"/>
          <w:lang w:val="zh-CN"/>
        </w:rPr>
        <w:fldChar w:fldCharType="separate"/>
      </w:r>
      <w:r>
        <w:rPr>
          <w:rFonts w:hint="default"/>
          <w:lang w:val="en-US" w:eastAsia="zh-CN"/>
        </w:rPr>
        <w:t xml:space="preserve">5.3. </w:t>
      </w:r>
      <w:r>
        <w:rPr>
          <w:rFonts w:hint="eastAsia"/>
          <w:lang w:val="en-US" w:eastAsia="zh-CN"/>
        </w:rPr>
        <w:t>筛选类算子</w:t>
      </w:r>
      <w:r>
        <w:tab/>
      </w:r>
      <w:r>
        <w:fldChar w:fldCharType="begin"/>
      </w:r>
      <w:r>
        <w:instrText xml:space="preserve"> PAGEREF _Toc10128 </w:instrText>
      </w:r>
      <w:r>
        <w:fldChar w:fldCharType="separate"/>
      </w:r>
      <w:r>
        <w:t>18</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_Toc8885 </w:instrText>
      </w:r>
      <w:r>
        <w:rPr>
          <w:rFonts w:hint="eastAsia" w:ascii="宋体" w:hAnsi="宋体" w:eastAsia="宋体" w:cs="宋体"/>
          <w:bCs/>
          <w:szCs w:val="21"/>
          <w:lang w:val="zh-CN"/>
        </w:rPr>
        <w:fldChar w:fldCharType="separate"/>
      </w:r>
      <w:r>
        <w:rPr>
          <w:rFonts w:hint="default"/>
          <w:lang w:eastAsia="zh-CN"/>
        </w:rPr>
        <w:t xml:space="preserve">5.3.1. </w:t>
      </w:r>
      <w:r>
        <w:rPr>
          <w:rFonts w:hint="eastAsia"/>
          <w:lang w:val="en-US" w:eastAsia="zh-CN"/>
        </w:rPr>
        <w:t>条件</w:t>
      </w:r>
      <w:r>
        <w:rPr>
          <w:rFonts w:hint="eastAsia"/>
          <w:lang w:eastAsia="zh-CN"/>
        </w:rPr>
        <w:t>筛选</w:t>
      </w:r>
      <w:r>
        <w:tab/>
      </w:r>
      <w:r>
        <w:fldChar w:fldCharType="begin"/>
      </w:r>
      <w:r>
        <w:instrText xml:space="preserve"> PAGEREF _Toc8885 </w:instrText>
      </w:r>
      <w:r>
        <w:fldChar w:fldCharType="separate"/>
      </w:r>
      <w:r>
        <w:t>18</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_Toc32695 </w:instrText>
      </w:r>
      <w:r>
        <w:rPr>
          <w:rFonts w:hint="eastAsia" w:ascii="宋体" w:hAnsi="宋体" w:eastAsia="宋体" w:cs="宋体"/>
          <w:bCs/>
          <w:szCs w:val="21"/>
          <w:lang w:val="zh-CN"/>
        </w:rPr>
        <w:fldChar w:fldCharType="separate"/>
      </w:r>
      <w:r>
        <w:rPr>
          <w:rFonts w:hint="default"/>
          <w:lang w:eastAsia="zh-CN"/>
        </w:rPr>
        <w:t xml:space="preserve">5.3.2. </w:t>
      </w:r>
      <w:r>
        <w:rPr>
          <w:rFonts w:hint="eastAsia"/>
          <w:lang w:eastAsia="zh-CN"/>
        </w:rPr>
        <w:t>对象筛选</w:t>
      </w:r>
      <w:r>
        <w:tab/>
      </w:r>
      <w:r>
        <w:fldChar w:fldCharType="begin"/>
      </w:r>
      <w:r>
        <w:instrText xml:space="preserve"> PAGEREF _Toc32695 </w:instrText>
      </w:r>
      <w:r>
        <w:fldChar w:fldCharType="separate"/>
      </w:r>
      <w:r>
        <w:t>18</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_Toc5008 </w:instrText>
      </w:r>
      <w:r>
        <w:rPr>
          <w:rFonts w:hint="eastAsia" w:ascii="宋体" w:hAnsi="宋体" w:eastAsia="宋体" w:cs="宋体"/>
          <w:bCs/>
          <w:szCs w:val="21"/>
          <w:lang w:val="zh-CN"/>
        </w:rPr>
        <w:fldChar w:fldCharType="separate"/>
      </w:r>
      <w:r>
        <w:rPr>
          <w:rFonts w:hint="default"/>
          <w:lang w:val="en-US" w:eastAsia="zh-CN"/>
        </w:rPr>
        <w:t xml:space="preserve">5.3.3. </w:t>
      </w:r>
      <w:r>
        <w:rPr>
          <w:rFonts w:hint="eastAsia"/>
          <w:lang w:val="en-US" w:eastAsia="zh-CN"/>
        </w:rPr>
        <w:t>属性值筛选</w:t>
      </w:r>
      <w:r>
        <w:tab/>
      </w:r>
      <w:r>
        <w:fldChar w:fldCharType="begin"/>
      </w:r>
      <w:r>
        <w:instrText xml:space="preserve"> PAGEREF _Toc5008 </w:instrText>
      </w:r>
      <w:r>
        <w:fldChar w:fldCharType="separate"/>
      </w:r>
      <w:r>
        <w:t>19</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_Toc21716 </w:instrText>
      </w:r>
      <w:r>
        <w:rPr>
          <w:rFonts w:hint="eastAsia" w:ascii="宋体" w:hAnsi="宋体" w:eastAsia="宋体" w:cs="宋体"/>
          <w:bCs/>
          <w:szCs w:val="21"/>
          <w:lang w:val="zh-CN"/>
        </w:rPr>
        <w:fldChar w:fldCharType="separate"/>
      </w:r>
      <w:r>
        <w:rPr>
          <w:rFonts w:hint="default"/>
          <w:lang w:val="en-US" w:eastAsia="zh-CN"/>
        </w:rPr>
        <w:t xml:space="preserve">5.4. </w:t>
      </w:r>
      <w:r>
        <w:rPr>
          <w:rFonts w:hint="eastAsia"/>
          <w:lang w:val="en-US" w:eastAsia="zh-CN"/>
        </w:rPr>
        <w:t>提取类算子</w:t>
      </w:r>
      <w:r>
        <w:tab/>
      </w:r>
      <w:r>
        <w:fldChar w:fldCharType="begin"/>
      </w:r>
      <w:r>
        <w:instrText xml:space="preserve"> PAGEREF _Toc21716 </w:instrText>
      </w:r>
      <w:r>
        <w:fldChar w:fldCharType="separate"/>
      </w:r>
      <w:r>
        <w:t>20</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_Toc25165 </w:instrText>
      </w:r>
      <w:r>
        <w:rPr>
          <w:rFonts w:hint="eastAsia" w:ascii="宋体" w:hAnsi="宋体" w:eastAsia="宋体" w:cs="宋体"/>
          <w:bCs/>
          <w:szCs w:val="21"/>
          <w:lang w:val="zh-CN"/>
        </w:rPr>
        <w:fldChar w:fldCharType="separate"/>
      </w:r>
      <w:r>
        <w:rPr>
          <w:rFonts w:hint="default"/>
          <w:lang w:val="en-US" w:eastAsia="zh-CN"/>
        </w:rPr>
        <w:t xml:space="preserve">5.4.1. </w:t>
      </w:r>
      <w:r>
        <w:rPr>
          <w:rFonts w:hint="eastAsia"/>
          <w:lang w:val="en-US" w:eastAsia="zh-CN"/>
        </w:rPr>
        <w:t>提取表格一列</w:t>
      </w:r>
      <w:r>
        <w:tab/>
      </w:r>
      <w:r>
        <w:fldChar w:fldCharType="begin"/>
      </w:r>
      <w:r>
        <w:instrText xml:space="preserve"> PAGEREF _Toc25165 </w:instrText>
      </w:r>
      <w:r>
        <w:fldChar w:fldCharType="separate"/>
      </w:r>
      <w:r>
        <w:t>20</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_Toc12034 </w:instrText>
      </w:r>
      <w:r>
        <w:rPr>
          <w:rFonts w:hint="eastAsia" w:ascii="宋体" w:hAnsi="宋体" w:eastAsia="宋体" w:cs="宋体"/>
          <w:bCs/>
          <w:szCs w:val="21"/>
          <w:lang w:val="zh-CN"/>
        </w:rPr>
        <w:fldChar w:fldCharType="separate"/>
      </w:r>
      <w:r>
        <w:rPr>
          <w:rFonts w:hint="default"/>
          <w:lang w:eastAsia="zh-CN"/>
        </w:rPr>
        <w:t xml:space="preserve">5.4.2. </w:t>
      </w:r>
      <w:r>
        <w:rPr>
          <w:rFonts w:hint="eastAsia"/>
          <w:lang w:eastAsia="zh-CN"/>
        </w:rPr>
        <w:t>提取对象</w:t>
      </w:r>
      <w:r>
        <w:rPr>
          <w:rFonts w:hint="eastAsia"/>
          <w:lang w:val="en-US" w:eastAsia="zh-CN"/>
        </w:rPr>
        <w:t>属性</w:t>
      </w:r>
      <w:r>
        <w:tab/>
      </w:r>
      <w:r>
        <w:fldChar w:fldCharType="begin"/>
      </w:r>
      <w:r>
        <w:instrText xml:space="preserve"> PAGEREF _Toc12034 </w:instrText>
      </w:r>
      <w:r>
        <w:fldChar w:fldCharType="separate"/>
      </w:r>
      <w:r>
        <w:t>20</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_Toc28340 </w:instrText>
      </w:r>
      <w:r>
        <w:rPr>
          <w:rFonts w:hint="eastAsia" w:ascii="宋体" w:hAnsi="宋体" w:eastAsia="宋体" w:cs="宋体"/>
          <w:bCs/>
          <w:szCs w:val="21"/>
          <w:lang w:val="zh-CN"/>
        </w:rPr>
        <w:fldChar w:fldCharType="separate"/>
      </w:r>
      <w:r>
        <w:rPr>
          <w:rFonts w:hint="default"/>
          <w:lang w:eastAsia="zh-CN"/>
        </w:rPr>
        <w:t xml:space="preserve">5.4.3. </w:t>
      </w:r>
      <w:r>
        <w:rPr>
          <w:rFonts w:hint="eastAsia"/>
          <w:lang w:eastAsia="zh-CN"/>
        </w:rPr>
        <w:t>提取</w:t>
      </w:r>
      <w:r>
        <w:rPr>
          <w:rFonts w:hint="eastAsia"/>
          <w:lang w:val="en-US" w:eastAsia="zh-CN"/>
        </w:rPr>
        <w:t>文本</w:t>
      </w:r>
      <w:r>
        <w:rPr>
          <w:rFonts w:hint="eastAsia"/>
          <w:lang w:eastAsia="zh-CN"/>
        </w:rPr>
        <w:t>字段</w:t>
      </w:r>
      <w:r>
        <w:tab/>
      </w:r>
      <w:r>
        <w:fldChar w:fldCharType="begin"/>
      </w:r>
      <w:r>
        <w:instrText xml:space="preserve"> PAGEREF _Toc28340 </w:instrText>
      </w:r>
      <w:r>
        <w:fldChar w:fldCharType="separate"/>
      </w:r>
      <w:r>
        <w:t>21</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_Toc28315 </w:instrText>
      </w:r>
      <w:r>
        <w:rPr>
          <w:rFonts w:hint="eastAsia" w:ascii="宋体" w:hAnsi="宋体" w:eastAsia="宋体" w:cs="宋体"/>
          <w:bCs/>
          <w:szCs w:val="21"/>
          <w:lang w:val="zh-CN"/>
        </w:rPr>
        <w:fldChar w:fldCharType="separate"/>
      </w:r>
      <w:r>
        <w:rPr>
          <w:rFonts w:hint="default"/>
          <w:lang w:eastAsia="zh-CN"/>
        </w:rPr>
        <w:t xml:space="preserve">5.4.4. </w:t>
      </w:r>
      <w:r>
        <w:rPr>
          <w:rFonts w:hint="eastAsia"/>
          <w:lang w:eastAsia="zh-CN"/>
        </w:rPr>
        <w:t>二维表转对象</w:t>
      </w:r>
      <w:r>
        <w:tab/>
      </w:r>
      <w:r>
        <w:fldChar w:fldCharType="begin"/>
      </w:r>
      <w:r>
        <w:instrText xml:space="preserve"> PAGEREF _Toc28315 </w:instrText>
      </w:r>
      <w:r>
        <w:fldChar w:fldCharType="separate"/>
      </w:r>
      <w:r>
        <w:t>21</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_Toc24739 </w:instrText>
      </w:r>
      <w:r>
        <w:rPr>
          <w:rFonts w:hint="eastAsia" w:ascii="宋体" w:hAnsi="宋体" w:eastAsia="宋体" w:cs="宋体"/>
          <w:bCs/>
          <w:szCs w:val="21"/>
          <w:lang w:val="zh-CN"/>
        </w:rPr>
        <w:fldChar w:fldCharType="separate"/>
      </w:r>
      <w:r>
        <w:rPr>
          <w:rFonts w:hint="default"/>
          <w:lang w:eastAsia="zh-CN"/>
        </w:rPr>
        <w:t xml:space="preserve">5.4.5. </w:t>
      </w:r>
      <w:r>
        <w:rPr>
          <w:rFonts w:hint="eastAsia"/>
          <w:lang w:eastAsia="zh-CN"/>
        </w:rPr>
        <w:t>对象转二维表</w:t>
      </w:r>
      <w:r>
        <w:tab/>
      </w:r>
      <w:r>
        <w:fldChar w:fldCharType="begin"/>
      </w:r>
      <w:r>
        <w:instrText xml:space="preserve"> PAGEREF _Toc24739 </w:instrText>
      </w:r>
      <w:r>
        <w:fldChar w:fldCharType="separate"/>
      </w:r>
      <w:r>
        <w:t>22</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_Toc26948 </w:instrText>
      </w:r>
      <w:r>
        <w:rPr>
          <w:rFonts w:hint="eastAsia" w:ascii="宋体" w:hAnsi="宋体" w:eastAsia="宋体" w:cs="宋体"/>
          <w:bCs/>
          <w:szCs w:val="21"/>
          <w:lang w:val="zh-CN"/>
        </w:rPr>
        <w:fldChar w:fldCharType="separate"/>
      </w:r>
      <w:r>
        <w:rPr>
          <w:rFonts w:hint="default"/>
          <w:lang w:val="en-US" w:eastAsia="zh-CN"/>
        </w:rPr>
        <w:t xml:space="preserve">5.5. </w:t>
      </w:r>
      <w:r>
        <w:rPr>
          <w:rFonts w:hint="eastAsia"/>
          <w:lang w:val="en-US" w:eastAsia="zh-CN"/>
        </w:rPr>
        <w:t>数据挖掘类算子</w:t>
      </w:r>
      <w:r>
        <w:tab/>
      </w:r>
      <w:r>
        <w:fldChar w:fldCharType="begin"/>
      </w:r>
      <w:r>
        <w:instrText xml:space="preserve"> PAGEREF _Toc26948 </w:instrText>
      </w:r>
      <w:r>
        <w:fldChar w:fldCharType="separate"/>
      </w:r>
      <w:r>
        <w:t>22</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_Toc22369 </w:instrText>
      </w:r>
      <w:r>
        <w:rPr>
          <w:rFonts w:hint="eastAsia" w:ascii="宋体" w:hAnsi="宋体" w:eastAsia="宋体" w:cs="宋体"/>
          <w:bCs/>
          <w:szCs w:val="21"/>
          <w:lang w:val="zh-CN"/>
        </w:rPr>
        <w:fldChar w:fldCharType="separate"/>
      </w:r>
      <w:r>
        <w:rPr>
          <w:rFonts w:hint="default"/>
          <w:lang w:eastAsia="zh-CN"/>
        </w:rPr>
        <w:t xml:space="preserve">5.5.1. </w:t>
      </w:r>
      <w:r>
        <w:rPr>
          <w:rFonts w:hint="eastAsia"/>
          <w:lang w:eastAsia="zh-CN"/>
        </w:rPr>
        <w:t>分组统计</w:t>
      </w:r>
      <w:r>
        <w:tab/>
      </w:r>
      <w:r>
        <w:fldChar w:fldCharType="begin"/>
      </w:r>
      <w:r>
        <w:instrText xml:space="preserve"> PAGEREF _Toc22369 </w:instrText>
      </w:r>
      <w:r>
        <w:fldChar w:fldCharType="separate"/>
      </w:r>
      <w:r>
        <w:t>22</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_Toc18559 </w:instrText>
      </w:r>
      <w:r>
        <w:rPr>
          <w:rFonts w:hint="eastAsia" w:ascii="宋体" w:hAnsi="宋体" w:eastAsia="宋体" w:cs="宋体"/>
          <w:bCs/>
          <w:szCs w:val="21"/>
          <w:lang w:val="zh-CN"/>
        </w:rPr>
        <w:fldChar w:fldCharType="separate"/>
      </w:r>
      <w:r>
        <w:rPr>
          <w:rFonts w:hint="default"/>
          <w:lang w:val="en-US" w:eastAsia="zh-CN"/>
        </w:rPr>
        <w:t xml:space="preserve">5.6. </w:t>
      </w:r>
      <w:r>
        <w:rPr>
          <w:rFonts w:hint="eastAsia"/>
          <w:lang w:val="en-US" w:eastAsia="zh-CN"/>
        </w:rPr>
        <w:t>数据处理类算子</w:t>
      </w:r>
      <w:r>
        <w:tab/>
      </w:r>
      <w:r>
        <w:fldChar w:fldCharType="begin"/>
      </w:r>
      <w:r>
        <w:instrText xml:space="preserve"> PAGEREF _Toc18559 </w:instrText>
      </w:r>
      <w:r>
        <w:fldChar w:fldCharType="separate"/>
      </w:r>
      <w:r>
        <w:t>23</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_Toc2164 </w:instrText>
      </w:r>
      <w:r>
        <w:rPr>
          <w:rFonts w:hint="eastAsia" w:ascii="宋体" w:hAnsi="宋体" w:eastAsia="宋体" w:cs="宋体"/>
          <w:bCs/>
          <w:szCs w:val="21"/>
          <w:lang w:val="zh-CN"/>
        </w:rPr>
        <w:fldChar w:fldCharType="separate"/>
      </w:r>
      <w:r>
        <w:rPr>
          <w:rFonts w:hint="default"/>
          <w:lang w:val="en-US" w:eastAsia="zh-CN"/>
        </w:rPr>
        <w:t xml:space="preserve">5.6.1. </w:t>
      </w:r>
      <w:r>
        <w:rPr>
          <w:rFonts w:hint="eastAsia"/>
          <w:lang w:val="en-US" w:eastAsia="zh-CN"/>
        </w:rPr>
        <w:t>字符截取</w:t>
      </w:r>
      <w:r>
        <w:tab/>
      </w:r>
      <w:r>
        <w:fldChar w:fldCharType="begin"/>
      </w:r>
      <w:r>
        <w:instrText xml:space="preserve"> PAGEREF _Toc2164 </w:instrText>
      </w:r>
      <w:r>
        <w:fldChar w:fldCharType="separate"/>
      </w:r>
      <w:r>
        <w:t>23</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_Toc32153 </w:instrText>
      </w:r>
      <w:r>
        <w:rPr>
          <w:rFonts w:hint="eastAsia" w:ascii="宋体" w:hAnsi="宋体" w:eastAsia="宋体" w:cs="宋体"/>
          <w:bCs/>
          <w:szCs w:val="21"/>
          <w:lang w:val="zh-CN"/>
        </w:rPr>
        <w:fldChar w:fldCharType="separate"/>
      </w:r>
      <w:r>
        <w:rPr>
          <w:rFonts w:hint="default"/>
          <w:lang w:val="en-US" w:eastAsia="zh-CN"/>
        </w:rPr>
        <w:t xml:space="preserve">5.6.2. </w:t>
      </w:r>
      <w:r>
        <w:rPr>
          <w:rFonts w:hint="eastAsia"/>
          <w:lang w:val="en-US" w:eastAsia="zh-CN"/>
        </w:rPr>
        <w:t>数据排序</w:t>
      </w:r>
      <w:r>
        <w:tab/>
      </w:r>
      <w:r>
        <w:fldChar w:fldCharType="begin"/>
      </w:r>
      <w:r>
        <w:instrText xml:space="preserve"> PAGEREF _Toc32153 </w:instrText>
      </w:r>
      <w:r>
        <w:fldChar w:fldCharType="separate"/>
      </w:r>
      <w:r>
        <w:t>24</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_Toc29263 </w:instrText>
      </w:r>
      <w:r>
        <w:rPr>
          <w:rFonts w:hint="eastAsia" w:ascii="宋体" w:hAnsi="宋体" w:eastAsia="宋体" w:cs="宋体"/>
          <w:bCs/>
          <w:szCs w:val="21"/>
          <w:lang w:val="zh-CN"/>
        </w:rPr>
        <w:fldChar w:fldCharType="separate"/>
      </w:r>
      <w:r>
        <w:rPr>
          <w:rFonts w:hint="default"/>
          <w:lang w:val="en-US" w:eastAsia="zh-CN"/>
        </w:rPr>
        <w:t xml:space="preserve">5.6.3. </w:t>
      </w:r>
      <w:r>
        <w:rPr>
          <w:rFonts w:hint="eastAsia"/>
          <w:lang w:val="en-US" w:eastAsia="zh-CN"/>
        </w:rPr>
        <w:t>数据去重</w:t>
      </w:r>
      <w:r>
        <w:tab/>
      </w:r>
      <w:r>
        <w:fldChar w:fldCharType="begin"/>
      </w:r>
      <w:r>
        <w:instrText xml:space="preserve"> PAGEREF _Toc29263 </w:instrText>
      </w:r>
      <w:r>
        <w:fldChar w:fldCharType="separate"/>
      </w:r>
      <w:r>
        <w:t>24</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_Toc32298 </w:instrText>
      </w:r>
      <w:r>
        <w:rPr>
          <w:rFonts w:hint="eastAsia" w:ascii="宋体" w:hAnsi="宋体" w:eastAsia="宋体" w:cs="宋体"/>
          <w:bCs/>
          <w:szCs w:val="21"/>
          <w:lang w:val="zh-CN"/>
        </w:rPr>
        <w:fldChar w:fldCharType="separate"/>
      </w:r>
      <w:r>
        <w:rPr>
          <w:rFonts w:hint="default"/>
          <w:lang w:val="en-US" w:eastAsia="zh-CN"/>
        </w:rPr>
        <w:t xml:space="preserve">5.7. </w:t>
      </w:r>
      <w:r>
        <w:rPr>
          <w:rFonts w:hint="eastAsia"/>
          <w:lang w:val="en-US" w:eastAsia="zh-CN"/>
        </w:rPr>
        <w:t>可视化类算子</w:t>
      </w:r>
      <w:r>
        <w:tab/>
      </w:r>
      <w:r>
        <w:fldChar w:fldCharType="begin"/>
      </w:r>
      <w:r>
        <w:instrText xml:space="preserve"> PAGEREF _Toc32298 </w:instrText>
      </w:r>
      <w:r>
        <w:fldChar w:fldCharType="separate"/>
      </w:r>
      <w:r>
        <w:t>25</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_Toc10583 </w:instrText>
      </w:r>
      <w:r>
        <w:rPr>
          <w:rFonts w:hint="eastAsia" w:ascii="宋体" w:hAnsi="宋体" w:eastAsia="宋体" w:cs="宋体"/>
          <w:bCs/>
          <w:szCs w:val="21"/>
          <w:lang w:val="zh-CN"/>
        </w:rPr>
        <w:fldChar w:fldCharType="separate"/>
      </w:r>
      <w:r>
        <w:rPr>
          <w:rFonts w:hint="default"/>
          <w:lang w:val="en-US" w:eastAsia="zh-CN"/>
        </w:rPr>
        <w:t xml:space="preserve">5.7.1. </w:t>
      </w:r>
      <w:r>
        <w:rPr>
          <w:rFonts w:hint="eastAsia"/>
          <w:lang w:val="en-US" w:eastAsia="zh-CN"/>
        </w:rPr>
        <w:t>图谱可视化</w:t>
      </w:r>
      <w:r>
        <w:tab/>
      </w:r>
      <w:r>
        <w:fldChar w:fldCharType="begin"/>
      </w:r>
      <w:r>
        <w:instrText xml:space="preserve"> PAGEREF _Toc10583 </w:instrText>
      </w:r>
      <w:r>
        <w:fldChar w:fldCharType="separate"/>
      </w:r>
      <w:r>
        <w:t>25</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_Toc21893 </w:instrText>
      </w:r>
      <w:r>
        <w:rPr>
          <w:rFonts w:hint="eastAsia" w:ascii="宋体" w:hAnsi="宋体" w:eastAsia="宋体" w:cs="宋体"/>
          <w:bCs/>
          <w:szCs w:val="21"/>
          <w:lang w:val="zh-CN"/>
        </w:rPr>
        <w:fldChar w:fldCharType="separate"/>
      </w:r>
      <w:r>
        <w:rPr>
          <w:rFonts w:hint="default"/>
          <w:lang w:val="en-US" w:eastAsia="zh-CN"/>
        </w:rPr>
        <w:t xml:space="preserve">5.7.2. </w:t>
      </w:r>
      <w:r>
        <w:rPr>
          <w:rFonts w:hint="eastAsia"/>
          <w:lang w:val="en-US" w:eastAsia="zh-CN"/>
        </w:rPr>
        <w:t>图表可视化</w:t>
      </w:r>
      <w:r>
        <w:tab/>
      </w:r>
      <w:r>
        <w:fldChar w:fldCharType="begin"/>
      </w:r>
      <w:r>
        <w:instrText xml:space="preserve"> PAGEREF _Toc21893 </w:instrText>
      </w:r>
      <w:r>
        <w:fldChar w:fldCharType="separate"/>
      </w:r>
      <w:r>
        <w:t>26</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_Toc14854 </w:instrText>
      </w:r>
      <w:r>
        <w:rPr>
          <w:rFonts w:hint="eastAsia" w:ascii="宋体" w:hAnsi="宋体" w:eastAsia="宋体" w:cs="宋体"/>
          <w:bCs/>
          <w:szCs w:val="21"/>
          <w:lang w:val="zh-CN"/>
        </w:rPr>
        <w:fldChar w:fldCharType="separate"/>
      </w:r>
      <w:r>
        <w:rPr>
          <w:rFonts w:hint="default"/>
          <w:lang w:val="en-US" w:eastAsia="zh-CN"/>
        </w:rPr>
        <w:t xml:space="preserve">5.7.3. </w:t>
      </w:r>
      <w:r>
        <w:rPr>
          <w:rFonts w:hint="eastAsia"/>
          <w:lang w:val="en-US" w:eastAsia="zh-CN"/>
        </w:rPr>
        <w:t>地图可视化</w:t>
      </w:r>
      <w:r>
        <w:tab/>
      </w:r>
      <w:r>
        <w:fldChar w:fldCharType="begin"/>
      </w:r>
      <w:r>
        <w:instrText xml:space="preserve"> PAGEREF _Toc14854 </w:instrText>
      </w:r>
      <w:r>
        <w:fldChar w:fldCharType="separate"/>
      </w:r>
      <w:r>
        <w:t>26</w:t>
      </w:r>
      <w:r>
        <w:fldChar w:fldCharType="end"/>
      </w:r>
      <w:r>
        <w:rPr>
          <w:rFonts w:hint="eastAsia" w:ascii="宋体" w:hAnsi="宋体" w:eastAsia="宋体" w:cs="宋体"/>
          <w:bCs/>
          <w:szCs w:val="21"/>
          <w:lang w:val="zh-CN"/>
        </w:rPr>
        <w:fldChar w:fldCharType="end"/>
      </w:r>
    </w:p>
    <w:p>
      <w:pPr>
        <w:pStyle w:val="9"/>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_Toc15057 </w:instrText>
      </w:r>
      <w:r>
        <w:rPr>
          <w:rFonts w:hint="eastAsia" w:ascii="宋体" w:hAnsi="宋体" w:eastAsia="宋体" w:cs="宋体"/>
          <w:bCs/>
          <w:szCs w:val="21"/>
          <w:lang w:val="zh-CN"/>
        </w:rPr>
        <w:fldChar w:fldCharType="separate"/>
      </w:r>
      <w:r>
        <w:rPr>
          <w:rFonts w:hint="default"/>
          <w:lang w:val="en-US" w:eastAsia="zh-CN"/>
        </w:rPr>
        <w:t xml:space="preserve">5.8. </w:t>
      </w:r>
      <w:r>
        <w:rPr>
          <w:rFonts w:hint="eastAsia"/>
          <w:lang w:val="en-US" w:eastAsia="zh-CN"/>
        </w:rPr>
        <w:t>数据上传算子</w:t>
      </w:r>
      <w:r>
        <w:tab/>
      </w:r>
      <w:r>
        <w:fldChar w:fldCharType="begin"/>
      </w:r>
      <w:r>
        <w:instrText xml:space="preserve"> PAGEREF _Toc15057 </w:instrText>
      </w:r>
      <w:r>
        <w:fldChar w:fldCharType="separate"/>
      </w:r>
      <w:r>
        <w:t>27</w:t>
      </w:r>
      <w:r>
        <w:fldChar w:fldCharType="end"/>
      </w:r>
      <w:r>
        <w:rPr>
          <w:rFonts w:hint="eastAsia" w:ascii="宋体" w:hAnsi="宋体" w:eastAsia="宋体" w:cs="宋体"/>
          <w:bCs/>
          <w:szCs w:val="21"/>
          <w:lang w:val="zh-CN"/>
        </w:rPr>
        <w:fldChar w:fldCharType="end"/>
      </w:r>
    </w:p>
    <w:p>
      <w:pPr>
        <w:pStyle w:val="5"/>
        <w:tabs>
          <w:tab w:val="right" w:leader="dot" w:pos="8306"/>
        </w:tabs>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_Toc12602 </w:instrText>
      </w:r>
      <w:r>
        <w:rPr>
          <w:rFonts w:hint="eastAsia" w:ascii="宋体" w:hAnsi="宋体" w:eastAsia="宋体" w:cs="宋体"/>
          <w:bCs/>
          <w:szCs w:val="21"/>
          <w:lang w:val="zh-CN"/>
        </w:rPr>
        <w:fldChar w:fldCharType="separate"/>
      </w:r>
      <w:r>
        <w:rPr>
          <w:rFonts w:hint="default"/>
          <w:lang w:eastAsia="zh-CN"/>
        </w:rPr>
        <w:t xml:space="preserve">5.8.1. </w:t>
      </w:r>
      <w:r>
        <w:rPr>
          <w:rFonts w:hint="eastAsia"/>
          <w:lang w:eastAsia="zh-CN"/>
        </w:rPr>
        <w:t>上传文件</w:t>
      </w:r>
      <w:r>
        <w:tab/>
      </w:r>
      <w:r>
        <w:fldChar w:fldCharType="begin"/>
      </w:r>
      <w:r>
        <w:instrText xml:space="preserve"> PAGEREF _Toc12602 </w:instrText>
      </w:r>
      <w:r>
        <w:fldChar w:fldCharType="separate"/>
      </w:r>
      <w:r>
        <w:t>27</w:t>
      </w:r>
      <w:r>
        <w:fldChar w:fldCharType="end"/>
      </w:r>
      <w:r>
        <w:rPr>
          <w:rFonts w:hint="eastAsia" w:ascii="宋体" w:hAnsi="宋体" w:eastAsia="宋体" w:cs="宋体"/>
          <w:bCs/>
          <w:szCs w:val="21"/>
          <w:lang w:val="zh-CN"/>
        </w:rPr>
        <w:fldChar w:fldCharType="end"/>
      </w:r>
    </w:p>
    <w:p>
      <w:pPr>
        <w:pageBreakBefore w:val="0"/>
        <w:kinsoku/>
        <w:wordWrap/>
        <w:overflowPunct/>
        <w:topLinePunct w:val="0"/>
        <w:autoSpaceDE/>
        <w:autoSpaceDN/>
        <w:bidi w:val="0"/>
        <w:adjustRightInd/>
        <w:snapToGrid/>
        <w:spacing w:line="240" w:lineRule="auto"/>
        <w:textAlignment w:val="auto"/>
        <w:rPr>
          <w:lang w:val="zh-CN"/>
        </w:rPr>
      </w:pPr>
      <w:r>
        <w:rPr>
          <w:rFonts w:hint="eastAsia" w:ascii="宋体" w:hAnsi="宋体" w:eastAsia="宋体" w:cs="宋体"/>
          <w:bCs/>
          <w:szCs w:val="21"/>
          <w:lang w:val="zh-CN"/>
        </w:rPr>
        <w:fldChar w:fldCharType="end"/>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rPr>
          <w:rFonts w:hint="default"/>
          <w:lang w:val="en-US" w:eastAsia="zh-CN"/>
        </w:rPr>
      </w:pPr>
    </w:p>
    <w:p>
      <w:pPr>
        <w:pStyle w:val="2"/>
        <w:numPr>
          <w:ilvl w:val="0"/>
          <w:numId w:val="1"/>
        </w:numPr>
        <w:rPr>
          <w:rFonts w:hint="default"/>
          <w:lang w:val="en-US" w:eastAsia="zh-CN"/>
        </w:rPr>
      </w:pPr>
      <w:bookmarkStart w:id="6" w:name="_Toc13414"/>
      <w:r>
        <w:rPr>
          <w:rFonts w:hint="eastAsia"/>
          <w:lang w:val="en-US" w:eastAsia="zh-CN"/>
        </w:rPr>
        <w:t>系统登陆</w:t>
      </w:r>
      <w:bookmarkEnd w:id="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用户可以通过账号密码登陆，或者PKI登陆两种方式登陆系统。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其中，账号密码登陆时，用户可以选择身份证号或警号作为账号，进行系统登陆。身份证号或警号用于进行用户的身份校验。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ascii="宋体" w:hAnsi="宋体" w:eastAsia="宋体" w:cs="宋体"/>
          <w:lang w:val="en-US" w:eastAsia="zh-CN"/>
        </w:rPr>
        <w:t>如果采用账号密码登陆形式，请注意每个月更换密码以确保账号安全。</w:t>
      </w:r>
    </w:p>
    <w:p>
      <w:r>
        <w:drawing>
          <wp:inline distT="0" distB="0" distL="114300" distR="114300">
            <wp:extent cx="5266690" cy="226695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266950"/>
                    </a:xfrm>
                    <a:prstGeom prst="rect">
                      <a:avLst/>
                    </a:prstGeom>
                    <a:noFill/>
                    <a:ln w="9525">
                      <a:noFill/>
                    </a:ln>
                  </pic:spPr>
                </pic:pic>
              </a:graphicData>
            </a:graphic>
          </wp:inline>
        </w:drawing>
      </w:r>
    </w:p>
    <w:p>
      <w:pPr>
        <w:pStyle w:val="2"/>
        <w:numPr>
          <w:ilvl w:val="0"/>
          <w:numId w:val="1"/>
        </w:numPr>
        <w:rPr>
          <w:rFonts w:hint="eastAsia"/>
          <w:lang w:val="en-US" w:eastAsia="zh-CN"/>
        </w:rPr>
      </w:pPr>
      <w:bookmarkStart w:id="7" w:name="_Toc25010"/>
      <w:r>
        <w:rPr>
          <w:rFonts w:hint="eastAsia"/>
          <w:lang w:val="en-US" w:eastAsia="zh-CN"/>
        </w:rPr>
        <w:t>模型超市</w:t>
      </w:r>
      <w:bookmarkEnd w:id="7"/>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用户进入自助建模系统后，首先会进入模型超市页面。模型超市页面以卡片形式展示了目前已在模型超市中发布的所有模型。用户可以根据模型的分类对模型进行筛选，或根据模型名称对模型进行搜索，还可以按照模型的发布时间、热度等对模型进行排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每个模型卡片右下角都有“详情”和“保存”按钮。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点击详情按钮，用户可以跳转至画布页面查看模型的搭建逻辑、参数配置以及结果数据（以预览的形式）。在模型超市中的模型，在画布下都是只读的，不可编辑。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ascii="宋体" w:hAnsi="宋体" w:eastAsia="宋体" w:cs="宋体"/>
          <w:lang w:val="en-US" w:eastAsia="zh-CN"/>
        </w:rPr>
        <w:t>点击保存按钮，用户可以将该模型保存至其自己的模型列表中，对该模型进行后续的编辑与使用。</w:t>
      </w:r>
    </w:p>
    <w:p>
      <w:pPr>
        <w:rPr>
          <w:rFonts w:hint="eastAsia"/>
          <w:lang w:val="en-US" w:eastAsia="zh-CN"/>
        </w:rPr>
      </w:pPr>
      <w:r>
        <w:rPr>
          <w:rFonts w:hint="eastAsia"/>
          <w:lang w:val="en-US" w:eastAsia="zh-CN"/>
        </w:rPr>
        <w:drawing>
          <wp:inline distT="0" distB="0" distL="114300" distR="114300">
            <wp:extent cx="5266055" cy="3291205"/>
            <wp:effectExtent l="0" t="0" r="10795" b="4445"/>
            <wp:docPr id="27" name="图片 27" descr="04 01 OE 01 模型超市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4 01 OE 01 模型超市 01"/>
                    <pic:cNvPicPr>
                      <a:picLocks noChangeAspect="1"/>
                    </pic:cNvPicPr>
                  </pic:nvPicPr>
                  <pic:blipFill>
                    <a:blip r:embed="rId10"/>
                    <a:stretch>
                      <a:fillRect/>
                    </a:stretch>
                  </pic:blipFill>
                  <pic:spPr>
                    <a:xfrm>
                      <a:off x="0" y="0"/>
                      <a:ext cx="5266055" cy="3291205"/>
                    </a:xfrm>
                    <a:prstGeom prst="rect">
                      <a:avLst/>
                    </a:prstGeom>
                  </pic:spPr>
                </pic:pic>
              </a:graphicData>
            </a:graphic>
          </wp:inline>
        </w:drawing>
      </w:r>
    </w:p>
    <w:p>
      <w:pPr>
        <w:pStyle w:val="2"/>
        <w:numPr>
          <w:ilvl w:val="0"/>
          <w:numId w:val="1"/>
        </w:numPr>
        <w:rPr>
          <w:rFonts w:hint="eastAsia"/>
          <w:lang w:val="en-US" w:eastAsia="zh-CN"/>
        </w:rPr>
      </w:pPr>
      <w:bookmarkStart w:id="8" w:name="_Toc18678"/>
      <w:r>
        <w:rPr>
          <w:rFonts w:hint="eastAsia"/>
          <w:lang w:val="en-US" w:eastAsia="zh-CN"/>
        </w:rPr>
        <w:t>模型列表</w:t>
      </w:r>
      <w:bookmarkEnd w:id="8"/>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模型列表分为：我的模型列表，我收到的模型列表，我发布的模型列表。其中：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我的模型列表中的所有模型，都是用户可编辑的，并且可以进行发布、共享、删除操作。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布会将该模型发布到模型超市，同时会在“我发布的模型列表”中备份该模型。用户可以在“我发布的模型列表”中，维护自己已发布的模型，对其进行下架或删除操作。（如果模型在发布状态被删除，则模型超市会同步下架该模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共享可以将“我的模型列表”中的模型，点对点的共享给某个或某些用户。共享后的模型会出现在对方的“我收到的模型列表”中。用户可以通过在“我收到的模型列表”中对模型进行保存，将其保存至“我的模型列表”，进行后续的编辑或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ascii="宋体" w:hAnsi="宋体" w:eastAsia="宋体" w:cs="宋体"/>
          <w:sz w:val="21"/>
          <w:szCs w:val="21"/>
          <w:lang w:val="en-US" w:eastAsia="zh-CN"/>
        </w:rPr>
        <w:t>删除会将当前模型删除，删除操作不可恢复。</w:t>
      </w:r>
    </w:p>
    <w:p>
      <w:pPr>
        <w:rPr>
          <w:rFonts w:hint="eastAsia"/>
          <w:lang w:val="en-US" w:eastAsia="zh-CN"/>
        </w:rPr>
      </w:pPr>
      <w:r>
        <w:drawing>
          <wp:inline distT="0" distB="0" distL="114300" distR="114300">
            <wp:extent cx="5271135" cy="2245360"/>
            <wp:effectExtent l="0" t="0" r="571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71135" cy="2245360"/>
                    </a:xfrm>
                    <a:prstGeom prst="rect">
                      <a:avLst/>
                    </a:prstGeom>
                    <a:noFill/>
                    <a:ln w="9525">
                      <a:noFill/>
                    </a:ln>
                  </pic:spPr>
                </pic:pic>
              </a:graphicData>
            </a:graphic>
          </wp:inline>
        </w:drawing>
      </w:r>
    </w:p>
    <w:p>
      <w:pPr>
        <w:pStyle w:val="2"/>
        <w:numPr>
          <w:ilvl w:val="0"/>
          <w:numId w:val="1"/>
        </w:numPr>
        <w:rPr>
          <w:rFonts w:hint="eastAsia"/>
          <w:lang w:val="en-US" w:eastAsia="zh-CN"/>
        </w:rPr>
      </w:pPr>
      <w:bookmarkStart w:id="9" w:name="_Toc16674"/>
      <w:r>
        <w:rPr>
          <w:rFonts w:hint="eastAsia"/>
          <w:lang w:val="en-US" w:eastAsia="zh-CN"/>
        </w:rPr>
        <w:t>建模画布</w:t>
      </w:r>
      <w:bookmarkEnd w:id="9"/>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当前为自助建模系统建模画布主界面。其中心区域为建模画布，左侧为“数据&amp;算子选择栏”、顶部为“画布工具栏”、右侧为属性栏。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ascii="宋体" w:hAnsi="宋体" w:eastAsia="宋体" w:cs="宋体"/>
          <w:lang w:val="en-US" w:eastAsia="zh-CN"/>
        </w:rPr>
        <w:t>建模画布是用户进行建模的主区域。用户可以从左侧的“数据&amp;算子选择栏”将需要用到的数据与算子，拖拽至建模画布区域，并将算子与数据相互之间连线，来构建模型。</w:t>
      </w:r>
    </w:p>
    <w:p>
      <w:pPr>
        <w:rPr>
          <w:rFonts w:hint="eastAsia"/>
        </w:rPr>
      </w:pPr>
      <w:r>
        <w:drawing>
          <wp:inline distT="0" distB="0" distL="114300" distR="114300">
            <wp:extent cx="5184775" cy="2202815"/>
            <wp:effectExtent l="0" t="0" r="1587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184775" cy="2202815"/>
                    </a:xfrm>
                    <a:prstGeom prst="rect">
                      <a:avLst/>
                    </a:prstGeom>
                    <a:noFill/>
                    <a:ln w="9525">
                      <a:noFill/>
                    </a:ln>
                  </pic:spPr>
                </pic:pic>
              </a:graphicData>
            </a:graphic>
          </wp:inline>
        </w:drawing>
      </w:r>
    </w:p>
    <w:p>
      <w:pPr>
        <w:pStyle w:val="3"/>
        <w:numPr>
          <w:ilvl w:val="1"/>
          <w:numId w:val="1"/>
        </w:numPr>
        <w:bidi w:val="0"/>
        <w:ind w:left="0" w:leftChars="0" w:firstLine="0" w:firstLineChars="0"/>
        <w:rPr>
          <w:rFonts w:hint="eastAsia"/>
          <w:lang w:val="en-US" w:eastAsia="zh-CN"/>
        </w:rPr>
      </w:pPr>
      <w:bookmarkStart w:id="10" w:name="_Toc7271"/>
      <w:r>
        <w:rPr>
          <w:rFonts w:hint="eastAsia"/>
          <w:lang w:val="en-US" w:eastAsia="zh-CN"/>
        </w:rPr>
        <w:t>画布工具栏</w:t>
      </w:r>
      <w:bookmarkEnd w:id="10"/>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ascii="宋体" w:hAnsi="宋体" w:eastAsia="宋体" w:cs="宋体"/>
          <w:lang w:val="en-US" w:eastAsia="zh-CN"/>
        </w:rPr>
        <w:t>当前为画布工具栏，用于对画布上的算子进行操作。操作包括选中、反选、撤销、复制、粘贴、删除、按不同方式对算子进行排列等。</w:t>
      </w:r>
    </w:p>
    <w:p>
      <w:r>
        <w:drawing>
          <wp:inline distT="0" distB="0" distL="114300" distR="114300">
            <wp:extent cx="5272405" cy="270510"/>
            <wp:effectExtent l="0" t="0" r="4445" b="1524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72405" cy="270510"/>
                    </a:xfrm>
                    <a:prstGeom prst="rect">
                      <a:avLst/>
                    </a:prstGeom>
                    <a:noFill/>
                    <a:ln w="9525">
                      <a:noFill/>
                    </a:ln>
                  </pic:spPr>
                </pic:pic>
              </a:graphicData>
            </a:graphic>
          </wp:inline>
        </w:drawing>
      </w:r>
    </w:p>
    <w:p>
      <w:pPr>
        <w:pStyle w:val="3"/>
        <w:numPr>
          <w:ilvl w:val="1"/>
          <w:numId w:val="1"/>
        </w:numPr>
        <w:bidi w:val="0"/>
        <w:ind w:left="0" w:leftChars="0" w:firstLine="0" w:firstLineChars="0"/>
        <w:rPr>
          <w:rFonts w:hint="eastAsia"/>
          <w:b/>
          <w:lang w:val="en-US" w:eastAsia="zh-CN"/>
        </w:rPr>
      </w:pPr>
      <w:bookmarkStart w:id="11" w:name="_Toc5677"/>
      <w:r>
        <w:rPr>
          <w:rFonts w:hint="eastAsia"/>
          <w:b/>
          <w:lang w:val="en-US" w:eastAsia="zh-CN"/>
        </w:rPr>
        <w:t>数据和算子</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用户可以使用位于左侧的“数据&amp;算子选择栏”来选择建模需要用到的数据与算子。数据与算子的选择以顶部选项卡的形式进行切换。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lang w:val="en-US" w:eastAsia="zh-CN"/>
        </w:rPr>
      </w:pPr>
      <w:r>
        <w:rPr>
          <w:rFonts w:hint="eastAsia" w:ascii="宋体" w:hAnsi="宋体" w:eastAsia="宋体" w:cs="宋体"/>
          <w:lang w:val="en-US" w:eastAsia="zh-CN"/>
        </w:rPr>
        <w:t>整个栏位顶部的搜索框可以用于对整个选择栏进行搜索。</w:t>
      </w:r>
    </w:p>
    <w:p>
      <w:pPr>
        <w:numPr>
          <w:ilvl w:val="0"/>
          <w:numId w:val="0"/>
        </w:numPr>
        <w:ind w:leftChars="0"/>
        <w:jc w:val="center"/>
      </w:pPr>
      <w:r>
        <w:drawing>
          <wp:inline distT="0" distB="0" distL="114300" distR="114300">
            <wp:extent cx="2209800" cy="5304790"/>
            <wp:effectExtent l="0" t="0" r="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4"/>
                    <a:stretch>
                      <a:fillRect/>
                    </a:stretch>
                  </pic:blipFill>
                  <pic:spPr>
                    <a:xfrm>
                      <a:off x="0" y="0"/>
                      <a:ext cx="2209800" cy="530479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209800" cy="5304790"/>
            <wp:effectExtent l="0" t="0" r="0"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a:stretch>
                      <a:fillRect/>
                    </a:stretch>
                  </pic:blipFill>
                  <pic:spPr>
                    <a:xfrm>
                      <a:off x="0" y="0"/>
                      <a:ext cx="2209800" cy="5304790"/>
                    </a:xfrm>
                    <a:prstGeom prst="rect">
                      <a:avLst/>
                    </a:prstGeom>
                    <a:noFill/>
                    <a:ln w="9525">
                      <a:noFill/>
                    </a:ln>
                  </pic:spPr>
                </pic:pic>
              </a:graphicData>
            </a:graphic>
          </wp:inline>
        </w:drawing>
      </w:r>
    </w:p>
    <w:p>
      <w:pPr>
        <w:pStyle w:val="3"/>
        <w:numPr>
          <w:ilvl w:val="1"/>
          <w:numId w:val="1"/>
        </w:numPr>
        <w:bidi w:val="0"/>
        <w:ind w:left="0" w:leftChars="0" w:firstLine="0" w:firstLineChars="0"/>
        <w:rPr>
          <w:rFonts w:hint="eastAsia"/>
          <w:b/>
          <w:lang w:val="en-US" w:eastAsia="zh-CN"/>
        </w:rPr>
      </w:pPr>
      <w:bookmarkStart w:id="12" w:name="_Toc16715"/>
      <w:r>
        <w:rPr>
          <w:rFonts w:hint="eastAsia"/>
          <w:b/>
          <w:lang w:val="en-US" w:eastAsia="zh-CN"/>
        </w:rPr>
        <w:t>算子菜单栏</w:t>
      </w:r>
      <w:bookmarkEnd w:id="12"/>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用户可以通过在画布中的算子上，点击右键的方式，唤出算子菜单栏。算子菜单栏包含操作：</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复制：复制当前算子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删除：删除当前算子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数据预览（只有当前算子配置完成时可用）：查看当前算子的样例数据（100条）</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运行至此：从可以连接到的最左侧节点一直运行至当前节点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ascii="宋体" w:hAnsi="宋体" w:eastAsia="宋体" w:cs="宋体"/>
          <w:lang w:val="en-US" w:eastAsia="zh-CN"/>
        </w:rPr>
        <w:t>从此运行：从当前节点一直运行至可以连接到的最末端节点</w:t>
      </w:r>
    </w:p>
    <w:p>
      <w:pPr>
        <w:jc w:val="center"/>
      </w:pPr>
      <w:r>
        <w:drawing>
          <wp:inline distT="0" distB="0" distL="114300" distR="114300">
            <wp:extent cx="2009775" cy="215265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2009775" cy="2152650"/>
                    </a:xfrm>
                    <a:prstGeom prst="rect">
                      <a:avLst/>
                    </a:prstGeom>
                    <a:noFill/>
                    <a:ln w="9525">
                      <a:noFill/>
                    </a:ln>
                  </pic:spPr>
                </pic:pic>
              </a:graphicData>
            </a:graphic>
          </wp:inline>
        </w:drawing>
      </w:r>
    </w:p>
    <w:p>
      <w:pPr>
        <w:pStyle w:val="3"/>
        <w:numPr>
          <w:ilvl w:val="1"/>
          <w:numId w:val="1"/>
        </w:numPr>
        <w:bidi w:val="0"/>
        <w:ind w:left="0" w:leftChars="0" w:firstLine="0" w:firstLineChars="0"/>
        <w:rPr>
          <w:rFonts w:hint="eastAsia"/>
          <w:b/>
          <w:lang w:val="en-US" w:eastAsia="zh-CN"/>
        </w:rPr>
      </w:pPr>
      <w:bookmarkStart w:id="13" w:name="_Toc1295"/>
      <w:r>
        <w:rPr>
          <w:rFonts w:hint="eastAsia"/>
          <w:b/>
          <w:lang w:val="en-US" w:eastAsia="zh-CN"/>
        </w:rPr>
        <w:t>数据预览区域</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lang w:val="en-US" w:eastAsia="zh-CN"/>
        </w:rPr>
      </w:pPr>
      <w:r>
        <w:rPr>
          <w:rFonts w:hint="eastAsia" w:ascii="宋体" w:hAnsi="宋体" w:eastAsia="宋体" w:cs="宋体"/>
          <w:lang w:val="en-US" w:eastAsia="zh-CN"/>
        </w:rPr>
        <w:t>当对算子进行数据预览后，会在主页面下方弹出数据预览区域，展示该次数据预览的样例数据。该数据预览区域可以进行收放或关闭。</w:t>
      </w:r>
    </w:p>
    <w:p>
      <w:pPr>
        <w:rPr>
          <w:rFonts w:hint="eastAsia"/>
          <w:lang w:val="en-US" w:eastAsia="zh-CN"/>
        </w:rPr>
      </w:pPr>
    </w:p>
    <w:p>
      <w:pPr>
        <w:widowControl w:val="0"/>
        <w:numPr>
          <w:ilvl w:val="0"/>
          <w:numId w:val="0"/>
        </w:numPr>
        <w:jc w:val="both"/>
      </w:pPr>
      <w:r>
        <w:drawing>
          <wp:inline distT="0" distB="0" distL="114300" distR="114300">
            <wp:extent cx="5207635" cy="2132965"/>
            <wp:effectExtent l="0" t="0" r="1206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207635" cy="2132965"/>
                    </a:xfrm>
                    <a:prstGeom prst="rect">
                      <a:avLst/>
                    </a:prstGeom>
                    <a:noFill/>
                    <a:ln w="9525">
                      <a:noFill/>
                    </a:ln>
                  </pic:spPr>
                </pic:pic>
              </a:graphicData>
            </a:graphic>
          </wp:inline>
        </w:drawing>
      </w:r>
    </w:p>
    <w:p>
      <w:pPr>
        <w:pStyle w:val="2"/>
        <w:numPr>
          <w:ilvl w:val="0"/>
          <w:numId w:val="1"/>
        </w:numPr>
        <w:rPr>
          <w:rFonts w:hint="eastAsia"/>
          <w:lang w:val="en-US" w:eastAsia="zh-CN"/>
        </w:rPr>
      </w:pPr>
      <w:bookmarkStart w:id="14" w:name="_Toc32540"/>
      <w:r>
        <w:rPr>
          <w:rFonts w:hint="eastAsia"/>
          <w:lang w:val="en-US" w:eastAsia="zh-CN"/>
        </w:rPr>
        <w:t>算子介绍</w:t>
      </w:r>
      <w:bookmarkEnd w:id="14"/>
    </w:p>
    <w:p>
      <w:pPr>
        <w:pStyle w:val="3"/>
        <w:numPr>
          <w:ilvl w:val="1"/>
          <w:numId w:val="1"/>
        </w:numPr>
        <w:bidi w:val="0"/>
        <w:rPr>
          <w:lang w:eastAsia="zh-CN"/>
        </w:rPr>
      </w:pPr>
      <w:bookmarkStart w:id="15" w:name="_Toc17118"/>
      <w:r>
        <w:rPr>
          <w:rFonts w:hint="eastAsia"/>
          <w:lang w:val="en-US" w:eastAsia="zh-CN"/>
        </w:rPr>
        <w:t>高级搜索类算子</w:t>
      </w:r>
      <w:bookmarkEnd w:id="15"/>
    </w:p>
    <w:p>
      <w:pPr>
        <w:pStyle w:val="4"/>
        <w:numPr>
          <w:ilvl w:val="2"/>
          <w:numId w:val="1"/>
        </w:numPr>
        <w:bidi w:val="0"/>
        <w:ind w:left="0" w:leftChars="0" w:firstLine="0" w:firstLineChars="0"/>
        <w:rPr>
          <w:rFonts w:hint="eastAsia"/>
          <w:lang w:val="en-US" w:eastAsia="zh-CN"/>
        </w:rPr>
      </w:pPr>
      <w:bookmarkStart w:id="16" w:name="_Toc7181"/>
      <w:r>
        <w:rPr>
          <w:rFonts w:hint="eastAsia"/>
          <w:lang w:eastAsia="zh-CN"/>
        </w:rPr>
        <w:t>高级搜索</w:t>
      </w:r>
      <w:r>
        <w:rPr>
          <w:rFonts w:hint="eastAsia"/>
          <w:lang w:val="en-US" w:eastAsia="zh-CN"/>
        </w:rPr>
        <w:t>算子</w:t>
      </w:r>
      <w:bookmarkEnd w:id="0"/>
      <w:bookmarkEnd w:id="16"/>
    </w:p>
    <w:p>
      <w:pPr>
        <w:spacing w:line="360" w:lineRule="auto"/>
        <w:ind w:left="420"/>
        <w:rPr>
          <w:rFonts w:hint="eastAsia" w:ascii="宋体" w:hAnsi="宋体" w:eastAsia="宋体" w:cs="宋体"/>
          <w:sz w:val="21"/>
          <w:szCs w:val="21"/>
        </w:rPr>
      </w:pPr>
      <w:r>
        <w:rPr>
          <w:rFonts w:hint="eastAsia" w:ascii="宋体" w:hAnsi="宋体" w:eastAsia="宋体" w:cs="宋体"/>
          <w:sz w:val="21"/>
          <w:szCs w:val="21"/>
        </w:rPr>
        <w:t>根据指定的搜索对象及其属性，在</w:t>
      </w:r>
      <w:r>
        <w:rPr>
          <w:rFonts w:hint="eastAsia" w:ascii="宋体" w:hAnsi="宋体" w:eastAsia="宋体" w:cs="宋体"/>
          <w:sz w:val="21"/>
          <w:szCs w:val="21"/>
          <w:lang w:val="en-US" w:eastAsia="zh-CN"/>
        </w:rPr>
        <w:t>融合数据</w:t>
      </w:r>
      <w:r>
        <w:rPr>
          <w:rFonts w:hint="eastAsia" w:ascii="宋体" w:hAnsi="宋体" w:eastAsia="宋体" w:cs="宋体"/>
          <w:sz w:val="21"/>
          <w:szCs w:val="21"/>
        </w:rPr>
        <w:t>中查找对应数据。</w:t>
      </w:r>
    </w:p>
    <w:p>
      <w:pPr>
        <w:spacing w:line="360" w:lineRule="auto"/>
        <w:ind w:left="420"/>
        <w:rPr>
          <w:rFonts w:hint="eastAsia" w:ascii="宋体" w:hAnsi="宋体" w:eastAsia="宋体" w:cs="宋体"/>
          <w:sz w:val="21"/>
          <w:szCs w:val="21"/>
        </w:rPr>
      </w:pPr>
      <w:r>
        <w:rPr>
          <w:rFonts w:hint="eastAsia" w:ascii="宋体" w:hAnsi="宋体" w:eastAsia="宋体" w:cs="宋体"/>
          <w:sz w:val="21"/>
          <w:szCs w:val="21"/>
        </w:rPr>
        <w:t>输入：无</w:t>
      </w:r>
    </w:p>
    <w:p>
      <w:pPr>
        <w:spacing w:line="360" w:lineRule="auto"/>
        <w:ind w:left="420"/>
        <w:rPr>
          <w:rFonts w:hint="eastAsia" w:ascii="宋体" w:hAnsi="宋体" w:eastAsia="宋体" w:cs="宋体"/>
          <w:sz w:val="21"/>
          <w:szCs w:val="21"/>
        </w:rPr>
      </w:pPr>
      <w:r>
        <w:rPr>
          <w:rFonts w:hint="eastAsia" w:ascii="宋体" w:hAnsi="宋体" w:eastAsia="宋体" w:cs="宋体"/>
          <w:sz w:val="21"/>
          <w:szCs w:val="21"/>
        </w:rPr>
        <w:t>输出：对象（ROWKEY）</w:t>
      </w:r>
    </w:p>
    <w:p>
      <w:pPr>
        <w:spacing w:line="360" w:lineRule="auto"/>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4902835" cy="2402840"/>
            <wp:effectExtent l="0" t="0" r="12065" b="16510"/>
            <wp:docPr id="4" name="图片 4" descr="15909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90995263"/>
                    <pic:cNvPicPr>
                      <a:picLocks noChangeAspect="1"/>
                    </pic:cNvPicPr>
                  </pic:nvPicPr>
                  <pic:blipFill>
                    <a:blip r:embed="rId18"/>
                    <a:stretch>
                      <a:fillRect/>
                    </a:stretch>
                  </pic:blipFill>
                  <pic:spPr>
                    <a:xfrm>
                      <a:off x="0" y="0"/>
                      <a:ext cx="4902835" cy="2402840"/>
                    </a:xfrm>
                    <a:prstGeom prst="rect">
                      <a:avLst/>
                    </a:prstGeom>
                  </pic:spPr>
                </pic:pic>
              </a:graphicData>
            </a:graphic>
          </wp:inline>
        </w:drawing>
      </w:r>
    </w:p>
    <w:p>
      <w:pPr>
        <w:pStyle w:val="4"/>
        <w:numPr>
          <w:ilvl w:val="2"/>
          <w:numId w:val="1"/>
        </w:numPr>
        <w:bidi w:val="0"/>
        <w:ind w:left="0" w:leftChars="0" w:firstLine="0" w:firstLineChars="0"/>
        <w:rPr>
          <w:rFonts w:hint="eastAsia"/>
          <w:b/>
          <w:lang w:eastAsia="zh-CN"/>
        </w:rPr>
      </w:pPr>
      <w:bookmarkStart w:id="17" w:name="_Toc13454"/>
      <w:bookmarkStart w:id="18" w:name="_Toc42901964"/>
      <w:r>
        <w:rPr>
          <w:rFonts w:hint="eastAsia"/>
          <w:b/>
          <w:lang w:eastAsia="zh-CN"/>
        </w:rPr>
        <w:t>时空搜索</w:t>
      </w:r>
      <w:bookmarkEnd w:id="17"/>
      <w:bookmarkEnd w:id="18"/>
    </w:p>
    <w:p>
      <w:pPr>
        <w:spacing w:line="360" w:lineRule="auto"/>
        <w:ind w:left="420"/>
        <w:rPr>
          <w:rFonts w:hint="eastAsia" w:ascii="宋体" w:hAnsi="宋体" w:eastAsia="宋体" w:cs="宋体"/>
          <w:sz w:val="21"/>
          <w:szCs w:val="21"/>
        </w:rPr>
      </w:pPr>
      <w:r>
        <w:rPr>
          <w:rFonts w:hint="eastAsia" w:ascii="宋体" w:hAnsi="宋体" w:eastAsia="宋体" w:cs="宋体"/>
          <w:sz w:val="21"/>
          <w:szCs w:val="21"/>
        </w:rPr>
        <w:t>在地图上通过指定时间、空间和属性条件，对</w:t>
      </w:r>
      <w:r>
        <w:rPr>
          <w:rFonts w:hint="eastAsia" w:ascii="宋体" w:hAnsi="宋体" w:eastAsia="宋体" w:cs="宋体"/>
          <w:sz w:val="21"/>
          <w:szCs w:val="21"/>
          <w:lang w:val="en-US" w:eastAsia="zh-CN"/>
        </w:rPr>
        <w:t>融合</w:t>
      </w:r>
      <w:r>
        <w:rPr>
          <w:rFonts w:hint="eastAsia" w:ascii="宋体" w:hAnsi="宋体" w:eastAsia="宋体" w:cs="宋体"/>
          <w:sz w:val="21"/>
          <w:szCs w:val="21"/>
        </w:rPr>
        <w:t>数据进行搜索。</w:t>
      </w:r>
    </w:p>
    <w:p>
      <w:pPr>
        <w:spacing w:line="360" w:lineRule="auto"/>
        <w:ind w:left="420"/>
        <w:rPr>
          <w:rFonts w:hint="eastAsia" w:ascii="宋体" w:hAnsi="宋体" w:eastAsia="宋体" w:cs="宋体"/>
          <w:sz w:val="21"/>
          <w:szCs w:val="21"/>
        </w:rPr>
      </w:pPr>
      <w:r>
        <w:rPr>
          <w:rFonts w:hint="eastAsia" w:ascii="宋体" w:hAnsi="宋体" w:eastAsia="宋体" w:cs="宋体"/>
          <w:sz w:val="21"/>
          <w:szCs w:val="21"/>
        </w:rPr>
        <w:t>输入：无</w:t>
      </w:r>
    </w:p>
    <w:p>
      <w:pPr>
        <w:spacing w:line="360" w:lineRule="auto"/>
        <w:ind w:left="420"/>
        <w:rPr>
          <w:rFonts w:hint="eastAsia" w:ascii="宋体" w:hAnsi="宋体" w:eastAsia="宋体" w:cs="宋体"/>
          <w:sz w:val="21"/>
          <w:szCs w:val="21"/>
        </w:rPr>
      </w:pPr>
      <w:r>
        <w:rPr>
          <w:rFonts w:hint="eastAsia" w:ascii="宋体" w:hAnsi="宋体" w:eastAsia="宋体" w:cs="宋体"/>
          <w:sz w:val="21"/>
          <w:szCs w:val="21"/>
        </w:rPr>
        <w:t>输出：对象（ROWKEY）</w:t>
      </w:r>
    </w:p>
    <w:p>
      <w:pPr>
        <w:spacing w:line="360" w:lineRule="auto"/>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3675" cy="3038475"/>
            <wp:effectExtent l="0" t="0" r="3175" b="9525"/>
            <wp:docPr id="6" name="图片 6" descr="1590995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0995442(1)"/>
                    <pic:cNvPicPr>
                      <a:picLocks noChangeAspect="1"/>
                    </pic:cNvPicPr>
                  </pic:nvPicPr>
                  <pic:blipFill>
                    <a:blip r:embed="rId19"/>
                    <a:stretch>
                      <a:fillRect/>
                    </a:stretch>
                  </pic:blipFill>
                  <pic:spPr>
                    <a:xfrm>
                      <a:off x="0" y="0"/>
                      <a:ext cx="5273675" cy="3038475"/>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19" w:name="_Toc2702"/>
      <w:bookmarkStart w:id="20" w:name="_Toc42901965"/>
      <w:r>
        <w:rPr>
          <w:rFonts w:hint="eastAsia"/>
          <w:b/>
          <w:lang w:val="en-US" w:eastAsia="zh-CN"/>
        </w:rPr>
        <w:t>关系扩线算子</w:t>
      </w:r>
      <w:bookmarkEnd w:id="19"/>
      <w:bookmarkEnd w:id="20"/>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根据指定的输入（对象），按不同关系类型进行扩线，输出对应包含身份证号或手机号的扩线后的数据。</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输入：对象</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输出：对象或二维表</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与人（身份证号）相关的关系包括：直接关系、疑似关系、同酒店、同网吧、同航班、同火车、同核录、同案件、通话、快递、银行转账、属性匹配。</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与手机相关的关系包括：通话关系、快递关系、属性匹配。</w:t>
      </w:r>
    </w:p>
    <w:p>
      <w:pPr>
        <w:spacing w:line="360" w:lineRule="auto"/>
        <w:ind w:firstLine="420"/>
        <w:rPr>
          <w:rFonts w:ascii="微软雅黑" w:hAnsi="微软雅黑" w:eastAsia="微软雅黑"/>
          <w:sz w:val="24"/>
          <w:szCs w:val="24"/>
        </w:rPr>
      </w:pPr>
      <w:r>
        <w:rPr>
          <w:rFonts w:hint="eastAsia" w:ascii="宋体" w:hAnsi="宋体" w:eastAsia="宋体" w:cs="宋体"/>
          <w:sz w:val="21"/>
          <w:szCs w:val="21"/>
        </w:rPr>
        <w:t>可选择全部关系，此时将会根据选择的对象类型，自动匹配可搜索的关系。</w:t>
      </w:r>
    </w:p>
    <w:p>
      <w:pPr>
        <w:spacing w:line="360" w:lineRule="auto"/>
        <w:ind w:firstLine="420"/>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4782185" cy="3220085"/>
            <wp:effectExtent l="0" t="0" r="18415" b="18415"/>
            <wp:docPr id="9" name="图片 9" descr="1590996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0996626(1)"/>
                    <pic:cNvPicPr>
                      <a:picLocks noChangeAspect="1"/>
                    </pic:cNvPicPr>
                  </pic:nvPicPr>
                  <pic:blipFill>
                    <a:blip r:embed="rId20"/>
                    <a:stretch>
                      <a:fillRect/>
                    </a:stretch>
                  </pic:blipFill>
                  <pic:spPr>
                    <a:xfrm>
                      <a:off x="0" y="0"/>
                      <a:ext cx="4782185" cy="3220085"/>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21" w:name="_Toc42901966"/>
      <w:bookmarkStart w:id="22" w:name="_Toc18165"/>
      <w:r>
        <w:rPr>
          <w:rFonts w:hint="eastAsia"/>
          <w:b/>
          <w:lang w:val="en-US" w:eastAsia="zh-CN"/>
        </w:rPr>
        <w:t>组内关系算子</w:t>
      </w:r>
      <w:bookmarkEnd w:id="21"/>
      <w:bookmarkEnd w:id="22"/>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根据指定的输入（对象），按不同关系类型，在输入对象间搜索符合搜索条件的数据。</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输入：对象</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输出：对象或二维表</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与人（身份证号）相关的关系包括：直接关系、疑似关系、同酒店、同网吧、同航班、同火车、同核录、同案件、通话、快递、银行转账、属性匹配。</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与手机相关的关系包括：通话关系、快递关系、属性匹配。</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可选择全部关系，此时将会根据选择的对象类型，自动匹配可搜索的关系。</w:t>
      </w:r>
    </w:p>
    <w:p>
      <w:pPr>
        <w:spacing w:line="360" w:lineRule="auto"/>
        <w:ind w:firstLine="420"/>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4010660" cy="3667760"/>
            <wp:effectExtent l="0" t="0" r="8890" b="8890"/>
            <wp:docPr id="10" name="图片 10" descr="1590997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0997821(1)"/>
                    <pic:cNvPicPr>
                      <a:picLocks noChangeAspect="1"/>
                    </pic:cNvPicPr>
                  </pic:nvPicPr>
                  <pic:blipFill>
                    <a:blip r:embed="rId21"/>
                    <a:stretch>
                      <a:fillRect/>
                    </a:stretch>
                  </pic:blipFill>
                  <pic:spPr>
                    <a:xfrm>
                      <a:off x="0" y="0"/>
                      <a:ext cx="4010660" cy="3667760"/>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23" w:name="_Toc16311"/>
      <w:bookmarkStart w:id="24" w:name="_Toc42901967"/>
      <w:r>
        <w:rPr>
          <w:rFonts w:hint="eastAsia"/>
          <w:b/>
          <w:lang w:val="en-US" w:eastAsia="zh-CN"/>
        </w:rPr>
        <w:t>以人搜事算子</w:t>
      </w:r>
      <w:bookmarkEnd w:id="23"/>
      <w:bookmarkEnd w:id="24"/>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查询人对象所关联的，符合相应搜索条件的所有事件信息。</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输入：对象（身份证号、手机号、车牌号、银行卡）</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输出：对象</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身份证号可关联到所有事件。</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手机号可关联到：通话事件、快递事件、手机定位事件、号址关系记录、电话号码开户事件、手机号注册信息。</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车牌号可关联到：卡口过车、车辆定位、车辆盘查、停车记录、违章记录。</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银行卡可关联到：银行卡转账记录、银行卡余额、银行卡冻结事件。</w:t>
      </w:r>
    </w:p>
    <w:p>
      <w:pPr>
        <w:spacing w:line="360" w:lineRule="auto"/>
        <w:ind w:firstLine="420"/>
        <w:rPr>
          <w:rFonts w:ascii="微软雅黑" w:hAnsi="微软雅黑" w:eastAsia="微软雅黑"/>
          <w:sz w:val="24"/>
          <w:szCs w:val="24"/>
        </w:rPr>
      </w:pPr>
      <w:r>
        <w:rPr>
          <w:rFonts w:hint="eastAsia" w:ascii="宋体" w:hAnsi="宋体" w:eastAsia="宋体" w:cs="宋体"/>
          <w:sz w:val="21"/>
          <w:szCs w:val="21"/>
        </w:rPr>
        <w:t>可选择全部事件，此时将会根据输入的对象类型，自动匹配可搜索的事件。</w:t>
      </w:r>
    </w:p>
    <w:p>
      <w:pPr>
        <w:spacing w:line="360" w:lineRule="auto"/>
        <w:ind w:left="420" w:firstLine="420"/>
        <w:rPr>
          <w:rFonts w:ascii="微软雅黑" w:hAnsi="微软雅黑" w:eastAsia="微软雅黑"/>
          <w:sz w:val="24"/>
          <w:szCs w:val="24"/>
        </w:rPr>
      </w:pPr>
    </w:p>
    <w:p>
      <w:pPr>
        <w:spacing w:line="360" w:lineRule="auto"/>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3040" cy="1767205"/>
            <wp:effectExtent l="0" t="0" r="3810" b="4445"/>
            <wp:docPr id="11" name="图片 11" descr="1591002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91002144(1)"/>
                    <pic:cNvPicPr>
                      <a:picLocks noChangeAspect="1"/>
                    </pic:cNvPicPr>
                  </pic:nvPicPr>
                  <pic:blipFill>
                    <a:blip r:embed="rId22"/>
                    <a:stretch>
                      <a:fillRect/>
                    </a:stretch>
                  </pic:blipFill>
                  <pic:spPr>
                    <a:xfrm>
                      <a:off x="0" y="0"/>
                      <a:ext cx="5273040" cy="1767205"/>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25" w:name="_Toc42901968"/>
      <w:bookmarkStart w:id="26" w:name="_Toc20479"/>
      <w:r>
        <w:rPr>
          <w:rFonts w:hint="eastAsia"/>
          <w:b/>
          <w:lang w:val="en-US" w:eastAsia="zh-CN"/>
        </w:rPr>
        <w:t>以事搜人算子</w:t>
      </w:r>
      <w:bookmarkEnd w:id="25"/>
      <w:bookmarkEnd w:id="26"/>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根据输入的事件对象与所选的目标对象类型，输出目标对象。</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输入：对象</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输出：对象或二维表</w:t>
      </w:r>
    </w:p>
    <w:p>
      <w:pPr>
        <w:spacing w:line="360" w:lineRule="auto"/>
        <w:ind w:firstLine="420"/>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4001135" cy="2124075"/>
            <wp:effectExtent l="0" t="0" r="18415" b="9525"/>
            <wp:docPr id="12" name="图片 12" descr="1591002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1002743(1)"/>
                    <pic:cNvPicPr>
                      <a:picLocks noChangeAspect="1"/>
                    </pic:cNvPicPr>
                  </pic:nvPicPr>
                  <pic:blipFill>
                    <a:blip r:embed="rId23"/>
                    <a:stretch>
                      <a:fillRect/>
                    </a:stretch>
                  </pic:blipFill>
                  <pic:spPr>
                    <a:xfrm>
                      <a:off x="0" y="0"/>
                      <a:ext cx="4001135" cy="2124075"/>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27" w:name="_Toc42901969"/>
      <w:bookmarkStart w:id="28" w:name="_Toc25135"/>
      <w:r>
        <w:rPr>
          <w:rFonts w:hint="eastAsia"/>
          <w:b/>
          <w:lang w:val="en-US" w:eastAsia="zh-CN"/>
        </w:rPr>
        <w:t>身份关联算子</w:t>
      </w:r>
      <w:bookmarkEnd w:id="27"/>
      <w:bookmarkEnd w:id="28"/>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基于输入的对象，搜索某一种其所关联的所有身份。</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输入：对象</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输出：对象或二维表</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人可以关联到的身份有：手机、车、mac、imei、qq、微信、虚拟帐号。</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手机可以关联到的身份有：人、mac、imei、qq、微信、虚拟帐号。</w:t>
      </w:r>
    </w:p>
    <w:p>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车可以关联到的身份有：人。</w:t>
      </w:r>
    </w:p>
    <w:p>
      <w:pPr>
        <w:spacing w:line="360" w:lineRule="auto"/>
        <w:ind w:firstLine="420"/>
        <w:rPr>
          <w:rFonts w:ascii="微软雅黑" w:hAnsi="微软雅黑" w:eastAsia="微软雅黑"/>
          <w:sz w:val="24"/>
          <w:szCs w:val="24"/>
        </w:rPr>
      </w:pPr>
      <w:r>
        <w:rPr>
          <w:rFonts w:hint="eastAsia" w:ascii="宋体" w:hAnsi="宋体" w:eastAsia="宋体" w:cs="宋体"/>
          <w:sz w:val="21"/>
          <w:szCs w:val="21"/>
        </w:rPr>
        <w:t>mac、imei、qq、微信、虚拟帐号可以关联到的身份有：人、手机。</w:t>
      </w:r>
    </w:p>
    <w:p>
      <w:pPr>
        <w:spacing w:line="360" w:lineRule="auto"/>
        <w:ind w:firstLine="420"/>
        <w:rPr>
          <w:rFonts w:hint="eastAsia"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4010660" cy="1876425"/>
            <wp:effectExtent l="0" t="0" r="8890" b="9525"/>
            <wp:docPr id="13" name="图片 13" descr="1591004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91004462(1)"/>
                    <pic:cNvPicPr>
                      <a:picLocks noChangeAspect="1"/>
                    </pic:cNvPicPr>
                  </pic:nvPicPr>
                  <pic:blipFill>
                    <a:blip r:embed="rId24"/>
                    <a:stretch>
                      <a:fillRect/>
                    </a:stretch>
                  </pic:blipFill>
                  <pic:spPr>
                    <a:xfrm>
                      <a:off x="0" y="0"/>
                      <a:ext cx="4010660" cy="1876425"/>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29" w:name="_Toc2675"/>
      <w:r>
        <w:rPr>
          <w:rFonts w:hint="eastAsia"/>
          <w:b/>
          <w:lang w:val="en-US" w:eastAsia="zh-CN"/>
        </w:rPr>
        <w:t>通过号码找人</w:t>
      </w:r>
      <w:bookmarkEnd w:id="29"/>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通过身份证号或者手机号，找到对应的人员信息</w:t>
      </w:r>
    </w:p>
    <w:p>
      <w:pPr>
        <w:spacing w:line="360" w:lineRule="auto"/>
        <w:ind w:firstLine="420"/>
        <w:rPr>
          <w:rFonts w:hint="eastAsia" w:ascii="宋体" w:hAnsi="宋体" w:eastAsia="宋体" w:cs="宋体"/>
          <w:lang w:val="en-US" w:eastAsia="zh-CN"/>
        </w:rPr>
      </w:pPr>
      <w:r>
        <w:rPr>
          <w:rFonts w:hint="eastAsia" w:ascii="宋体" w:hAnsi="宋体" w:eastAsia="宋体" w:cs="宋体"/>
        </w:rPr>
        <w:t>输入：</w:t>
      </w:r>
      <w:r>
        <w:rPr>
          <w:rFonts w:hint="eastAsia" w:ascii="宋体" w:hAnsi="宋体" w:eastAsia="宋体" w:cs="宋体"/>
          <w:lang w:val="en-US" w:eastAsia="zh-CN"/>
        </w:rPr>
        <w:t>一列省份证号或手机号</w:t>
      </w:r>
    </w:p>
    <w:p>
      <w:pPr>
        <w:spacing w:line="360" w:lineRule="auto"/>
        <w:ind w:firstLine="420"/>
        <w:rPr>
          <w:rFonts w:hint="eastAsia" w:ascii="宋体" w:hAnsi="宋体" w:eastAsia="宋体" w:cs="宋体"/>
          <w:lang w:val="en-US" w:eastAsia="zh-CN"/>
        </w:rPr>
      </w:pPr>
      <w:r>
        <w:rPr>
          <w:rFonts w:hint="eastAsia" w:ascii="宋体" w:hAnsi="宋体" w:eastAsia="宋体" w:cs="宋体"/>
        </w:rPr>
        <w:t>输出：</w:t>
      </w:r>
      <w:r>
        <w:rPr>
          <w:rFonts w:hint="eastAsia" w:ascii="宋体" w:hAnsi="宋体" w:eastAsia="宋体" w:cs="宋体"/>
          <w:lang w:val="en-US" w:eastAsia="zh-CN"/>
        </w:rPr>
        <w:t>对象</w:t>
      </w:r>
    </w:p>
    <w:p>
      <w:r>
        <w:rPr>
          <w:rFonts w:hint="eastAsia"/>
          <w:lang w:val="en-US" w:eastAsia="zh-CN"/>
        </w:rPr>
        <w:t xml:space="preserve">      </w:t>
      </w:r>
      <w:r>
        <w:drawing>
          <wp:inline distT="0" distB="0" distL="114300" distR="114300">
            <wp:extent cx="4152265" cy="2085975"/>
            <wp:effectExtent l="0" t="0" r="63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5"/>
                    <a:stretch>
                      <a:fillRect/>
                    </a:stretch>
                  </pic:blipFill>
                  <pic:spPr>
                    <a:xfrm>
                      <a:off x="0" y="0"/>
                      <a:ext cx="4152265" cy="2085975"/>
                    </a:xfrm>
                    <a:prstGeom prst="rect">
                      <a:avLst/>
                    </a:prstGeom>
                    <a:noFill/>
                    <a:ln w="9525">
                      <a:noFill/>
                    </a:ln>
                  </pic:spPr>
                </pic:pic>
              </a:graphicData>
            </a:graphic>
          </wp:inline>
        </w:drawing>
      </w:r>
    </w:p>
    <w:p>
      <w:pPr>
        <w:pStyle w:val="3"/>
        <w:numPr>
          <w:ilvl w:val="1"/>
          <w:numId w:val="1"/>
        </w:numPr>
        <w:bidi w:val="0"/>
        <w:rPr>
          <w:rFonts w:hint="default"/>
          <w:b/>
          <w:lang w:val="en-US" w:eastAsia="zh-CN"/>
        </w:rPr>
      </w:pPr>
      <w:bookmarkStart w:id="30" w:name="_Toc42901970"/>
      <w:bookmarkStart w:id="31" w:name="_Toc2298"/>
      <w:r>
        <w:rPr>
          <w:rFonts w:hint="eastAsia"/>
          <w:b/>
          <w:lang w:val="en-US" w:eastAsia="zh-CN"/>
        </w:rPr>
        <w:t>碰撞类算子</w:t>
      </w:r>
      <w:bookmarkEnd w:id="30"/>
      <w:bookmarkEnd w:id="31"/>
    </w:p>
    <w:p>
      <w:pPr>
        <w:pStyle w:val="4"/>
        <w:numPr>
          <w:ilvl w:val="2"/>
          <w:numId w:val="1"/>
        </w:numPr>
        <w:bidi w:val="0"/>
        <w:ind w:left="0" w:leftChars="0" w:firstLine="0" w:firstLineChars="0"/>
        <w:rPr>
          <w:rFonts w:hint="eastAsia"/>
          <w:lang w:val="en-US" w:eastAsia="zh-CN"/>
        </w:rPr>
      </w:pPr>
      <w:bookmarkStart w:id="32" w:name="_Toc713"/>
      <w:r>
        <w:rPr>
          <w:rFonts w:hint="eastAsia"/>
          <w:lang w:val="en-US" w:eastAsia="zh-CN"/>
        </w:rPr>
        <w:t>数据求同</w:t>
      </w:r>
      <w:bookmarkEnd w:id="32"/>
    </w:p>
    <w:p>
      <w:pPr>
        <w:spacing w:line="360" w:lineRule="auto"/>
        <w:ind w:firstLine="420"/>
        <w:rPr>
          <w:rFonts w:hint="eastAsia" w:ascii="宋体" w:hAnsi="宋体" w:eastAsia="宋体" w:cs="宋体"/>
        </w:rPr>
      </w:pPr>
      <w:r>
        <w:rPr>
          <w:rFonts w:hint="eastAsia" w:ascii="宋体" w:hAnsi="宋体" w:eastAsia="宋体" w:cs="宋体"/>
        </w:rPr>
        <w:t>基于选择的字段，对两张二维表进行交运算。</w:t>
      </w:r>
    </w:p>
    <w:p>
      <w:pPr>
        <w:spacing w:line="360" w:lineRule="auto"/>
        <w:ind w:firstLine="420"/>
        <w:rPr>
          <w:rFonts w:hint="eastAsia" w:ascii="宋体" w:hAnsi="宋体" w:eastAsia="宋体" w:cs="宋体"/>
        </w:rPr>
      </w:pPr>
      <w:r>
        <w:rPr>
          <w:rFonts w:hint="eastAsia" w:ascii="宋体" w:hAnsi="宋体" w:eastAsia="宋体" w:cs="宋体"/>
        </w:rPr>
        <w:t>输入：二维表</w:t>
      </w:r>
    </w:p>
    <w:p>
      <w:pPr>
        <w:spacing w:line="360" w:lineRule="auto"/>
        <w:ind w:firstLine="420"/>
        <w:rPr>
          <w:rFonts w:hint="eastAsia" w:ascii="宋体" w:hAnsi="宋体" w:eastAsia="宋体" w:cs="宋体"/>
        </w:rPr>
      </w:pPr>
      <w:r>
        <w:rPr>
          <w:rFonts w:hint="eastAsia" w:ascii="宋体" w:hAnsi="宋体" w:eastAsia="宋体" w:cs="宋体"/>
        </w:rPr>
        <w:t>输出：二维表</w:t>
      </w:r>
    </w:p>
    <w:p>
      <w:pPr>
        <w:spacing w:line="360" w:lineRule="auto"/>
        <w:ind w:firstLine="420"/>
        <w:rPr>
          <w:rFonts w:hint="eastAsia" w:ascii="宋体" w:hAnsi="宋体" w:eastAsia="宋体" w:cs="宋体"/>
        </w:rPr>
      </w:pPr>
      <w:r>
        <w:rPr>
          <w:rFonts w:hint="eastAsia" w:ascii="宋体" w:hAnsi="宋体" w:eastAsia="宋体" w:cs="宋体"/>
        </w:rPr>
        <w:t>在输入的二维表中，选择一组或多组字段，进行交运算。字段间可以是满足任意条件，或满足全部条件。同时，可以根据两张输入二维表中的字段，来生成输出二维表的字段。</w:t>
      </w:r>
    </w:p>
    <w:p>
      <w:pPr>
        <w:spacing w:line="360" w:lineRule="auto"/>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68595" cy="3510280"/>
            <wp:effectExtent l="0" t="0" r="8255" b="13970"/>
            <wp:docPr id="14" name="图片 14" descr="1591005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1005516(1)"/>
                    <pic:cNvPicPr>
                      <a:picLocks noChangeAspect="1"/>
                    </pic:cNvPicPr>
                  </pic:nvPicPr>
                  <pic:blipFill>
                    <a:blip r:embed="rId26"/>
                    <a:stretch>
                      <a:fillRect/>
                    </a:stretch>
                  </pic:blipFill>
                  <pic:spPr>
                    <a:xfrm>
                      <a:off x="0" y="0"/>
                      <a:ext cx="5268595" cy="3510280"/>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33" w:name="_Toc8775"/>
      <w:r>
        <w:rPr>
          <w:rFonts w:hint="eastAsia"/>
          <w:b/>
          <w:lang w:val="en-US" w:eastAsia="zh-CN"/>
        </w:rPr>
        <w:t>数据求合</w:t>
      </w:r>
      <w:bookmarkEnd w:id="33"/>
    </w:p>
    <w:p>
      <w:pPr>
        <w:spacing w:line="360" w:lineRule="auto"/>
        <w:ind w:firstLine="420"/>
        <w:rPr>
          <w:rFonts w:hint="eastAsia" w:ascii="宋体" w:hAnsi="宋体" w:eastAsia="宋体" w:cs="宋体"/>
        </w:rPr>
      </w:pPr>
      <w:r>
        <w:rPr>
          <w:rFonts w:hint="eastAsia" w:ascii="宋体" w:hAnsi="宋体" w:eastAsia="宋体" w:cs="宋体"/>
        </w:rPr>
        <w:t>基于选择的字段，对两张二维表进行并运算。</w:t>
      </w:r>
    </w:p>
    <w:p>
      <w:pPr>
        <w:spacing w:line="360" w:lineRule="auto"/>
        <w:ind w:firstLine="420"/>
        <w:rPr>
          <w:rFonts w:hint="eastAsia" w:ascii="宋体" w:hAnsi="宋体" w:eastAsia="宋体" w:cs="宋体"/>
        </w:rPr>
      </w:pPr>
      <w:r>
        <w:rPr>
          <w:rFonts w:hint="eastAsia" w:ascii="宋体" w:hAnsi="宋体" w:eastAsia="宋体" w:cs="宋体"/>
        </w:rPr>
        <w:t>输入：二维表</w:t>
      </w:r>
    </w:p>
    <w:p>
      <w:pPr>
        <w:spacing w:line="360" w:lineRule="auto"/>
        <w:ind w:firstLine="420"/>
        <w:rPr>
          <w:rFonts w:hint="eastAsia" w:ascii="宋体" w:hAnsi="宋体" w:eastAsia="宋体" w:cs="宋体"/>
        </w:rPr>
      </w:pPr>
      <w:r>
        <w:rPr>
          <w:rFonts w:hint="eastAsia" w:ascii="宋体" w:hAnsi="宋体" w:eastAsia="宋体" w:cs="宋体"/>
        </w:rPr>
        <w:t>输出：二维表</w:t>
      </w:r>
    </w:p>
    <w:p>
      <w:pPr>
        <w:spacing w:line="360" w:lineRule="auto"/>
        <w:ind w:firstLine="420"/>
        <w:rPr>
          <w:rFonts w:hint="eastAsia" w:ascii="宋体" w:hAnsi="宋体" w:eastAsia="宋体" w:cs="宋体"/>
        </w:rPr>
      </w:pPr>
      <w:r>
        <w:rPr>
          <w:rFonts w:hint="eastAsia" w:ascii="宋体" w:hAnsi="宋体" w:eastAsia="宋体" w:cs="宋体"/>
        </w:rPr>
        <w:t>在输入的二维表中，选择一组或多组字段，进行并运算。可以选择是否去重，如果选择去重，则将所选字段下的数据合并，然后去掉完全相同项；如果选择不去重，则直接将所有已选数据合并。输出的二维表字段，同并运算的字段。</w:t>
      </w:r>
    </w:p>
    <w:p>
      <w:pPr>
        <w:spacing w:line="360" w:lineRule="auto"/>
        <w:rPr>
          <w:rFonts w:ascii="微软雅黑" w:hAnsi="微软雅黑" w:eastAsia="微软雅黑"/>
        </w:rPr>
      </w:pPr>
      <w:r>
        <w:rPr>
          <w:rFonts w:hint="eastAsia" w:ascii="微软雅黑" w:hAnsi="微软雅黑" w:eastAsia="微软雅黑"/>
        </w:rPr>
        <w:drawing>
          <wp:inline distT="0" distB="0" distL="114300" distR="114300">
            <wp:extent cx="5268595" cy="2217420"/>
            <wp:effectExtent l="0" t="0" r="8255" b="11430"/>
            <wp:docPr id="15" name="图片 15" descr="1591005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91005837(1)"/>
                    <pic:cNvPicPr>
                      <a:picLocks noChangeAspect="1"/>
                    </pic:cNvPicPr>
                  </pic:nvPicPr>
                  <pic:blipFill>
                    <a:blip r:embed="rId27"/>
                    <a:stretch>
                      <a:fillRect/>
                    </a:stretch>
                  </pic:blipFill>
                  <pic:spPr>
                    <a:xfrm>
                      <a:off x="0" y="0"/>
                      <a:ext cx="5268595" cy="2217420"/>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34" w:name="_Toc29753"/>
      <w:r>
        <w:rPr>
          <w:rFonts w:hint="eastAsia"/>
          <w:b/>
          <w:lang w:val="en-US" w:eastAsia="zh-CN"/>
        </w:rPr>
        <w:t>数据求差</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基于选择的字段，对两张二维表进行差运算。</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输入：二维表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输出：二维表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微软雅黑" w:hAnsi="微软雅黑" w:eastAsia="微软雅黑"/>
        </w:rPr>
      </w:pPr>
      <w:r>
        <w:rPr>
          <w:rFonts w:hint="eastAsia" w:ascii="宋体" w:hAnsi="宋体" w:eastAsia="宋体" w:cs="宋体"/>
        </w:rPr>
        <w:t>在输入的二维表中，选择一组或多组字段，进行差运算（默认数据集1差数据集2）。如果选择了多个数据项，则将多个数据项的数据拼接起来，再做差运算。差算子可以根据两张输入二维表中的字段，来生成输出二维表的字段。</w:t>
      </w:r>
    </w:p>
    <w:p>
      <w:pPr>
        <w:spacing w:line="360" w:lineRule="auto"/>
        <w:rPr>
          <w:rFonts w:ascii="微软雅黑" w:hAnsi="微软雅黑" w:eastAsia="微软雅黑"/>
        </w:rPr>
      </w:pPr>
      <w:r>
        <w:rPr>
          <w:rFonts w:hint="eastAsia" w:ascii="微软雅黑" w:hAnsi="微软雅黑" w:eastAsia="微软雅黑"/>
        </w:rPr>
        <w:drawing>
          <wp:inline distT="0" distB="0" distL="114300" distR="114300">
            <wp:extent cx="5272405" cy="2359660"/>
            <wp:effectExtent l="0" t="0" r="4445" b="2540"/>
            <wp:docPr id="16" name="图片 16" descr="1591006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1006056(1)"/>
                    <pic:cNvPicPr>
                      <a:picLocks noChangeAspect="1"/>
                    </pic:cNvPicPr>
                  </pic:nvPicPr>
                  <pic:blipFill>
                    <a:blip r:embed="rId28"/>
                    <a:stretch>
                      <a:fillRect/>
                    </a:stretch>
                  </pic:blipFill>
                  <pic:spPr>
                    <a:xfrm>
                      <a:off x="0" y="0"/>
                      <a:ext cx="5272405" cy="2359660"/>
                    </a:xfrm>
                    <a:prstGeom prst="rect">
                      <a:avLst/>
                    </a:prstGeom>
                  </pic:spPr>
                </pic:pic>
              </a:graphicData>
            </a:graphic>
          </wp:inline>
        </w:drawing>
      </w:r>
    </w:p>
    <w:p>
      <w:pPr>
        <w:pStyle w:val="3"/>
        <w:numPr>
          <w:ilvl w:val="1"/>
          <w:numId w:val="1"/>
        </w:numPr>
        <w:bidi w:val="0"/>
        <w:rPr>
          <w:rFonts w:hint="default"/>
          <w:b/>
          <w:lang w:val="en-US" w:eastAsia="zh-CN"/>
        </w:rPr>
      </w:pPr>
      <w:bookmarkStart w:id="35" w:name="_Toc10128"/>
      <w:bookmarkStart w:id="36" w:name="_Toc42901973"/>
      <w:r>
        <w:rPr>
          <w:rFonts w:hint="eastAsia"/>
          <w:b/>
          <w:lang w:val="en-US" w:eastAsia="zh-CN"/>
        </w:rPr>
        <w:t>筛选类算子</w:t>
      </w:r>
      <w:bookmarkEnd w:id="35"/>
    </w:p>
    <w:p>
      <w:pPr>
        <w:pStyle w:val="4"/>
        <w:numPr>
          <w:ilvl w:val="2"/>
          <w:numId w:val="1"/>
        </w:numPr>
        <w:bidi w:val="0"/>
        <w:ind w:left="0" w:leftChars="0" w:firstLine="0" w:firstLineChars="0"/>
        <w:rPr>
          <w:lang w:eastAsia="zh-CN"/>
        </w:rPr>
      </w:pPr>
      <w:bookmarkStart w:id="37" w:name="_Toc8885"/>
      <w:r>
        <w:rPr>
          <w:rFonts w:hint="eastAsia"/>
          <w:lang w:val="en-US" w:eastAsia="zh-CN"/>
        </w:rPr>
        <w:t>条件</w:t>
      </w:r>
      <w:r>
        <w:rPr>
          <w:rFonts w:hint="eastAsia"/>
          <w:lang w:eastAsia="zh-CN"/>
        </w:rPr>
        <w:t>筛选</w:t>
      </w:r>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根据条件对二维表中的数据进行筛选</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输入：二维表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输出：二维表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微软雅黑" w:hAnsi="微软雅黑" w:eastAsia="微软雅黑"/>
        </w:rPr>
      </w:pPr>
      <w:r>
        <w:rPr>
          <w:rFonts w:hint="eastAsia" w:ascii="宋体" w:hAnsi="宋体" w:eastAsia="宋体" w:cs="宋体"/>
        </w:rPr>
        <w:t>在输入的二维表中，选择一个或多个字段，并针对每个选择的字段，选择其筛选条件。多个字段的筛选条件间，可以是满足任意关系或满足全部关系。输出满足筛选条件的所有数据，输出二维表与输入二维表的字段相同。</w:t>
      </w:r>
    </w:p>
    <w:p>
      <w:pPr>
        <w:spacing w:line="360" w:lineRule="auto"/>
        <w:rPr>
          <w:rFonts w:ascii="微软雅黑" w:hAnsi="微软雅黑" w:eastAsia="微软雅黑"/>
        </w:rPr>
      </w:pPr>
      <w:r>
        <w:rPr>
          <w:rFonts w:hint="eastAsia" w:ascii="微软雅黑" w:hAnsi="微软雅黑" w:eastAsia="微软雅黑"/>
        </w:rPr>
        <w:drawing>
          <wp:inline distT="0" distB="0" distL="114300" distR="114300">
            <wp:extent cx="5090160" cy="1832610"/>
            <wp:effectExtent l="0" t="0" r="15240" b="15240"/>
            <wp:docPr id="17" name="图片 17" descr="1591007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1007165(1)"/>
                    <pic:cNvPicPr>
                      <a:picLocks noChangeAspect="1"/>
                    </pic:cNvPicPr>
                  </pic:nvPicPr>
                  <pic:blipFill>
                    <a:blip r:embed="rId29"/>
                    <a:stretch>
                      <a:fillRect/>
                    </a:stretch>
                  </pic:blipFill>
                  <pic:spPr>
                    <a:xfrm>
                      <a:off x="0" y="0"/>
                      <a:ext cx="5090160" cy="1832610"/>
                    </a:xfrm>
                    <a:prstGeom prst="rect">
                      <a:avLst/>
                    </a:prstGeom>
                  </pic:spPr>
                </pic:pic>
              </a:graphicData>
            </a:graphic>
          </wp:inline>
        </w:drawing>
      </w:r>
    </w:p>
    <w:p>
      <w:pPr>
        <w:pStyle w:val="4"/>
        <w:numPr>
          <w:ilvl w:val="2"/>
          <w:numId w:val="1"/>
        </w:numPr>
        <w:bidi w:val="0"/>
        <w:ind w:left="0" w:leftChars="0" w:firstLine="0" w:firstLineChars="0"/>
        <w:rPr>
          <w:rFonts w:hint="eastAsia"/>
          <w:b/>
          <w:lang w:eastAsia="zh-CN"/>
        </w:rPr>
      </w:pPr>
      <w:bookmarkStart w:id="38" w:name="_Toc42901974"/>
      <w:bookmarkStart w:id="39" w:name="_Toc32695"/>
      <w:r>
        <w:rPr>
          <w:rFonts w:hint="eastAsia"/>
          <w:b/>
          <w:lang w:eastAsia="zh-CN"/>
        </w:rPr>
        <w:t>对象筛选</w:t>
      </w:r>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根据指定的条件，对输入的对象进行筛选，输出满足搜索条件的数据。</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输入：对象</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输出：对象</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在输入的对象中，选择一个或多个属性，并针对每个选择的属性，选择其筛选条件。多个属性的筛选条件间，可以是满足任意关系或满足全部关系。输出满足筛选条件的所有对象。</w:t>
      </w:r>
    </w:p>
    <w:p>
      <w:pPr>
        <w:spacing w:line="360" w:lineRule="auto"/>
        <w:ind w:firstLine="420"/>
        <w:rPr>
          <w:rFonts w:hint="eastAsia" w:ascii="微软雅黑" w:hAnsi="微软雅黑" w:eastAsia="微软雅黑"/>
        </w:rPr>
      </w:pPr>
      <w:r>
        <w:rPr>
          <w:rFonts w:hint="eastAsia" w:ascii="微软雅黑" w:hAnsi="微软雅黑" w:eastAsia="微软雅黑"/>
        </w:rPr>
        <w:drawing>
          <wp:inline distT="0" distB="0" distL="114300" distR="114300">
            <wp:extent cx="4766310" cy="2375535"/>
            <wp:effectExtent l="0" t="0" r="15240" b="5715"/>
            <wp:docPr id="18" name="图片 18" descr="1591007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91007651(1)"/>
                    <pic:cNvPicPr>
                      <a:picLocks noChangeAspect="1"/>
                    </pic:cNvPicPr>
                  </pic:nvPicPr>
                  <pic:blipFill>
                    <a:blip r:embed="rId30"/>
                    <a:stretch>
                      <a:fillRect/>
                    </a:stretch>
                  </pic:blipFill>
                  <pic:spPr>
                    <a:xfrm>
                      <a:off x="0" y="0"/>
                      <a:ext cx="4766310" cy="2375535"/>
                    </a:xfrm>
                    <a:prstGeom prst="rect">
                      <a:avLst/>
                    </a:prstGeom>
                  </pic:spPr>
                </pic:pic>
              </a:graphicData>
            </a:graphic>
          </wp:inline>
        </w:drawing>
      </w:r>
    </w:p>
    <w:p>
      <w:pPr>
        <w:pStyle w:val="4"/>
        <w:numPr>
          <w:ilvl w:val="2"/>
          <w:numId w:val="1"/>
        </w:numPr>
        <w:bidi w:val="0"/>
        <w:ind w:left="0" w:leftChars="0" w:firstLine="0" w:firstLineChars="0"/>
        <w:rPr>
          <w:rFonts w:hint="eastAsia"/>
          <w:b/>
          <w:lang w:val="en-US" w:eastAsia="zh-CN"/>
        </w:rPr>
      </w:pPr>
      <w:bookmarkStart w:id="40" w:name="_Toc5008"/>
      <w:r>
        <w:rPr>
          <w:rFonts w:hint="eastAsia"/>
          <w:b/>
          <w:lang w:val="en-US" w:eastAsia="zh-CN"/>
        </w:rPr>
        <w:t>属性值筛选</w:t>
      </w:r>
      <w:bookmarkEnd w:id="40"/>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通过一列数据，对已有的对象的某个属性进行筛选，得到符合条件的对象数据。例如，通过一列身份证号，对一批人进行筛选，得到身份证号在这列数据中的所有人员信息。</w:t>
      </w:r>
    </w:p>
    <w:p>
      <w:pPr>
        <w:spacing w:line="360" w:lineRule="auto"/>
        <w:ind w:firstLine="420"/>
        <w:rPr>
          <w:rFonts w:hint="eastAsia" w:ascii="宋体" w:hAnsi="宋体" w:eastAsia="宋体" w:cs="宋体"/>
          <w:lang w:val="en-US" w:eastAsia="zh-CN"/>
        </w:rPr>
      </w:pPr>
      <w:r>
        <w:rPr>
          <w:rFonts w:hint="eastAsia" w:ascii="宋体" w:hAnsi="宋体" w:eastAsia="宋体" w:cs="宋体"/>
        </w:rPr>
        <w:t>输入：</w:t>
      </w:r>
      <w:r>
        <w:rPr>
          <w:rFonts w:hint="eastAsia" w:ascii="宋体" w:hAnsi="宋体" w:eastAsia="宋体" w:cs="宋体"/>
          <w:lang w:val="en-US" w:eastAsia="zh-CN"/>
        </w:rPr>
        <w:t>一列数据，对象（ROWKEY）</w:t>
      </w:r>
    </w:p>
    <w:p>
      <w:pPr>
        <w:spacing w:line="360" w:lineRule="auto"/>
        <w:ind w:firstLine="420"/>
        <w:rPr>
          <w:rFonts w:hint="eastAsia" w:ascii="宋体" w:hAnsi="宋体" w:eastAsia="宋体" w:cs="宋体"/>
          <w:lang w:val="en-US" w:eastAsia="zh-CN"/>
        </w:rPr>
      </w:pPr>
      <w:r>
        <w:rPr>
          <w:rFonts w:hint="eastAsia" w:ascii="宋体" w:hAnsi="宋体" w:eastAsia="宋体" w:cs="宋体"/>
        </w:rPr>
        <w:t>输出：</w:t>
      </w:r>
      <w:r>
        <w:rPr>
          <w:rFonts w:hint="eastAsia" w:ascii="宋体" w:hAnsi="宋体" w:eastAsia="宋体" w:cs="宋体"/>
          <w:lang w:val="en-US" w:eastAsia="zh-CN"/>
        </w:rPr>
        <w:t>对象（ROWKEY）</w:t>
      </w:r>
    </w:p>
    <w:p>
      <w:pPr>
        <w:rPr>
          <w:rFonts w:hint="eastAsia" w:ascii="微软雅黑" w:hAnsi="微软雅黑" w:eastAsia="微软雅黑"/>
        </w:rPr>
      </w:pPr>
      <w:r>
        <w:rPr>
          <w:rFonts w:hint="eastAsia"/>
          <w:lang w:val="en-US" w:eastAsia="zh-CN"/>
        </w:rPr>
        <w:t xml:space="preserve">        </w:t>
      </w:r>
      <w:r>
        <w:drawing>
          <wp:inline distT="0" distB="0" distL="114300" distR="114300">
            <wp:extent cx="3695065" cy="2580640"/>
            <wp:effectExtent l="0" t="0" r="635" b="1016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1"/>
                    <a:stretch>
                      <a:fillRect/>
                    </a:stretch>
                  </pic:blipFill>
                  <pic:spPr>
                    <a:xfrm>
                      <a:off x="0" y="0"/>
                      <a:ext cx="3695065" cy="2580640"/>
                    </a:xfrm>
                    <a:prstGeom prst="rect">
                      <a:avLst/>
                    </a:prstGeom>
                    <a:noFill/>
                    <a:ln w="9525">
                      <a:noFill/>
                    </a:ln>
                  </pic:spPr>
                </pic:pic>
              </a:graphicData>
            </a:graphic>
          </wp:inline>
        </w:drawing>
      </w:r>
    </w:p>
    <w:p>
      <w:pPr>
        <w:pStyle w:val="3"/>
        <w:numPr>
          <w:ilvl w:val="1"/>
          <w:numId w:val="1"/>
        </w:numPr>
        <w:bidi w:val="0"/>
        <w:rPr>
          <w:rFonts w:hint="default"/>
          <w:b/>
          <w:lang w:val="en-US" w:eastAsia="zh-CN"/>
        </w:rPr>
      </w:pPr>
      <w:bookmarkStart w:id="41" w:name="_Toc26948"/>
      <w:bookmarkStart w:id="42" w:name="_Toc42901979"/>
      <w:r>
        <w:rPr>
          <w:rFonts w:hint="eastAsia"/>
          <w:b/>
          <w:lang w:val="en-US" w:eastAsia="zh-CN"/>
        </w:rPr>
        <w:t>数据挖掘类算子</w:t>
      </w:r>
      <w:bookmarkEnd w:id="41"/>
    </w:p>
    <w:p>
      <w:pPr>
        <w:pStyle w:val="4"/>
        <w:numPr>
          <w:ilvl w:val="2"/>
          <w:numId w:val="1"/>
        </w:numPr>
        <w:bidi w:val="0"/>
        <w:ind w:left="0" w:leftChars="0" w:firstLine="0" w:firstLineChars="0"/>
        <w:rPr>
          <w:lang w:eastAsia="zh-CN"/>
        </w:rPr>
      </w:pPr>
      <w:bookmarkStart w:id="43" w:name="_Toc22369"/>
      <w:r>
        <w:rPr>
          <w:rFonts w:hint="eastAsia"/>
          <w:lang w:eastAsia="zh-CN"/>
        </w:rPr>
        <w:t>分组统计</w:t>
      </w:r>
      <w:bookmarkEnd w:id="42"/>
      <w:bookmarkEnd w:id="43"/>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将二维表中的数据以某一维度分组，并对分组后的数据进行统计。</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输入：二维表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输出：二维表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统计方式包括：计数、求和、求平均值、去重计数（将统计字段去重后再计数）、最大N个，最小N个，最早N个，最晚N个。其中，当统计方式被选择为计数、求和、求平均值、去重计数时，可以选择多个统计字段。系统会自动识别所选择的统计字段的类型，并匹配可选的统计方式供用户选择。</w:t>
      </w:r>
    </w:p>
    <w:p>
      <w:pPr>
        <w:spacing w:line="360" w:lineRule="auto"/>
        <w:ind w:firstLine="420"/>
      </w:pPr>
      <w:r>
        <w:drawing>
          <wp:inline distT="0" distB="0" distL="114300" distR="114300">
            <wp:extent cx="5272405" cy="1818005"/>
            <wp:effectExtent l="0" t="0" r="4445"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2"/>
                    <a:stretch>
                      <a:fillRect/>
                    </a:stretch>
                  </pic:blipFill>
                  <pic:spPr>
                    <a:xfrm>
                      <a:off x="0" y="0"/>
                      <a:ext cx="5272405" cy="1818005"/>
                    </a:xfrm>
                    <a:prstGeom prst="rect">
                      <a:avLst/>
                    </a:prstGeom>
                    <a:noFill/>
                    <a:ln w="9525">
                      <a:noFill/>
                    </a:ln>
                  </pic:spPr>
                </pic:pic>
              </a:graphicData>
            </a:graphic>
          </wp:inline>
        </w:drawing>
      </w:r>
    </w:p>
    <w:p>
      <w:pPr>
        <w:pStyle w:val="3"/>
        <w:numPr>
          <w:ilvl w:val="1"/>
          <w:numId w:val="1"/>
        </w:numPr>
        <w:bidi w:val="0"/>
        <w:rPr>
          <w:rFonts w:hint="default"/>
          <w:b/>
          <w:lang w:val="en-US" w:eastAsia="zh-CN"/>
        </w:rPr>
      </w:pPr>
      <w:bookmarkStart w:id="44" w:name="_Toc18559"/>
      <w:bookmarkStart w:id="45" w:name="_Toc42901980"/>
      <w:r>
        <w:rPr>
          <w:rFonts w:hint="eastAsia"/>
          <w:b/>
          <w:lang w:val="en-US" w:eastAsia="zh-CN"/>
        </w:rPr>
        <w:t>数据处理类算子</w:t>
      </w:r>
      <w:bookmarkEnd w:id="44"/>
      <w:bookmarkEnd w:id="45"/>
    </w:p>
    <w:p>
      <w:pPr>
        <w:pStyle w:val="4"/>
        <w:numPr>
          <w:ilvl w:val="2"/>
          <w:numId w:val="1"/>
        </w:numPr>
        <w:bidi w:val="0"/>
        <w:ind w:left="0" w:leftChars="0" w:firstLine="0" w:firstLineChars="0"/>
        <w:rPr>
          <w:rFonts w:hint="eastAsia"/>
          <w:lang w:val="en-US" w:eastAsia="zh-CN"/>
        </w:rPr>
      </w:pPr>
      <w:bookmarkStart w:id="46" w:name="_Toc2164"/>
      <w:r>
        <w:rPr>
          <w:rFonts w:hint="eastAsia"/>
          <w:lang w:val="en-US" w:eastAsia="zh-CN"/>
        </w:rPr>
        <w:t>字符截取</w:t>
      </w:r>
      <w:bookmarkEnd w:id="46"/>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按位数对二维表中的数据进行截取。</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输入：二维表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输出：二维表</w:t>
      </w:r>
    </w:p>
    <w:p>
      <w:pPr>
        <w:keepNext w:val="0"/>
        <w:keepLines w:val="0"/>
        <w:pageBreakBefore w:val="0"/>
        <w:widowControl w:val="0"/>
        <w:numPr>
          <w:ilvl w:val="0"/>
          <w:numId w:val="3"/>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用户在截取字段处选择需要操作的表字段（单选）。</w:t>
      </w:r>
    </w:p>
    <w:p>
      <w:pPr>
        <w:keepNext w:val="0"/>
        <w:keepLines w:val="0"/>
        <w:pageBreakBefore w:val="0"/>
        <w:widowControl w:val="0"/>
        <w:numPr>
          <w:ilvl w:val="0"/>
          <w:numId w:val="3"/>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用户选择要截取的字段的位数，其中位数可以正数也可也倒数</w:t>
      </w:r>
    </w:p>
    <w:p>
      <w:pPr>
        <w:keepNext w:val="0"/>
        <w:keepLines w:val="0"/>
        <w:pageBreakBefore w:val="0"/>
        <w:widowControl w:val="0"/>
        <w:numPr>
          <w:ilvl w:val="0"/>
          <w:numId w:val="3"/>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用户制定截取后生成的新字段的名称</w:t>
      </w:r>
    </w:p>
    <w:p>
      <w:pPr>
        <w:keepNext w:val="0"/>
        <w:keepLines w:val="0"/>
        <w:pageBreakBefore w:val="0"/>
        <w:widowControl w:val="0"/>
        <w:numPr>
          <w:ilvl w:val="0"/>
          <w:numId w:val="3"/>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点击确定，系统自动根据用户设置的位数，对整列数据进行截取，截取结果保存在新建字段中。</w:t>
      </w:r>
    </w:p>
    <w:p>
      <w:pPr>
        <w:keepNext w:val="0"/>
        <w:keepLines w:val="0"/>
        <w:pageBreakBefore w:val="0"/>
        <w:widowControl w:val="0"/>
        <w:numPr>
          <w:ilvl w:val="0"/>
          <w:numId w:val="3"/>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如果位数超过最大位数（例如截取正数1-正数20，但某条数据只有19位，则截取1-19位）</w:t>
      </w:r>
    </w:p>
    <w:p>
      <w:pPr>
        <w:keepNext w:val="0"/>
        <w:keepLines w:val="0"/>
        <w:pageBreakBefore w:val="0"/>
        <w:widowControl w:val="0"/>
        <w:numPr>
          <w:ilvl w:val="0"/>
          <w:numId w:val="3"/>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theme="minorBidi"/>
          <w:kern w:val="2"/>
          <w:sz w:val="21"/>
          <w:szCs w:val="22"/>
          <w:lang w:val="en-US" w:eastAsia="zh-CN" w:bidi="ar-SA"/>
        </w:rPr>
      </w:pPr>
      <w:r>
        <w:rPr>
          <w:rFonts w:hint="eastAsia" w:ascii="宋体" w:hAnsi="宋体" w:eastAsia="宋体" w:cs="宋体"/>
          <w:lang w:val="en-US" w:eastAsia="zh-CN"/>
        </w:rPr>
        <w:t>如果截取位数小于1，则输出空字段。</w:t>
      </w:r>
    </w:p>
    <w:p>
      <w:pPr>
        <w:numPr>
          <w:ilvl w:val="0"/>
          <w:numId w:val="0"/>
        </w:numPr>
        <w:ind w:firstLine="420" w:firstLineChars="0"/>
      </w:pPr>
      <w:r>
        <w:drawing>
          <wp:inline distT="0" distB="0" distL="114300" distR="114300">
            <wp:extent cx="4161790" cy="2362200"/>
            <wp:effectExtent l="0" t="0" r="1016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3"/>
                    <a:stretch>
                      <a:fillRect/>
                    </a:stretch>
                  </pic:blipFill>
                  <pic:spPr>
                    <a:xfrm>
                      <a:off x="0" y="0"/>
                      <a:ext cx="4161790" cy="2362200"/>
                    </a:xfrm>
                    <a:prstGeom prst="rect">
                      <a:avLst/>
                    </a:prstGeom>
                    <a:noFill/>
                    <a:ln w="9525">
                      <a:noFill/>
                    </a:ln>
                  </pic:spPr>
                </pic:pic>
              </a:graphicData>
            </a:graphic>
          </wp:inline>
        </w:drawing>
      </w:r>
    </w:p>
    <w:p>
      <w:pPr>
        <w:pStyle w:val="4"/>
        <w:numPr>
          <w:ilvl w:val="2"/>
          <w:numId w:val="1"/>
        </w:numPr>
        <w:bidi w:val="0"/>
        <w:ind w:left="0" w:leftChars="0" w:firstLine="0" w:firstLineChars="0"/>
        <w:rPr>
          <w:rFonts w:hint="eastAsia"/>
          <w:b/>
          <w:lang w:val="en-US" w:eastAsia="zh-CN"/>
        </w:rPr>
      </w:pPr>
      <w:bookmarkStart w:id="47" w:name="_Toc32153"/>
      <w:r>
        <w:rPr>
          <w:rFonts w:hint="eastAsia"/>
          <w:b/>
          <w:lang w:val="en-US" w:eastAsia="zh-CN"/>
        </w:rPr>
        <w:t>数据排序</w:t>
      </w:r>
      <w:bookmarkEnd w:id="47"/>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对二维表数据进行排序。</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输入：二维表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输出：二维表</w:t>
      </w:r>
    </w:p>
    <w:p>
      <w:pPr>
        <w:keepNext w:val="0"/>
        <w:keepLines w:val="0"/>
        <w:pageBreakBefore w:val="0"/>
        <w:widowControl w:val="0"/>
        <w:numPr>
          <w:ilvl w:val="0"/>
          <w:numId w:val="4"/>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用户需要指定排序字段，排序字段可多选。</w:t>
      </w:r>
    </w:p>
    <w:p>
      <w:pPr>
        <w:keepNext w:val="0"/>
        <w:keepLines w:val="0"/>
        <w:pageBreakBefore w:val="0"/>
        <w:widowControl w:val="0"/>
        <w:numPr>
          <w:ilvl w:val="0"/>
          <w:numId w:val="4"/>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排序时，优先级按照排序字段从上到下的顺序进行排序。</w:t>
      </w:r>
    </w:p>
    <w:p>
      <w:pPr>
        <w:keepNext w:val="0"/>
        <w:keepLines w:val="0"/>
        <w:pageBreakBefore w:val="0"/>
        <w:widowControl w:val="0"/>
        <w:numPr>
          <w:ilvl w:val="0"/>
          <w:numId w:val="4"/>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每个排序字段，都支持以单独的升序或降序方式进行排序。</w:t>
      </w:r>
    </w:p>
    <w:p>
      <w:pPr>
        <w:numPr>
          <w:ilvl w:val="0"/>
          <w:numId w:val="0"/>
        </w:numPr>
        <w:ind w:firstLine="420" w:firstLineChars="0"/>
      </w:pPr>
      <w:r>
        <w:drawing>
          <wp:inline distT="0" distB="0" distL="114300" distR="114300">
            <wp:extent cx="4685665" cy="1924050"/>
            <wp:effectExtent l="0" t="0" r="63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4"/>
                    <a:stretch>
                      <a:fillRect/>
                    </a:stretch>
                  </pic:blipFill>
                  <pic:spPr>
                    <a:xfrm>
                      <a:off x="0" y="0"/>
                      <a:ext cx="4685665" cy="1924050"/>
                    </a:xfrm>
                    <a:prstGeom prst="rect">
                      <a:avLst/>
                    </a:prstGeom>
                    <a:noFill/>
                    <a:ln w="9525">
                      <a:noFill/>
                    </a:ln>
                  </pic:spPr>
                </pic:pic>
              </a:graphicData>
            </a:graphic>
          </wp:inline>
        </w:drawing>
      </w:r>
    </w:p>
    <w:p>
      <w:pPr>
        <w:pStyle w:val="4"/>
        <w:numPr>
          <w:ilvl w:val="2"/>
          <w:numId w:val="1"/>
        </w:numPr>
        <w:bidi w:val="0"/>
        <w:ind w:left="0" w:leftChars="0" w:firstLine="0" w:firstLineChars="0"/>
        <w:rPr>
          <w:rFonts w:hint="eastAsia"/>
          <w:b/>
          <w:lang w:val="en-US" w:eastAsia="zh-CN"/>
        </w:rPr>
      </w:pPr>
      <w:bookmarkStart w:id="48" w:name="_Toc29263"/>
      <w:r>
        <w:rPr>
          <w:rFonts w:hint="eastAsia"/>
          <w:b/>
          <w:lang w:val="en-US" w:eastAsia="zh-CN"/>
        </w:rPr>
        <w:t>数据去重</w:t>
      </w:r>
      <w:bookmarkEnd w:id="48"/>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对二维表数据进行去重。</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输入：二维表</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rPr>
      </w:pPr>
      <w:r>
        <w:rPr>
          <w:rFonts w:hint="eastAsia" w:ascii="宋体" w:hAnsi="宋体" w:eastAsia="宋体" w:cs="宋体"/>
        </w:rPr>
        <w:t>输出：二维表</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去重字段下拉框中可以多选，也可以直接勾选全部。</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lang w:val="en-US" w:eastAsia="zh-CN"/>
        </w:rPr>
      </w:pPr>
      <w:r>
        <w:rPr>
          <w:rFonts w:hint="eastAsia" w:ascii="宋体" w:hAnsi="宋体" w:eastAsia="宋体" w:cs="宋体"/>
          <w:lang w:val="en-US" w:eastAsia="zh-CN"/>
        </w:rPr>
        <w:t>该算子的输出的表字段，为用户勾选的去重字段。</w:t>
      </w:r>
    </w:p>
    <w:p>
      <w:pPr>
        <w:numPr>
          <w:ilvl w:val="0"/>
          <w:numId w:val="0"/>
        </w:numPr>
        <w:ind w:firstLine="420" w:firstLineChars="0"/>
      </w:pPr>
      <w:r>
        <w:drawing>
          <wp:inline distT="0" distB="0" distL="114300" distR="114300">
            <wp:extent cx="3714115" cy="1914525"/>
            <wp:effectExtent l="0" t="0" r="635"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5"/>
                    <a:stretch>
                      <a:fillRect/>
                    </a:stretch>
                  </pic:blipFill>
                  <pic:spPr>
                    <a:xfrm>
                      <a:off x="0" y="0"/>
                      <a:ext cx="3714115" cy="1914525"/>
                    </a:xfrm>
                    <a:prstGeom prst="rect">
                      <a:avLst/>
                    </a:prstGeom>
                    <a:noFill/>
                    <a:ln w="9525">
                      <a:noFill/>
                    </a:ln>
                  </pic:spPr>
                </pic:pic>
              </a:graphicData>
            </a:graphic>
          </wp:inline>
        </w:drawing>
      </w:r>
    </w:p>
    <w:p>
      <w:pPr>
        <w:pStyle w:val="3"/>
        <w:numPr>
          <w:ilvl w:val="1"/>
          <w:numId w:val="1"/>
        </w:numPr>
        <w:bidi w:val="0"/>
        <w:rPr>
          <w:rFonts w:hint="default"/>
          <w:b/>
          <w:lang w:val="en-US" w:eastAsia="zh-CN"/>
        </w:rPr>
      </w:pPr>
      <w:bookmarkStart w:id="49" w:name="_Toc32298"/>
      <w:r>
        <w:rPr>
          <w:rFonts w:hint="eastAsia"/>
          <w:b/>
          <w:lang w:val="en-US" w:eastAsia="zh-CN"/>
        </w:rPr>
        <w:t>可视化类算子</w:t>
      </w:r>
      <w:bookmarkEnd w:id="49"/>
    </w:p>
    <w:p>
      <w:pPr>
        <w:pStyle w:val="4"/>
        <w:numPr>
          <w:ilvl w:val="2"/>
          <w:numId w:val="1"/>
        </w:numPr>
        <w:bidi w:val="0"/>
        <w:ind w:left="0" w:leftChars="0" w:firstLine="0" w:firstLineChars="0"/>
        <w:rPr>
          <w:lang w:val="en-US" w:eastAsia="zh-CN"/>
        </w:rPr>
      </w:pPr>
      <w:bookmarkStart w:id="50" w:name="_Toc10583"/>
      <w:r>
        <w:rPr>
          <w:rFonts w:hint="eastAsia"/>
          <w:lang w:val="en-US" w:eastAsia="zh-CN"/>
        </w:rPr>
        <w:t>图谱可视化</w:t>
      </w:r>
      <w:bookmarkEnd w:id="5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对接入的对象数据或二维表数据，进行图谱形式的展示。</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lang w:val="en-US" w:eastAsia="zh-CN"/>
        </w:rPr>
      </w:pPr>
      <w:r>
        <w:rPr>
          <w:rFonts w:hint="eastAsia" w:ascii="宋体" w:hAnsi="宋体" w:eastAsia="宋体" w:cs="宋体"/>
          <w:lang w:val="en-US" w:eastAsia="zh-CN"/>
        </w:rPr>
        <w:t>如果输入为对象数据（前置算子为组内关系，关联扩线、身份关联）时，不需要进行配置，自动生成关系图谱并展示；</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lang w:val="en-US" w:eastAsia="zh-CN"/>
        </w:rPr>
      </w:pPr>
      <w:r>
        <w:rPr>
          <w:rFonts w:hint="eastAsia" w:ascii="宋体" w:hAnsi="宋体" w:eastAsia="宋体" w:cs="宋体"/>
          <w:lang w:val="en-US" w:eastAsia="zh-CN"/>
        </w:rPr>
        <w:t>如果输入为二维表数据时，用户选择需要关联的字段项，并且选择关系类型（支持自定义），然后系统根据用户的配置生成关系图谱并展示。</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lang w:val="en-US" w:eastAsia="zh-CN"/>
        </w:rPr>
      </w:pPr>
      <w:r>
        <w:rPr>
          <w:rFonts w:hint="eastAsia" w:ascii="宋体" w:hAnsi="宋体" w:eastAsia="宋体" w:cs="宋体"/>
        </w:rPr>
        <w:t>输入：</w:t>
      </w:r>
      <w:r>
        <w:rPr>
          <w:rFonts w:hint="eastAsia" w:ascii="宋体" w:hAnsi="宋体" w:eastAsia="宋体" w:cs="宋体"/>
          <w:lang w:val="en-US" w:eastAsia="zh-CN"/>
        </w:rPr>
        <w:t>对象或二维表（二选一）</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微软雅黑" w:hAnsi="微软雅黑" w:eastAsia="微软雅黑"/>
          <w:lang w:val="en-US" w:eastAsia="zh-CN"/>
        </w:rPr>
      </w:pPr>
      <w:r>
        <w:rPr>
          <w:rFonts w:hint="eastAsia" w:ascii="宋体" w:hAnsi="宋体" w:eastAsia="宋体" w:cs="宋体"/>
        </w:rPr>
        <w:t>输出：</w:t>
      </w:r>
      <w:r>
        <w:rPr>
          <w:rFonts w:hint="eastAsia" w:ascii="宋体" w:hAnsi="宋体" w:eastAsia="宋体" w:cs="宋体"/>
          <w:lang w:val="en-US" w:eastAsia="zh-CN"/>
        </w:rPr>
        <w:t>图谱</w:t>
      </w:r>
    </w:p>
    <w:p>
      <w:pPr>
        <w:rPr>
          <w:rFonts w:ascii="宋体" w:hAnsi="宋体" w:eastAsia="宋体" w:cs="宋体"/>
          <w:sz w:val="24"/>
          <w:szCs w:val="24"/>
        </w:rPr>
      </w:pPr>
      <w:r>
        <w:rPr>
          <w:rFonts w:hint="eastAsia"/>
          <w:lang w:val="en-US" w:eastAsia="zh-CN"/>
        </w:rPr>
        <w:t xml:space="preserve">        </w:t>
      </w:r>
      <w:r>
        <w:rPr>
          <w:rFonts w:ascii="宋体" w:hAnsi="宋体" w:eastAsia="宋体" w:cs="宋体"/>
          <w:sz w:val="24"/>
          <w:szCs w:val="24"/>
        </w:rPr>
        <w:drawing>
          <wp:inline distT="0" distB="0" distL="114300" distR="114300">
            <wp:extent cx="5276850" cy="2847975"/>
            <wp:effectExtent l="0" t="0" r="0" b="9525"/>
            <wp:docPr id="3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IMG_256"/>
                    <pic:cNvPicPr>
                      <a:picLocks noChangeAspect="1"/>
                    </pic:cNvPicPr>
                  </pic:nvPicPr>
                  <pic:blipFill>
                    <a:blip r:embed="rId36"/>
                    <a:stretch>
                      <a:fillRect/>
                    </a:stretch>
                  </pic:blipFill>
                  <pic:spPr>
                    <a:xfrm>
                      <a:off x="0" y="0"/>
                      <a:ext cx="5276850" cy="2847975"/>
                    </a:xfrm>
                    <a:prstGeom prst="rect">
                      <a:avLst/>
                    </a:prstGeom>
                    <a:noFill/>
                    <a:ln w="9525">
                      <a:noFill/>
                    </a:ln>
                  </pic:spPr>
                </pic:pic>
              </a:graphicData>
            </a:graphic>
          </wp:inline>
        </w:drawing>
      </w:r>
    </w:p>
    <w:p>
      <w:pPr>
        <w:pStyle w:val="4"/>
        <w:numPr>
          <w:ilvl w:val="2"/>
          <w:numId w:val="1"/>
        </w:numPr>
        <w:bidi w:val="0"/>
        <w:ind w:left="0" w:leftChars="0" w:firstLine="0" w:firstLineChars="0"/>
        <w:rPr>
          <w:rFonts w:hint="eastAsia"/>
          <w:b/>
          <w:lang w:val="en-US" w:eastAsia="zh-CN"/>
        </w:rPr>
      </w:pPr>
      <w:bookmarkStart w:id="51" w:name="_Toc21893"/>
      <w:r>
        <w:rPr>
          <w:rFonts w:hint="eastAsia"/>
          <w:b/>
          <w:lang w:val="en-US" w:eastAsia="zh-CN"/>
        </w:rPr>
        <w:t>图表可视化</w:t>
      </w:r>
      <w:bookmarkEnd w:id="51"/>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将接入的二维表数据进行图表可视化展示。目前支持折线图、柱状图、饼图。</w:t>
      </w:r>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输入：二维表</w:t>
      </w:r>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输出：图表</w:t>
      </w:r>
    </w:p>
    <w:p>
      <w:pPr>
        <w:rPr>
          <w:rFonts w:ascii="宋体" w:hAnsi="宋体" w:eastAsia="宋体" w:cs="宋体"/>
          <w:sz w:val="24"/>
          <w:szCs w:val="24"/>
        </w:rPr>
      </w:pPr>
      <w:r>
        <w:rPr>
          <w:rFonts w:hint="eastAsia"/>
          <w:lang w:val="en-US" w:eastAsia="zh-CN"/>
        </w:rPr>
        <w:t xml:space="preserve">        </w:t>
      </w:r>
      <w:r>
        <w:rPr>
          <w:rFonts w:ascii="宋体" w:hAnsi="宋体" w:eastAsia="宋体" w:cs="宋体"/>
          <w:sz w:val="24"/>
          <w:szCs w:val="24"/>
        </w:rPr>
        <w:drawing>
          <wp:inline distT="0" distB="0" distL="114300" distR="114300">
            <wp:extent cx="5267325" cy="3105150"/>
            <wp:effectExtent l="0" t="0" r="9525" b="0"/>
            <wp:docPr id="4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IMG_256"/>
                    <pic:cNvPicPr>
                      <a:picLocks noChangeAspect="1"/>
                    </pic:cNvPicPr>
                  </pic:nvPicPr>
                  <pic:blipFill>
                    <a:blip r:embed="rId37"/>
                    <a:stretch>
                      <a:fillRect/>
                    </a:stretch>
                  </pic:blipFill>
                  <pic:spPr>
                    <a:xfrm>
                      <a:off x="0" y="0"/>
                      <a:ext cx="5267325" cy="3105150"/>
                    </a:xfrm>
                    <a:prstGeom prst="rect">
                      <a:avLst/>
                    </a:prstGeom>
                    <a:noFill/>
                    <a:ln w="9525">
                      <a:noFill/>
                    </a:ln>
                  </pic:spPr>
                </pic:pic>
              </a:graphicData>
            </a:graphic>
          </wp:inline>
        </w:drawing>
      </w:r>
    </w:p>
    <w:p>
      <w:pPr>
        <w:pStyle w:val="4"/>
        <w:numPr>
          <w:ilvl w:val="2"/>
          <w:numId w:val="1"/>
        </w:numPr>
        <w:bidi w:val="0"/>
        <w:ind w:left="0" w:leftChars="0" w:firstLine="0" w:firstLineChars="0"/>
        <w:rPr>
          <w:rFonts w:hint="eastAsia"/>
          <w:b/>
          <w:lang w:val="en-US" w:eastAsia="zh-CN"/>
        </w:rPr>
      </w:pPr>
      <w:bookmarkStart w:id="52" w:name="_Toc14854"/>
      <w:r>
        <w:rPr>
          <w:rFonts w:hint="eastAsia"/>
          <w:b/>
          <w:lang w:val="en-US" w:eastAsia="zh-CN"/>
        </w:rPr>
        <w:t>地图可视化</w:t>
      </w:r>
      <w:bookmarkEnd w:id="52"/>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将接入的二维表数据或对象数据进行地图可视化展示。目前支持聚合散点图和热力图两种地图展示形式。</w:t>
      </w:r>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当前置输入为对象数据时，无需尽心配置，系统自动使用对象数据中的地理位置信息进行上图展示；</w:t>
      </w:r>
    </w:p>
    <w:p>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当前置输入为二维表数据时，可以选择根据经纬度字段上图或根据地址信息字段上图。其中，使用经纬度上图时，需指定对应的坐标系。</w:t>
      </w:r>
    </w:p>
    <w:p>
      <w:pPr>
        <w:spacing w:line="360" w:lineRule="auto"/>
        <w:ind w:firstLine="420"/>
        <w:rPr>
          <w:rFonts w:hint="eastAsia" w:ascii="宋体" w:hAnsi="宋体" w:eastAsia="宋体" w:cs="宋体"/>
          <w:lang w:val="en-US" w:eastAsia="zh-CN"/>
        </w:rPr>
      </w:pPr>
      <w:r>
        <w:rPr>
          <w:rFonts w:hint="eastAsia" w:ascii="宋体" w:hAnsi="宋体" w:eastAsia="宋体" w:cs="宋体"/>
        </w:rPr>
        <w:t>输入：</w:t>
      </w:r>
      <w:r>
        <w:rPr>
          <w:rFonts w:hint="eastAsia" w:ascii="宋体" w:hAnsi="宋体" w:eastAsia="宋体" w:cs="宋体"/>
          <w:lang w:val="en-US" w:eastAsia="zh-CN"/>
        </w:rPr>
        <w:t>对象或二维表（二选一）</w:t>
      </w:r>
    </w:p>
    <w:p>
      <w:pPr>
        <w:spacing w:line="360" w:lineRule="auto"/>
        <w:ind w:firstLine="420"/>
        <w:rPr>
          <w:rFonts w:hint="eastAsia" w:ascii="宋体" w:hAnsi="宋体" w:eastAsia="宋体" w:cs="宋体"/>
          <w:lang w:val="en-US" w:eastAsia="zh-CN"/>
        </w:rPr>
      </w:pPr>
      <w:r>
        <w:rPr>
          <w:rFonts w:hint="eastAsia" w:ascii="宋体" w:hAnsi="宋体" w:eastAsia="宋体" w:cs="宋体"/>
        </w:rPr>
        <w:t>输出：</w:t>
      </w:r>
      <w:r>
        <w:rPr>
          <w:rFonts w:hint="eastAsia" w:ascii="宋体" w:hAnsi="宋体" w:eastAsia="宋体" w:cs="宋体"/>
          <w:lang w:val="en-US" w:eastAsia="zh-CN"/>
        </w:rPr>
        <w:t>地图</w:t>
      </w:r>
    </w:p>
    <w:p>
      <w:pPr>
        <w:spacing w:line="360" w:lineRule="auto"/>
        <w:rPr>
          <w:rFonts w:hint="eastAsia" w:ascii="微软雅黑" w:hAnsi="微软雅黑" w:eastAsia="微软雅黑"/>
          <w:lang w:val="en-US" w:eastAsia="zh-CN"/>
        </w:rPr>
      </w:pPr>
      <w:r>
        <w:rPr>
          <w:rFonts w:ascii="宋体" w:hAnsi="宋体" w:eastAsia="宋体" w:cs="宋体"/>
          <w:sz w:val="24"/>
          <w:szCs w:val="24"/>
        </w:rPr>
        <w:drawing>
          <wp:inline distT="0" distB="0" distL="114300" distR="114300">
            <wp:extent cx="5276850" cy="2981325"/>
            <wp:effectExtent l="0" t="0" r="0" b="9525"/>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38"/>
                    <a:stretch>
                      <a:fillRect/>
                    </a:stretch>
                  </pic:blipFill>
                  <pic:spPr>
                    <a:xfrm>
                      <a:off x="0" y="0"/>
                      <a:ext cx="5276850" cy="2981325"/>
                    </a:xfrm>
                    <a:prstGeom prst="rect">
                      <a:avLst/>
                    </a:prstGeom>
                    <a:noFill/>
                    <a:ln w="9525">
                      <a:noFill/>
                    </a:ln>
                  </pic:spPr>
                </pic:pic>
              </a:graphicData>
            </a:graphic>
          </wp:inline>
        </w:drawing>
      </w:r>
    </w:p>
    <w:p>
      <w:pPr>
        <w:pStyle w:val="3"/>
        <w:numPr>
          <w:ilvl w:val="1"/>
          <w:numId w:val="1"/>
        </w:numPr>
        <w:bidi w:val="0"/>
        <w:rPr>
          <w:rFonts w:hint="default"/>
          <w:b/>
          <w:lang w:val="en-US" w:eastAsia="zh-CN"/>
        </w:rPr>
      </w:pPr>
      <w:bookmarkStart w:id="53" w:name="_Toc15057"/>
      <w:r>
        <w:rPr>
          <w:rFonts w:hint="eastAsia"/>
          <w:b/>
          <w:lang w:val="en-US" w:eastAsia="zh-CN"/>
        </w:rPr>
        <w:t>数据上传算子</w:t>
      </w:r>
      <w:bookmarkEnd w:id="53"/>
    </w:p>
    <w:p>
      <w:pPr>
        <w:pStyle w:val="4"/>
        <w:numPr>
          <w:ilvl w:val="2"/>
          <w:numId w:val="1"/>
        </w:numPr>
        <w:bidi w:val="0"/>
        <w:rPr>
          <w:lang w:eastAsia="zh-CN"/>
        </w:rPr>
      </w:pPr>
      <w:bookmarkStart w:id="54" w:name="_Toc12602"/>
      <w:bookmarkStart w:id="55" w:name="_Toc42901981"/>
      <w:r>
        <w:rPr>
          <w:rFonts w:hint="eastAsia"/>
          <w:lang w:eastAsia="zh-CN"/>
        </w:rPr>
        <w:t>上传文件</w:t>
      </w:r>
      <w:bookmarkEnd w:id="54"/>
      <w:bookmarkEnd w:id="55"/>
    </w:p>
    <w:p>
      <w:pPr>
        <w:spacing w:line="360" w:lineRule="auto"/>
        <w:ind w:firstLine="420"/>
        <w:rPr>
          <w:rFonts w:hint="eastAsia" w:ascii="宋体" w:hAnsi="宋体" w:eastAsia="宋体" w:cs="宋体"/>
        </w:rPr>
      </w:pPr>
      <w:r>
        <w:rPr>
          <w:rFonts w:hint="eastAsia" w:ascii="宋体" w:hAnsi="宋体" w:eastAsia="宋体" w:cs="宋体"/>
        </w:rPr>
        <w:t>将excel或.csv文件，作为数据源上传至建模平台，参与模型运算。</w:t>
      </w:r>
    </w:p>
    <w:p>
      <w:pPr>
        <w:spacing w:line="360" w:lineRule="auto"/>
        <w:ind w:firstLine="420"/>
        <w:rPr>
          <w:rFonts w:hint="eastAsia" w:ascii="宋体" w:hAnsi="宋体" w:eastAsia="宋体" w:cs="宋体"/>
        </w:rPr>
      </w:pPr>
      <w:r>
        <w:rPr>
          <w:rFonts w:hint="eastAsia" w:ascii="宋体" w:hAnsi="宋体" w:eastAsia="宋体" w:cs="宋体"/>
        </w:rPr>
        <w:t>输入：文件</w:t>
      </w:r>
    </w:p>
    <w:p>
      <w:pPr>
        <w:spacing w:line="360" w:lineRule="auto"/>
        <w:ind w:firstLine="420"/>
        <w:rPr>
          <w:rFonts w:ascii="微软雅黑" w:hAnsi="微软雅黑" w:eastAsia="微软雅黑"/>
        </w:rPr>
      </w:pPr>
      <w:r>
        <w:rPr>
          <w:rFonts w:hint="eastAsia" w:ascii="宋体" w:hAnsi="宋体" w:eastAsia="宋体" w:cs="宋体"/>
        </w:rPr>
        <w:t>输出：二维表</w:t>
      </w:r>
    </w:p>
    <w:p>
      <w:pPr>
        <w:rPr>
          <w:rFonts w:hint="eastAsia" w:ascii="微软雅黑" w:hAnsi="微软雅黑" w:eastAsia="微软雅黑"/>
          <w:lang w:val="en-US" w:eastAsia="zh-CN"/>
        </w:rPr>
      </w:pPr>
      <w:r>
        <w:rPr>
          <w:rFonts w:hint="eastAsia" w:ascii="微软雅黑" w:hAnsi="微软雅黑" w:eastAsia="微软雅黑"/>
        </w:rPr>
        <w:drawing>
          <wp:inline distT="0" distB="0" distL="114300" distR="114300">
            <wp:extent cx="5156835" cy="2376805"/>
            <wp:effectExtent l="0" t="0" r="5715" b="4445"/>
            <wp:docPr id="26" name="图片 26" descr="1591083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91083350(1)"/>
                    <pic:cNvPicPr>
                      <a:picLocks noChangeAspect="1"/>
                    </pic:cNvPicPr>
                  </pic:nvPicPr>
                  <pic:blipFill>
                    <a:blip r:embed="rId39"/>
                    <a:stretch>
                      <a:fillRect/>
                    </a:stretch>
                  </pic:blipFill>
                  <pic:spPr>
                    <a:xfrm>
                      <a:off x="0" y="0"/>
                      <a:ext cx="5156835" cy="2376805"/>
                    </a:xfrm>
                    <a:prstGeom prst="rect">
                      <a:avLst/>
                    </a:prstGeom>
                  </pic:spPr>
                </pic:pic>
              </a:graphicData>
            </a:graphic>
          </wp:inline>
        </w:drawing>
      </w:r>
    </w:p>
    <w:p>
      <w:r>
        <w:rPr>
          <w:rFonts w:hint="eastAsia"/>
          <w:lang w:val="en-US" w:eastAsia="zh-CN"/>
        </w:rPr>
        <w:t xml:space="preserve">        </w:t>
      </w:r>
    </w:p>
    <w:p>
      <w:pPr>
        <w:rPr>
          <w:rFonts w:ascii="宋体" w:hAnsi="宋体" w:eastAsia="宋体" w:cs="宋体"/>
          <w:sz w:val="24"/>
          <w:szCs w:val="24"/>
        </w:rPr>
      </w:pPr>
    </w:p>
    <w:p>
      <w:pPr>
        <w:rPr>
          <w:rFonts w:ascii="宋体" w:hAnsi="宋体" w:eastAsia="宋体" w:cs="宋体"/>
          <w:sz w:val="24"/>
          <w:szCs w:val="24"/>
        </w:rPr>
      </w:pPr>
    </w:p>
    <w:p>
      <w:pPr>
        <w:rPr>
          <w:rFonts w:hint="eastAsia" w:eastAsiaTheme="minorEastAsia"/>
          <w:lang w:val="en-US" w:eastAsia="zh-CN"/>
        </w:rPr>
      </w:pPr>
    </w:p>
    <w:p>
      <w:pPr>
        <w:rPr>
          <w:rFonts w:hint="eastAsia" w:ascii="微软雅黑" w:hAnsi="微软雅黑" w:eastAsia="微软雅黑"/>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677"/>
        <w:tab w:val="right" w:pos="9355"/>
        <w:tab w:val="clear" w:pos="4153"/>
        <w:tab w:val="clear"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425" w:hanging="424" w:hangingChars="236"/>
      <w:jc w:val="left"/>
      <w:rPr>
        <w:u w:val="single"/>
      </w:rPr>
    </w:pPr>
    <w:bookmarkStart w:id="56" w:name="_Hlk60060569"/>
    <w:bookmarkStart w:id="57" w:name="_Hlk60060568"/>
    <w:r>
      <w:rPr>
        <w:rFonts w:hint="eastAsia"/>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bookmarkEnd w:id="56"/>
    <w:bookmarkEnd w:id="57"/>
    <w:r>
      <w:rPr>
        <w:rFonts w:hint="eastAsia"/>
        <w:u w:val="single"/>
      </w:rPr>
      <w:t>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hint="eastAsia"/>
      </w:rPr>
      <w:t xml:space="preserve">组织过程改进规程                                    </w:t>
    </w:r>
    <w:r>
      <w:rPr>
        <w:rFonts w:hint="eastAsia" w:ascii="宋体" w:hAnsi="宋体"/>
        <w:sz w:val="21"/>
        <w:szCs w:val="21"/>
      </w:rPr>
      <w:t>编号：Q/AISINO-HEB-CX-OSSP-01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B2C39"/>
    <w:multiLevelType w:val="singleLevel"/>
    <w:tmpl w:val="11BB2C39"/>
    <w:lvl w:ilvl="0" w:tentative="0">
      <w:start w:val="1"/>
      <w:numFmt w:val="decimal"/>
      <w:lvlText w:val="%1."/>
      <w:lvlJc w:val="left"/>
      <w:pPr>
        <w:tabs>
          <w:tab w:val="left" w:pos="312"/>
        </w:tabs>
      </w:pPr>
    </w:lvl>
  </w:abstractNum>
  <w:abstractNum w:abstractNumId="1">
    <w:nsid w:val="23AFDF4D"/>
    <w:multiLevelType w:val="singleLevel"/>
    <w:tmpl w:val="23AFDF4D"/>
    <w:lvl w:ilvl="0" w:tentative="0">
      <w:start w:val="1"/>
      <w:numFmt w:val="decimal"/>
      <w:lvlText w:val="%1."/>
      <w:lvlJc w:val="left"/>
      <w:pPr>
        <w:tabs>
          <w:tab w:val="left" w:pos="312"/>
        </w:tabs>
      </w:pPr>
    </w:lvl>
  </w:abstractNum>
  <w:abstractNum w:abstractNumId="2">
    <w:nsid w:val="3A161916"/>
    <w:multiLevelType w:val="singleLevel"/>
    <w:tmpl w:val="3A161916"/>
    <w:lvl w:ilvl="0" w:tentative="0">
      <w:start w:val="1"/>
      <w:numFmt w:val="decimal"/>
      <w:lvlText w:val="%1."/>
      <w:lvlJc w:val="left"/>
      <w:pPr>
        <w:tabs>
          <w:tab w:val="left" w:pos="312"/>
        </w:tabs>
      </w:pPr>
    </w:lvl>
  </w:abstractNum>
  <w:abstractNum w:abstractNumId="3">
    <w:nsid w:val="3B886086"/>
    <w:multiLevelType w:val="multilevel"/>
    <w:tmpl w:val="3B886086"/>
    <w:lvl w:ilvl="0" w:tentative="0">
      <w:start w:val="1"/>
      <w:numFmt w:val="decimal"/>
      <w:suff w:val="space"/>
      <w:lvlText w:val="%1."/>
      <w:lvlJc w:val="left"/>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4">
    <w:nsid w:val="70F45EDC"/>
    <w:multiLevelType w:val="singleLevel"/>
    <w:tmpl w:val="70F45EDC"/>
    <w:lvl w:ilvl="0" w:tentative="0">
      <w:start w:val="1"/>
      <w:numFmt w:val="decimal"/>
      <w:lvlText w:val="%1."/>
      <w:lvlJc w:val="left"/>
      <w:pPr>
        <w:tabs>
          <w:tab w:val="left" w:pos="312"/>
        </w:tabs>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attachedTemplate r:id="rId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F674AF"/>
    <w:rsid w:val="193569DE"/>
    <w:rsid w:val="2C42076E"/>
    <w:rsid w:val="3A956A95"/>
    <w:rsid w:val="75FC7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unhideWhenUsed/>
    <w:qFormat/>
    <w:uiPriority w:val="99"/>
    <w:pPr>
      <w:tabs>
        <w:tab w:val="center" w:pos="4153"/>
        <w:tab w:val="right" w:pos="8306"/>
      </w:tabs>
      <w:snapToGrid w:val="0"/>
      <w:jc w:val="left"/>
    </w:pPr>
    <w:rPr>
      <w:kern w:val="0"/>
      <w:sz w:val="18"/>
      <w:szCs w:val="18"/>
    </w:rPr>
  </w:style>
  <w:style w:type="paragraph" w:styleId="7">
    <w:name w:val="header"/>
    <w:basedOn w:val="1"/>
    <w:unhideWhenUsed/>
    <w:qFormat/>
    <w:uiPriority w:val="99"/>
    <w:pP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customStyle="1" w:styleId="12">
    <w:name w:val="2级标题"/>
    <w:basedOn w:val="1"/>
    <w:qFormat/>
    <w:uiPriority w:val="0"/>
    <w:pPr>
      <w:keepLines/>
      <w:spacing w:before="240" w:after="120" w:line="360" w:lineRule="auto"/>
      <w:contextualSpacing/>
      <w:jc w:val="left"/>
      <w:outlineLvl w:val="1"/>
    </w:pPr>
    <w:rPr>
      <w:rFonts w:ascii="黑体" w:hAnsi="黑体" w:eastAsia="黑体" w:cs="Times New Roman"/>
      <w:kern w:val="0"/>
      <w:sz w:val="32"/>
      <w:szCs w:val="36"/>
      <w:lang w:eastAsia="en-US" w:bidi="en-US"/>
    </w:rPr>
  </w:style>
  <w:style w:type="paragraph" w:customStyle="1" w:styleId="13">
    <w:name w:val="文本正文"/>
    <w:qFormat/>
    <w:uiPriority w:val="0"/>
    <w:pPr>
      <w:widowControl w:val="0"/>
      <w:spacing w:before="120" w:after="120" w:line="360" w:lineRule="auto"/>
      <w:ind w:firstLine="200"/>
      <w:jc w:val="both"/>
    </w:pPr>
    <w:rPr>
      <w:rFonts w:ascii="Calibri" w:hAnsi="Calibri" w:eastAsia="Calibri" w:cs="Calibri"/>
      <w:color w:val="000000"/>
      <w:kern w:val="2"/>
      <w:sz w:val="24"/>
      <w:szCs w:val="24"/>
      <w:u w:color="000000"/>
      <w:lang w:val="en-US" w:eastAsia="zh-CN" w:bidi="ar-SA"/>
    </w:rPr>
  </w:style>
  <w:style w:type="paragraph" w:customStyle="1" w:styleId="14">
    <w:name w:val="_Style 2"/>
    <w:basedOn w:val="2"/>
    <w:next w:val="1"/>
    <w:qFormat/>
    <w:uiPriority w:val="39"/>
    <w:pPr>
      <w:widowControl/>
      <w:numPr>
        <w:ilvl w:val="0"/>
        <w:numId w:val="0"/>
      </w:numPr>
      <w:spacing w:before="240" w:after="0" w:line="259" w:lineRule="auto"/>
      <w:jc w:val="left"/>
      <w:outlineLvl w:val="9"/>
    </w:pPr>
    <w:rPr>
      <w:rFonts w:ascii="等线 Light" w:hAnsi="等线 Light" w:eastAsia="等线 Light" w:cs="Times New Roman"/>
      <w:b w:val="0"/>
      <w:color w:val="2E74B5"/>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xubingfei\Library\Containers\com.kingsoft.wpsoffice.mac\Data\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2020-07-23T11:47:00Z</dcterms:created>
  <dc:creator>Administrator</dc:creator>
  <cp:lastModifiedBy>cheqianbo</cp:lastModifiedBy>
  <dcterms:modified xsi:type="dcterms:W3CDTF">2022-03-11T09:40:46Z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30672C60A9A64441AAD3D37207ABB6C8</vt:lpwstr>
  </property>
</Properties>
</file>