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Hans"/>
        </w:rPr>
      </w:pPr>
      <w:r>
        <w:rPr>
          <w:rFonts w:hint="eastAsia"/>
        </w:rPr>
        <w:t>荟画家</w:t>
      </w:r>
      <w:r>
        <w:rPr>
          <w:rFonts w:hint="eastAsia"/>
          <w:lang w:val="en-US" w:eastAsia="zh-Hans"/>
        </w:rPr>
        <w:t>以图搜图家居系统使用手册</w:t>
      </w:r>
    </w:p>
    <w:p>
      <w:pPr>
        <w:rPr>
          <w:rFonts w:hint="eastAsia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1</w:t>
      </w:r>
      <w:r>
        <w:rPr>
          <w:rFonts w:hint="eastAsia"/>
          <w:b/>
          <w:bCs/>
          <w:lang w:val="en-US" w:eastAsia="zh-Hans"/>
        </w:rPr>
        <w:t>.获取登录名和密码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按需购买licence后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请按照服务与支持中的联系方式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联系荟画家负责人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以获取初始登录名和密码</w:t>
      </w:r>
      <w:r>
        <w:rPr>
          <w:rFonts w:hint="default"/>
          <w:lang w:eastAsia="zh-Hans"/>
        </w:rPr>
        <w:t>。</w:t>
      </w:r>
    </w:p>
    <w:p>
      <w:pPr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登录后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由右上角“开始设计”按钮进入荟画家3D云设计软件</w:t>
      </w:r>
    </w:p>
    <w:p>
      <w:pPr>
        <w:numPr>
          <w:numId w:val="0"/>
        </w:numPr>
      </w:pPr>
      <w:r>
        <w:drawing>
          <wp:inline distT="0" distB="0" distL="114300" distR="114300">
            <wp:extent cx="5260975" cy="3075940"/>
            <wp:effectExtent l="0" t="0" r="22225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点击通用模型中的相机按钮，进入以图搜图家居系统</w:t>
      </w:r>
    </w:p>
    <w:p>
      <w:pPr>
        <w:numPr>
          <w:numId w:val="0"/>
        </w:numPr>
      </w:pPr>
      <w:r>
        <w:drawing>
          <wp:inline distT="0" distB="0" distL="114300" distR="114300">
            <wp:extent cx="3556000" cy="3200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b/>
          <w:bCs/>
        </w:rPr>
      </w:pPr>
      <w:r>
        <w:rPr>
          <w:b/>
          <w:bCs/>
        </w:rPr>
        <w:t>4.</w:t>
      </w:r>
      <w:r>
        <w:rPr>
          <w:rFonts w:hint="eastAsia"/>
          <w:b/>
          <w:bCs/>
          <w:lang w:val="en-US" w:eastAsia="zh-Hans"/>
        </w:rPr>
        <w:t>选择用以搜索的图片，点击确认开始识别</w:t>
      </w:r>
    </w:p>
    <w:p>
      <w:pPr>
        <w:numPr>
          <w:numId w:val="0"/>
        </w:numPr>
      </w:pPr>
      <w:r>
        <w:drawing>
          <wp:inline distT="0" distB="0" distL="114300" distR="114300">
            <wp:extent cx="5259070" cy="2609215"/>
            <wp:effectExtent l="0" t="0" r="2413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b/>
          <w:bCs/>
        </w:rPr>
      </w:pPr>
      <w:r>
        <w:rPr>
          <w:b/>
          <w:bCs/>
        </w:rPr>
        <w:t>5.</w:t>
      </w:r>
      <w:r>
        <w:rPr>
          <w:rFonts w:hint="eastAsia"/>
          <w:b/>
          <w:bCs/>
          <w:lang w:val="en-US" w:eastAsia="zh-Hans"/>
        </w:rPr>
        <w:t>识别的结果将出现在左侧列表中，可按照类目进一步筛选</w:t>
      </w:r>
    </w:p>
    <w:p>
      <w:pPr>
        <w:numPr>
          <w:numId w:val="0"/>
        </w:numPr>
      </w:pPr>
      <w:r>
        <w:drawing>
          <wp:inline distT="0" distB="0" distL="114300" distR="114300">
            <wp:extent cx="1463675" cy="5278120"/>
            <wp:effectExtent l="0" t="0" r="952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527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b/>
          <w:bCs/>
        </w:rPr>
      </w:pPr>
      <w:r>
        <w:rPr>
          <w:b/>
          <w:bCs/>
        </w:rPr>
        <w:t>6.</w:t>
      </w:r>
      <w:r>
        <w:rPr>
          <w:rFonts w:hint="eastAsia"/>
          <w:b/>
          <w:bCs/>
          <w:lang w:val="en-US" w:eastAsia="zh-Hans"/>
        </w:rPr>
        <w:t>点击展开按钮，可对识别区域进行编辑，以改变识别对象或提高识别的精准性</w:t>
      </w:r>
    </w:p>
    <w:p>
      <w:pPr>
        <w:numPr>
          <w:numId w:val="0"/>
        </w:num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3040" cy="2949575"/>
            <wp:effectExtent l="0" t="0" r="1016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eastAsia="zh-Hans"/>
        </w:rPr>
      </w:pPr>
    </w:p>
    <w:p>
      <w:pPr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7.</w:t>
      </w:r>
      <w:r>
        <w:rPr>
          <w:rFonts w:hint="eastAsia"/>
          <w:b/>
          <w:bCs/>
          <w:lang w:val="en-US" w:eastAsia="zh-Hans"/>
        </w:rPr>
        <w:t>详细功能学习</w:t>
      </w:r>
      <w:r>
        <w:rPr>
          <w:rFonts w:hint="default"/>
          <w:b/>
          <w:bCs/>
          <w:lang w:eastAsia="zh-Hans"/>
        </w:rPr>
        <w:t>&amp;</w:t>
      </w:r>
      <w:r>
        <w:rPr>
          <w:rFonts w:hint="eastAsia"/>
          <w:b/>
          <w:bCs/>
          <w:lang w:val="en-US" w:eastAsia="zh-Hans"/>
        </w:rPr>
        <w:t>教程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荟画家新手入门教学地址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fldChar w:fldCharType="begin"/>
      </w:r>
      <w:r>
        <w:rPr>
          <w:rFonts w:hint="eastAsia"/>
          <w:lang w:val="en-US" w:eastAsia="zh-Hans"/>
        </w:rPr>
        <w:instrText xml:space="preserve"> HYPERLINK "https://www.yunhh.com/designSchool#" </w:instrText>
      </w:r>
      <w:r>
        <w:rPr>
          <w:rFonts w:hint="eastAsia"/>
          <w:lang w:val="en-US" w:eastAsia="zh-Hans"/>
        </w:rPr>
        <w:fldChar w:fldCharType="separate"/>
      </w:r>
      <w:r>
        <w:rPr>
          <w:rStyle w:val="5"/>
          <w:rFonts w:hint="eastAsia"/>
          <w:lang w:val="en-US" w:eastAsia="zh-Hans"/>
        </w:rPr>
        <w:t>https://www.yunhh.com/designSchool#</w:t>
      </w:r>
      <w:r>
        <w:rPr>
          <w:rFonts w:hint="eastAsia"/>
          <w:lang w:val="en-US" w:eastAsia="zh-Hans"/>
        </w:rPr>
        <w:fldChar w:fldCharType="end"/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0975" cy="2932430"/>
            <wp:effectExtent l="0" t="0" r="222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monospac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897E0"/>
    <w:multiLevelType w:val="singleLevel"/>
    <w:tmpl w:val="627897E0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1CED9C8"/>
    <w:rsid w:val="56FBCAD4"/>
    <w:rsid w:val="F1CED9C8"/>
    <w:rsid w:val="F7FEA2C7"/>
    <w:rsid w:val="FDFD9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Office_3.7.0.5929_F1E327BC-269C-435d-A152-05C5408002CA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2022-05-04T21:21:00Z</dcterms:created>
  <dc:creator>dmwj1991</dc:creator>
  <cp:lastModifiedBy>dmwj1991</cp:lastModifiedBy>
  <dcterms:modified xsi:type="dcterms:W3CDTF">2022-05-09T15:05:49Z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