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both"/>
        <w:rPr>
          <w:rFonts w:hint="eastAsia" w:ascii="汉仪中隶书简" w:hAnsi="汉仪中隶书简" w:eastAsia="汉仪中隶书简" w:cs="汉仪中隶书简"/>
          <w:b/>
          <w:bCs/>
          <w:color w:val="0000FF"/>
          <w:kern w:val="2"/>
          <w:sz w:val="56"/>
          <w:szCs w:val="96"/>
          <w:lang w:val="en-US" w:eastAsia="zh-CN" w:bidi="ar-SA"/>
        </w:rPr>
      </w:pPr>
    </w:p>
    <w:p>
      <w:pPr>
        <w:rPr>
          <w:rFonts w:hint="eastAsia" w:ascii="汉仪中隶书简" w:hAnsi="汉仪中隶书简" w:eastAsia="汉仪中隶书简" w:cs="汉仪中隶书简"/>
          <w:b/>
          <w:bCs/>
          <w:color w:val="0000FF"/>
          <w:kern w:val="2"/>
          <w:sz w:val="56"/>
          <w:szCs w:val="96"/>
          <w:lang w:val="en-US" w:eastAsia="zh-CN" w:bidi="ar-SA"/>
        </w:rPr>
      </w:pPr>
    </w:p>
    <w:p>
      <w:pPr>
        <w:spacing w:line="360" w:lineRule="auto"/>
        <w:jc w:val="center"/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72"/>
          <w:szCs w:val="1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72"/>
          <w:szCs w:val="1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WMS仓储管理系统</w:t>
      </w:r>
    </w:p>
    <w:p>
      <w:pPr>
        <w:spacing w:line="360" w:lineRule="auto"/>
        <w:jc w:val="both"/>
        <w:rPr>
          <w:rFonts w:hint="default" w:ascii="汉仪中隶书简" w:hAnsi="汉仪中隶书简" w:eastAsia="汉仪中隶书简" w:cs="汉仪中隶书简"/>
          <w:b/>
          <w:bCs/>
          <w:color w:val="404040" w:themeColor="text1" w:themeTint="BF"/>
          <w:sz w:val="72"/>
          <w:szCs w:val="1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jc w:val="center"/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使</w:t>
      </w:r>
    </w:p>
    <w:p>
      <w:pPr>
        <w:spacing w:line="360" w:lineRule="auto"/>
        <w:jc w:val="center"/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</w:t>
      </w:r>
    </w:p>
    <w:p>
      <w:pPr>
        <w:spacing w:line="360" w:lineRule="auto"/>
        <w:jc w:val="center"/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说</w:t>
      </w:r>
    </w:p>
    <w:p>
      <w:pPr>
        <w:spacing w:line="360" w:lineRule="auto"/>
        <w:jc w:val="center"/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明</w:t>
      </w:r>
    </w:p>
    <w:p>
      <w:pPr>
        <w:spacing w:line="360" w:lineRule="auto"/>
        <w:jc w:val="center"/>
        <w:rPr>
          <w:rFonts w:hint="default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汉仪中隶书简" w:hAnsi="汉仪中隶书简" w:eastAsia="汉仪中隶书简" w:cs="汉仪中隶书简"/>
          <w:b/>
          <w:bCs/>
          <w:color w:val="404040" w:themeColor="text1" w:themeTint="BF"/>
          <w:sz w:val="96"/>
          <w:szCs w:val="96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书</w:t>
      </w:r>
    </w:p>
    <w:p>
      <w:pPr>
        <w:jc w:val="center"/>
        <w:rPr>
          <w:rFonts w:hint="eastAsia" w:ascii="Times New Roman" w:hAnsi="Times New Roman" w:eastAsia="宋体" w:cs="Times New Roman"/>
          <w:b/>
          <w:color w:val="404040" w:themeColor="text1" w:themeTint="BF"/>
          <w:kern w:val="2"/>
          <w:sz w:val="40"/>
          <w:szCs w:val="2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color w:val="404040" w:themeColor="text1" w:themeTint="BF"/>
          <w:kern w:val="2"/>
          <w:sz w:val="36"/>
          <w:szCs w:val="24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kern w:val="2"/>
          <w:sz w:val="36"/>
          <w:szCs w:val="24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kern w:val="2"/>
          <w:sz w:val="36"/>
          <w:szCs w:val="24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kern w:val="2"/>
          <w:sz w:val="36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引言</w:t>
      </w: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1、背景</w:t>
      </w:r>
    </w:p>
    <w:p>
      <w:pPr>
        <w:spacing w:line="360" w:lineRule="auto"/>
        <w:ind w:firstLine="42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在现有大宗物资仓储行业中货物的出入库、盘点等流程仍未做到无纸化，且仓储数据未能于销售、物流等相关环节数据实时共享，存在数据堵塞。</w:t>
      </w:r>
    </w:p>
    <w:p>
      <w:pPr>
        <w:spacing w:line="360" w:lineRule="auto"/>
        <w:ind w:firstLine="42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因此为解决大宗物资仓储数据与其他相关系统之间的缺失、各主体之间信息系统未互联互通等方面问题，亟待搭建一套基于物资仓储管理全业务场景、贯穿物资仓储管理多角色的信息化系统希望从根本上打通梗阻、解决痛点。</w:t>
      </w:r>
    </w:p>
    <w:p>
      <w:pPr>
        <w:pStyle w:val="3"/>
      </w:pPr>
      <w:r>
        <w:rPr>
          <w:rFonts w:hint="eastAsia"/>
        </w:rPr>
        <w:t>2、目的</w:t>
      </w:r>
    </w:p>
    <w:p>
      <w:pPr>
        <w:spacing w:line="360" w:lineRule="auto"/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此使用说明书用于</w:t>
      </w:r>
      <w:r>
        <w:rPr>
          <w:rFonts w:hint="eastAsia"/>
          <w:sz w:val="24"/>
          <w:szCs w:val="32"/>
          <w:lang w:val="en-US" w:eastAsia="zh-CN"/>
        </w:rPr>
        <w:t>仓储人员对仓储管理系统</w:t>
      </w:r>
      <w:r>
        <w:rPr>
          <w:rFonts w:hint="eastAsia"/>
          <w:sz w:val="24"/>
          <w:szCs w:val="32"/>
        </w:rPr>
        <w:t>的使用方法，主要包含：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出库计划</w:t>
      </w:r>
      <w:r>
        <w:rPr>
          <w:rFonts w:hint="eastAsia"/>
          <w:sz w:val="24"/>
          <w:szCs w:val="32"/>
        </w:rPr>
        <w:t>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库存查看；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作业；</w:t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范围</w:t>
      </w:r>
    </w:p>
    <w:p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该文档主要说明</w:t>
      </w:r>
      <w:r>
        <w:rPr>
          <w:rFonts w:hint="eastAsia"/>
          <w:sz w:val="24"/>
          <w:szCs w:val="32"/>
          <w:lang w:val="en-US" w:eastAsia="zh-CN"/>
        </w:rPr>
        <w:t>系统</w:t>
      </w:r>
      <w:r>
        <w:rPr>
          <w:rFonts w:hint="eastAsia"/>
          <w:sz w:val="24"/>
          <w:szCs w:val="32"/>
        </w:rPr>
        <w:t>平台功能及使用流程。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 w:ascii="微软雅黑" w:hAnsi="微软雅黑" w:eastAsia="微软雅黑" w:cs="微软雅黑"/>
          <w:b/>
          <w:bCs w:val="0"/>
          <w:kern w:val="2"/>
          <w:sz w:val="32"/>
          <w:szCs w:val="32"/>
          <w:lang w:val="en-US" w:eastAsia="zh-CN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产品功能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一、用户登录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 仓储人员微信扫码登录仓储管理系统（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联系客服获取登录网址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)【图1.1】；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1108710</wp:posOffset>
                </wp:positionV>
                <wp:extent cx="608330" cy="2914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9650" y="3262630"/>
                          <a:ext cx="6083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二维码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3pt;margin-top:87.3pt;height:22.95pt;width:47.9pt;z-index:251660288;mso-width-relative:page;mso-height-relative:page;" filled="f" stroked="f" coordsize="21600,21600" o:gfxdata="UEsFBgAAAAAAAAAAAAAAAAAAAAAAAFBLAwQKAAAAAACHTuJAAAAAAAAAAAAAAAAABAAAAGRycy9Q&#10;SwMEFAAAAAgAh07iQNN3gyvbAAAACwEAAA8AAABkcnMvZG93bnJldi54bWxNj01PwzAMhu9I/IfI&#10;SNxYstJ1U2k6oUoTEoLDxi7c3MZrK5qkNNkH/HrMCW623kevHxfrix3EiabQe6dhPlMgyDXe9K7V&#10;sH/b3K1AhIjO4OAdafiiAOvy+qrA3Piz29JpF1vBJS7kqKGLccylDE1HFsPMj+Q4O/jJYuR1aqWZ&#10;8MzldpCJUpm02Du+0OFIVUfNx+5oNTxXm1fc1oldfQ/V08vhcfzcvy+0vr2ZqwcQkS7xD4ZffVaH&#10;kp1qf3QmiEHD/VJljHKwTHlgIs2yFEStIUnUAmRZyP8/lD9QSwMEFAAAAAgAh07iQItnsuJDAgAA&#10;cwQAAA4AAABkcnMvZTJvRG9jLnhtbK1US27bMBDdF+gdCO4b2fKniWE5cGO4KBA0Adyia5qiLAH8&#10;laQjpQdob9BVN933XD5HHyU5cdMusuiGGs4M3sx7M9T8slGS3AnnK6MzOjwbUCI0N3mldxn9+GH9&#10;6pwSH5jOmTRaZPReeHq5ePliXtuZSE1pZC4cAYj2s9pmtAzBzpLE81Io5s+MFRrBwjjFAq5ul+SO&#10;1UBXMkkHg2lSG5dbZ7jwHt5VF6Q9onsOoCmKiouV4XsldOhQnZAsgJIvK+vpou22KAQPN0XhRSAy&#10;o2Aa2hNFYG/jmSzmbLZzzJYV71tgz2nhCSfFKo2iD1ArFhjZu+ovKFVxZ7wpwhk3KumItIqAxXDw&#10;RJtNyaxouUBqbx9E9/8Plr+/u3WkyjOappRopjDxw/dvhx+/Dj+/EvggUG39DHkbi8zQvDEN1ubo&#10;93BG3k3hVPyCEUF8NBlfTCcQ+R52Ok2no15q0QTCkTAdnI/gIxwJ6cVwPJ1ExOQRyDof3gqjSDQy&#10;6jDJVmB2d+1Dl3pMiXW1WVdSttOUmtQoMEL5PyIAlxo1Ip2u7WiFZtv0HLcmvwdFZ7ot8ZavKxS/&#10;Zj7cMoe1QL94OOEGRyENipjeoqQ07su//DEf00KUkhprllH/ec+coES+05gjqI8BG9rLePI6xcWd&#10;RranEb1XVwabPMQTtbw1Y36QR7NwRn3C+1rGqggxzVE7o+FoXoVu+fE+uVgu2yRsomXhWm8sj9Cd&#10;aMt9MEXVKh1l6rTp1cMutrPq301c9tN7m/X4r1j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NN3&#10;gyvbAAAACwEAAA8AAAAAAAAAAQAgAAAAOAAAAGRycy9kb3ducmV2LnhtbFBLAQIUABQAAAAIAIdO&#10;4kCLZ7LiQwIAAHMEAAAOAAAAAAAAAAEAIAAAAEA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二维码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799465</wp:posOffset>
                </wp:positionV>
                <wp:extent cx="914400" cy="914400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0765" y="3145155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1pt;margin-top:62.95pt;height:72pt;width:72pt;z-index:251659264;v-text-anchor:middle;mso-width-relative:page;mso-height-relative:page;" fillcolor="#FFFFFF [3201]" filled="t" stroked="f" coordsize="21600,21600" o:gfxdata="UEsFBgAAAAAAAAAAAAAAAAAAAAAAAFBLAwQKAAAAAACHTuJAAAAAAAAAAAAAAAAABAAAAGRycy9Q&#10;SwMEFAAAAAgAh07iQGItn2DbAAAACwEAAA8AAABkcnMvZG93bnJldi54bWxNjz1PwzAQhnck/oN1&#10;SGzUqftBk8bpUIkhAxK0DIxufCRpYjuKnY/+e46Jjnfvo/eeSw+zadmIva+dlbBcRMDQFk7XtpTw&#10;dX572QHzQVmtWmdRwg09HLLHh1Ql2k32E8dTKBmVWJ8oCVUIXcK5Lyo0yi9ch5ayH9cbFWjsS657&#10;NVG5abmIoi03qrZ0oVIdHissmtNgJDR5boZ5U4z5x/vrddVPt+b8fZTy+WkZ7YEFnMM/DH/6pA4Z&#10;OV3cYLVnrYTVeicIpUBsYmBErGNBm4sEsY1j4FnK73/IfgFQSwMEFAAAAAgAh07iQD28OT1yAgAA&#10;2AQAAA4AAABkcnMvZTJvRG9jLnhtbK1UzW4TMRC+I/EOlu90NyFpS5RNFTUKQqpopYI4O15v1pL/&#10;sJ1syssgceMheBzEa/DZu21D4dADe/DO7Iy+mfn8zc4vDlqRvfBBWlPR0UlJiTDc1tJsK/rxw/rV&#10;OSUhMlMzZY2o6J0I9GLx8sW8czMxtq1VtfAEICbMOlfRNkY3K4rAW6FZOLFOGAQb6zWLcP22qD3r&#10;gK5VMS7L06KzvnbechECvq76IB0Q/XMAbdNILlaW77QwsUf1QrGIkUIrXaCL3G3TCB6vmyaISFRF&#10;MWnMJ4rA3qSzWMzZbOuZayUfWmDPaeHJTJpJg6IPUCsWGdl5+ReUltzbYJt4wq0u+kEyI5hiVD7h&#10;5rZlTuRZQHVwD6SH/wfL3+9vPJF1RccjSgzTuPFfX7///PGN4APY6VyYIenW3fjBCzDTqIfG6/TG&#10;EORQ0dfT8/LsdErJHezRZDqaTnt2xSESjoQ3o8mkBO8cCYMNxOIRyPkQ3wqrSTIq6nF5mVO2vwqx&#10;T71PSXWDVbJeS6Wy47ebS+XJnuGi1/lJ1YH+R5oypIPox2e5EQb5NpANetIOFASzpYSpLfaCR59r&#10;G5sqAInNUu0VC21fI8P2A2oZsRFK6oqel+kZKiuDBhJ/PWPJ2tj6Dnx72wsxOL6WgL1iId4wD+WB&#10;H+xmvMbRKIte7WBR0lr/5V/fUz4EgSglHZSMOT7vmBeUqHcGUslcQ/rZmUzPxqjhjyOb44jZ6UsL&#10;DqEGdJfNlB/Vvdl4qz9hhZepKkLMcNTuGRucy9hvGH4CXCyXOQ1ydyxemVvHE3gi1NjlLtpG5rt9&#10;ZGcgDYLP9zcsZ9qoYz9nPf6QF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Yi2fYNsAAAALAQAA&#10;DwAAAAAAAAABACAAAAA4AAAAZHJzL2Rvd25yZXYueG1sUEsBAhQAFAAAAAgAh07iQD28OT1yAgAA&#10;2AQAAA4AAAAAAAAAAQAgAAAAQA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2533650"/>
            <wp:effectExtent l="0" t="0" r="8890" b="0"/>
            <wp:docPr id="4" name="图片 1" descr="C:\Users\admini\Desktop\048f890b4f576667d4311e6d11a5c78.png048f890b4f576667d4311e6d11a5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\Desktop\048f890b4f576667d4311e6d11a5c78.png048f890b4f576667d4311e6d11a5c7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【图1.1】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</w:pP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二、统筹计划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t>2.1 下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拉菜单选择“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出库计划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”【图2.1】；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6690" cy="2533015"/>
            <wp:effectExtent l="0" t="0" r="10160" b="635"/>
            <wp:docPr id="5" name="图片 2" descr="C:\Users\admini\Desktop\8decc7c8a0cae175ba4a38d80e6fc72.png8decc7c8a0cae175ba4a38d80e6f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\Desktop\8decc7c8a0cae175ba4a38d80e6fc72.png8decc7c8a0cae175ba4a38d80e6fc7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【图2.1】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sz w:val="24"/>
          <w:szCs w:val="32"/>
          <w:lang w:val="en-US" w:eastAsia="zh-CN"/>
        </w:rPr>
        <w:t>通过货物所在库位、货物类型、合同号、库龄、货物重量等条件筛选货物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74945" cy="2569845"/>
            <wp:effectExtent l="0" t="0" r="1905" b="1905"/>
            <wp:docPr id="11" name="图片 11" descr="C:\Users\admini\Desktop\18_出库计划_筛选_v1.0.jpg18_出库计划_筛选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\Desktop\18_出库计划_筛选_v1.0.jpg18_出库计划_筛选_v1.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【图2.2】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baseline"/>
        <w:outlineLvl w:val="9"/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2.3 勾选库存货物，点击“生成计划”【图2.3】；</w:t>
      </w:r>
      <w:r>
        <w:rPr>
          <w:rFonts w:hint="eastAsia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74285" cy="2570480"/>
            <wp:effectExtent l="0" t="0" r="12065" b="1270"/>
            <wp:docPr id="7" name="图片 3" descr="C:\Users\admini\Desktop\17_出库计划_v1.0.jpg17_出库计划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\Desktop\17_出库计划_v1.0.jpg17_出库计划_v1.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【图2.3】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outlineLvl w:val="9"/>
        <w:rPr>
          <w:rFonts w:hint="eastAsia"/>
          <w:lang w:val="en-US" w:eastAsia="zh-CN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三、叫号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3.1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下拉菜单选择“叫号”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3.1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33015"/>
            <wp:effectExtent l="0" t="0" r="10160" b="635"/>
            <wp:docPr id="12" name="图片 5" descr="C:\Users\admini\Desktop\80450d84ab09064db4b020c05502ba3.png80450d84ab09064db4b020c05502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admini\Desktop\80450d84ab09064db4b020c05502ba3.png80450d84ab09064db4b020c05502ba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【图3.1】      </w:t>
      </w: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3.2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sz w:val="24"/>
          <w:szCs w:val="32"/>
          <w:lang w:val="en-US" w:eastAsia="zh-CN"/>
        </w:rPr>
        <w:t>通过订单日期、状态、派车单号、车牌号、货物类型等条件筛选叫号任务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3.2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533015"/>
            <wp:effectExtent l="0" t="0" r="10160" b="635"/>
            <wp:docPr id="3" name="图片 3" descr="C:\Users\admini\Desktop\49229eeacd7cd483564e027e241144e.png49229eeacd7cd483564e027e2411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\Desktop\49229eeacd7cd483564e027e241144e.png49229eeacd7cd483564e027e241144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【图3.2】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pStyle w:val="3"/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四、库存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下拉菜单选择“库存”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533015"/>
            <wp:effectExtent l="0" t="0" r="10160" b="635"/>
            <wp:docPr id="6" name="图片 6" descr="C:\Users\admini\Desktop\1aec409f7bcc50fca38031c28b6be1f.png1aec409f7bcc50fca38031c28b6b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\Desktop\1aec409f7bcc50fca38031c28b6be1f.png1aec409f7bcc50fca38031c28b6be1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【图4.1】</w:t>
      </w: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可根据货物、订单查询货物库存信息【图4.2】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73040" cy="2569845"/>
            <wp:effectExtent l="0" t="0" r="3810" b="1905"/>
            <wp:docPr id="8" name="图片 8" descr="C:\Users\admini\Desktop\15_库存_表格视图_库管员_按货物查库存_v1.0.jpg15_库存_表格视图_库管员_按货物查库存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\Desktop\15_库存_表格视图_库管员_按货物查库存_v1.0.jpg15_库存_表格视图_库管员_按货物查库存_v1.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【图4.2】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4.3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可通过仓库库位图了解货物所在位置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4.3.1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4.3.2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4.3.3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19065" cy="2569845"/>
            <wp:effectExtent l="0" t="0" r="635" b="1905"/>
            <wp:docPr id="9" name="图片 9" descr="C:\Users\admini\Desktop\13_库存_图形视图_Y_v1.1.jpg13_库存_图形视图_Y_v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\Desktop\13_库存_图形视图_Y_v1.1.jpg13_库存_图形视图_Y_v1.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【图4.3.1】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106035" cy="2569845"/>
            <wp:effectExtent l="0" t="0" r="18415" b="1905"/>
            <wp:docPr id="10" name="图片 10" descr="C:\Users\admini\Desktop\11_库存_图形视图_三角形_v1.1.jpg11_库存_图形视图_三角形_v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\Desktop\11_库存_图形视图_三角形_v1.1.jpg11_库存_图形视图_三角形_v1.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【图4.3.2】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275580" cy="2570480"/>
            <wp:effectExtent l="0" t="0" r="1270" b="1270"/>
            <wp:docPr id="13" name="图片 13" descr="12_库存_图形视图_XY_v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_库存_图形视图_XY_v1.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【图4.3.3】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可在库存中进行移库操作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4.4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283835" cy="2570480"/>
            <wp:effectExtent l="0" t="0" r="12065" b="1270"/>
            <wp:docPr id="15" name="图片 15" descr="15_库存_库管员_移库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_库存_库管员_移库_v1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【图4.4】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5.1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下拉菜单选择“作业”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5.1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baseline"/>
        <w:outlineLvl w:val="9"/>
      </w:pPr>
      <w:r>
        <w:drawing>
          <wp:inline distT="0" distB="0" distL="114300" distR="114300">
            <wp:extent cx="5267960" cy="2533650"/>
            <wp:effectExtent l="0" t="0" r="8890" b="0"/>
            <wp:docPr id="1" name="图片 1" descr="C:\Users\admini\Desktop\1af5b8031ddd2996f9dd2a3abaf34b9.png1af5b8031ddd2996f9dd2a3abaf3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\Desktop\1af5b8031ddd2996f9dd2a3abaf34b9.png1af5b8031ddd2996f9dd2a3abaf34b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5.1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】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t>5.2 选择作业类型、作业时间、单号【图5.2】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266690" cy="2533015"/>
            <wp:effectExtent l="0" t="0" r="10160" b="635"/>
            <wp:docPr id="14" name="图片 14" descr="C:\Users\admini\Desktop\e6bb4601ad5a84da54ea3cf17e3d7c0.pnge6bb4601ad5a84da54ea3cf17e3d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\Desktop\e6bb4601ad5a84da54ea3cf17e3d7c0.pnge6bb4601ad5a84da54ea3cf17e3d7c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【图5.2】</w:t>
      </w: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t>5.3 出库作业【图5.3】；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both"/>
        <w:textAlignment w:val="baseline"/>
        <w:outlineLvl w:val="9"/>
        <w:rPr>
          <w:rFonts w:hint="default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281930" cy="2570480"/>
            <wp:effectExtent l="0" t="0" r="13970" b="1270"/>
            <wp:docPr id="17" name="图片 17" descr="C:\Users\admini\Desktop\01_作业_出库_v1.0.jpg01_作业_出库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\Desktop\01_作业_出库_v1.0.jpg01_作业_出库_v1.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【图5.3】</w:t>
      </w: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t>5.4 出库详情【图5.4】；</w:t>
      </w: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  <w:drawing>
          <wp:inline distT="0" distB="0" distL="114300" distR="114300">
            <wp:extent cx="5194300" cy="2570480"/>
            <wp:effectExtent l="0" t="0" r="6350" b="1270"/>
            <wp:docPr id="2" name="图片 2" descr="02_作业_出库_详情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_作业_出库_详情_v1.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【图5.4】</w:t>
      </w: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baseline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t>5.5 入库作业【图5.5】；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both"/>
        <w:textAlignment w:val="baseline"/>
        <w:outlineLvl w:val="9"/>
        <w:rPr>
          <w:rFonts w:hint="default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5181600" cy="2570480"/>
            <wp:effectExtent l="0" t="0" r="0" b="1270"/>
            <wp:docPr id="18" name="图片 18" descr="C:\Users\admini\Desktop\03_作业_入库_v1.0.jpg03_作业_入库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\Desktop\03_作业_入库_v1.0.jpg03_作业_入库_v1.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【图5.5】</w:t>
      </w:r>
    </w:p>
    <w:p>
      <w:pPr>
        <w:spacing w:line="360" w:lineRule="auto"/>
        <w:jc w:val="center"/>
        <w:rPr>
          <w:rFonts w:hint="eastAsia"/>
          <w:lang w:eastAsia="zh-CN"/>
        </w:rPr>
      </w:pPr>
    </w:p>
    <w:p>
      <w:pPr>
        <w:spacing w:line="360" w:lineRule="auto"/>
        <w:jc w:val="center"/>
        <w:rPr>
          <w:rFonts w:hint="eastAsia"/>
          <w:lang w:eastAsia="zh-CN"/>
        </w:rPr>
      </w:pP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5.6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移库作业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5.6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71135" cy="2570480"/>
            <wp:effectExtent l="0" t="0" r="5715" b="1270"/>
            <wp:docPr id="19" name="图片 19" descr="C:\Users\admini\Desktop\04_作业_移库_v1.0.jpg04_作业_移库_v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\Desktop\04_作业_移库_v1.0.jpg04_作业_移库_v1.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【图5.6】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p>
      <w:pPr>
        <w:spacing w:line="360" w:lineRule="auto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hint="eastAsia"/>
          <w:lang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6.1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若其他工作人员需使用本系统下拉菜单选择“人员”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6.1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44795" cy="2570480"/>
            <wp:effectExtent l="0" t="0" r="8255" b="1270"/>
            <wp:docPr id="16" name="图片 16" descr="f3928255f271b00ccd9dda770b8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3928255f271b00ccd9dda770b84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【图6.1】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6.2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点击“添加人员”输入姓名、手机号码、角色，点击“完成”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【图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6.2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69230" cy="2534285"/>
            <wp:effectExtent l="0" t="0" r="7620" b="18415"/>
            <wp:docPr id="20" name="图片 20" descr="35a5c14efea746ddfcb6024c16ea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5a5c14efea746ddfcb6024c16ea0e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rightChars="0"/>
        <w:jc w:val="center"/>
        <w:textAlignment w:val="baseline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【图6.2】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隶书简">
    <w:altName w:val="报隶-简"/>
    <w:panose1 w:val="00000000000000000000"/>
    <w:charset w:val="86"/>
    <w:family w:val="auto"/>
    <w:pitch w:val="default"/>
    <w:sig w:usb0="00000000" w:usb1="00000000" w:usb2="00000002" w:usb3="00000000" w:csb0="00040000" w:csb1="00000000"/>
  </w:font>
  <w:font w:name="报隶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CA094E"/>
    <w:multiLevelType w:val="singleLevel"/>
    <w:tmpl w:val="FDCA094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F616784"/>
    <w:multiLevelType w:val="singleLevel"/>
    <w:tmpl w:val="2F61678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A13BFB"/>
    <w:rsid w:val="001A7C6C"/>
    <w:rsid w:val="003F7927"/>
    <w:rsid w:val="006D7763"/>
    <w:rsid w:val="00834FEE"/>
    <w:rsid w:val="0131205A"/>
    <w:rsid w:val="023A0A39"/>
    <w:rsid w:val="04AC47E3"/>
    <w:rsid w:val="067C05C3"/>
    <w:rsid w:val="06932A6D"/>
    <w:rsid w:val="080B675D"/>
    <w:rsid w:val="09D34C07"/>
    <w:rsid w:val="09FA7CC5"/>
    <w:rsid w:val="0A387376"/>
    <w:rsid w:val="0AFC030D"/>
    <w:rsid w:val="0AFD113A"/>
    <w:rsid w:val="0BFF6260"/>
    <w:rsid w:val="0DAA14EF"/>
    <w:rsid w:val="0DBF6DDE"/>
    <w:rsid w:val="113D6E58"/>
    <w:rsid w:val="11433BAF"/>
    <w:rsid w:val="11B4092F"/>
    <w:rsid w:val="12C20269"/>
    <w:rsid w:val="136C3C75"/>
    <w:rsid w:val="13F702EF"/>
    <w:rsid w:val="14E81C0D"/>
    <w:rsid w:val="155A2C60"/>
    <w:rsid w:val="158302B7"/>
    <w:rsid w:val="15E1522E"/>
    <w:rsid w:val="166B6279"/>
    <w:rsid w:val="18E77854"/>
    <w:rsid w:val="199522A2"/>
    <w:rsid w:val="1CC825D3"/>
    <w:rsid w:val="1CD23BEC"/>
    <w:rsid w:val="1CDF0F06"/>
    <w:rsid w:val="1F4F6597"/>
    <w:rsid w:val="1FC32B39"/>
    <w:rsid w:val="200D66EE"/>
    <w:rsid w:val="201A288D"/>
    <w:rsid w:val="20D52773"/>
    <w:rsid w:val="23AE3007"/>
    <w:rsid w:val="24165294"/>
    <w:rsid w:val="2633756F"/>
    <w:rsid w:val="269134F7"/>
    <w:rsid w:val="275F54F2"/>
    <w:rsid w:val="27913CFD"/>
    <w:rsid w:val="282C334B"/>
    <w:rsid w:val="2A3E2CDD"/>
    <w:rsid w:val="2AA52886"/>
    <w:rsid w:val="2BCD945C"/>
    <w:rsid w:val="2DDA2983"/>
    <w:rsid w:val="304E6B5E"/>
    <w:rsid w:val="30E349D5"/>
    <w:rsid w:val="32151FB6"/>
    <w:rsid w:val="323705A4"/>
    <w:rsid w:val="326F3407"/>
    <w:rsid w:val="32C43F5A"/>
    <w:rsid w:val="33836296"/>
    <w:rsid w:val="33F50BA2"/>
    <w:rsid w:val="34AA0D42"/>
    <w:rsid w:val="36736FBD"/>
    <w:rsid w:val="37122C21"/>
    <w:rsid w:val="37E63EB7"/>
    <w:rsid w:val="394227A7"/>
    <w:rsid w:val="39776B96"/>
    <w:rsid w:val="39B36EC6"/>
    <w:rsid w:val="39C7454D"/>
    <w:rsid w:val="3BEE23F5"/>
    <w:rsid w:val="3C021F04"/>
    <w:rsid w:val="3C0C461C"/>
    <w:rsid w:val="3C336945"/>
    <w:rsid w:val="3D5E7621"/>
    <w:rsid w:val="3D9A1D4A"/>
    <w:rsid w:val="3E5352FF"/>
    <w:rsid w:val="40662789"/>
    <w:rsid w:val="40E00E2C"/>
    <w:rsid w:val="42A63631"/>
    <w:rsid w:val="44E45ACA"/>
    <w:rsid w:val="46730B54"/>
    <w:rsid w:val="46AF675C"/>
    <w:rsid w:val="46CA679A"/>
    <w:rsid w:val="46F717AD"/>
    <w:rsid w:val="47A13BFB"/>
    <w:rsid w:val="48274884"/>
    <w:rsid w:val="483D1AB7"/>
    <w:rsid w:val="48435D68"/>
    <w:rsid w:val="4AC84A37"/>
    <w:rsid w:val="4B6E54C7"/>
    <w:rsid w:val="4C3C31F4"/>
    <w:rsid w:val="4C4E7CB4"/>
    <w:rsid w:val="4C937768"/>
    <w:rsid w:val="504D3D70"/>
    <w:rsid w:val="52FE70C0"/>
    <w:rsid w:val="539E69EE"/>
    <w:rsid w:val="557D7F5B"/>
    <w:rsid w:val="55F3385B"/>
    <w:rsid w:val="571F2916"/>
    <w:rsid w:val="574C02C6"/>
    <w:rsid w:val="574C238E"/>
    <w:rsid w:val="58372F99"/>
    <w:rsid w:val="598A6CC8"/>
    <w:rsid w:val="5A4F074C"/>
    <w:rsid w:val="5B85467D"/>
    <w:rsid w:val="5E623519"/>
    <w:rsid w:val="5EE4232E"/>
    <w:rsid w:val="604335ED"/>
    <w:rsid w:val="61B700EB"/>
    <w:rsid w:val="62F475F4"/>
    <w:rsid w:val="642A4C2B"/>
    <w:rsid w:val="68425ADD"/>
    <w:rsid w:val="6A6C5E09"/>
    <w:rsid w:val="6CAC65FE"/>
    <w:rsid w:val="6CE43908"/>
    <w:rsid w:val="6D4B2504"/>
    <w:rsid w:val="6D850D1A"/>
    <w:rsid w:val="6DC35445"/>
    <w:rsid w:val="72001494"/>
    <w:rsid w:val="74350DFB"/>
    <w:rsid w:val="75297BB4"/>
    <w:rsid w:val="77AB3202"/>
    <w:rsid w:val="78471B84"/>
    <w:rsid w:val="79637CDA"/>
    <w:rsid w:val="7B5F4763"/>
    <w:rsid w:val="7BCD6F31"/>
    <w:rsid w:val="7C2A4381"/>
    <w:rsid w:val="7C7A1367"/>
    <w:rsid w:val="7CB43B62"/>
    <w:rsid w:val="7D540B7C"/>
    <w:rsid w:val="7F5473F0"/>
    <w:rsid w:val="7FFBA633"/>
    <w:rsid w:val="BFF2F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封面文档标题"/>
    <w:basedOn w:val="1"/>
    <w:next w:val="1"/>
    <w:qFormat/>
    <w:uiPriority w:val="0"/>
    <w:pPr>
      <w:keepNext/>
      <w:widowControl/>
      <w:jc w:val="center"/>
    </w:pPr>
    <w:rPr>
      <w:rFonts w:ascii="Times New Roman" w:hAnsi="Times New Roman"/>
      <w:b/>
      <w:sz w:val="52"/>
      <w:szCs w:val="24"/>
    </w:rPr>
  </w:style>
  <w:style w:type="paragraph" w:customStyle="1" w:styleId="9">
    <w:name w:val="封面公司名称"/>
    <w:basedOn w:val="1"/>
    <w:next w:val="1"/>
    <w:qFormat/>
    <w:uiPriority w:val="0"/>
    <w:pPr>
      <w:keepNext/>
      <w:widowControl/>
      <w:jc w:val="center"/>
    </w:pPr>
    <w:rPr>
      <w:rFonts w:ascii="Times New Roman" w:hAnsi="Times New Roman" w:eastAsia="宋体" w:cs="Times New Roman"/>
      <w:b/>
      <w:sz w:val="36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Office_4.2.0.6720_F1E327BC-269C-435d-A152-05C5408002CA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2020-08-25T11:00:00Z</dcterms:created>
  <dc:creator>风轻云淡</dc:creator>
  <cp:lastModifiedBy>我一见你就笑</cp:lastModifiedBy>
  <dcterms:modified xsi:type="dcterms:W3CDTF">2022-05-12T13:23:13Z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2052-4.2.0.6720</vt:lpwstr>
  </property>
  <property fmtid="{D5CDD505-2E9C-101B-9397-08002B2CF9AE}" pid="3" name="ICV">
    <vt:lpwstr>C5682DF17BFA443890CB0A8FB5D3EF82</vt:lpwstr>
  </property>
</Properties>
</file>