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D97" w:rsidRDefault="00D66DED"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万象医疗</w:t>
      </w:r>
      <w:r>
        <w:rPr>
          <w:rFonts w:hint="eastAsia"/>
          <w:sz w:val="52"/>
          <w:szCs w:val="52"/>
        </w:rPr>
        <w:t>A</w:t>
      </w:r>
      <w:r>
        <w:rPr>
          <w:sz w:val="52"/>
          <w:szCs w:val="52"/>
        </w:rPr>
        <w:t>I</w:t>
      </w:r>
      <w:r>
        <w:rPr>
          <w:rFonts w:hint="eastAsia"/>
          <w:sz w:val="52"/>
          <w:szCs w:val="52"/>
        </w:rPr>
        <w:t>质控平台系统</w:t>
      </w:r>
    </w:p>
    <w:p w:rsidR="002C7D97" w:rsidRDefault="006174EE">
      <w:pPr>
        <w:spacing w:after="120"/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>
        <w:rPr>
          <w:rFonts w:asciiTheme="majorEastAsia" w:eastAsiaTheme="majorEastAsia" w:hAnsiTheme="majorEastAsia"/>
          <w:b/>
          <w:sz w:val="44"/>
          <w:szCs w:val="44"/>
        </w:rPr>
        <w:t>使用手册</w:t>
      </w:r>
    </w:p>
    <w:p w:rsidR="002C7D97" w:rsidRDefault="002C7D97">
      <w:pPr>
        <w:spacing w:after="120"/>
        <w:jc w:val="center"/>
        <w:rPr>
          <w:rFonts w:asciiTheme="minorEastAsia" w:hAnsiTheme="minorEastAsia"/>
          <w:sz w:val="44"/>
          <w:szCs w:val="44"/>
        </w:rPr>
      </w:pPr>
    </w:p>
    <w:p w:rsidR="002C7D97" w:rsidRDefault="002C7D97">
      <w:pPr>
        <w:spacing w:after="120"/>
        <w:jc w:val="center"/>
        <w:rPr>
          <w:rFonts w:asciiTheme="minorEastAsia" w:hAnsiTheme="minorEastAsia"/>
          <w:sz w:val="44"/>
          <w:szCs w:val="44"/>
        </w:rPr>
      </w:pPr>
    </w:p>
    <w:p w:rsidR="002C7D97" w:rsidRDefault="002C7D97">
      <w:pPr>
        <w:spacing w:after="120"/>
        <w:jc w:val="center"/>
        <w:rPr>
          <w:rFonts w:asciiTheme="minorEastAsia" w:hAnsiTheme="minorEastAsia"/>
          <w:sz w:val="44"/>
          <w:szCs w:val="44"/>
        </w:rPr>
      </w:pPr>
    </w:p>
    <w:p w:rsidR="002C7D97" w:rsidRDefault="002C7D97">
      <w:pPr>
        <w:spacing w:after="120"/>
        <w:jc w:val="center"/>
        <w:rPr>
          <w:rFonts w:asciiTheme="minorEastAsia" w:hAnsiTheme="minorEastAsia"/>
          <w:sz w:val="44"/>
          <w:szCs w:val="44"/>
        </w:rPr>
      </w:pPr>
    </w:p>
    <w:p w:rsidR="002C7D97" w:rsidRDefault="002C7D97">
      <w:pPr>
        <w:spacing w:after="120"/>
        <w:rPr>
          <w:rFonts w:asciiTheme="minorEastAsia" w:hAnsiTheme="minorEastAsia"/>
          <w:sz w:val="44"/>
          <w:szCs w:val="44"/>
        </w:rPr>
      </w:pPr>
    </w:p>
    <w:p w:rsidR="002C7D97" w:rsidRDefault="002C7D97">
      <w:pPr>
        <w:spacing w:after="120"/>
        <w:jc w:val="center"/>
        <w:rPr>
          <w:rFonts w:asciiTheme="minorEastAsia" w:hAnsiTheme="minorEastAsia"/>
          <w:sz w:val="44"/>
          <w:szCs w:val="44"/>
        </w:rPr>
      </w:pPr>
    </w:p>
    <w:p w:rsidR="002C7D97" w:rsidRDefault="002C7D97">
      <w:pPr>
        <w:spacing w:after="120"/>
        <w:jc w:val="center"/>
        <w:rPr>
          <w:rFonts w:asciiTheme="minorEastAsia" w:hAnsiTheme="minorEastAsia"/>
          <w:sz w:val="44"/>
          <w:szCs w:val="44"/>
        </w:rPr>
      </w:pPr>
    </w:p>
    <w:p w:rsidR="002C7D97" w:rsidRDefault="002C7D97">
      <w:pPr>
        <w:spacing w:after="120"/>
        <w:jc w:val="center"/>
        <w:rPr>
          <w:rFonts w:asciiTheme="minorEastAsia" w:hAnsiTheme="minorEastAsia"/>
          <w:sz w:val="44"/>
          <w:szCs w:val="44"/>
        </w:rPr>
      </w:pPr>
    </w:p>
    <w:p w:rsidR="002C7D97" w:rsidRDefault="002C7D97">
      <w:pPr>
        <w:spacing w:after="120"/>
        <w:jc w:val="center"/>
        <w:rPr>
          <w:rFonts w:asciiTheme="minorEastAsia" w:hAnsiTheme="minorEastAsia"/>
          <w:sz w:val="44"/>
          <w:szCs w:val="44"/>
        </w:rPr>
      </w:pPr>
    </w:p>
    <w:p w:rsidR="002C7D97" w:rsidRDefault="002C7D97">
      <w:pPr>
        <w:spacing w:after="120"/>
        <w:jc w:val="center"/>
        <w:rPr>
          <w:rFonts w:asciiTheme="minorEastAsia" w:hAnsiTheme="minorEastAsia"/>
          <w:sz w:val="44"/>
          <w:szCs w:val="44"/>
        </w:rPr>
      </w:pPr>
    </w:p>
    <w:p w:rsidR="002C7D97" w:rsidRDefault="002C7D97">
      <w:pPr>
        <w:spacing w:after="120"/>
        <w:jc w:val="center"/>
        <w:rPr>
          <w:rFonts w:asciiTheme="minorEastAsia" w:hAnsiTheme="minorEastAsia"/>
          <w:sz w:val="44"/>
          <w:szCs w:val="44"/>
        </w:rPr>
      </w:pPr>
    </w:p>
    <w:p w:rsidR="002C7D97" w:rsidRDefault="002C7D97">
      <w:pPr>
        <w:spacing w:after="120"/>
        <w:jc w:val="center"/>
        <w:rPr>
          <w:rFonts w:asciiTheme="minorEastAsia" w:hAnsiTheme="minorEastAsia"/>
          <w:sz w:val="44"/>
          <w:szCs w:val="44"/>
        </w:rPr>
      </w:pPr>
    </w:p>
    <w:p w:rsidR="002C7D97" w:rsidRDefault="002C7D97">
      <w:pPr>
        <w:spacing w:after="120"/>
        <w:jc w:val="center"/>
        <w:rPr>
          <w:rFonts w:asciiTheme="minorEastAsia" w:hAnsiTheme="minorEastAsia"/>
          <w:sz w:val="44"/>
          <w:szCs w:val="44"/>
        </w:rPr>
      </w:pPr>
    </w:p>
    <w:p w:rsidR="002C7D97" w:rsidRDefault="002C7D97">
      <w:pPr>
        <w:spacing w:after="120"/>
        <w:jc w:val="center"/>
        <w:rPr>
          <w:rFonts w:asciiTheme="minorEastAsia" w:hAnsiTheme="minorEastAsia"/>
          <w:sz w:val="44"/>
          <w:szCs w:val="44"/>
        </w:rPr>
      </w:pPr>
    </w:p>
    <w:p w:rsidR="002C7D97" w:rsidRDefault="006174EE">
      <w:pPr>
        <w:spacing w:after="120"/>
        <w:jc w:val="center"/>
        <w:rPr>
          <w:rFonts w:asciiTheme="minorEastAsia" w:hAnsiTheme="minorEastAsia"/>
          <w:b/>
          <w:sz w:val="36"/>
          <w:szCs w:val="36"/>
        </w:rPr>
      </w:pPr>
      <w:r>
        <w:rPr>
          <w:rFonts w:asciiTheme="minorEastAsia" w:hAnsiTheme="minorEastAsia" w:hint="eastAsia"/>
          <w:b/>
          <w:sz w:val="36"/>
          <w:szCs w:val="36"/>
        </w:rPr>
        <w:t>辽宁</w:t>
      </w:r>
      <w:r>
        <w:rPr>
          <w:rFonts w:asciiTheme="minorEastAsia" w:hAnsiTheme="minorEastAsia"/>
          <w:b/>
          <w:sz w:val="36"/>
          <w:szCs w:val="36"/>
        </w:rPr>
        <w:t>万象联合医疗科技有限公司</w:t>
      </w:r>
    </w:p>
    <w:p w:rsidR="002C7D97" w:rsidRDefault="006174EE">
      <w:pPr>
        <w:spacing w:after="120"/>
        <w:jc w:val="center"/>
        <w:rPr>
          <w:rFonts w:asciiTheme="minorEastAsia" w:hAnsiTheme="minorEastAsia"/>
          <w:b/>
          <w:sz w:val="36"/>
          <w:szCs w:val="44"/>
        </w:rPr>
      </w:pPr>
      <w:r>
        <w:rPr>
          <w:rFonts w:asciiTheme="minorEastAsia" w:hAnsiTheme="minorEastAsia" w:hint="eastAsia"/>
          <w:b/>
          <w:sz w:val="36"/>
          <w:szCs w:val="44"/>
        </w:rPr>
        <w:t>20</w:t>
      </w:r>
      <w:r>
        <w:rPr>
          <w:rFonts w:asciiTheme="minorEastAsia" w:hAnsiTheme="minorEastAsia"/>
          <w:b/>
          <w:sz w:val="36"/>
          <w:szCs w:val="44"/>
        </w:rPr>
        <w:t>2</w:t>
      </w:r>
      <w:r w:rsidR="000C621B">
        <w:rPr>
          <w:rFonts w:asciiTheme="minorEastAsia" w:hAnsiTheme="minorEastAsia"/>
          <w:b/>
          <w:sz w:val="36"/>
          <w:szCs w:val="44"/>
        </w:rPr>
        <w:t>2</w:t>
      </w:r>
      <w:r>
        <w:rPr>
          <w:rFonts w:asciiTheme="minorEastAsia" w:hAnsiTheme="minorEastAsia" w:hint="eastAsia"/>
          <w:b/>
          <w:sz w:val="36"/>
          <w:szCs w:val="44"/>
        </w:rPr>
        <w:t>年</w:t>
      </w:r>
      <w:r w:rsidR="000C621B">
        <w:rPr>
          <w:rFonts w:asciiTheme="minorEastAsia" w:hAnsiTheme="minorEastAsia"/>
          <w:b/>
          <w:sz w:val="36"/>
          <w:szCs w:val="44"/>
        </w:rPr>
        <w:t>5</w:t>
      </w:r>
      <w:r>
        <w:rPr>
          <w:rFonts w:asciiTheme="minorEastAsia" w:hAnsiTheme="minorEastAsia" w:hint="eastAsia"/>
          <w:b/>
          <w:sz w:val="36"/>
          <w:szCs w:val="44"/>
        </w:rPr>
        <w:t>月</w:t>
      </w:r>
    </w:p>
    <w:p w:rsidR="002C7D97" w:rsidRDefault="002C7D97">
      <w:pPr>
        <w:widowControl/>
        <w:jc w:val="left"/>
      </w:pPr>
    </w:p>
    <w:p w:rsidR="002C7D97" w:rsidRDefault="002C7D97">
      <w:pPr>
        <w:widowControl/>
        <w:jc w:val="left"/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504703975"/>
        <w:docPartObj>
          <w:docPartGallery w:val="Table of Contents"/>
          <w:docPartUnique/>
        </w:docPartObj>
      </w:sdtPr>
      <w:sdtEndPr>
        <w:rPr>
          <w:b/>
          <w:bCs/>
          <w:sz w:val="44"/>
          <w:szCs w:val="44"/>
        </w:rPr>
      </w:sdtEndPr>
      <w:sdtContent>
        <w:p w:rsidR="002C7D97" w:rsidRDefault="006174EE">
          <w:pPr>
            <w:pStyle w:val="TOC1"/>
            <w:jc w:val="center"/>
            <w:rPr>
              <w:sz w:val="52"/>
              <w:szCs w:val="52"/>
            </w:rPr>
          </w:pPr>
          <w:r>
            <w:rPr>
              <w:sz w:val="52"/>
              <w:szCs w:val="52"/>
              <w:lang w:val="zh-CN"/>
            </w:rPr>
            <w:t>目录</w:t>
          </w:r>
        </w:p>
        <w:p w:rsidR="002C7D97" w:rsidRDefault="006174EE">
          <w:pPr>
            <w:pStyle w:val="10"/>
            <w:tabs>
              <w:tab w:val="right" w:leader="dot" w:pos="8306"/>
            </w:tabs>
          </w:pPr>
          <w:r>
            <w:rPr>
              <w:sz w:val="44"/>
              <w:szCs w:val="44"/>
            </w:rPr>
            <w:fldChar w:fldCharType="begin"/>
          </w:r>
          <w:r>
            <w:rPr>
              <w:sz w:val="44"/>
              <w:szCs w:val="44"/>
            </w:rPr>
            <w:instrText xml:space="preserve"> TOC \o "1-3" \h \z \u </w:instrText>
          </w:r>
          <w:r>
            <w:rPr>
              <w:sz w:val="44"/>
              <w:szCs w:val="44"/>
            </w:rPr>
            <w:fldChar w:fldCharType="separate"/>
          </w:r>
          <w:hyperlink w:anchor="_Toc1093" w:history="1">
            <w:r>
              <w:t>前言</w:t>
            </w:r>
            <w:r>
              <w:tab/>
            </w:r>
            <w:fldSimple w:instr=" PAGEREF _Toc1093 ">
              <w:r>
                <w:t>3</w:t>
              </w:r>
            </w:fldSimple>
          </w:hyperlink>
        </w:p>
        <w:p w:rsidR="002C7D97" w:rsidRDefault="00762A33">
          <w:pPr>
            <w:pStyle w:val="21"/>
            <w:tabs>
              <w:tab w:val="right" w:leader="dot" w:pos="8306"/>
            </w:tabs>
          </w:pPr>
          <w:hyperlink w:anchor="_Toc27578" w:history="1">
            <w:r w:rsidR="006174EE">
              <w:rPr>
                <w:rFonts w:hint="eastAsia"/>
              </w:rPr>
              <w:t>技术支持</w:t>
            </w:r>
            <w:r w:rsidR="006174EE">
              <w:tab/>
            </w:r>
            <w:fldSimple w:instr=" PAGEREF _Toc27578 ">
              <w:r w:rsidR="006174EE">
                <w:t>3</w:t>
              </w:r>
            </w:fldSimple>
          </w:hyperlink>
        </w:p>
        <w:p w:rsidR="002C7D97" w:rsidRDefault="00762A33">
          <w:pPr>
            <w:pStyle w:val="21"/>
            <w:tabs>
              <w:tab w:val="right" w:leader="dot" w:pos="8306"/>
            </w:tabs>
          </w:pPr>
          <w:hyperlink w:anchor="_Toc32027" w:history="1">
            <w:r w:rsidR="006174EE">
              <w:rPr>
                <w:rFonts w:hint="eastAsia"/>
              </w:rPr>
              <w:t>致谢</w:t>
            </w:r>
            <w:r w:rsidR="006174EE">
              <w:tab/>
            </w:r>
            <w:fldSimple w:instr=" PAGEREF _Toc32027 ">
              <w:r w:rsidR="006174EE">
                <w:t>3</w:t>
              </w:r>
            </w:fldSimple>
          </w:hyperlink>
        </w:p>
        <w:p w:rsidR="002C7D97" w:rsidRDefault="00762A33">
          <w:pPr>
            <w:pStyle w:val="10"/>
            <w:tabs>
              <w:tab w:val="right" w:leader="dot" w:pos="8306"/>
            </w:tabs>
          </w:pPr>
          <w:hyperlink w:anchor="_Toc12394" w:history="1">
            <w:r w:rsidR="006174EE">
              <w:t xml:space="preserve">1. </w:t>
            </w:r>
            <w:r w:rsidR="006174EE">
              <w:rPr>
                <w:rFonts w:hint="eastAsia"/>
              </w:rPr>
              <w:t>系统登录</w:t>
            </w:r>
            <w:r w:rsidR="006174EE">
              <w:tab/>
            </w:r>
            <w:fldSimple w:instr=" PAGEREF _Toc12394 ">
              <w:r w:rsidR="006174EE">
                <w:t>4</w:t>
              </w:r>
            </w:fldSimple>
          </w:hyperlink>
        </w:p>
        <w:p w:rsidR="002C7D97" w:rsidRDefault="00762A33">
          <w:pPr>
            <w:pStyle w:val="10"/>
            <w:tabs>
              <w:tab w:val="right" w:leader="dot" w:pos="8306"/>
            </w:tabs>
          </w:pPr>
          <w:hyperlink w:anchor="_Toc25627" w:history="1">
            <w:r w:rsidR="006174EE">
              <w:t xml:space="preserve">2. </w:t>
            </w:r>
            <w:r w:rsidR="006174EE">
              <w:rPr>
                <w:rFonts w:hint="eastAsia"/>
              </w:rPr>
              <w:t>主页</w:t>
            </w:r>
            <w:r w:rsidR="006174EE">
              <w:tab/>
            </w:r>
            <w:fldSimple w:instr=" PAGEREF _Toc25627 ">
              <w:r w:rsidR="006174EE">
                <w:t>4</w:t>
              </w:r>
            </w:fldSimple>
          </w:hyperlink>
        </w:p>
        <w:p w:rsidR="002C7D97" w:rsidRDefault="00762A33">
          <w:pPr>
            <w:pStyle w:val="21"/>
            <w:tabs>
              <w:tab w:val="right" w:leader="dot" w:pos="8306"/>
            </w:tabs>
          </w:pPr>
          <w:hyperlink w:anchor="_Toc5210" w:history="1">
            <w:r w:rsidR="006174EE">
              <w:rPr>
                <w:rFonts w:hint="eastAsia"/>
                <w:bCs/>
                <w:szCs w:val="32"/>
              </w:rPr>
              <w:t>2.1</w:t>
            </w:r>
            <w:r w:rsidR="006174EE">
              <w:rPr>
                <w:rFonts w:hint="eastAsia"/>
                <w:bCs/>
                <w:szCs w:val="32"/>
              </w:rPr>
              <w:t>功能模块分为五个模块：</w:t>
            </w:r>
            <w:r w:rsidR="006174EE">
              <w:tab/>
            </w:r>
            <w:fldSimple w:instr=" PAGEREF _Toc5210 ">
              <w:r w:rsidR="006174EE">
                <w:t>4</w:t>
              </w:r>
            </w:fldSimple>
          </w:hyperlink>
        </w:p>
        <w:p w:rsidR="002C7D97" w:rsidRDefault="00762A33">
          <w:pPr>
            <w:pStyle w:val="21"/>
            <w:tabs>
              <w:tab w:val="right" w:leader="dot" w:pos="8306"/>
            </w:tabs>
          </w:pPr>
          <w:hyperlink w:anchor="_Toc17687" w:history="1">
            <w:r w:rsidR="006174EE">
              <w:rPr>
                <w:rFonts w:hint="eastAsia"/>
                <w:bCs/>
                <w:szCs w:val="32"/>
              </w:rPr>
              <w:t>2.2</w:t>
            </w:r>
            <w:r w:rsidR="006174EE">
              <w:rPr>
                <w:rFonts w:hint="eastAsia"/>
                <w:bCs/>
                <w:szCs w:val="32"/>
              </w:rPr>
              <w:t>登录用户密码修改：</w:t>
            </w:r>
            <w:r w:rsidR="006174EE">
              <w:tab/>
            </w:r>
            <w:fldSimple w:instr=" PAGEREF _Toc17687 ">
              <w:r w:rsidR="006174EE">
                <w:t>4</w:t>
              </w:r>
            </w:fldSimple>
          </w:hyperlink>
        </w:p>
        <w:p w:rsidR="002C7D97" w:rsidRDefault="00762A33">
          <w:pPr>
            <w:pStyle w:val="10"/>
            <w:tabs>
              <w:tab w:val="right" w:leader="dot" w:pos="8306"/>
            </w:tabs>
          </w:pPr>
          <w:hyperlink w:anchor="_Toc17443" w:history="1">
            <w:r w:rsidR="006174EE">
              <w:t xml:space="preserve">3. </w:t>
            </w:r>
            <w:r w:rsidR="006174EE">
              <w:rPr>
                <w:rFonts w:hint="eastAsia"/>
              </w:rPr>
              <w:t>质控模块</w:t>
            </w:r>
            <w:r w:rsidR="006174EE">
              <w:tab/>
            </w:r>
            <w:fldSimple w:instr=" PAGEREF _Toc17443 ">
              <w:r w:rsidR="006174EE">
                <w:t>5</w:t>
              </w:r>
            </w:fldSimple>
          </w:hyperlink>
        </w:p>
        <w:p w:rsidR="002C7D97" w:rsidRDefault="00762A33">
          <w:pPr>
            <w:pStyle w:val="21"/>
            <w:tabs>
              <w:tab w:val="right" w:leader="dot" w:pos="8306"/>
            </w:tabs>
          </w:pPr>
          <w:hyperlink w:anchor="_Toc21031" w:history="1">
            <w:r w:rsidR="006174EE">
              <w:rPr>
                <w:rFonts w:hint="eastAsia"/>
                <w:bCs/>
                <w:szCs w:val="32"/>
              </w:rPr>
              <w:t>3.1</w:t>
            </w:r>
            <w:r w:rsidR="006174EE">
              <w:rPr>
                <w:rFonts w:hint="eastAsia"/>
                <w:bCs/>
                <w:szCs w:val="32"/>
              </w:rPr>
              <w:t>检索条件：</w:t>
            </w:r>
            <w:r w:rsidR="006174EE">
              <w:tab/>
            </w:r>
            <w:fldSimple w:instr=" PAGEREF _Toc21031 ">
              <w:r w:rsidR="006174EE">
                <w:t>5</w:t>
              </w:r>
            </w:fldSimple>
          </w:hyperlink>
        </w:p>
        <w:p w:rsidR="002C7D97" w:rsidRDefault="00762A33">
          <w:pPr>
            <w:pStyle w:val="21"/>
            <w:tabs>
              <w:tab w:val="right" w:leader="dot" w:pos="8306"/>
            </w:tabs>
          </w:pPr>
          <w:hyperlink w:anchor="_Toc2517" w:history="1">
            <w:r w:rsidR="006174EE">
              <w:rPr>
                <w:rFonts w:hint="eastAsia"/>
                <w:bCs/>
                <w:szCs w:val="32"/>
              </w:rPr>
              <w:t>3.2</w:t>
            </w:r>
            <w:r w:rsidR="006174EE">
              <w:rPr>
                <w:rFonts w:hint="eastAsia"/>
                <w:bCs/>
                <w:szCs w:val="32"/>
              </w:rPr>
              <w:t>重置功能：</w:t>
            </w:r>
            <w:r w:rsidR="006174EE">
              <w:tab/>
            </w:r>
            <w:fldSimple w:instr=" PAGEREF _Toc2517 ">
              <w:r w:rsidR="006174EE">
                <w:t>5</w:t>
              </w:r>
            </w:fldSimple>
          </w:hyperlink>
        </w:p>
        <w:p w:rsidR="002C7D97" w:rsidRDefault="00762A33">
          <w:pPr>
            <w:pStyle w:val="21"/>
            <w:tabs>
              <w:tab w:val="right" w:leader="dot" w:pos="8306"/>
            </w:tabs>
          </w:pPr>
          <w:hyperlink w:anchor="_Toc29705" w:history="1">
            <w:r w:rsidR="006174EE">
              <w:rPr>
                <w:rFonts w:hint="eastAsia"/>
                <w:bCs/>
                <w:szCs w:val="32"/>
              </w:rPr>
              <w:t>3.3</w:t>
            </w:r>
            <w:r w:rsidR="006174EE">
              <w:rPr>
                <w:rFonts w:hint="eastAsia"/>
                <w:bCs/>
                <w:szCs w:val="32"/>
              </w:rPr>
              <w:t>上传功能：</w:t>
            </w:r>
            <w:r w:rsidR="006174EE">
              <w:tab/>
            </w:r>
            <w:fldSimple w:instr=" PAGEREF _Toc29705 ">
              <w:r w:rsidR="006174EE">
                <w:t>5</w:t>
              </w:r>
            </w:fldSimple>
          </w:hyperlink>
        </w:p>
        <w:p w:rsidR="002C7D97" w:rsidRDefault="00762A33">
          <w:pPr>
            <w:pStyle w:val="21"/>
            <w:tabs>
              <w:tab w:val="right" w:leader="dot" w:pos="8306"/>
            </w:tabs>
          </w:pPr>
          <w:hyperlink w:anchor="_Toc7776" w:history="1">
            <w:r w:rsidR="006174EE">
              <w:rPr>
                <w:rFonts w:hint="eastAsia"/>
                <w:bCs/>
                <w:szCs w:val="32"/>
              </w:rPr>
              <w:t>3.4</w:t>
            </w:r>
            <w:r w:rsidR="006174EE">
              <w:rPr>
                <w:rFonts w:hint="eastAsia"/>
                <w:bCs/>
                <w:szCs w:val="32"/>
              </w:rPr>
              <w:t>患者列表：</w:t>
            </w:r>
            <w:r w:rsidR="006174EE">
              <w:tab/>
            </w:r>
            <w:fldSimple w:instr=" PAGEREF _Toc7776 ">
              <w:r w:rsidR="006174EE">
                <w:t>7</w:t>
              </w:r>
            </w:fldSimple>
          </w:hyperlink>
        </w:p>
        <w:p w:rsidR="002C7D97" w:rsidRDefault="00762A33">
          <w:pPr>
            <w:pStyle w:val="21"/>
            <w:tabs>
              <w:tab w:val="right" w:leader="dot" w:pos="8306"/>
            </w:tabs>
          </w:pPr>
          <w:hyperlink w:anchor="_Toc20087" w:history="1">
            <w:r w:rsidR="006174EE">
              <w:rPr>
                <w:rFonts w:hint="eastAsia"/>
                <w:bCs/>
                <w:szCs w:val="32"/>
              </w:rPr>
              <w:t>3.5</w:t>
            </w:r>
            <w:r w:rsidR="006174EE">
              <w:rPr>
                <w:rFonts w:hint="eastAsia"/>
                <w:bCs/>
                <w:szCs w:val="32"/>
              </w:rPr>
              <w:t>查看图像及质控结果：</w:t>
            </w:r>
            <w:r w:rsidR="006174EE">
              <w:tab/>
            </w:r>
            <w:fldSimple w:instr=" PAGEREF _Toc20087 ">
              <w:r w:rsidR="006174EE">
                <w:t>7</w:t>
              </w:r>
            </w:fldSimple>
          </w:hyperlink>
        </w:p>
        <w:p w:rsidR="002C7D97" w:rsidRDefault="00762A33">
          <w:pPr>
            <w:pStyle w:val="21"/>
            <w:tabs>
              <w:tab w:val="right" w:leader="dot" w:pos="8306"/>
            </w:tabs>
          </w:pPr>
          <w:hyperlink w:anchor="_Toc13073" w:history="1">
            <w:r w:rsidR="006174EE">
              <w:rPr>
                <w:rFonts w:hint="eastAsia"/>
                <w:bCs/>
                <w:szCs w:val="32"/>
              </w:rPr>
              <w:t>3.6</w:t>
            </w:r>
            <w:r w:rsidR="006174EE">
              <w:rPr>
                <w:rFonts w:hint="eastAsia"/>
                <w:bCs/>
                <w:szCs w:val="32"/>
              </w:rPr>
              <w:t>质控结果分类</w:t>
            </w:r>
            <w:r w:rsidR="006174EE">
              <w:rPr>
                <w:rFonts w:hint="eastAsia"/>
                <w:szCs w:val="32"/>
              </w:rPr>
              <w:t>：</w:t>
            </w:r>
            <w:r w:rsidR="006174EE">
              <w:tab/>
            </w:r>
            <w:fldSimple w:instr=" PAGEREF _Toc13073 ">
              <w:r w:rsidR="006174EE">
                <w:t>8</w:t>
              </w:r>
            </w:fldSimple>
          </w:hyperlink>
        </w:p>
        <w:p w:rsidR="002C7D97" w:rsidRDefault="00762A33">
          <w:pPr>
            <w:pStyle w:val="21"/>
            <w:tabs>
              <w:tab w:val="right" w:leader="dot" w:pos="8306"/>
            </w:tabs>
          </w:pPr>
          <w:hyperlink w:anchor="_Toc24595" w:history="1">
            <w:r w:rsidR="006174EE">
              <w:rPr>
                <w:rFonts w:hint="eastAsia"/>
                <w:bCs/>
                <w:szCs w:val="32"/>
              </w:rPr>
              <w:t>3.7</w:t>
            </w:r>
            <w:r w:rsidR="006174EE">
              <w:rPr>
                <w:rFonts w:hint="eastAsia"/>
                <w:bCs/>
                <w:szCs w:val="32"/>
              </w:rPr>
              <w:t>评分规则：</w:t>
            </w:r>
            <w:r w:rsidR="006174EE">
              <w:tab/>
            </w:r>
            <w:fldSimple w:instr=" PAGEREF _Toc24595 ">
              <w:r w:rsidR="006174EE">
                <w:t>8</w:t>
              </w:r>
            </w:fldSimple>
          </w:hyperlink>
        </w:p>
        <w:p w:rsidR="002C7D97" w:rsidRDefault="00762A33">
          <w:pPr>
            <w:pStyle w:val="10"/>
            <w:tabs>
              <w:tab w:val="right" w:leader="dot" w:pos="8306"/>
            </w:tabs>
          </w:pPr>
          <w:hyperlink w:anchor="_Toc23625" w:history="1">
            <w:r w:rsidR="006174EE">
              <w:t xml:space="preserve">4. </w:t>
            </w:r>
            <w:r w:rsidR="006174EE">
              <w:rPr>
                <w:rFonts w:hint="eastAsia"/>
              </w:rPr>
              <w:t>统计模块</w:t>
            </w:r>
            <w:r w:rsidR="006174EE">
              <w:tab/>
            </w:r>
            <w:fldSimple w:instr=" PAGEREF _Toc23625 ">
              <w:r w:rsidR="006174EE">
                <w:t>10</w:t>
              </w:r>
            </w:fldSimple>
          </w:hyperlink>
        </w:p>
        <w:p w:rsidR="002C7D97" w:rsidRDefault="00762A33">
          <w:pPr>
            <w:pStyle w:val="21"/>
            <w:tabs>
              <w:tab w:val="right" w:leader="dot" w:pos="8306"/>
            </w:tabs>
          </w:pPr>
          <w:hyperlink w:anchor="_Toc25315" w:history="1">
            <w:r w:rsidR="006174EE">
              <w:rPr>
                <w:rFonts w:hint="eastAsia"/>
                <w:bCs/>
                <w:szCs w:val="32"/>
              </w:rPr>
              <w:t>4.1</w:t>
            </w:r>
            <w:r w:rsidR="006174EE">
              <w:rPr>
                <w:rFonts w:hint="eastAsia"/>
                <w:bCs/>
                <w:szCs w:val="32"/>
              </w:rPr>
              <w:t>质控数量统计：</w:t>
            </w:r>
            <w:r w:rsidR="006174EE">
              <w:tab/>
            </w:r>
            <w:fldSimple w:instr=" PAGEREF _Toc25315 ">
              <w:r w:rsidR="006174EE">
                <w:t>10</w:t>
              </w:r>
            </w:fldSimple>
          </w:hyperlink>
        </w:p>
        <w:p w:rsidR="002C7D97" w:rsidRDefault="00762A33">
          <w:pPr>
            <w:pStyle w:val="21"/>
            <w:tabs>
              <w:tab w:val="right" w:leader="dot" w:pos="8306"/>
            </w:tabs>
          </w:pPr>
          <w:hyperlink w:anchor="_Toc3734" w:history="1">
            <w:r w:rsidR="006174EE">
              <w:rPr>
                <w:rFonts w:hint="eastAsia"/>
                <w:bCs/>
                <w:szCs w:val="32"/>
              </w:rPr>
              <w:t>4.2</w:t>
            </w:r>
            <w:r w:rsidR="006174EE">
              <w:rPr>
                <w:rFonts w:hint="eastAsia"/>
                <w:bCs/>
                <w:szCs w:val="32"/>
              </w:rPr>
              <w:t>设备统计：</w:t>
            </w:r>
            <w:r w:rsidR="006174EE">
              <w:tab/>
            </w:r>
            <w:fldSimple w:instr=" PAGEREF _Toc3734 ">
              <w:r w:rsidR="006174EE">
                <w:t>11</w:t>
              </w:r>
            </w:fldSimple>
          </w:hyperlink>
        </w:p>
        <w:p w:rsidR="002C7D97" w:rsidRDefault="00762A33">
          <w:pPr>
            <w:pStyle w:val="21"/>
            <w:tabs>
              <w:tab w:val="right" w:leader="dot" w:pos="8306"/>
            </w:tabs>
          </w:pPr>
          <w:hyperlink w:anchor="_Toc31084" w:history="1">
            <w:r w:rsidR="006174EE">
              <w:rPr>
                <w:rFonts w:hint="eastAsia"/>
                <w:bCs/>
                <w:szCs w:val="32"/>
              </w:rPr>
              <w:t>4.3</w:t>
            </w:r>
            <w:r w:rsidR="006174EE">
              <w:rPr>
                <w:rFonts w:hint="eastAsia"/>
                <w:bCs/>
                <w:szCs w:val="32"/>
              </w:rPr>
              <w:t>合格率统计：</w:t>
            </w:r>
            <w:r w:rsidR="006174EE">
              <w:tab/>
            </w:r>
            <w:fldSimple w:instr=" PAGEREF _Toc31084 ">
              <w:r w:rsidR="006174EE">
                <w:t>11</w:t>
              </w:r>
            </w:fldSimple>
          </w:hyperlink>
        </w:p>
        <w:p w:rsidR="002C7D97" w:rsidRDefault="00762A33">
          <w:pPr>
            <w:pStyle w:val="21"/>
            <w:tabs>
              <w:tab w:val="right" w:leader="dot" w:pos="8306"/>
            </w:tabs>
          </w:pPr>
          <w:hyperlink w:anchor="_Toc10701" w:history="1">
            <w:r w:rsidR="006174EE">
              <w:rPr>
                <w:rFonts w:hint="eastAsia"/>
                <w:bCs/>
                <w:szCs w:val="32"/>
              </w:rPr>
              <w:t>4.4</w:t>
            </w:r>
            <w:r w:rsidR="006174EE">
              <w:rPr>
                <w:rFonts w:hint="eastAsia"/>
                <w:bCs/>
                <w:szCs w:val="32"/>
              </w:rPr>
              <w:t>质控结果不合格统计：</w:t>
            </w:r>
            <w:r w:rsidR="006174EE">
              <w:tab/>
            </w:r>
            <w:fldSimple w:instr=" PAGEREF _Toc10701 ">
              <w:r w:rsidR="006174EE">
                <w:t>12</w:t>
              </w:r>
            </w:fldSimple>
          </w:hyperlink>
        </w:p>
        <w:p w:rsidR="002C7D97" w:rsidRDefault="00762A33">
          <w:pPr>
            <w:pStyle w:val="21"/>
            <w:tabs>
              <w:tab w:val="right" w:leader="dot" w:pos="8306"/>
            </w:tabs>
          </w:pPr>
          <w:hyperlink w:anchor="_Toc22000" w:history="1">
            <w:r w:rsidR="006174EE">
              <w:rPr>
                <w:rFonts w:hint="eastAsia"/>
                <w:bCs/>
                <w:szCs w:val="32"/>
              </w:rPr>
              <w:t>4.5</w:t>
            </w:r>
            <w:r w:rsidR="006174EE">
              <w:rPr>
                <w:rFonts w:hint="eastAsia"/>
                <w:bCs/>
                <w:szCs w:val="32"/>
              </w:rPr>
              <w:t>质控结果扣分项统计：</w:t>
            </w:r>
            <w:r w:rsidR="006174EE">
              <w:tab/>
            </w:r>
            <w:fldSimple w:instr=" PAGEREF _Toc22000 ">
              <w:r w:rsidR="006174EE">
                <w:t>13</w:t>
              </w:r>
            </w:fldSimple>
          </w:hyperlink>
        </w:p>
        <w:p w:rsidR="002C7D97" w:rsidRDefault="00762A33">
          <w:pPr>
            <w:pStyle w:val="10"/>
            <w:tabs>
              <w:tab w:val="right" w:leader="dot" w:pos="8306"/>
            </w:tabs>
          </w:pPr>
          <w:hyperlink w:anchor="_Toc10724" w:history="1">
            <w:r w:rsidR="006174EE">
              <w:t xml:space="preserve">5. </w:t>
            </w:r>
            <w:r w:rsidR="006174EE">
              <w:rPr>
                <w:rFonts w:hint="eastAsia"/>
              </w:rPr>
              <w:t>管理模块</w:t>
            </w:r>
            <w:r w:rsidR="006174EE">
              <w:tab/>
            </w:r>
            <w:fldSimple w:instr=" PAGEREF _Toc10724 ">
              <w:r w:rsidR="006174EE">
                <w:t>15</w:t>
              </w:r>
            </w:fldSimple>
          </w:hyperlink>
        </w:p>
        <w:p w:rsidR="002C7D97" w:rsidRDefault="00762A33">
          <w:pPr>
            <w:pStyle w:val="21"/>
            <w:tabs>
              <w:tab w:val="right" w:leader="dot" w:pos="8306"/>
            </w:tabs>
          </w:pPr>
          <w:hyperlink w:anchor="_Toc13407" w:history="1">
            <w:r w:rsidR="006174EE">
              <w:rPr>
                <w:rFonts w:hint="eastAsia"/>
                <w:bCs/>
                <w:szCs w:val="32"/>
              </w:rPr>
              <w:t>5.1</w:t>
            </w:r>
            <w:r w:rsidR="006174EE">
              <w:rPr>
                <w:rFonts w:hint="eastAsia"/>
                <w:bCs/>
                <w:szCs w:val="32"/>
              </w:rPr>
              <w:t>人员管理：</w:t>
            </w:r>
            <w:r w:rsidR="006174EE">
              <w:tab/>
            </w:r>
            <w:fldSimple w:instr=" PAGEREF _Toc13407 ">
              <w:r w:rsidR="006174EE">
                <w:t>15</w:t>
              </w:r>
            </w:fldSimple>
          </w:hyperlink>
        </w:p>
        <w:p w:rsidR="002C7D97" w:rsidRDefault="00762A33">
          <w:pPr>
            <w:pStyle w:val="21"/>
            <w:tabs>
              <w:tab w:val="right" w:leader="dot" w:pos="8306"/>
            </w:tabs>
          </w:pPr>
          <w:hyperlink w:anchor="_Toc5012" w:history="1">
            <w:r w:rsidR="006174EE">
              <w:rPr>
                <w:rFonts w:hint="eastAsia"/>
                <w:bCs/>
                <w:szCs w:val="32"/>
              </w:rPr>
              <w:t>5.2</w:t>
            </w:r>
            <w:r w:rsidR="006174EE">
              <w:rPr>
                <w:rFonts w:hint="eastAsia"/>
                <w:bCs/>
                <w:szCs w:val="32"/>
              </w:rPr>
              <w:t>科室管理：</w:t>
            </w:r>
            <w:r w:rsidR="006174EE">
              <w:tab/>
            </w:r>
            <w:fldSimple w:instr=" PAGEREF _Toc5012 ">
              <w:r w:rsidR="006174EE">
                <w:t>16</w:t>
              </w:r>
            </w:fldSimple>
          </w:hyperlink>
        </w:p>
        <w:p w:rsidR="002C7D97" w:rsidRDefault="00762A33">
          <w:pPr>
            <w:pStyle w:val="21"/>
            <w:tabs>
              <w:tab w:val="right" w:leader="dot" w:pos="8306"/>
            </w:tabs>
          </w:pPr>
          <w:hyperlink w:anchor="_Toc1268" w:history="1">
            <w:r w:rsidR="006174EE">
              <w:rPr>
                <w:rFonts w:hint="eastAsia"/>
                <w:bCs/>
                <w:szCs w:val="32"/>
              </w:rPr>
              <w:t>5.3</w:t>
            </w:r>
            <w:r w:rsidR="006174EE">
              <w:rPr>
                <w:rFonts w:hint="eastAsia"/>
                <w:bCs/>
                <w:szCs w:val="32"/>
              </w:rPr>
              <w:t>设备管理：</w:t>
            </w:r>
            <w:r w:rsidR="006174EE">
              <w:tab/>
            </w:r>
            <w:fldSimple w:instr=" PAGEREF _Toc1268 ">
              <w:r w:rsidR="006174EE">
                <w:t>17</w:t>
              </w:r>
            </w:fldSimple>
          </w:hyperlink>
        </w:p>
        <w:p w:rsidR="002C7D97" w:rsidRDefault="00762A33">
          <w:pPr>
            <w:pStyle w:val="21"/>
            <w:tabs>
              <w:tab w:val="right" w:leader="dot" w:pos="8306"/>
            </w:tabs>
          </w:pPr>
          <w:hyperlink w:anchor="_Toc8970" w:history="1">
            <w:r w:rsidR="006174EE">
              <w:rPr>
                <w:rFonts w:hint="eastAsia"/>
                <w:bCs/>
                <w:szCs w:val="32"/>
              </w:rPr>
              <w:t>5.4</w:t>
            </w:r>
            <w:r w:rsidR="006174EE">
              <w:rPr>
                <w:rFonts w:hint="eastAsia"/>
                <w:bCs/>
                <w:szCs w:val="32"/>
              </w:rPr>
              <w:t>角色管理：</w:t>
            </w:r>
            <w:r w:rsidR="006174EE">
              <w:tab/>
            </w:r>
            <w:fldSimple w:instr=" PAGEREF _Toc8970 ">
              <w:r w:rsidR="006174EE">
                <w:t>18</w:t>
              </w:r>
            </w:fldSimple>
          </w:hyperlink>
        </w:p>
        <w:p w:rsidR="002C7D97" w:rsidRDefault="00762A33">
          <w:pPr>
            <w:pStyle w:val="10"/>
            <w:tabs>
              <w:tab w:val="right" w:leader="dot" w:pos="8306"/>
            </w:tabs>
          </w:pPr>
          <w:hyperlink w:anchor="_Toc21655" w:history="1">
            <w:r w:rsidR="006174EE">
              <w:rPr>
                <w:rFonts w:hint="eastAsia"/>
                <w:bCs/>
                <w:szCs w:val="44"/>
              </w:rPr>
              <w:t xml:space="preserve">6. </w:t>
            </w:r>
            <w:r w:rsidR="006174EE">
              <w:rPr>
                <w:rFonts w:hint="eastAsia"/>
                <w:bCs/>
                <w:szCs w:val="44"/>
              </w:rPr>
              <w:t>配置模块</w:t>
            </w:r>
            <w:r w:rsidR="006174EE">
              <w:tab/>
            </w:r>
            <w:fldSimple w:instr=" PAGEREF _Toc21655 ">
              <w:r w:rsidR="006174EE">
                <w:t>19</w:t>
              </w:r>
            </w:fldSimple>
          </w:hyperlink>
        </w:p>
        <w:p w:rsidR="002C7D97" w:rsidRDefault="00762A33">
          <w:pPr>
            <w:pStyle w:val="21"/>
            <w:tabs>
              <w:tab w:val="right" w:leader="dot" w:pos="8306"/>
            </w:tabs>
          </w:pPr>
          <w:hyperlink w:anchor="_Toc13621" w:history="1">
            <w:r w:rsidR="006174EE">
              <w:rPr>
                <w:rFonts w:hint="eastAsia"/>
                <w:bCs/>
                <w:szCs w:val="32"/>
              </w:rPr>
              <w:t>6.1</w:t>
            </w:r>
            <w:r w:rsidR="006174EE">
              <w:rPr>
                <w:rFonts w:hint="eastAsia"/>
                <w:bCs/>
                <w:szCs w:val="32"/>
              </w:rPr>
              <w:t>医院管理：</w:t>
            </w:r>
            <w:r w:rsidR="006174EE">
              <w:tab/>
            </w:r>
            <w:fldSimple w:instr=" PAGEREF _Toc13621 ">
              <w:r w:rsidR="006174EE">
                <w:t>19</w:t>
              </w:r>
            </w:fldSimple>
          </w:hyperlink>
        </w:p>
        <w:p w:rsidR="002C7D97" w:rsidRDefault="00762A33">
          <w:pPr>
            <w:pStyle w:val="21"/>
            <w:tabs>
              <w:tab w:val="right" w:leader="dot" w:pos="8306"/>
            </w:tabs>
          </w:pPr>
          <w:hyperlink w:anchor="_Toc10619" w:history="1">
            <w:r w:rsidR="006174EE">
              <w:rPr>
                <w:rFonts w:hint="eastAsia"/>
                <w:bCs/>
                <w:szCs w:val="32"/>
              </w:rPr>
              <w:t>6.2</w:t>
            </w:r>
            <w:r w:rsidR="006174EE">
              <w:rPr>
                <w:rFonts w:hint="eastAsia"/>
                <w:bCs/>
                <w:szCs w:val="32"/>
              </w:rPr>
              <w:t>配置管理：</w:t>
            </w:r>
            <w:r w:rsidR="006174EE">
              <w:tab/>
            </w:r>
            <w:fldSimple w:instr=" PAGEREF _Toc10619 ">
              <w:r w:rsidR="006174EE">
                <w:t>21</w:t>
              </w:r>
            </w:fldSimple>
          </w:hyperlink>
        </w:p>
        <w:p w:rsidR="002C7D97" w:rsidRDefault="00762A33">
          <w:pPr>
            <w:pStyle w:val="21"/>
            <w:tabs>
              <w:tab w:val="right" w:leader="dot" w:pos="8306"/>
            </w:tabs>
          </w:pPr>
          <w:hyperlink w:anchor="_Toc26740" w:history="1">
            <w:r w:rsidR="006174EE">
              <w:rPr>
                <w:rFonts w:hint="eastAsia"/>
                <w:bCs/>
                <w:szCs w:val="32"/>
              </w:rPr>
              <w:t>6.3</w:t>
            </w:r>
            <w:r w:rsidR="006174EE">
              <w:rPr>
                <w:rFonts w:hint="eastAsia"/>
                <w:bCs/>
                <w:szCs w:val="32"/>
              </w:rPr>
              <w:t>字典管理：</w:t>
            </w:r>
            <w:r w:rsidR="006174EE">
              <w:tab/>
            </w:r>
            <w:fldSimple w:instr=" PAGEREF _Toc26740 ">
              <w:r w:rsidR="006174EE">
                <w:t>22</w:t>
              </w:r>
            </w:fldSimple>
          </w:hyperlink>
        </w:p>
        <w:p w:rsidR="002C7D97" w:rsidRDefault="00762A33">
          <w:pPr>
            <w:pStyle w:val="21"/>
            <w:tabs>
              <w:tab w:val="right" w:leader="dot" w:pos="8306"/>
            </w:tabs>
          </w:pPr>
          <w:hyperlink w:anchor="_Toc32153" w:history="1">
            <w:r w:rsidR="006174EE">
              <w:rPr>
                <w:rFonts w:hint="eastAsia"/>
                <w:bCs/>
                <w:szCs w:val="32"/>
              </w:rPr>
              <w:t>6.4</w:t>
            </w:r>
            <w:r w:rsidR="006174EE">
              <w:rPr>
                <w:rFonts w:hint="eastAsia"/>
                <w:bCs/>
                <w:szCs w:val="32"/>
              </w:rPr>
              <w:t>部位管理：</w:t>
            </w:r>
            <w:r w:rsidR="006174EE">
              <w:tab/>
            </w:r>
            <w:fldSimple w:instr=" PAGEREF _Toc32153 ">
              <w:r w:rsidR="006174EE">
                <w:t>24</w:t>
              </w:r>
            </w:fldSimple>
          </w:hyperlink>
        </w:p>
        <w:p w:rsidR="002C7D97" w:rsidRDefault="00762A33">
          <w:pPr>
            <w:pStyle w:val="21"/>
            <w:tabs>
              <w:tab w:val="right" w:leader="dot" w:pos="8306"/>
            </w:tabs>
          </w:pPr>
          <w:hyperlink w:anchor="_Toc6058" w:history="1">
            <w:r w:rsidR="006174EE">
              <w:rPr>
                <w:rFonts w:hint="eastAsia"/>
                <w:bCs/>
                <w:szCs w:val="32"/>
              </w:rPr>
              <w:t>6.5</w:t>
            </w:r>
            <w:r w:rsidR="006174EE">
              <w:rPr>
                <w:rFonts w:hint="eastAsia"/>
                <w:bCs/>
                <w:szCs w:val="32"/>
              </w:rPr>
              <w:t>部位对照：</w:t>
            </w:r>
            <w:r w:rsidR="006174EE">
              <w:tab/>
            </w:r>
            <w:fldSimple w:instr=" PAGEREF _Toc6058 ">
              <w:r w:rsidR="006174EE">
                <w:t>25</w:t>
              </w:r>
            </w:fldSimple>
          </w:hyperlink>
        </w:p>
        <w:p w:rsidR="002C7D97" w:rsidRDefault="00762A33">
          <w:pPr>
            <w:pStyle w:val="21"/>
            <w:tabs>
              <w:tab w:val="right" w:leader="dot" w:pos="8306"/>
            </w:tabs>
          </w:pPr>
          <w:hyperlink w:anchor="_Toc3562" w:history="1">
            <w:r w:rsidR="006174EE">
              <w:rPr>
                <w:rFonts w:hint="eastAsia"/>
                <w:bCs/>
                <w:szCs w:val="32"/>
              </w:rPr>
              <w:t>6.6</w:t>
            </w:r>
            <w:r w:rsidR="006174EE">
              <w:rPr>
                <w:rFonts w:hint="eastAsia"/>
                <w:bCs/>
                <w:szCs w:val="32"/>
              </w:rPr>
              <w:t>质控配置：</w:t>
            </w:r>
            <w:r w:rsidR="006174EE">
              <w:tab/>
            </w:r>
            <w:fldSimple w:instr=" PAGEREF _Toc3562 ">
              <w:r w:rsidR="006174EE">
                <w:t>26</w:t>
              </w:r>
            </w:fldSimple>
          </w:hyperlink>
        </w:p>
        <w:p w:rsidR="002C7D97" w:rsidRDefault="00762A33">
          <w:pPr>
            <w:pStyle w:val="10"/>
            <w:tabs>
              <w:tab w:val="right" w:leader="dot" w:pos="8306"/>
            </w:tabs>
          </w:pPr>
          <w:hyperlink w:anchor="_Toc11013" w:history="1">
            <w:r w:rsidR="006174EE">
              <w:rPr>
                <w:rFonts w:hint="eastAsia"/>
                <w:bCs/>
                <w:szCs w:val="44"/>
              </w:rPr>
              <w:t xml:space="preserve">7. </w:t>
            </w:r>
            <w:r w:rsidR="006174EE">
              <w:rPr>
                <w:rFonts w:hint="eastAsia"/>
                <w:bCs/>
                <w:szCs w:val="44"/>
              </w:rPr>
              <w:t>消息模块</w:t>
            </w:r>
            <w:r w:rsidR="006174EE">
              <w:tab/>
            </w:r>
            <w:fldSimple w:instr=" PAGEREF _Toc11013 ">
              <w:r w:rsidR="006174EE">
                <w:t>29</w:t>
              </w:r>
            </w:fldSimple>
          </w:hyperlink>
        </w:p>
        <w:p w:rsidR="002C7D97" w:rsidRDefault="006174EE">
          <w:pPr>
            <w:rPr>
              <w:sz w:val="44"/>
              <w:szCs w:val="44"/>
            </w:rPr>
          </w:pPr>
          <w:r>
            <w:rPr>
              <w:bCs/>
              <w:szCs w:val="44"/>
              <w:lang w:val="zh-CN"/>
            </w:rPr>
            <w:fldChar w:fldCharType="end"/>
          </w:r>
        </w:p>
      </w:sdtContent>
    </w:sdt>
    <w:p w:rsidR="002C7D97" w:rsidRDefault="002C7D97">
      <w:pPr>
        <w:widowControl/>
        <w:jc w:val="left"/>
        <w:rPr>
          <w:sz w:val="44"/>
          <w:szCs w:val="44"/>
        </w:rPr>
      </w:pPr>
    </w:p>
    <w:p w:rsidR="002C7D97" w:rsidRDefault="006174EE">
      <w:pPr>
        <w:widowControl/>
        <w:jc w:val="left"/>
        <w:rPr>
          <w:sz w:val="44"/>
          <w:szCs w:val="44"/>
        </w:rPr>
      </w:pPr>
      <w:r>
        <w:rPr>
          <w:sz w:val="44"/>
          <w:szCs w:val="44"/>
        </w:rPr>
        <w:br w:type="page"/>
      </w:r>
    </w:p>
    <w:p w:rsidR="002C7D97" w:rsidRDefault="002C7D97">
      <w:pPr>
        <w:widowControl/>
        <w:jc w:val="left"/>
        <w:rPr>
          <w:sz w:val="44"/>
          <w:szCs w:val="44"/>
        </w:rPr>
      </w:pPr>
    </w:p>
    <w:p w:rsidR="002C7D97" w:rsidRDefault="002C7D97">
      <w:pPr>
        <w:widowControl/>
        <w:jc w:val="left"/>
        <w:rPr>
          <w:sz w:val="44"/>
          <w:szCs w:val="44"/>
        </w:rPr>
      </w:pPr>
    </w:p>
    <w:p w:rsidR="002C7D97" w:rsidRDefault="006174EE">
      <w:pPr>
        <w:pStyle w:val="1"/>
      </w:pPr>
      <w:bookmarkStart w:id="0" w:name="_Toc46241608"/>
      <w:bookmarkStart w:id="1" w:name="_Toc1093"/>
      <w:r>
        <w:t>前言</w:t>
      </w:r>
      <w:bookmarkEnd w:id="0"/>
      <w:bookmarkEnd w:id="1"/>
    </w:p>
    <w:p w:rsidR="002C7D97" w:rsidRDefault="006174EE">
      <w:pPr>
        <w:pStyle w:val="2"/>
        <w:spacing w:after="120"/>
        <w:rPr>
          <w:sz w:val="24"/>
          <w:szCs w:val="44"/>
        </w:rPr>
      </w:pPr>
      <w:bookmarkStart w:id="2" w:name="_Toc377979536"/>
      <w:bookmarkStart w:id="3" w:name="_Toc46241610"/>
      <w:bookmarkStart w:id="4" w:name="_Toc427047009"/>
      <w:bookmarkStart w:id="5" w:name="_Toc27578"/>
      <w:r>
        <w:rPr>
          <w:rFonts w:hint="eastAsia"/>
          <w:sz w:val="28"/>
        </w:rPr>
        <w:t>技术支持</w:t>
      </w:r>
      <w:bookmarkEnd w:id="2"/>
      <w:bookmarkEnd w:id="3"/>
      <w:bookmarkEnd w:id="4"/>
      <w:bookmarkEnd w:id="5"/>
    </w:p>
    <w:p w:rsidR="002C7D97" w:rsidRDefault="006174EE">
      <w:pPr>
        <w:spacing w:after="120"/>
        <w:rPr>
          <w:sz w:val="24"/>
        </w:rPr>
      </w:pPr>
      <w:r>
        <w:tab/>
      </w:r>
      <w:r>
        <w:rPr>
          <w:sz w:val="24"/>
        </w:rPr>
        <w:t>如果您在使用期间遇到任何技术问题</w:t>
      </w:r>
      <w:r>
        <w:rPr>
          <w:rFonts w:hint="eastAsia"/>
          <w:sz w:val="24"/>
        </w:rPr>
        <w:t>，</w:t>
      </w:r>
      <w:r>
        <w:rPr>
          <w:sz w:val="24"/>
        </w:rPr>
        <w:t>请联系我们的技术售后</w:t>
      </w:r>
      <w:r>
        <w:rPr>
          <w:rFonts w:hint="eastAsia"/>
          <w:sz w:val="24"/>
        </w:rPr>
        <w:t>。</w:t>
      </w:r>
    </w:p>
    <w:p w:rsidR="002C7D97" w:rsidRDefault="006174EE">
      <w:pPr>
        <w:spacing w:after="120"/>
        <w:ind w:firstLine="420"/>
        <w:rPr>
          <w:sz w:val="24"/>
        </w:rPr>
      </w:pPr>
      <w:r>
        <w:rPr>
          <w:rFonts w:hint="eastAsia"/>
          <w:sz w:val="24"/>
        </w:rPr>
        <w:t>本文档是</w:t>
      </w:r>
      <w:r>
        <w:rPr>
          <w:rFonts w:hint="eastAsia"/>
          <w:sz w:val="24"/>
        </w:rPr>
        <w:t>G</w:t>
      </w:r>
      <w:r>
        <w:rPr>
          <w:sz w:val="24"/>
        </w:rPr>
        <w:t>B/T 25000.51-2016</w:t>
      </w:r>
      <w:r>
        <w:rPr>
          <w:rFonts w:hint="eastAsia"/>
          <w:sz w:val="24"/>
        </w:rPr>
        <w:t>中规定的唯一的产品说明和用户文档集。</w:t>
      </w:r>
    </w:p>
    <w:p w:rsidR="002C7D97" w:rsidRDefault="006174EE">
      <w:pPr>
        <w:spacing w:after="120"/>
        <w:rPr>
          <w:rFonts w:asciiTheme="minorEastAsia" w:hAnsiTheme="minorEastAsia"/>
          <w:sz w:val="24"/>
        </w:rPr>
      </w:pPr>
      <w:r>
        <w:rPr>
          <w:rFonts w:hint="eastAsia"/>
        </w:rPr>
        <w:t xml:space="preserve">    </w:t>
      </w:r>
      <w:r>
        <w:rPr>
          <w:rFonts w:asciiTheme="minorEastAsia" w:hAnsiTheme="minorEastAsia" w:hint="eastAsia"/>
          <w:sz w:val="24"/>
        </w:rPr>
        <w:t>技术支持电话：</w:t>
      </w:r>
      <w:r>
        <w:rPr>
          <w:sz w:val="24"/>
        </w:rPr>
        <w:t>（</w:t>
      </w:r>
      <w:r>
        <w:rPr>
          <w:sz w:val="24"/>
        </w:rPr>
        <w:t>+86</w:t>
      </w:r>
      <w:r>
        <w:rPr>
          <w:sz w:val="24"/>
        </w:rPr>
        <w:t>）</w:t>
      </w:r>
      <w:r w:rsidR="006E3D28" w:rsidRPr="006E3D28">
        <w:rPr>
          <w:sz w:val="24"/>
        </w:rPr>
        <w:t>024-23915961</w:t>
      </w:r>
      <w:bookmarkStart w:id="6" w:name="_GoBack"/>
      <w:bookmarkEnd w:id="6"/>
    </w:p>
    <w:p w:rsidR="002C7D97" w:rsidRDefault="006174EE">
      <w:pPr>
        <w:spacing w:after="1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网址：</w:t>
      </w:r>
      <w:r>
        <w:rPr>
          <w:sz w:val="24"/>
        </w:rPr>
        <w:t>www.wxmic.com</w:t>
      </w:r>
    </w:p>
    <w:p w:rsidR="002C7D97" w:rsidRDefault="002C7D97">
      <w:pPr>
        <w:spacing w:after="120"/>
      </w:pPr>
    </w:p>
    <w:p w:rsidR="002C7D97" w:rsidRDefault="002C7D97">
      <w:pPr>
        <w:spacing w:after="120"/>
      </w:pPr>
    </w:p>
    <w:p w:rsidR="002C7D97" w:rsidRDefault="006174EE">
      <w:pPr>
        <w:pStyle w:val="2"/>
        <w:spacing w:after="120"/>
        <w:rPr>
          <w:sz w:val="24"/>
          <w:szCs w:val="44"/>
        </w:rPr>
      </w:pPr>
      <w:bookmarkStart w:id="7" w:name="_Toc377979537"/>
      <w:bookmarkStart w:id="8" w:name="_Toc427047010"/>
      <w:bookmarkStart w:id="9" w:name="_Toc46241611"/>
      <w:bookmarkStart w:id="10" w:name="_Toc32027"/>
      <w:r>
        <w:rPr>
          <w:rFonts w:hint="eastAsia"/>
          <w:sz w:val="28"/>
        </w:rPr>
        <w:t>致谢</w:t>
      </w:r>
      <w:bookmarkEnd w:id="7"/>
      <w:bookmarkEnd w:id="8"/>
      <w:bookmarkEnd w:id="9"/>
      <w:bookmarkEnd w:id="10"/>
    </w:p>
    <w:p w:rsidR="002C7D97" w:rsidRDefault="006174EE">
      <w:pPr>
        <w:spacing w:after="120"/>
      </w:pPr>
      <w:r>
        <w:rPr>
          <w:rFonts w:hint="eastAsia"/>
        </w:rPr>
        <w:t xml:space="preserve">    </w:t>
      </w:r>
      <w:r>
        <w:rPr>
          <w:sz w:val="24"/>
        </w:rPr>
        <w:t>感谢您使用我们的产品及用户手册，如果您对我们的产品或用户手册有什么意见和建议，您可以通过电话</w:t>
      </w:r>
      <w:r>
        <w:rPr>
          <w:rFonts w:hint="eastAsia"/>
          <w:sz w:val="24"/>
        </w:rPr>
        <w:t>、</w:t>
      </w:r>
      <w:r>
        <w:rPr>
          <w:sz w:val="24"/>
        </w:rPr>
        <w:t>网址留言反馈给我们，我们将不胜感谢。</w:t>
      </w:r>
    </w:p>
    <w:p w:rsidR="002C7D97" w:rsidRDefault="006174EE">
      <w:pPr>
        <w:widowControl/>
        <w:jc w:val="left"/>
      </w:pPr>
      <w:r>
        <w:br w:type="page"/>
      </w:r>
    </w:p>
    <w:p w:rsidR="002C7D97" w:rsidRDefault="002C7D97"/>
    <w:p w:rsidR="002C7D97" w:rsidRDefault="006174EE">
      <w:pPr>
        <w:pStyle w:val="1"/>
        <w:numPr>
          <w:ilvl w:val="0"/>
          <w:numId w:val="1"/>
        </w:numPr>
        <w:spacing w:line="360" w:lineRule="auto"/>
      </w:pPr>
      <w:bookmarkStart w:id="11" w:name="_Toc12394"/>
      <w:r>
        <w:rPr>
          <w:rFonts w:hint="eastAsia"/>
        </w:rPr>
        <w:t>系统登录</w:t>
      </w:r>
      <w:bookmarkEnd w:id="11"/>
    </w:p>
    <w:p w:rsidR="002C7D97" w:rsidRDefault="006174EE">
      <w:pPr>
        <w:spacing w:line="360" w:lineRule="auto"/>
      </w:pPr>
      <w:r>
        <w:rPr>
          <w:rFonts w:hint="eastAsia"/>
        </w:rPr>
        <w:t>用户在</w:t>
      </w:r>
      <w:r>
        <w:rPr>
          <w:rFonts w:hint="eastAsia"/>
        </w:rPr>
        <w:t>PC</w:t>
      </w:r>
      <w:r>
        <w:rPr>
          <w:rFonts w:hint="eastAsia"/>
        </w:rPr>
        <w:t>机上打开浏览器，输入平台网址</w:t>
      </w:r>
      <w:r>
        <w:rPr>
          <w:rFonts w:hint="eastAsia"/>
        </w:rPr>
        <w:t>http://121.37.68.170/mim-qc/login/index.htm</w:t>
      </w:r>
      <w:r>
        <w:rPr>
          <w:rFonts w:hint="eastAsia"/>
        </w:rPr>
        <w:t>，按下【</w:t>
      </w:r>
      <w:r>
        <w:rPr>
          <w:rFonts w:hint="eastAsia"/>
        </w:rPr>
        <w:t>Enter</w:t>
      </w:r>
      <w:r>
        <w:rPr>
          <w:rFonts w:hint="eastAsia"/>
        </w:rPr>
        <w:t>】键，进入平台登录界面，输入账号、密码和验证码。如下图所示：</w:t>
      </w:r>
    </w:p>
    <w:p w:rsidR="002C7D97" w:rsidRDefault="006174EE">
      <w:r>
        <w:rPr>
          <w:noProof/>
        </w:rPr>
        <w:drawing>
          <wp:inline distT="0" distB="0" distL="114300" distR="114300">
            <wp:extent cx="5269230" cy="2345690"/>
            <wp:effectExtent l="0" t="0" r="7620" b="16510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pStyle w:val="1"/>
        <w:numPr>
          <w:ilvl w:val="0"/>
          <w:numId w:val="1"/>
        </w:numPr>
        <w:spacing w:line="360" w:lineRule="auto"/>
      </w:pPr>
      <w:bookmarkStart w:id="12" w:name="_Toc25627"/>
      <w:r>
        <w:rPr>
          <w:rFonts w:hint="eastAsia"/>
        </w:rPr>
        <w:t>主页</w:t>
      </w:r>
      <w:bookmarkEnd w:id="12"/>
    </w:p>
    <w:p w:rsidR="002C7D97" w:rsidRDefault="006174EE">
      <w:pPr>
        <w:spacing w:line="360" w:lineRule="auto"/>
      </w:pPr>
      <w:r>
        <w:rPr>
          <w:rFonts w:hint="eastAsia"/>
        </w:rPr>
        <w:t>主</w:t>
      </w:r>
      <w:r>
        <w:t>页</w:t>
      </w:r>
      <w:r>
        <w:rPr>
          <w:rFonts w:hint="eastAsia"/>
        </w:rPr>
        <w:t>布局分为：功能模块选项</w:t>
      </w:r>
      <w:r>
        <w:t>和</w:t>
      </w:r>
      <w:r>
        <w:rPr>
          <w:rFonts w:hint="eastAsia"/>
        </w:rPr>
        <w:t>内容</w:t>
      </w:r>
      <w:r>
        <w:t>展示</w:t>
      </w:r>
      <w:r>
        <w:rPr>
          <w:rFonts w:hint="eastAsia"/>
        </w:rPr>
        <w:t>区</w:t>
      </w:r>
    </w:p>
    <w:p w:rsidR="002C7D97" w:rsidRDefault="006174EE">
      <w:pPr>
        <w:spacing w:line="360" w:lineRule="auto"/>
        <w:outlineLvl w:val="1"/>
        <w:rPr>
          <w:b/>
          <w:bCs/>
          <w:sz w:val="32"/>
          <w:szCs w:val="32"/>
        </w:rPr>
      </w:pPr>
      <w:bookmarkStart w:id="13" w:name="_Toc5210"/>
      <w:r>
        <w:rPr>
          <w:rFonts w:hint="eastAsia"/>
          <w:b/>
          <w:bCs/>
          <w:sz w:val="32"/>
          <w:szCs w:val="32"/>
        </w:rPr>
        <w:t>2.1</w:t>
      </w:r>
      <w:r>
        <w:rPr>
          <w:rFonts w:hint="eastAsia"/>
          <w:b/>
          <w:bCs/>
          <w:sz w:val="32"/>
          <w:szCs w:val="32"/>
        </w:rPr>
        <w:t>功能模块分为五个模块：</w:t>
      </w:r>
      <w:bookmarkEnd w:id="13"/>
    </w:p>
    <w:p w:rsidR="002C7D97" w:rsidRDefault="006174EE">
      <w:pPr>
        <w:spacing w:line="360" w:lineRule="auto"/>
      </w:pPr>
      <w:r>
        <w:rPr>
          <w:rFonts w:hint="eastAsia"/>
        </w:rPr>
        <w:t>质控模块、统计模块、管理模块、配置模块和消息模块。</w:t>
      </w:r>
    </w:p>
    <w:p w:rsidR="002C7D97" w:rsidRDefault="006174EE">
      <w:pPr>
        <w:spacing w:line="360" w:lineRule="auto"/>
      </w:pPr>
      <w:r>
        <w:rPr>
          <w:noProof/>
        </w:rPr>
        <w:drawing>
          <wp:inline distT="0" distB="0" distL="114300" distR="114300">
            <wp:extent cx="5269865" cy="382270"/>
            <wp:effectExtent l="0" t="0" r="6985" b="17780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spacing w:line="360" w:lineRule="auto"/>
        <w:outlineLvl w:val="1"/>
        <w:rPr>
          <w:b/>
          <w:bCs/>
          <w:sz w:val="32"/>
          <w:szCs w:val="32"/>
        </w:rPr>
      </w:pPr>
      <w:bookmarkStart w:id="14" w:name="_Toc17687"/>
      <w:r>
        <w:rPr>
          <w:rFonts w:hint="eastAsia"/>
          <w:b/>
          <w:bCs/>
          <w:sz w:val="32"/>
          <w:szCs w:val="32"/>
        </w:rPr>
        <w:t>2.2</w:t>
      </w:r>
      <w:r>
        <w:rPr>
          <w:rFonts w:hint="eastAsia"/>
          <w:b/>
          <w:bCs/>
          <w:sz w:val="32"/>
          <w:szCs w:val="32"/>
        </w:rPr>
        <w:t>登录用户密码修改：</w:t>
      </w:r>
      <w:bookmarkEnd w:id="14"/>
    </w:p>
    <w:p w:rsidR="002C7D97" w:rsidRDefault="006174EE">
      <w:pPr>
        <w:spacing w:line="360" w:lineRule="auto"/>
      </w:pPr>
      <w:r>
        <w:rPr>
          <w:noProof/>
        </w:rPr>
        <w:drawing>
          <wp:inline distT="0" distB="0" distL="114300" distR="114300">
            <wp:extent cx="1314450" cy="457200"/>
            <wp:effectExtent l="0" t="0" r="0" b="0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spacing w:line="360" w:lineRule="auto"/>
      </w:pPr>
      <w:r>
        <w:rPr>
          <w:rFonts w:hint="eastAsia"/>
        </w:rPr>
        <w:t>点击后弹出修改密码界面，如下图所示：</w:t>
      </w:r>
    </w:p>
    <w:p w:rsidR="002C7D97" w:rsidRDefault="006174EE">
      <w:r>
        <w:rPr>
          <w:noProof/>
        </w:rPr>
        <w:lastRenderedPageBreak/>
        <w:drawing>
          <wp:inline distT="0" distB="0" distL="114300" distR="114300">
            <wp:extent cx="3449955" cy="1980565"/>
            <wp:effectExtent l="0" t="0" r="17145" b="635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49955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修改好密码后，点击“修改”按钮即可。</w:t>
      </w:r>
    </w:p>
    <w:p w:rsidR="002C7D97" w:rsidRDefault="006174EE">
      <w:pPr>
        <w:pStyle w:val="1"/>
        <w:numPr>
          <w:ilvl w:val="0"/>
          <w:numId w:val="1"/>
        </w:numPr>
        <w:spacing w:line="360" w:lineRule="auto"/>
      </w:pPr>
      <w:bookmarkStart w:id="15" w:name="_Toc17443"/>
      <w:r>
        <w:rPr>
          <w:rFonts w:hint="eastAsia"/>
        </w:rPr>
        <w:t>质控模块</w:t>
      </w:r>
      <w:bookmarkEnd w:id="15"/>
    </w:p>
    <w:p w:rsidR="002C7D97" w:rsidRDefault="006174EE">
      <w:pPr>
        <w:outlineLvl w:val="1"/>
        <w:rPr>
          <w:b/>
          <w:bCs/>
          <w:sz w:val="32"/>
          <w:szCs w:val="32"/>
        </w:rPr>
      </w:pPr>
      <w:bookmarkStart w:id="16" w:name="_Toc21031"/>
      <w:r>
        <w:rPr>
          <w:rFonts w:hint="eastAsia"/>
          <w:b/>
          <w:bCs/>
          <w:sz w:val="32"/>
          <w:szCs w:val="32"/>
        </w:rPr>
        <w:t>3.1</w:t>
      </w:r>
      <w:r>
        <w:rPr>
          <w:rFonts w:hint="eastAsia"/>
          <w:b/>
          <w:bCs/>
          <w:sz w:val="32"/>
          <w:szCs w:val="32"/>
        </w:rPr>
        <w:t>检索条件：</w:t>
      </w:r>
      <w:bookmarkEnd w:id="16"/>
    </w:p>
    <w:p w:rsidR="002C7D97" w:rsidRDefault="006174EE">
      <w:r>
        <w:rPr>
          <w:rFonts w:hint="eastAsia"/>
        </w:rPr>
        <w:t>可选择医院名称、设备类型、部位、状态、质控结果和检查日期后点击“查询”按钮，进行查询操作。</w:t>
      </w:r>
    </w:p>
    <w:p w:rsidR="002C7D97" w:rsidRDefault="006174EE">
      <w:r>
        <w:rPr>
          <w:noProof/>
        </w:rPr>
        <w:drawing>
          <wp:inline distT="0" distB="0" distL="114300" distR="114300">
            <wp:extent cx="5270500" cy="331470"/>
            <wp:effectExtent l="0" t="0" r="6350" b="11430"/>
            <wp:docPr id="3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outlineLvl w:val="1"/>
        <w:rPr>
          <w:b/>
          <w:bCs/>
          <w:sz w:val="32"/>
          <w:szCs w:val="32"/>
        </w:rPr>
      </w:pPr>
      <w:bookmarkStart w:id="17" w:name="_Toc2517"/>
      <w:r>
        <w:rPr>
          <w:rFonts w:hint="eastAsia"/>
          <w:b/>
          <w:bCs/>
          <w:sz w:val="32"/>
          <w:szCs w:val="32"/>
        </w:rPr>
        <w:t>3.2</w:t>
      </w:r>
      <w:r>
        <w:rPr>
          <w:rFonts w:hint="eastAsia"/>
          <w:b/>
          <w:bCs/>
          <w:sz w:val="32"/>
          <w:szCs w:val="32"/>
        </w:rPr>
        <w:t>重置功能：</w:t>
      </w:r>
      <w:bookmarkEnd w:id="17"/>
    </w:p>
    <w:p w:rsidR="002C7D97" w:rsidRDefault="006174EE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771525" cy="361950"/>
            <wp:effectExtent l="0" t="0" r="9525" b="0"/>
            <wp:docPr id="3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清除所有检索条件，显示全部患者。</w:t>
      </w:r>
    </w:p>
    <w:p w:rsidR="002C7D97" w:rsidRDefault="006174EE">
      <w:pPr>
        <w:outlineLvl w:val="1"/>
        <w:rPr>
          <w:b/>
          <w:bCs/>
          <w:sz w:val="32"/>
          <w:szCs w:val="32"/>
        </w:rPr>
      </w:pPr>
      <w:bookmarkStart w:id="18" w:name="_Toc29705"/>
      <w:r>
        <w:rPr>
          <w:rFonts w:hint="eastAsia"/>
          <w:b/>
          <w:bCs/>
          <w:sz w:val="32"/>
          <w:szCs w:val="32"/>
        </w:rPr>
        <w:t>3.3</w:t>
      </w:r>
      <w:r>
        <w:rPr>
          <w:rFonts w:hint="eastAsia"/>
          <w:b/>
          <w:bCs/>
          <w:sz w:val="32"/>
          <w:szCs w:val="32"/>
        </w:rPr>
        <w:t>上传功能：</w:t>
      </w:r>
      <w:bookmarkEnd w:id="18"/>
    </w:p>
    <w:p w:rsidR="002C7D97" w:rsidRDefault="006174EE">
      <w:r>
        <w:rPr>
          <w:noProof/>
        </w:rPr>
        <w:drawing>
          <wp:inline distT="0" distB="0" distL="114300" distR="114300">
            <wp:extent cx="733425" cy="352425"/>
            <wp:effectExtent l="0" t="0" r="9525" b="9525"/>
            <wp:docPr id="4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上传本地图像到</w:t>
      </w:r>
      <w:r>
        <w:rPr>
          <w:rFonts w:hint="eastAsia"/>
        </w:rPr>
        <w:t>AI</w:t>
      </w:r>
      <w:r w:rsidR="000C621B">
        <w:rPr>
          <w:rFonts w:hint="eastAsia"/>
        </w:rPr>
        <w:t>质控</w:t>
      </w:r>
      <w:r>
        <w:rPr>
          <w:rFonts w:hint="eastAsia"/>
        </w:rPr>
        <w:t>平台上，点击“上传”，打开“图像上传”界面</w:t>
      </w:r>
    </w:p>
    <w:p w:rsidR="002C7D97" w:rsidRDefault="006174EE">
      <w:r>
        <w:rPr>
          <w:noProof/>
        </w:rPr>
        <w:drawing>
          <wp:inline distT="0" distB="0" distL="114300" distR="114300">
            <wp:extent cx="3982085" cy="1607185"/>
            <wp:effectExtent l="0" t="0" r="18415" b="12065"/>
            <wp:docPr id="4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82085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上传图像可点击选择文件，也可直接将文件或文件夹直接拖动到文本框内进行上传。</w:t>
      </w:r>
    </w:p>
    <w:p w:rsidR="002C7D97" w:rsidRDefault="006174EE">
      <w:r>
        <w:rPr>
          <w:rFonts w:hint="eastAsia"/>
        </w:rPr>
        <w:t>上传过程中有进度条显示上传进度。</w:t>
      </w:r>
    </w:p>
    <w:p w:rsidR="002C7D97" w:rsidRDefault="006174EE">
      <w:r>
        <w:rPr>
          <w:noProof/>
        </w:rPr>
        <w:lastRenderedPageBreak/>
        <w:drawing>
          <wp:inline distT="0" distB="0" distL="114300" distR="114300">
            <wp:extent cx="5272405" cy="306070"/>
            <wp:effectExtent l="0" t="0" r="4445" b="17780"/>
            <wp:docPr id="5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进度条走满后，并且文字提示：“已上传</w:t>
      </w:r>
      <w:r>
        <w:rPr>
          <w:rFonts w:hint="eastAsia"/>
        </w:rPr>
        <w:t>DICOM</w:t>
      </w:r>
      <w:r>
        <w:rPr>
          <w:rFonts w:hint="eastAsia"/>
        </w:rPr>
        <w:t>图像数量：</w:t>
      </w:r>
      <w:r>
        <w:rPr>
          <w:rFonts w:hint="eastAsia"/>
        </w:rPr>
        <w:t>**</w:t>
      </w:r>
      <w:r>
        <w:rPr>
          <w:rFonts w:hint="eastAsia"/>
        </w:rPr>
        <w:t>”。</w:t>
      </w:r>
    </w:p>
    <w:p w:rsidR="002C7D97" w:rsidRDefault="006174EE">
      <w:r>
        <w:rPr>
          <w:rFonts w:hint="eastAsia"/>
        </w:rPr>
        <w:t>界面显示上传的患者姓名，性别，年龄，设备类型，部位，数量。</w:t>
      </w:r>
    </w:p>
    <w:p w:rsidR="002C7D97" w:rsidRDefault="006174EE">
      <w:r>
        <w:rPr>
          <w:noProof/>
        </w:rPr>
        <w:drawing>
          <wp:inline distT="0" distB="0" distL="114300" distR="114300">
            <wp:extent cx="5273675" cy="340360"/>
            <wp:effectExtent l="0" t="0" r="3175" b="2540"/>
            <wp:docPr id="5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在操作列里有“编辑”，“删除”两个按钮</w:t>
      </w:r>
    </w:p>
    <w:p w:rsidR="002C7D97" w:rsidRDefault="006174EE">
      <w:r>
        <w:rPr>
          <w:noProof/>
        </w:rPr>
        <w:drawing>
          <wp:inline distT="0" distB="0" distL="114300" distR="114300">
            <wp:extent cx="1809750" cy="733425"/>
            <wp:effectExtent l="0" t="0" r="0" b="9525"/>
            <wp:docPr id="5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点击“编辑”按钮，可针对患者的姓名，性别，年龄，检查部位等信息进行修改。检查“设备类型”为自动识别不可更改。</w:t>
      </w:r>
    </w:p>
    <w:p w:rsidR="002C7D97" w:rsidRDefault="006174EE">
      <w:r>
        <w:rPr>
          <w:noProof/>
        </w:rPr>
        <w:drawing>
          <wp:inline distT="0" distB="0" distL="114300" distR="114300">
            <wp:extent cx="4036060" cy="5073015"/>
            <wp:effectExtent l="0" t="0" r="2540" b="13335"/>
            <wp:docPr id="5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36060" cy="507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检查无误后点击“保存”按钮。此时患者列表内的信息会按照保存信息更改。</w:t>
      </w:r>
    </w:p>
    <w:p w:rsidR="002C7D97" w:rsidRDefault="006174EE">
      <w:r>
        <w:rPr>
          <w:noProof/>
        </w:rPr>
        <w:drawing>
          <wp:inline distT="0" distB="0" distL="114300" distR="114300">
            <wp:extent cx="5269865" cy="397510"/>
            <wp:effectExtent l="0" t="0" r="6985" b="2540"/>
            <wp:docPr id="5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再次确认无误，点击右下角的“提交”按钮</w:t>
      </w:r>
    </w:p>
    <w:p w:rsidR="002C7D97" w:rsidRDefault="006174EE">
      <w:r>
        <w:rPr>
          <w:noProof/>
        </w:rPr>
        <w:lastRenderedPageBreak/>
        <w:drawing>
          <wp:inline distT="0" distB="0" distL="114300" distR="114300">
            <wp:extent cx="714375" cy="304800"/>
            <wp:effectExtent l="0" t="0" r="9525" b="0"/>
            <wp:docPr id="6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系统会弹出上传成功界面。</w:t>
      </w:r>
    </w:p>
    <w:p w:rsidR="002C7D97" w:rsidRDefault="006174EE">
      <w:r>
        <w:rPr>
          <w:noProof/>
        </w:rPr>
        <w:drawing>
          <wp:inline distT="0" distB="0" distL="114300" distR="114300">
            <wp:extent cx="1981835" cy="1238885"/>
            <wp:effectExtent l="0" t="0" r="18415" b="18415"/>
            <wp:docPr id="6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此时已上传完成。</w:t>
      </w:r>
    </w:p>
    <w:p w:rsidR="002C7D97" w:rsidRDefault="006174EE">
      <w:r>
        <w:rPr>
          <w:rFonts w:hint="eastAsia"/>
        </w:rPr>
        <w:t>系统会经过</w:t>
      </w:r>
      <w:r>
        <w:rPr>
          <w:rFonts w:hint="eastAsia"/>
        </w:rPr>
        <w:t>1-2</w:t>
      </w:r>
      <w:r>
        <w:rPr>
          <w:rFonts w:hint="eastAsia"/>
        </w:rPr>
        <w:t>分钟时间自动识别图像，并显示在患者列表内。</w:t>
      </w:r>
    </w:p>
    <w:p w:rsidR="002C7D97" w:rsidRDefault="006174EE">
      <w:r>
        <w:rPr>
          <w:noProof/>
        </w:rPr>
        <w:drawing>
          <wp:inline distT="0" distB="0" distL="114300" distR="114300">
            <wp:extent cx="5262880" cy="387350"/>
            <wp:effectExtent l="0" t="0" r="13970" b="12700"/>
            <wp:docPr id="6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796E6E">
      <w:r>
        <w:rPr>
          <w:rFonts w:hint="eastAsia"/>
        </w:rPr>
        <w:t>可根据需要，选择需要查看的</w:t>
      </w:r>
      <w:r w:rsidR="006174EE">
        <w:rPr>
          <w:rFonts w:hint="eastAsia"/>
        </w:rPr>
        <w:t>质控结果，点击“查看”按钮，查看具体原因。</w:t>
      </w:r>
    </w:p>
    <w:p w:rsidR="002C7D97" w:rsidRDefault="006174EE">
      <w:r>
        <w:rPr>
          <w:noProof/>
        </w:rPr>
        <w:drawing>
          <wp:inline distT="0" distB="0" distL="114300" distR="114300">
            <wp:extent cx="5260340" cy="2416810"/>
            <wp:effectExtent l="0" t="0" r="16510" b="2540"/>
            <wp:docPr id="6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outlineLvl w:val="1"/>
        <w:rPr>
          <w:b/>
          <w:bCs/>
          <w:sz w:val="32"/>
          <w:szCs w:val="32"/>
        </w:rPr>
      </w:pPr>
      <w:bookmarkStart w:id="19" w:name="_Toc7776"/>
      <w:r>
        <w:rPr>
          <w:rFonts w:hint="eastAsia"/>
          <w:b/>
          <w:bCs/>
          <w:sz w:val="32"/>
          <w:szCs w:val="32"/>
        </w:rPr>
        <w:t>3.4</w:t>
      </w:r>
      <w:r>
        <w:rPr>
          <w:rFonts w:hint="eastAsia"/>
          <w:b/>
          <w:bCs/>
          <w:sz w:val="32"/>
          <w:szCs w:val="32"/>
        </w:rPr>
        <w:t>患者列表：</w:t>
      </w:r>
      <w:bookmarkEnd w:id="19"/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患者列表显示的数据为：医院名称，患者姓名，性别，年龄，标准部位，检查类型，设备，检查时间，影像号，影像状态，质控结果，更新时间。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根据需求，</w:t>
      </w:r>
      <w:r w:rsidR="000C621B">
        <w:rPr>
          <w:rFonts w:hint="eastAsia"/>
          <w:szCs w:val="21"/>
        </w:rPr>
        <w:t>单击</w:t>
      </w:r>
      <w:r>
        <w:rPr>
          <w:rFonts w:hint="eastAsia"/>
          <w:szCs w:val="21"/>
        </w:rPr>
        <w:t>列表名头可进行升降序排列。</w:t>
      </w:r>
    </w:p>
    <w:p w:rsidR="002C7D97" w:rsidRDefault="006174EE">
      <w:r>
        <w:rPr>
          <w:noProof/>
        </w:rPr>
        <w:drawing>
          <wp:inline distT="0" distB="0" distL="114300" distR="114300">
            <wp:extent cx="5269230" cy="1330960"/>
            <wp:effectExtent l="0" t="0" r="7620" b="2540"/>
            <wp:docPr id="4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outlineLvl w:val="1"/>
        <w:rPr>
          <w:b/>
          <w:bCs/>
          <w:sz w:val="32"/>
          <w:szCs w:val="32"/>
        </w:rPr>
      </w:pPr>
      <w:bookmarkStart w:id="20" w:name="_Toc20087"/>
      <w:r>
        <w:rPr>
          <w:rFonts w:hint="eastAsia"/>
          <w:b/>
          <w:bCs/>
          <w:sz w:val="32"/>
          <w:szCs w:val="32"/>
        </w:rPr>
        <w:t>3.5</w:t>
      </w:r>
      <w:r>
        <w:rPr>
          <w:rFonts w:hint="eastAsia"/>
          <w:b/>
          <w:bCs/>
          <w:sz w:val="32"/>
          <w:szCs w:val="32"/>
        </w:rPr>
        <w:t>查看图像及质控结果：</w:t>
      </w:r>
      <w:bookmarkEnd w:id="20"/>
    </w:p>
    <w:p w:rsidR="002C7D97" w:rsidRDefault="006174EE">
      <w:r>
        <w:rPr>
          <w:noProof/>
        </w:rPr>
        <w:lastRenderedPageBreak/>
        <w:drawing>
          <wp:inline distT="0" distB="0" distL="114300" distR="114300">
            <wp:extent cx="5265420" cy="3055620"/>
            <wp:effectExtent l="0" t="0" r="11430" b="11430"/>
            <wp:docPr id="6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outlineLvl w:val="1"/>
        <w:rPr>
          <w:sz w:val="32"/>
          <w:szCs w:val="32"/>
        </w:rPr>
      </w:pPr>
      <w:bookmarkStart w:id="21" w:name="_Toc13073"/>
      <w:r>
        <w:rPr>
          <w:rFonts w:hint="eastAsia"/>
          <w:b/>
          <w:bCs/>
          <w:sz w:val="32"/>
          <w:szCs w:val="32"/>
        </w:rPr>
        <w:t>3.6</w:t>
      </w:r>
      <w:r>
        <w:rPr>
          <w:rFonts w:hint="eastAsia"/>
          <w:b/>
          <w:bCs/>
          <w:sz w:val="32"/>
          <w:szCs w:val="32"/>
        </w:rPr>
        <w:t>质控结果分类</w:t>
      </w:r>
      <w:r>
        <w:rPr>
          <w:rFonts w:hint="eastAsia"/>
          <w:sz w:val="32"/>
          <w:szCs w:val="32"/>
        </w:rPr>
        <w:t>：</w:t>
      </w:r>
      <w:bookmarkEnd w:id="21"/>
    </w:p>
    <w:p w:rsidR="002C7D97" w:rsidRDefault="006174EE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合格、合格（扣分项）、不合格</w:t>
      </w:r>
    </w:p>
    <w:p w:rsidR="00796E6E" w:rsidRPr="00796E6E" w:rsidRDefault="00796E6E">
      <w:pPr>
        <w:rPr>
          <w:bCs/>
          <w:szCs w:val="21"/>
        </w:rPr>
      </w:pPr>
      <w:r w:rsidRPr="00796E6E">
        <w:rPr>
          <w:rFonts w:hint="eastAsia"/>
          <w:bCs/>
          <w:szCs w:val="21"/>
        </w:rPr>
        <w:t>以上三种结果分类，可以根据实际需要，在</w:t>
      </w:r>
      <w:r w:rsidRPr="00796E6E">
        <w:rPr>
          <w:rFonts w:hint="eastAsia"/>
          <w:szCs w:val="21"/>
        </w:rPr>
        <w:t>“配置</w:t>
      </w:r>
      <w:r w:rsidRPr="00796E6E">
        <w:rPr>
          <w:rFonts w:hint="eastAsia"/>
          <w:szCs w:val="21"/>
        </w:rPr>
        <w:t>--</w:t>
      </w:r>
      <w:r w:rsidRPr="00796E6E">
        <w:rPr>
          <w:rFonts w:hint="eastAsia"/>
          <w:szCs w:val="21"/>
        </w:rPr>
        <w:t>质控配置”里</w:t>
      </w:r>
      <w:r w:rsidRPr="00796E6E">
        <w:rPr>
          <w:rFonts w:hint="eastAsia"/>
          <w:bCs/>
          <w:szCs w:val="21"/>
        </w:rPr>
        <w:t>调整。</w:t>
      </w:r>
    </w:p>
    <w:p w:rsidR="002C7D97" w:rsidRDefault="006174EE">
      <w:pPr>
        <w:outlineLvl w:val="1"/>
        <w:rPr>
          <w:b/>
          <w:bCs/>
          <w:sz w:val="32"/>
          <w:szCs w:val="32"/>
        </w:rPr>
      </w:pPr>
      <w:bookmarkStart w:id="22" w:name="_Toc24595"/>
      <w:r>
        <w:rPr>
          <w:rFonts w:hint="eastAsia"/>
          <w:b/>
          <w:bCs/>
          <w:sz w:val="32"/>
          <w:szCs w:val="32"/>
        </w:rPr>
        <w:t>3.7</w:t>
      </w:r>
      <w:r>
        <w:rPr>
          <w:rFonts w:hint="eastAsia"/>
          <w:b/>
          <w:bCs/>
          <w:sz w:val="32"/>
          <w:szCs w:val="32"/>
        </w:rPr>
        <w:t>评分规则：</w:t>
      </w:r>
      <w:bookmarkEnd w:id="22"/>
    </w:p>
    <w:p w:rsidR="002C7D97" w:rsidRDefault="006174EE">
      <w:pPr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摄片体位</w:t>
      </w:r>
      <w:r>
        <w:rPr>
          <w:rFonts w:hint="eastAsia"/>
          <w:sz w:val="24"/>
          <w:szCs w:val="24"/>
        </w:rPr>
        <w:t>（影像中包含患者姿态信息）</w:t>
      </w:r>
    </w:p>
    <w:p w:rsidR="002C7D97" w:rsidRDefault="006174EE">
      <w:pPr>
        <w:rPr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2715895" cy="1318895"/>
            <wp:effectExtent l="0" t="0" r="8255" b="14605"/>
            <wp:docPr id="6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影像层次</w:t>
      </w:r>
      <w:r>
        <w:rPr>
          <w:rFonts w:hint="eastAsia"/>
          <w:sz w:val="24"/>
          <w:szCs w:val="24"/>
        </w:rPr>
        <w:t>（层厚、层数、图像间隔）</w:t>
      </w:r>
    </w:p>
    <w:p w:rsidR="002C7D97" w:rsidRDefault="006174EE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2691130" cy="2826385"/>
            <wp:effectExtent l="0" t="0" r="13970" b="12065"/>
            <wp:docPr id="6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9113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曝光剂量</w:t>
      </w:r>
      <w:r>
        <w:rPr>
          <w:rFonts w:hint="eastAsia"/>
          <w:sz w:val="24"/>
          <w:szCs w:val="24"/>
        </w:rPr>
        <w:t>（管球电流、</w:t>
      </w:r>
      <w:r>
        <w:rPr>
          <w:rFonts w:hint="eastAsia"/>
          <w:sz w:val="24"/>
          <w:szCs w:val="24"/>
        </w:rPr>
        <w:t>KV</w:t>
      </w:r>
      <w:r>
        <w:rPr>
          <w:rFonts w:hint="eastAsia"/>
          <w:sz w:val="24"/>
          <w:szCs w:val="24"/>
        </w:rPr>
        <w:t>值、曝光时间、</w:t>
      </w:r>
      <w:r>
        <w:rPr>
          <w:rFonts w:hint="eastAsia"/>
          <w:sz w:val="24"/>
          <w:szCs w:val="24"/>
        </w:rPr>
        <w:t>mAs</w:t>
      </w:r>
      <w:r>
        <w:rPr>
          <w:rFonts w:hint="eastAsia"/>
          <w:sz w:val="24"/>
          <w:szCs w:val="24"/>
        </w:rPr>
        <w:t>值）</w:t>
      </w:r>
    </w:p>
    <w:p w:rsidR="002C7D97" w:rsidRDefault="006174EE">
      <w:pPr>
        <w:rPr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2848610" cy="3145155"/>
            <wp:effectExtent l="0" t="0" r="8890" b="17145"/>
            <wp:docPr id="6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48610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技术操作（</w:t>
      </w:r>
      <w:r>
        <w:rPr>
          <w:rFonts w:hint="eastAsia"/>
          <w:sz w:val="24"/>
          <w:szCs w:val="24"/>
        </w:rPr>
        <w:t>影像中包含检查日期、检查时间、检查号、医院名称、患者姓名）</w:t>
      </w:r>
    </w:p>
    <w:p w:rsidR="002C7D97" w:rsidRDefault="006174EE">
      <w:r>
        <w:rPr>
          <w:noProof/>
        </w:rPr>
        <w:drawing>
          <wp:inline distT="0" distB="0" distL="114300" distR="114300">
            <wp:extent cx="2891155" cy="1343025"/>
            <wp:effectExtent l="0" t="0" r="4445" b="9525"/>
            <wp:docPr id="7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9115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E6E" w:rsidRDefault="00796E6E"/>
    <w:p w:rsidR="002C7D97" w:rsidRDefault="00796E6E">
      <w:pPr>
        <w:rPr>
          <w:szCs w:val="21"/>
        </w:rPr>
      </w:pPr>
      <w:r>
        <w:rPr>
          <w:rFonts w:hint="eastAsia"/>
          <w:szCs w:val="21"/>
        </w:rPr>
        <w:t>以上各项项目内容、结果类型、</w:t>
      </w:r>
      <w:r w:rsidR="00571FC5">
        <w:rPr>
          <w:rFonts w:hint="eastAsia"/>
          <w:szCs w:val="21"/>
        </w:rPr>
        <w:t>比对值范围、评分分值及文字描述等，均</w:t>
      </w:r>
      <w:r w:rsidR="006174EE">
        <w:rPr>
          <w:rFonts w:hint="eastAsia"/>
          <w:szCs w:val="21"/>
        </w:rPr>
        <w:t>可按</w:t>
      </w:r>
      <w:r>
        <w:rPr>
          <w:rFonts w:hint="eastAsia"/>
          <w:szCs w:val="21"/>
        </w:rPr>
        <w:t>实际需要，</w:t>
      </w:r>
      <w:r w:rsidR="006174EE">
        <w:rPr>
          <w:rFonts w:hint="eastAsia"/>
          <w:szCs w:val="21"/>
        </w:rPr>
        <w:t>在“配置</w:t>
      </w:r>
      <w:r w:rsidR="006174EE">
        <w:rPr>
          <w:rFonts w:hint="eastAsia"/>
          <w:szCs w:val="21"/>
        </w:rPr>
        <w:t>--</w:t>
      </w:r>
      <w:r w:rsidR="006174EE">
        <w:rPr>
          <w:rFonts w:hint="eastAsia"/>
          <w:szCs w:val="21"/>
        </w:rPr>
        <w:t>质控配置”里进行修改。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在界面的右下角有“返回”按钮，可退回到“质控模块”的患者列表界面。</w:t>
      </w:r>
    </w:p>
    <w:p w:rsidR="002C7D97" w:rsidRDefault="006174EE">
      <w:r>
        <w:rPr>
          <w:noProof/>
        </w:rPr>
        <w:lastRenderedPageBreak/>
        <w:drawing>
          <wp:inline distT="0" distB="0" distL="114300" distR="114300">
            <wp:extent cx="695325" cy="285750"/>
            <wp:effectExtent l="0" t="0" r="9525" b="0"/>
            <wp:docPr id="7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如需对图像再次评估，请点击右上角“重新计算”</w:t>
      </w:r>
    </w:p>
    <w:p w:rsidR="002C7D97" w:rsidRDefault="006174EE">
      <w:r>
        <w:rPr>
          <w:noProof/>
        </w:rPr>
        <w:drawing>
          <wp:inline distT="0" distB="0" distL="114300" distR="114300">
            <wp:extent cx="704850" cy="276225"/>
            <wp:effectExtent l="0" t="0" r="0" b="9525"/>
            <wp:docPr id="7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可得到一新的评估值，两次的评估对比可在评估栏上方“版本”内选择。</w:t>
      </w:r>
    </w:p>
    <w:p w:rsidR="002C7D97" w:rsidRDefault="006174EE">
      <w:r>
        <w:rPr>
          <w:noProof/>
        </w:rPr>
        <w:drawing>
          <wp:inline distT="0" distB="0" distL="114300" distR="114300">
            <wp:extent cx="3276600" cy="1143000"/>
            <wp:effectExtent l="0" t="0" r="0" b="0"/>
            <wp:docPr id="7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pStyle w:val="1"/>
        <w:numPr>
          <w:ilvl w:val="0"/>
          <w:numId w:val="1"/>
        </w:numPr>
        <w:spacing w:line="360" w:lineRule="auto"/>
      </w:pPr>
      <w:bookmarkStart w:id="23" w:name="_Toc23625"/>
      <w:r>
        <w:rPr>
          <w:rFonts w:hint="eastAsia"/>
        </w:rPr>
        <w:t>统计模块</w:t>
      </w:r>
      <w:bookmarkEnd w:id="23"/>
    </w:p>
    <w:p w:rsidR="002C7D97" w:rsidRDefault="006174EE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统计模块分以下功能：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质控数量统计、设备统计、合格率统计、质控结果不合格统计和质控结果扣分项统计。</w:t>
      </w:r>
    </w:p>
    <w:p w:rsidR="002C7D97" w:rsidRDefault="006174EE">
      <w:pPr>
        <w:rPr>
          <w:szCs w:val="21"/>
        </w:rPr>
      </w:pPr>
      <w:r>
        <w:rPr>
          <w:noProof/>
        </w:rPr>
        <w:drawing>
          <wp:inline distT="0" distB="0" distL="114300" distR="114300">
            <wp:extent cx="5271135" cy="300990"/>
            <wp:effectExtent l="0" t="0" r="5715" b="3810"/>
            <wp:docPr id="4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outlineLvl w:val="1"/>
        <w:rPr>
          <w:b/>
          <w:bCs/>
          <w:sz w:val="32"/>
          <w:szCs w:val="32"/>
        </w:rPr>
      </w:pPr>
      <w:bookmarkStart w:id="24" w:name="_Toc25315"/>
      <w:r>
        <w:rPr>
          <w:rFonts w:hint="eastAsia"/>
          <w:b/>
          <w:bCs/>
          <w:sz w:val="32"/>
          <w:szCs w:val="32"/>
        </w:rPr>
        <w:t>4.1</w:t>
      </w:r>
      <w:r>
        <w:rPr>
          <w:rFonts w:hint="eastAsia"/>
          <w:b/>
          <w:bCs/>
          <w:sz w:val="32"/>
          <w:szCs w:val="32"/>
        </w:rPr>
        <w:t>质控数量统计：</w:t>
      </w:r>
      <w:bookmarkEnd w:id="24"/>
    </w:p>
    <w:p w:rsidR="002C7D97" w:rsidRDefault="006174EE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</w:t>
      </w:r>
      <w:r>
        <w:rPr>
          <w:rFonts w:hint="eastAsia"/>
          <w:b/>
          <w:bCs/>
          <w:sz w:val="30"/>
          <w:szCs w:val="30"/>
        </w:rPr>
        <w:t>1</w:t>
      </w:r>
      <w:r>
        <w:rPr>
          <w:rFonts w:hint="eastAsia"/>
          <w:b/>
          <w:bCs/>
          <w:sz w:val="30"/>
          <w:szCs w:val="30"/>
        </w:rPr>
        <w:t>）查询：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可根据医院名称，设备类型，质控结果和检查时间进行查询。</w:t>
      </w:r>
    </w:p>
    <w:p w:rsidR="002C7D97" w:rsidRDefault="006174EE">
      <w:r>
        <w:rPr>
          <w:noProof/>
        </w:rPr>
        <w:drawing>
          <wp:inline distT="0" distB="0" distL="114300" distR="114300">
            <wp:extent cx="5266690" cy="213360"/>
            <wp:effectExtent l="0" t="0" r="10160" b="15240"/>
            <wp:docPr id="4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查询结果显示如下：</w:t>
      </w:r>
    </w:p>
    <w:p w:rsidR="002C7D97" w:rsidRDefault="006174EE">
      <w:r>
        <w:rPr>
          <w:noProof/>
        </w:rPr>
        <w:drawing>
          <wp:inline distT="0" distB="0" distL="114300" distR="114300">
            <wp:extent cx="5258435" cy="1159510"/>
            <wp:effectExtent l="0" t="0" r="18415" b="2540"/>
            <wp:docPr id="4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</w:t>
      </w:r>
      <w:r>
        <w:rPr>
          <w:rFonts w:hint="eastAsia"/>
          <w:b/>
          <w:bCs/>
          <w:sz w:val="30"/>
          <w:szCs w:val="30"/>
        </w:rPr>
        <w:t>2</w:t>
      </w:r>
      <w:r>
        <w:rPr>
          <w:rFonts w:hint="eastAsia"/>
          <w:b/>
          <w:bCs/>
          <w:sz w:val="30"/>
          <w:szCs w:val="30"/>
        </w:rPr>
        <w:t>）重置按钮：</w:t>
      </w:r>
    </w:p>
    <w:p w:rsidR="002C7D97" w:rsidRDefault="006174EE">
      <w:r>
        <w:rPr>
          <w:noProof/>
        </w:rPr>
        <w:drawing>
          <wp:inline distT="0" distB="0" distL="114300" distR="114300">
            <wp:extent cx="800100" cy="361950"/>
            <wp:effectExtent l="0" t="0" r="0" b="0"/>
            <wp:docPr id="4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即清除查询条件，恢复默认全部查询数据统计。</w:t>
      </w:r>
    </w:p>
    <w:p w:rsidR="002C7D97" w:rsidRDefault="006174EE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</w:t>
      </w:r>
      <w:r>
        <w:rPr>
          <w:rFonts w:hint="eastAsia"/>
          <w:b/>
          <w:bCs/>
          <w:sz w:val="30"/>
          <w:szCs w:val="30"/>
        </w:rPr>
        <w:t>3</w:t>
      </w:r>
      <w:r>
        <w:rPr>
          <w:rFonts w:hint="eastAsia"/>
          <w:b/>
          <w:bCs/>
          <w:sz w:val="30"/>
          <w:szCs w:val="30"/>
        </w:rPr>
        <w:t>）导出质控数量统计表：</w:t>
      </w:r>
    </w:p>
    <w:p w:rsidR="002C7D97" w:rsidRDefault="006174EE">
      <w:r>
        <w:rPr>
          <w:noProof/>
        </w:rPr>
        <w:drawing>
          <wp:inline distT="0" distB="0" distL="114300" distR="114300">
            <wp:extent cx="742950" cy="381000"/>
            <wp:effectExtent l="0" t="0" r="0" b="0"/>
            <wp:docPr id="5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lastRenderedPageBreak/>
        <w:t>导出查询内容以</w:t>
      </w:r>
      <w:r>
        <w:rPr>
          <w:rFonts w:hint="eastAsia"/>
        </w:rPr>
        <w:t>Excel</w:t>
      </w:r>
      <w:r>
        <w:rPr>
          <w:rFonts w:hint="eastAsia"/>
        </w:rPr>
        <w:t>文本形式保存到所选择带</w:t>
      </w:r>
      <w:r>
        <w:rPr>
          <w:rFonts w:hint="eastAsia"/>
        </w:rPr>
        <w:t>PC</w:t>
      </w:r>
      <w:r>
        <w:rPr>
          <w:rFonts w:hint="eastAsia"/>
        </w:rPr>
        <w:t>文件存储位置。</w:t>
      </w:r>
    </w:p>
    <w:p w:rsidR="002C7D97" w:rsidRDefault="006174EE">
      <w:r>
        <w:rPr>
          <w:noProof/>
        </w:rPr>
        <w:drawing>
          <wp:inline distT="0" distB="0" distL="114300" distR="114300">
            <wp:extent cx="3943985" cy="2110740"/>
            <wp:effectExtent l="0" t="0" r="18415" b="3810"/>
            <wp:docPr id="5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943985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2C7D97"/>
    <w:p w:rsidR="002C7D97" w:rsidRDefault="006174EE">
      <w:pPr>
        <w:outlineLvl w:val="1"/>
        <w:rPr>
          <w:b/>
          <w:bCs/>
          <w:sz w:val="32"/>
          <w:szCs w:val="32"/>
        </w:rPr>
      </w:pPr>
      <w:bookmarkStart w:id="25" w:name="_Toc3734"/>
      <w:r>
        <w:rPr>
          <w:rFonts w:hint="eastAsia"/>
          <w:b/>
          <w:bCs/>
          <w:sz w:val="32"/>
          <w:szCs w:val="32"/>
        </w:rPr>
        <w:t>4.2</w:t>
      </w:r>
      <w:r>
        <w:rPr>
          <w:rFonts w:hint="eastAsia"/>
          <w:b/>
          <w:bCs/>
          <w:sz w:val="32"/>
          <w:szCs w:val="32"/>
        </w:rPr>
        <w:t>设备统计：</w:t>
      </w:r>
      <w:bookmarkEnd w:id="25"/>
    </w:p>
    <w:p w:rsidR="002C7D97" w:rsidRDefault="006174EE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</w:t>
      </w:r>
      <w:r>
        <w:rPr>
          <w:rFonts w:hint="eastAsia"/>
          <w:b/>
          <w:bCs/>
          <w:sz w:val="30"/>
          <w:szCs w:val="30"/>
        </w:rPr>
        <w:t>1</w:t>
      </w:r>
      <w:r>
        <w:rPr>
          <w:rFonts w:hint="eastAsia"/>
          <w:b/>
          <w:bCs/>
          <w:sz w:val="30"/>
          <w:szCs w:val="30"/>
        </w:rPr>
        <w:t>）查询：</w:t>
      </w:r>
    </w:p>
    <w:p w:rsidR="002C7D97" w:rsidRDefault="006174EE">
      <w:r>
        <w:rPr>
          <w:rFonts w:hint="eastAsia"/>
        </w:rPr>
        <w:t>可根据医院名称做查询条件。</w:t>
      </w:r>
    </w:p>
    <w:p w:rsidR="002C7D97" w:rsidRDefault="006174EE">
      <w:r>
        <w:rPr>
          <w:noProof/>
        </w:rPr>
        <w:drawing>
          <wp:inline distT="0" distB="0" distL="114300" distR="114300">
            <wp:extent cx="2819400" cy="4191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查询结果如下显示：</w:t>
      </w:r>
    </w:p>
    <w:p w:rsidR="002C7D97" w:rsidRDefault="006174EE">
      <w:r>
        <w:rPr>
          <w:noProof/>
        </w:rPr>
        <w:drawing>
          <wp:inline distT="0" distB="0" distL="114300" distR="114300">
            <wp:extent cx="5272405" cy="662940"/>
            <wp:effectExtent l="0" t="0" r="444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</w:t>
      </w:r>
      <w:r>
        <w:rPr>
          <w:rFonts w:hint="eastAsia"/>
          <w:b/>
          <w:bCs/>
          <w:sz w:val="30"/>
          <w:szCs w:val="30"/>
        </w:rPr>
        <w:t>2</w:t>
      </w:r>
      <w:r>
        <w:rPr>
          <w:rFonts w:hint="eastAsia"/>
          <w:b/>
          <w:bCs/>
          <w:sz w:val="30"/>
          <w:szCs w:val="30"/>
        </w:rPr>
        <w:t>）重置按钮：</w:t>
      </w:r>
    </w:p>
    <w:p w:rsidR="002C7D97" w:rsidRDefault="006174EE">
      <w:r>
        <w:rPr>
          <w:noProof/>
        </w:rPr>
        <w:drawing>
          <wp:inline distT="0" distB="0" distL="114300" distR="114300">
            <wp:extent cx="800100" cy="361950"/>
            <wp:effectExtent l="0" t="0" r="0" b="0"/>
            <wp:docPr id="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即清除查询条件，恢复默认全部查询数据统计。</w:t>
      </w:r>
    </w:p>
    <w:p w:rsidR="002C7D97" w:rsidRDefault="006174EE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</w:t>
      </w:r>
      <w:r>
        <w:rPr>
          <w:rFonts w:hint="eastAsia"/>
          <w:b/>
          <w:bCs/>
          <w:sz w:val="30"/>
          <w:szCs w:val="30"/>
        </w:rPr>
        <w:t>3</w:t>
      </w:r>
      <w:r>
        <w:rPr>
          <w:rFonts w:hint="eastAsia"/>
          <w:b/>
          <w:bCs/>
          <w:sz w:val="30"/>
          <w:szCs w:val="30"/>
        </w:rPr>
        <w:t>）导出质控数量统计表：</w:t>
      </w:r>
    </w:p>
    <w:p w:rsidR="002C7D97" w:rsidRDefault="006174EE">
      <w:r>
        <w:rPr>
          <w:noProof/>
        </w:rPr>
        <w:drawing>
          <wp:inline distT="0" distB="0" distL="114300" distR="114300">
            <wp:extent cx="742950" cy="381000"/>
            <wp:effectExtent l="0" t="0" r="0" b="0"/>
            <wp:docPr id="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导出查询内容以</w:t>
      </w:r>
      <w:r>
        <w:rPr>
          <w:rFonts w:hint="eastAsia"/>
        </w:rPr>
        <w:t>Excel</w:t>
      </w:r>
      <w:r>
        <w:rPr>
          <w:rFonts w:hint="eastAsia"/>
        </w:rPr>
        <w:t>文本形式保存到所选择到</w:t>
      </w:r>
      <w:r>
        <w:rPr>
          <w:rFonts w:hint="eastAsia"/>
        </w:rPr>
        <w:t>PC</w:t>
      </w:r>
      <w:r>
        <w:rPr>
          <w:rFonts w:hint="eastAsia"/>
        </w:rPr>
        <w:t>文件存储目标位置。</w:t>
      </w:r>
    </w:p>
    <w:p w:rsidR="002C7D97" w:rsidRDefault="002C7D97"/>
    <w:p w:rsidR="002C7D97" w:rsidRDefault="006174EE">
      <w:pPr>
        <w:outlineLvl w:val="1"/>
        <w:rPr>
          <w:b/>
          <w:bCs/>
          <w:sz w:val="32"/>
          <w:szCs w:val="32"/>
        </w:rPr>
      </w:pPr>
      <w:bookmarkStart w:id="26" w:name="_Toc31084"/>
      <w:r>
        <w:rPr>
          <w:rFonts w:hint="eastAsia"/>
          <w:b/>
          <w:bCs/>
          <w:sz w:val="32"/>
          <w:szCs w:val="32"/>
        </w:rPr>
        <w:t>4.3</w:t>
      </w:r>
      <w:r>
        <w:rPr>
          <w:rFonts w:hint="eastAsia"/>
          <w:b/>
          <w:bCs/>
          <w:sz w:val="32"/>
          <w:szCs w:val="32"/>
        </w:rPr>
        <w:t>合格率统计：</w:t>
      </w:r>
      <w:bookmarkEnd w:id="26"/>
    </w:p>
    <w:p w:rsidR="002C7D97" w:rsidRDefault="006174EE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</w:t>
      </w:r>
      <w:r>
        <w:rPr>
          <w:rFonts w:hint="eastAsia"/>
          <w:b/>
          <w:bCs/>
          <w:sz w:val="30"/>
          <w:szCs w:val="30"/>
        </w:rPr>
        <w:t>1</w:t>
      </w:r>
      <w:r>
        <w:rPr>
          <w:rFonts w:hint="eastAsia"/>
          <w:b/>
          <w:bCs/>
          <w:sz w:val="30"/>
          <w:szCs w:val="30"/>
        </w:rPr>
        <w:t>）查询：</w:t>
      </w:r>
    </w:p>
    <w:p w:rsidR="002C7D97" w:rsidRDefault="006174EE">
      <w:r>
        <w:rPr>
          <w:rFonts w:hint="eastAsia"/>
        </w:rPr>
        <w:t>可根据医院名称、设备类型和检查时间做为查询条件。</w:t>
      </w:r>
    </w:p>
    <w:p w:rsidR="002C7D97" w:rsidRDefault="006174EE">
      <w:r>
        <w:rPr>
          <w:noProof/>
        </w:rPr>
        <w:drawing>
          <wp:inline distT="0" distB="0" distL="114300" distR="114300">
            <wp:extent cx="5267325" cy="306705"/>
            <wp:effectExtent l="0" t="0" r="9525" b="1714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lastRenderedPageBreak/>
        <w:t>查询结果如下显示：</w:t>
      </w:r>
    </w:p>
    <w:p w:rsidR="002C7D97" w:rsidRDefault="006174EE">
      <w:r>
        <w:rPr>
          <w:noProof/>
        </w:rPr>
        <w:drawing>
          <wp:inline distT="0" distB="0" distL="114300" distR="114300">
            <wp:extent cx="5262245" cy="455295"/>
            <wp:effectExtent l="0" t="0" r="14605" b="190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</w:t>
      </w:r>
      <w:r>
        <w:rPr>
          <w:rFonts w:hint="eastAsia"/>
          <w:b/>
          <w:bCs/>
          <w:sz w:val="30"/>
          <w:szCs w:val="30"/>
        </w:rPr>
        <w:t>2</w:t>
      </w:r>
      <w:r>
        <w:rPr>
          <w:rFonts w:hint="eastAsia"/>
          <w:b/>
          <w:bCs/>
          <w:sz w:val="30"/>
          <w:szCs w:val="30"/>
        </w:rPr>
        <w:t>）重置按钮：</w:t>
      </w:r>
    </w:p>
    <w:p w:rsidR="002C7D97" w:rsidRDefault="006174EE">
      <w:r>
        <w:rPr>
          <w:noProof/>
        </w:rPr>
        <w:drawing>
          <wp:inline distT="0" distB="0" distL="114300" distR="114300">
            <wp:extent cx="800100" cy="361950"/>
            <wp:effectExtent l="0" t="0" r="0" b="0"/>
            <wp:docPr id="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即清除查询条件，恢复默认查询全部数据统计。</w:t>
      </w:r>
    </w:p>
    <w:p w:rsidR="002C7D97" w:rsidRDefault="006174EE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</w:t>
      </w:r>
      <w:r>
        <w:rPr>
          <w:rFonts w:hint="eastAsia"/>
          <w:b/>
          <w:bCs/>
          <w:sz w:val="30"/>
          <w:szCs w:val="30"/>
        </w:rPr>
        <w:t>3</w:t>
      </w:r>
      <w:r>
        <w:rPr>
          <w:rFonts w:hint="eastAsia"/>
          <w:b/>
          <w:bCs/>
          <w:sz w:val="30"/>
          <w:szCs w:val="30"/>
        </w:rPr>
        <w:t>）导出质控数量统计表：</w:t>
      </w:r>
    </w:p>
    <w:p w:rsidR="002C7D97" w:rsidRDefault="006174EE">
      <w:r>
        <w:rPr>
          <w:noProof/>
        </w:rPr>
        <w:drawing>
          <wp:inline distT="0" distB="0" distL="114300" distR="114300">
            <wp:extent cx="742950" cy="381000"/>
            <wp:effectExtent l="0" t="0" r="0" b="0"/>
            <wp:docPr id="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导出查询内容以</w:t>
      </w:r>
      <w:r>
        <w:rPr>
          <w:rFonts w:hint="eastAsia"/>
        </w:rPr>
        <w:t>Excel</w:t>
      </w:r>
      <w:r>
        <w:rPr>
          <w:rFonts w:hint="eastAsia"/>
        </w:rPr>
        <w:t>文本形式保存到所选择到</w:t>
      </w:r>
      <w:r>
        <w:rPr>
          <w:rFonts w:hint="eastAsia"/>
        </w:rPr>
        <w:t>PC</w:t>
      </w:r>
      <w:r>
        <w:rPr>
          <w:rFonts w:hint="eastAsia"/>
        </w:rPr>
        <w:t>文件存储目标位置。</w:t>
      </w:r>
    </w:p>
    <w:p w:rsidR="002C7D97" w:rsidRDefault="002C7D97"/>
    <w:p w:rsidR="002C7D97" w:rsidRDefault="006174EE">
      <w:pPr>
        <w:outlineLvl w:val="1"/>
        <w:rPr>
          <w:b/>
          <w:bCs/>
          <w:sz w:val="32"/>
          <w:szCs w:val="32"/>
        </w:rPr>
      </w:pPr>
      <w:bookmarkStart w:id="27" w:name="_Toc10701"/>
      <w:r>
        <w:rPr>
          <w:rFonts w:hint="eastAsia"/>
          <w:b/>
          <w:bCs/>
          <w:sz w:val="32"/>
          <w:szCs w:val="32"/>
        </w:rPr>
        <w:t>4.4</w:t>
      </w:r>
      <w:r>
        <w:rPr>
          <w:rFonts w:hint="eastAsia"/>
          <w:b/>
          <w:bCs/>
          <w:sz w:val="32"/>
          <w:szCs w:val="32"/>
        </w:rPr>
        <w:t>质控结果不合格统计：</w:t>
      </w:r>
      <w:bookmarkEnd w:id="27"/>
    </w:p>
    <w:p w:rsidR="002C7D97" w:rsidRDefault="006174EE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</w:t>
      </w:r>
      <w:r>
        <w:rPr>
          <w:rFonts w:hint="eastAsia"/>
          <w:b/>
          <w:bCs/>
          <w:sz w:val="30"/>
          <w:szCs w:val="30"/>
        </w:rPr>
        <w:t>1</w:t>
      </w:r>
      <w:r>
        <w:rPr>
          <w:rFonts w:hint="eastAsia"/>
          <w:b/>
          <w:bCs/>
          <w:sz w:val="30"/>
          <w:szCs w:val="30"/>
        </w:rPr>
        <w:t>）查询：</w:t>
      </w:r>
    </w:p>
    <w:p w:rsidR="002C7D97" w:rsidRDefault="006174EE">
      <w:r>
        <w:rPr>
          <w:rFonts w:hint="eastAsia"/>
        </w:rPr>
        <w:t>可根据医院名称、设备类型和检查时间做为查询条件。</w:t>
      </w:r>
    </w:p>
    <w:p w:rsidR="002C7D97" w:rsidRDefault="006174EE">
      <w:r>
        <w:rPr>
          <w:noProof/>
        </w:rPr>
        <w:drawing>
          <wp:inline distT="0" distB="0" distL="114300" distR="114300">
            <wp:extent cx="5267325" cy="306705"/>
            <wp:effectExtent l="0" t="0" r="9525" b="1714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查询结果如下显示：包含不合格项及数量。</w:t>
      </w:r>
    </w:p>
    <w:p w:rsidR="002C7D97" w:rsidRDefault="006174EE">
      <w:r>
        <w:rPr>
          <w:noProof/>
        </w:rPr>
        <w:drawing>
          <wp:inline distT="0" distB="0" distL="114300" distR="114300">
            <wp:extent cx="5260975" cy="607060"/>
            <wp:effectExtent l="0" t="0" r="15875" b="254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6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</w:t>
      </w:r>
      <w:r>
        <w:rPr>
          <w:rFonts w:hint="eastAsia"/>
          <w:b/>
          <w:bCs/>
          <w:sz w:val="30"/>
          <w:szCs w:val="30"/>
        </w:rPr>
        <w:t>2</w:t>
      </w:r>
      <w:r>
        <w:rPr>
          <w:rFonts w:hint="eastAsia"/>
          <w:b/>
          <w:bCs/>
          <w:sz w:val="30"/>
          <w:szCs w:val="30"/>
        </w:rPr>
        <w:t>）重置按钮：</w:t>
      </w:r>
    </w:p>
    <w:p w:rsidR="002C7D97" w:rsidRDefault="006174EE">
      <w:r>
        <w:rPr>
          <w:noProof/>
        </w:rPr>
        <w:drawing>
          <wp:inline distT="0" distB="0" distL="114300" distR="114300">
            <wp:extent cx="800100" cy="361950"/>
            <wp:effectExtent l="0" t="0" r="0" b="0"/>
            <wp:docPr id="1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即清除查询条件，恢复默认查询全部数据统计。</w:t>
      </w:r>
    </w:p>
    <w:p w:rsidR="002C7D97" w:rsidRDefault="006174EE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</w:t>
      </w:r>
      <w:r>
        <w:rPr>
          <w:rFonts w:hint="eastAsia"/>
          <w:b/>
          <w:bCs/>
          <w:sz w:val="30"/>
          <w:szCs w:val="30"/>
        </w:rPr>
        <w:t>3</w:t>
      </w:r>
      <w:r>
        <w:rPr>
          <w:rFonts w:hint="eastAsia"/>
          <w:b/>
          <w:bCs/>
          <w:sz w:val="30"/>
          <w:szCs w:val="30"/>
        </w:rPr>
        <w:t>）导出质控数量统计表：</w:t>
      </w:r>
    </w:p>
    <w:p w:rsidR="002C7D97" w:rsidRDefault="006174EE">
      <w:r>
        <w:rPr>
          <w:noProof/>
        </w:rPr>
        <w:drawing>
          <wp:inline distT="0" distB="0" distL="114300" distR="114300">
            <wp:extent cx="742950" cy="381000"/>
            <wp:effectExtent l="0" t="0" r="0" b="0"/>
            <wp:docPr id="1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导出查询内容以</w:t>
      </w:r>
      <w:r>
        <w:rPr>
          <w:rFonts w:hint="eastAsia"/>
        </w:rPr>
        <w:t>Excel</w:t>
      </w:r>
      <w:r>
        <w:rPr>
          <w:rFonts w:hint="eastAsia"/>
        </w:rPr>
        <w:t>文本形式保存到所选择到</w:t>
      </w:r>
      <w:r>
        <w:rPr>
          <w:rFonts w:hint="eastAsia"/>
        </w:rPr>
        <w:t>PC</w:t>
      </w:r>
      <w:r>
        <w:rPr>
          <w:rFonts w:hint="eastAsia"/>
        </w:rPr>
        <w:t>文件存储目标位置。</w:t>
      </w:r>
    </w:p>
    <w:p w:rsidR="002C7D97" w:rsidRDefault="006174EE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</w:t>
      </w:r>
      <w:r>
        <w:rPr>
          <w:rFonts w:hint="eastAsia"/>
          <w:b/>
          <w:bCs/>
          <w:sz w:val="30"/>
          <w:szCs w:val="30"/>
        </w:rPr>
        <w:t>4</w:t>
      </w:r>
      <w:r>
        <w:rPr>
          <w:rFonts w:hint="eastAsia"/>
          <w:b/>
          <w:bCs/>
          <w:sz w:val="30"/>
          <w:szCs w:val="30"/>
        </w:rPr>
        <w:t>）查看详细内容：</w:t>
      </w:r>
    </w:p>
    <w:p w:rsidR="002C7D97" w:rsidRDefault="006174E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点击序号前的“</w:t>
      </w:r>
      <w:r>
        <w:rPr>
          <w:rFonts w:hint="eastAsia"/>
          <w:sz w:val="24"/>
          <w:szCs w:val="24"/>
        </w:rPr>
        <w:t>+</w:t>
      </w:r>
      <w:r>
        <w:rPr>
          <w:rFonts w:hint="eastAsia"/>
          <w:sz w:val="24"/>
          <w:szCs w:val="24"/>
        </w:rPr>
        <w:t>”，可查看到不合格项里有哪些医院。</w:t>
      </w:r>
    </w:p>
    <w:p w:rsidR="002C7D97" w:rsidRDefault="006174EE">
      <w:r>
        <w:rPr>
          <w:noProof/>
        </w:rPr>
        <w:lastRenderedPageBreak/>
        <w:drawing>
          <wp:inline distT="0" distB="0" distL="114300" distR="114300">
            <wp:extent cx="4686300" cy="1876425"/>
            <wp:effectExtent l="0" t="0" r="0" b="952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列表中显示具有不合格项医院到名称及不合格项数量。</w:t>
      </w:r>
    </w:p>
    <w:p w:rsidR="002C7D97" w:rsidRDefault="006174EE">
      <w:r>
        <w:rPr>
          <w:noProof/>
        </w:rPr>
        <w:drawing>
          <wp:inline distT="0" distB="0" distL="114300" distR="114300">
            <wp:extent cx="5267960" cy="605790"/>
            <wp:effectExtent l="0" t="0" r="8890" b="381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再次点击医院名称前“</w:t>
      </w:r>
      <w:r>
        <w:rPr>
          <w:rFonts w:hint="eastAsia"/>
        </w:rPr>
        <w:t>+</w:t>
      </w:r>
      <w:r>
        <w:rPr>
          <w:rFonts w:hint="eastAsia"/>
        </w:rPr>
        <w:t>”可查看具体有哪些患者是不合格的。</w:t>
      </w:r>
    </w:p>
    <w:p w:rsidR="002C7D97" w:rsidRDefault="006174EE">
      <w:r>
        <w:rPr>
          <w:noProof/>
        </w:rPr>
        <w:drawing>
          <wp:inline distT="0" distB="0" distL="114300" distR="114300">
            <wp:extent cx="5266690" cy="734695"/>
            <wp:effectExtent l="0" t="0" r="10160" b="825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在操作列内有“查看”按钮，可直接查看患者的图像。</w:t>
      </w:r>
    </w:p>
    <w:p w:rsidR="002C7D97" w:rsidRDefault="006174EE">
      <w:r>
        <w:rPr>
          <w:noProof/>
        </w:rPr>
        <w:drawing>
          <wp:inline distT="0" distB="0" distL="114300" distR="114300">
            <wp:extent cx="5265420" cy="2407920"/>
            <wp:effectExtent l="0" t="0" r="11430" b="11430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在界面的右下角有“返回”按钮，可退回到“质控结果不合格统计”的患者列表界面。</w:t>
      </w:r>
    </w:p>
    <w:p w:rsidR="002C7D97" w:rsidRDefault="006174EE">
      <w:r>
        <w:rPr>
          <w:noProof/>
        </w:rPr>
        <w:drawing>
          <wp:inline distT="0" distB="0" distL="114300" distR="114300">
            <wp:extent cx="695325" cy="285750"/>
            <wp:effectExtent l="0" t="0" r="9525" b="0"/>
            <wp:docPr id="5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outlineLvl w:val="1"/>
        <w:rPr>
          <w:b/>
          <w:bCs/>
          <w:sz w:val="32"/>
          <w:szCs w:val="32"/>
        </w:rPr>
      </w:pPr>
      <w:bookmarkStart w:id="28" w:name="_Toc22000"/>
      <w:r>
        <w:rPr>
          <w:rFonts w:hint="eastAsia"/>
          <w:b/>
          <w:bCs/>
          <w:sz w:val="32"/>
          <w:szCs w:val="32"/>
        </w:rPr>
        <w:t>4.5</w:t>
      </w:r>
      <w:r>
        <w:rPr>
          <w:rFonts w:hint="eastAsia"/>
          <w:b/>
          <w:bCs/>
          <w:sz w:val="32"/>
          <w:szCs w:val="32"/>
        </w:rPr>
        <w:t>质控结果扣分项统计：</w:t>
      </w:r>
      <w:bookmarkEnd w:id="28"/>
    </w:p>
    <w:p w:rsidR="002C7D97" w:rsidRDefault="006174EE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</w:t>
      </w:r>
      <w:r>
        <w:rPr>
          <w:rFonts w:hint="eastAsia"/>
          <w:b/>
          <w:bCs/>
          <w:sz w:val="30"/>
          <w:szCs w:val="30"/>
        </w:rPr>
        <w:t>1</w:t>
      </w:r>
      <w:r>
        <w:rPr>
          <w:rFonts w:hint="eastAsia"/>
          <w:b/>
          <w:bCs/>
          <w:sz w:val="30"/>
          <w:szCs w:val="30"/>
        </w:rPr>
        <w:t>）查询：</w:t>
      </w:r>
    </w:p>
    <w:p w:rsidR="002C7D97" w:rsidRDefault="006174EE">
      <w:r>
        <w:rPr>
          <w:rFonts w:hint="eastAsia"/>
        </w:rPr>
        <w:t>可根据医院名称、设备类型和检查时间做为查询条件。</w:t>
      </w:r>
    </w:p>
    <w:p w:rsidR="002C7D97" w:rsidRDefault="006174EE">
      <w:r>
        <w:rPr>
          <w:noProof/>
        </w:rPr>
        <w:drawing>
          <wp:inline distT="0" distB="0" distL="114300" distR="114300">
            <wp:extent cx="5267325" cy="306705"/>
            <wp:effectExtent l="0" t="0" r="9525" b="1714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lastRenderedPageBreak/>
        <w:t>查询结果如下显示：包含扣分项和数量。</w:t>
      </w:r>
    </w:p>
    <w:p w:rsidR="002C7D97" w:rsidRDefault="006174EE">
      <w:r>
        <w:rPr>
          <w:noProof/>
        </w:rPr>
        <w:drawing>
          <wp:inline distT="0" distB="0" distL="114300" distR="114300">
            <wp:extent cx="5273675" cy="1450975"/>
            <wp:effectExtent l="0" t="0" r="3175" b="1587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</w:t>
      </w:r>
      <w:r>
        <w:rPr>
          <w:rFonts w:hint="eastAsia"/>
          <w:b/>
          <w:bCs/>
          <w:sz w:val="30"/>
          <w:szCs w:val="30"/>
        </w:rPr>
        <w:t>2</w:t>
      </w:r>
      <w:r>
        <w:rPr>
          <w:rFonts w:hint="eastAsia"/>
          <w:b/>
          <w:bCs/>
          <w:sz w:val="30"/>
          <w:szCs w:val="30"/>
        </w:rPr>
        <w:t>）重置按钮：</w:t>
      </w:r>
    </w:p>
    <w:p w:rsidR="002C7D97" w:rsidRDefault="006174EE">
      <w:r>
        <w:rPr>
          <w:noProof/>
        </w:rPr>
        <w:drawing>
          <wp:inline distT="0" distB="0" distL="114300" distR="114300">
            <wp:extent cx="800100" cy="361950"/>
            <wp:effectExtent l="0" t="0" r="0" b="0"/>
            <wp:docPr id="1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即清除查询条件，恢复默认查询全部数据统计。</w:t>
      </w:r>
    </w:p>
    <w:p w:rsidR="002C7D97" w:rsidRDefault="006174EE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</w:t>
      </w:r>
      <w:r>
        <w:rPr>
          <w:rFonts w:hint="eastAsia"/>
          <w:b/>
          <w:bCs/>
          <w:sz w:val="30"/>
          <w:szCs w:val="30"/>
        </w:rPr>
        <w:t>3</w:t>
      </w:r>
      <w:r>
        <w:rPr>
          <w:rFonts w:hint="eastAsia"/>
          <w:b/>
          <w:bCs/>
          <w:sz w:val="30"/>
          <w:szCs w:val="30"/>
        </w:rPr>
        <w:t>）导出质控数量统计表：</w:t>
      </w:r>
    </w:p>
    <w:p w:rsidR="002C7D97" w:rsidRDefault="006174EE">
      <w:r>
        <w:rPr>
          <w:noProof/>
        </w:rPr>
        <w:drawing>
          <wp:inline distT="0" distB="0" distL="114300" distR="114300">
            <wp:extent cx="742950" cy="381000"/>
            <wp:effectExtent l="0" t="0" r="0" b="0"/>
            <wp:docPr id="2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导出查询内容以</w:t>
      </w:r>
      <w:r>
        <w:rPr>
          <w:rFonts w:hint="eastAsia"/>
        </w:rPr>
        <w:t>Excel</w:t>
      </w:r>
      <w:r>
        <w:rPr>
          <w:rFonts w:hint="eastAsia"/>
        </w:rPr>
        <w:t>文本形式保存到所选择到</w:t>
      </w:r>
      <w:r>
        <w:rPr>
          <w:rFonts w:hint="eastAsia"/>
        </w:rPr>
        <w:t>PC</w:t>
      </w:r>
      <w:r>
        <w:rPr>
          <w:rFonts w:hint="eastAsia"/>
        </w:rPr>
        <w:t>文件存储目标位置。</w:t>
      </w:r>
    </w:p>
    <w:p w:rsidR="002C7D97" w:rsidRDefault="006174EE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</w:t>
      </w:r>
      <w:r>
        <w:rPr>
          <w:rFonts w:hint="eastAsia"/>
          <w:b/>
          <w:bCs/>
          <w:sz w:val="30"/>
          <w:szCs w:val="30"/>
        </w:rPr>
        <w:t>4</w:t>
      </w:r>
      <w:r>
        <w:rPr>
          <w:rFonts w:hint="eastAsia"/>
          <w:b/>
          <w:bCs/>
          <w:sz w:val="30"/>
          <w:szCs w:val="30"/>
        </w:rPr>
        <w:t>）查看详细内容：</w:t>
      </w:r>
    </w:p>
    <w:p w:rsidR="002C7D97" w:rsidRDefault="006174E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点击序号前的“</w:t>
      </w:r>
      <w:r>
        <w:rPr>
          <w:rFonts w:hint="eastAsia"/>
          <w:sz w:val="24"/>
          <w:szCs w:val="24"/>
        </w:rPr>
        <w:t>+</w:t>
      </w:r>
      <w:r>
        <w:rPr>
          <w:rFonts w:hint="eastAsia"/>
          <w:sz w:val="24"/>
          <w:szCs w:val="24"/>
        </w:rPr>
        <w:t>”，可查看到有哪些医院和对应的数量统计。</w:t>
      </w:r>
    </w:p>
    <w:p w:rsidR="002C7D97" w:rsidRDefault="006174EE">
      <w:r>
        <w:rPr>
          <w:noProof/>
        </w:rPr>
        <w:drawing>
          <wp:inline distT="0" distB="0" distL="114300" distR="114300">
            <wp:extent cx="3962400" cy="2085975"/>
            <wp:effectExtent l="0" t="0" r="0" b="9525"/>
            <wp:docPr id="3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列表中显示具有扣分项和数量。</w:t>
      </w:r>
    </w:p>
    <w:p w:rsidR="002C7D97" w:rsidRDefault="006174EE">
      <w:r>
        <w:rPr>
          <w:noProof/>
        </w:rPr>
        <w:drawing>
          <wp:inline distT="0" distB="0" distL="114300" distR="114300">
            <wp:extent cx="5266690" cy="666750"/>
            <wp:effectExtent l="0" t="0" r="10160" b="0"/>
            <wp:docPr id="3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再次点击医院名称前“</w:t>
      </w:r>
      <w:r>
        <w:rPr>
          <w:rFonts w:hint="eastAsia"/>
        </w:rPr>
        <w:t>+</w:t>
      </w:r>
      <w:r>
        <w:rPr>
          <w:rFonts w:hint="eastAsia"/>
        </w:rPr>
        <w:t>”可查看具体有哪些患者是不合格的。</w:t>
      </w:r>
    </w:p>
    <w:p w:rsidR="002C7D97" w:rsidRDefault="006174EE">
      <w:r>
        <w:rPr>
          <w:noProof/>
        </w:rPr>
        <w:drawing>
          <wp:inline distT="0" distB="0" distL="114300" distR="114300">
            <wp:extent cx="5263515" cy="930910"/>
            <wp:effectExtent l="0" t="0" r="13335" b="2540"/>
            <wp:docPr id="4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lastRenderedPageBreak/>
        <w:t>在操作列内有“查看”按钮，可直接查看患者的图像。</w:t>
      </w:r>
    </w:p>
    <w:p w:rsidR="002C7D97" w:rsidRDefault="006174EE">
      <w:r>
        <w:rPr>
          <w:noProof/>
        </w:rPr>
        <w:drawing>
          <wp:inline distT="0" distB="0" distL="114300" distR="114300">
            <wp:extent cx="5268595" cy="2411095"/>
            <wp:effectExtent l="0" t="0" r="8255" b="8255"/>
            <wp:docPr id="4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在界面的右下角有“返回”按钮，可退回到“质控结果不合格统计”的患者列表界面。</w:t>
      </w:r>
    </w:p>
    <w:p w:rsidR="002C7D97" w:rsidRDefault="006174EE">
      <w:r>
        <w:rPr>
          <w:noProof/>
        </w:rPr>
        <w:drawing>
          <wp:inline distT="0" distB="0" distL="114300" distR="114300">
            <wp:extent cx="695325" cy="285750"/>
            <wp:effectExtent l="0" t="0" r="9525" b="0"/>
            <wp:docPr id="5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2C7D97"/>
    <w:p w:rsidR="002C7D97" w:rsidRDefault="006174EE">
      <w:pPr>
        <w:pStyle w:val="1"/>
        <w:numPr>
          <w:ilvl w:val="0"/>
          <w:numId w:val="1"/>
        </w:numPr>
        <w:spacing w:line="360" w:lineRule="auto"/>
      </w:pPr>
      <w:bookmarkStart w:id="29" w:name="_Toc10724"/>
      <w:r>
        <w:rPr>
          <w:rFonts w:hint="eastAsia"/>
        </w:rPr>
        <w:t>管理模块</w:t>
      </w:r>
      <w:bookmarkEnd w:id="29"/>
    </w:p>
    <w:p w:rsidR="002C7D97" w:rsidRDefault="006174EE">
      <w:pPr>
        <w:outlineLvl w:val="1"/>
        <w:rPr>
          <w:b/>
          <w:bCs/>
          <w:sz w:val="32"/>
          <w:szCs w:val="32"/>
        </w:rPr>
      </w:pPr>
      <w:bookmarkStart w:id="30" w:name="_Toc13407"/>
      <w:r>
        <w:rPr>
          <w:rFonts w:hint="eastAsia"/>
          <w:b/>
          <w:bCs/>
          <w:sz w:val="32"/>
          <w:szCs w:val="32"/>
        </w:rPr>
        <w:t>5.1</w:t>
      </w:r>
      <w:r>
        <w:rPr>
          <w:rFonts w:hint="eastAsia"/>
          <w:b/>
          <w:bCs/>
          <w:sz w:val="32"/>
          <w:szCs w:val="32"/>
        </w:rPr>
        <w:t>人员管理：</w:t>
      </w:r>
      <w:bookmarkEnd w:id="30"/>
    </w:p>
    <w:p w:rsidR="002C7D97" w:rsidRDefault="006174EE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</w:t>
      </w:r>
      <w:r>
        <w:rPr>
          <w:rFonts w:hint="eastAsia"/>
          <w:b/>
          <w:bCs/>
          <w:sz w:val="30"/>
          <w:szCs w:val="30"/>
        </w:rPr>
        <w:t>1</w:t>
      </w:r>
      <w:r>
        <w:rPr>
          <w:rFonts w:hint="eastAsia"/>
          <w:b/>
          <w:bCs/>
          <w:sz w:val="30"/>
          <w:szCs w:val="30"/>
        </w:rPr>
        <w:t>）用户查询：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根据登录</w:t>
      </w:r>
      <w:r>
        <w:rPr>
          <w:rFonts w:hint="eastAsia"/>
          <w:szCs w:val="21"/>
        </w:rPr>
        <w:t>ID</w:t>
      </w:r>
      <w:r>
        <w:rPr>
          <w:rFonts w:hint="eastAsia"/>
          <w:szCs w:val="21"/>
        </w:rPr>
        <w:t>、姓名和状态（全部、启用、冻结）</w:t>
      </w:r>
    </w:p>
    <w:p w:rsidR="002C7D97" w:rsidRDefault="006174EE">
      <w:r>
        <w:rPr>
          <w:noProof/>
        </w:rPr>
        <w:drawing>
          <wp:inline distT="0" distB="0" distL="114300" distR="114300">
            <wp:extent cx="5267325" cy="586105"/>
            <wp:effectExtent l="0" t="0" r="9525" b="4445"/>
            <wp:docPr id="7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8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</w:t>
      </w:r>
      <w:r>
        <w:rPr>
          <w:rFonts w:hint="eastAsia"/>
          <w:b/>
          <w:bCs/>
          <w:sz w:val="30"/>
          <w:szCs w:val="30"/>
        </w:rPr>
        <w:t>2</w:t>
      </w:r>
      <w:r>
        <w:rPr>
          <w:rFonts w:hint="eastAsia"/>
          <w:b/>
          <w:bCs/>
          <w:sz w:val="30"/>
          <w:szCs w:val="30"/>
        </w:rPr>
        <w:t>）用户添加：</w:t>
      </w:r>
    </w:p>
    <w:p w:rsidR="002C7D97" w:rsidRDefault="006174EE">
      <w:r>
        <w:rPr>
          <w:rFonts w:hint="eastAsia"/>
        </w:rPr>
        <w:t>点击“添加”按钮，弹出添加用户界面。</w:t>
      </w:r>
    </w:p>
    <w:p w:rsidR="002C7D97" w:rsidRDefault="006174EE">
      <w:r>
        <w:rPr>
          <w:noProof/>
        </w:rPr>
        <w:lastRenderedPageBreak/>
        <w:drawing>
          <wp:inline distT="0" distB="0" distL="114300" distR="114300">
            <wp:extent cx="4098290" cy="5251450"/>
            <wp:effectExtent l="0" t="0" r="16510" b="6350"/>
            <wp:docPr id="7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3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098290" cy="525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完整填写用户信息后，点击保存即可。</w:t>
      </w:r>
    </w:p>
    <w:p w:rsidR="002C7D97" w:rsidRDefault="006174EE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</w:t>
      </w:r>
      <w:r>
        <w:rPr>
          <w:rFonts w:hint="eastAsia"/>
          <w:b/>
          <w:bCs/>
          <w:sz w:val="30"/>
          <w:szCs w:val="30"/>
        </w:rPr>
        <w:t>3</w:t>
      </w:r>
      <w:r>
        <w:rPr>
          <w:rFonts w:hint="eastAsia"/>
          <w:b/>
          <w:bCs/>
          <w:sz w:val="30"/>
          <w:szCs w:val="30"/>
        </w:rPr>
        <w:t>）用户修改：</w:t>
      </w:r>
    </w:p>
    <w:p w:rsidR="002C7D97" w:rsidRDefault="006174EE">
      <w:r>
        <w:rPr>
          <w:rFonts w:hint="eastAsia"/>
        </w:rPr>
        <w:t>勾选要修改的用户，点击“修改”按钮，弹出要修改用户信息。</w:t>
      </w:r>
    </w:p>
    <w:p w:rsidR="002C7D97" w:rsidRDefault="006174EE">
      <w:r>
        <w:rPr>
          <w:noProof/>
        </w:rPr>
        <w:lastRenderedPageBreak/>
        <w:drawing>
          <wp:inline distT="0" distB="0" distL="114300" distR="114300">
            <wp:extent cx="3559175" cy="4594225"/>
            <wp:effectExtent l="0" t="0" r="3175" b="15875"/>
            <wp:docPr id="7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559175" cy="459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管理者可针对用户信息修改，并且配置“重置密码”功能。修改后点击保存即可。</w:t>
      </w:r>
    </w:p>
    <w:p w:rsidR="002C7D97" w:rsidRDefault="006174EE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</w:t>
      </w:r>
      <w:r>
        <w:rPr>
          <w:rFonts w:hint="eastAsia"/>
          <w:b/>
          <w:bCs/>
          <w:sz w:val="30"/>
          <w:szCs w:val="30"/>
        </w:rPr>
        <w:t>4</w:t>
      </w:r>
      <w:r>
        <w:rPr>
          <w:rFonts w:hint="eastAsia"/>
          <w:b/>
          <w:bCs/>
          <w:sz w:val="30"/>
          <w:szCs w:val="30"/>
        </w:rPr>
        <w:t>）角色信息功能配置：</w:t>
      </w:r>
    </w:p>
    <w:p w:rsidR="002C7D97" w:rsidRDefault="006174EE">
      <w:r>
        <w:rPr>
          <w:rFonts w:hint="eastAsia"/>
        </w:rPr>
        <w:t>勾选要配置权限的用户，在角色信息里勾选配置功能即可。</w:t>
      </w:r>
    </w:p>
    <w:p w:rsidR="002C7D97" w:rsidRDefault="002C7D97"/>
    <w:p w:rsidR="002C7D97" w:rsidRDefault="006174EE">
      <w:r>
        <w:rPr>
          <w:noProof/>
        </w:rPr>
        <w:drawing>
          <wp:inline distT="0" distB="0" distL="114300" distR="114300">
            <wp:extent cx="5272405" cy="988695"/>
            <wp:effectExtent l="0" t="0" r="4445" b="1905"/>
            <wp:docPr id="7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4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outlineLvl w:val="1"/>
        <w:rPr>
          <w:b/>
          <w:bCs/>
          <w:sz w:val="32"/>
          <w:szCs w:val="32"/>
        </w:rPr>
      </w:pPr>
      <w:bookmarkStart w:id="31" w:name="_Toc5012"/>
      <w:r>
        <w:rPr>
          <w:rFonts w:hint="eastAsia"/>
          <w:b/>
          <w:bCs/>
          <w:sz w:val="32"/>
          <w:szCs w:val="32"/>
        </w:rPr>
        <w:t>5.2</w:t>
      </w:r>
      <w:r>
        <w:rPr>
          <w:rFonts w:hint="eastAsia"/>
          <w:b/>
          <w:bCs/>
          <w:sz w:val="32"/>
          <w:szCs w:val="32"/>
        </w:rPr>
        <w:t>科室管理：</w:t>
      </w:r>
      <w:bookmarkEnd w:id="31"/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添加医院科室用以区分</w:t>
      </w:r>
    </w:p>
    <w:p w:rsidR="002C7D97" w:rsidRDefault="006174EE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2238375" cy="1962150"/>
            <wp:effectExtent l="0" t="0" r="9525" b="0"/>
            <wp:docPr id="7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4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outlineLvl w:val="1"/>
        <w:rPr>
          <w:b/>
          <w:bCs/>
          <w:sz w:val="32"/>
          <w:szCs w:val="32"/>
        </w:rPr>
      </w:pPr>
      <w:bookmarkStart w:id="32" w:name="_Toc1268"/>
      <w:r>
        <w:rPr>
          <w:rFonts w:hint="eastAsia"/>
          <w:b/>
          <w:bCs/>
          <w:sz w:val="32"/>
          <w:szCs w:val="32"/>
        </w:rPr>
        <w:t>5.3</w:t>
      </w:r>
      <w:r>
        <w:rPr>
          <w:rFonts w:hint="eastAsia"/>
          <w:b/>
          <w:bCs/>
          <w:sz w:val="32"/>
          <w:szCs w:val="32"/>
        </w:rPr>
        <w:t>设备管理：</w:t>
      </w:r>
      <w:bookmarkEnd w:id="32"/>
    </w:p>
    <w:p w:rsidR="002C7D97" w:rsidRDefault="006174EE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</w:t>
      </w:r>
      <w:r>
        <w:rPr>
          <w:rFonts w:hint="eastAsia"/>
          <w:b/>
          <w:bCs/>
          <w:sz w:val="30"/>
          <w:szCs w:val="30"/>
        </w:rPr>
        <w:t>1</w:t>
      </w:r>
      <w:r>
        <w:rPr>
          <w:rFonts w:hint="eastAsia"/>
          <w:b/>
          <w:bCs/>
          <w:sz w:val="30"/>
          <w:szCs w:val="30"/>
        </w:rPr>
        <w:t>）设备查询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可按照设备类型和设备名称进行查询</w:t>
      </w:r>
    </w:p>
    <w:p w:rsidR="002C7D97" w:rsidRDefault="006174EE">
      <w:pPr>
        <w:rPr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4136390" cy="759460"/>
            <wp:effectExtent l="0" t="0" r="16510" b="2540"/>
            <wp:docPr id="80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4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136390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</w:t>
      </w:r>
      <w:r>
        <w:rPr>
          <w:rFonts w:hint="eastAsia"/>
          <w:b/>
          <w:bCs/>
          <w:sz w:val="30"/>
          <w:szCs w:val="30"/>
        </w:rPr>
        <w:t>2</w:t>
      </w:r>
      <w:r>
        <w:rPr>
          <w:rFonts w:hint="eastAsia"/>
          <w:b/>
          <w:bCs/>
          <w:sz w:val="30"/>
          <w:szCs w:val="30"/>
        </w:rPr>
        <w:t>）添加设备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点击“新建”按钮，弹出添加“设备信息”界面。</w:t>
      </w:r>
    </w:p>
    <w:p w:rsidR="002C7D97" w:rsidRDefault="006174EE">
      <w:r>
        <w:rPr>
          <w:noProof/>
        </w:rPr>
        <w:drawing>
          <wp:inline distT="0" distB="0" distL="114300" distR="114300">
            <wp:extent cx="3865880" cy="2893060"/>
            <wp:effectExtent l="0" t="0" r="1270" b="2540"/>
            <wp:docPr id="81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4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865880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填写好设备信息，点击“保存”即可。</w:t>
      </w:r>
    </w:p>
    <w:p w:rsidR="002C7D97" w:rsidRDefault="006174EE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</w:t>
      </w:r>
      <w:r>
        <w:rPr>
          <w:rFonts w:hint="eastAsia"/>
          <w:b/>
          <w:bCs/>
          <w:sz w:val="30"/>
          <w:szCs w:val="30"/>
        </w:rPr>
        <w:t>3</w:t>
      </w:r>
      <w:r>
        <w:rPr>
          <w:rFonts w:hint="eastAsia"/>
          <w:b/>
          <w:bCs/>
          <w:sz w:val="30"/>
          <w:szCs w:val="30"/>
        </w:rPr>
        <w:t>）修改设备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在对应的设备列表后“操作”栏内有设置“修改”按钮，点击修改“按钮”，进入“设备信息”界面。</w:t>
      </w:r>
    </w:p>
    <w:p w:rsidR="002C7D97" w:rsidRDefault="006174EE">
      <w:r>
        <w:rPr>
          <w:noProof/>
        </w:rPr>
        <w:lastRenderedPageBreak/>
        <w:drawing>
          <wp:inline distT="0" distB="0" distL="114300" distR="114300">
            <wp:extent cx="3652520" cy="2731770"/>
            <wp:effectExtent l="0" t="0" r="5080" b="11430"/>
            <wp:docPr id="82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44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652520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根据需求进行更改设备信息配置即可。</w:t>
      </w:r>
    </w:p>
    <w:p w:rsidR="002C7D97" w:rsidRDefault="006174EE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</w:t>
      </w:r>
      <w:r>
        <w:rPr>
          <w:rFonts w:hint="eastAsia"/>
          <w:b/>
          <w:bCs/>
          <w:sz w:val="30"/>
          <w:szCs w:val="30"/>
        </w:rPr>
        <w:t>4</w:t>
      </w:r>
      <w:r>
        <w:rPr>
          <w:rFonts w:hint="eastAsia"/>
          <w:b/>
          <w:bCs/>
          <w:sz w:val="30"/>
          <w:szCs w:val="30"/>
        </w:rPr>
        <w:t>）删除设备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如确需删除设备，在设备列表中“操作”列内有“删除”按钮，点击“删除”按钮会显示“删除确认”界面：</w:t>
      </w:r>
    </w:p>
    <w:p w:rsidR="002C7D97" w:rsidRDefault="006174EE">
      <w:r>
        <w:rPr>
          <w:noProof/>
        </w:rPr>
        <w:drawing>
          <wp:inline distT="0" distB="0" distL="114300" distR="114300">
            <wp:extent cx="2305050" cy="1484630"/>
            <wp:effectExtent l="0" t="0" r="0" b="1270"/>
            <wp:docPr id="84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4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确认删除点击“确定”按钮，否则点击“取消”按钮。</w:t>
      </w:r>
    </w:p>
    <w:p w:rsidR="002C7D97" w:rsidRDefault="006174EE">
      <w:pPr>
        <w:outlineLvl w:val="1"/>
        <w:rPr>
          <w:b/>
          <w:bCs/>
          <w:sz w:val="32"/>
          <w:szCs w:val="32"/>
        </w:rPr>
      </w:pPr>
      <w:bookmarkStart w:id="33" w:name="_Toc8970"/>
      <w:r>
        <w:rPr>
          <w:rFonts w:hint="eastAsia"/>
          <w:b/>
          <w:bCs/>
          <w:sz w:val="32"/>
          <w:szCs w:val="32"/>
        </w:rPr>
        <w:t>5.4</w:t>
      </w:r>
      <w:r>
        <w:rPr>
          <w:rFonts w:hint="eastAsia"/>
          <w:b/>
          <w:bCs/>
          <w:sz w:val="32"/>
          <w:szCs w:val="32"/>
        </w:rPr>
        <w:t>角色管理：</w:t>
      </w:r>
      <w:bookmarkEnd w:id="33"/>
    </w:p>
    <w:p w:rsidR="002C7D97" w:rsidRDefault="006174EE">
      <w:pPr>
        <w:numPr>
          <w:ilvl w:val="0"/>
          <w:numId w:val="2"/>
        </w:num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角色查询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根据角色名称进行查询</w:t>
      </w:r>
    </w:p>
    <w:p w:rsidR="002C7D97" w:rsidRDefault="006174EE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7960" cy="313690"/>
            <wp:effectExtent l="0" t="0" r="8890" b="10160"/>
            <wp:docPr id="85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47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numPr>
          <w:ilvl w:val="0"/>
          <w:numId w:val="2"/>
        </w:num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角色新增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点击“新增”按钮，弹出“角色信息”界面。</w:t>
      </w:r>
    </w:p>
    <w:p w:rsidR="002C7D97" w:rsidRDefault="006174EE">
      <w:r>
        <w:rPr>
          <w:noProof/>
        </w:rPr>
        <w:lastRenderedPageBreak/>
        <w:drawing>
          <wp:inline distT="0" distB="0" distL="114300" distR="114300">
            <wp:extent cx="2995295" cy="1505585"/>
            <wp:effectExtent l="0" t="0" r="14605" b="18415"/>
            <wp:docPr id="86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48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995295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填写好角色信息，点击“保存”按钮即可。</w:t>
      </w:r>
    </w:p>
    <w:p w:rsidR="002C7D97" w:rsidRDefault="006174EE">
      <w:pPr>
        <w:numPr>
          <w:ilvl w:val="0"/>
          <w:numId w:val="2"/>
        </w:num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角色修改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勾选要修改角色，点击“修改”按钮，弹出该角色信息界面：</w:t>
      </w:r>
    </w:p>
    <w:p w:rsidR="002C7D97" w:rsidRDefault="006174EE">
      <w:r>
        <w:rPr>
          <w:noProof/>
        </w:rPr>
        <w:drawing>
          <wp:inline distT="0" distB="0" distL="114300" distR="114300">
            <wp:extent cx="3648710" cy="1800225"/>
            <wp:effectExtent l="0" t="0" r="8890" b="9525"/>
            <wp:docPr id="88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50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64871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修改角色信息内容后，点击“保存”按钮即可。</w:t>
      </w:r>
    </w:p>
    <w:p w:rsidR="002C7D97" w:rsidRDefault="006174EE">
      <w:pPr>
        <w:numPr>
          <w:ilvl w:val="0"/>
          <w:numId w:val="2"/>
        </w:num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角色删除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如确需删除角色，请再三确认，勾选要删除的角色，点击“删除”按钮，弹出确认删除界面：</w:t>
      </w:r>
    </w:p>
    <w:p w:rsidR="002C7D97" w:rsidRDefault="006174EE">
      <w:r>
        <w:rPr>
          <w:noProof/>
        </w:rPr>
        <w:drawing>
          <wp:inline distT="0" distB="0" distL="114300" distR="114300">
            <wp:extent cx="2533650" cy="1612900"/>
            <wp:effectExtent l="0" t="0" r="0" b="6350"/>
            <wp:docPr id="89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5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确认删除点击“确定，删除！”按钮，否则点击“取消”按钮。</w:t>
      </w:r>
    </w:p>
    <w:p w:rsidR="002C7D97" w:rsidRDefault="006174EE">
      <w:pPr>
        <w:numPr>
          <w:ilvl w:val="0"/>
          <w:numId w:val="1"/>
        </w:numPr>
        <w:spacing w:line="360" w:lineRule="auto"/>
        <w:outlineLvl w:val="0"/>
        <w:rPr>
          <w:b/>
          <w:bCs/>
          <w:sz w:val="44"/>
          <w:szCs w:val="44"/>
        </w:rPr>
      </w:pPr>
      <w:bookmarkStart w:id="34" w:name="_Toc21655"/>
      <w:r>
        <w:rPr>
          <w:rFonts w:hint="eastAsia"/>
          <w:b/>
          <w:bCs/>
          <w:sz w:val="44"/>
          <w:szCs w:val="44"/>
        </w:rPr>
        <w:t>配置模块</w:t>
      </w:r>
      <w:bookmarkEnd w:id="34"/>
    </w:p>
    <w:p w:rsidR="002C7D97" w:rsidRDefault="006174EE">
      <w:pPr>
        <w:outlineLvl w:val="1"/>
        <w:rPr>
          <w:b/>
          <w:bCs/>
          <w:sz w:val="32"/>
          <w:szCs w:val="32"/>
        </w:rPr>
      </w:pPr>
      <w:bookmarkStart w:id="35" w:name="_Toc13621"/>
      <w:r>
        <w:rPr>
          <w:rFonts w:hint="eastAsia"/>
          <w:b/>
          <w:bCs/>
          <w:sz w:val="32"/>
          <w:szCs w:val="32"/>
        </w:rPr>
        <w:t>6.1</w:t>
      </w:r>
      <w:r>
        <w:rPr>
          <w:rFonts w:hint="eastAsia"/>
          <w:b/>
          <w:bCs/>
          <w:sz w:val="32"/>
          <w:szCs w:val="32"/>
        </w:rPr>
        <w:t>医院管理：</w:t>
      </w:r>
      <w:bookmarkEnd w:id="35"/>
    </w:p>
    <w:p w:rsidR="002C7D97" w:rsidRDefault="006174EE">
      <w:pPr>
        <w:numPr>
          <w:ilvl w:val="0"/>
          <w:numId w:val="3"/>
        </w:num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查询医院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可根据编码、名称、类型、状态（启动、冻结）进行查询</w:t>
      </w:r>
    </w:p>
    <w:p w:rsidR="002C7D97" w:rsidRDefault="006174EE">
      <w:pPr>
        <w:rPr>
          <w:szCs w:val="21"/>
        </w:rPr>
      </w:pPr>
      <w:r>
        <w:rPr>
          <w:noProof/>
        </w:rPr>
        <w:drawing>
          <wp:inline distT="0" distB="0" distL="114300" distR="114300">
            <wp:extent cx="5264785" cy="234950"/>
            <wp:effectExtent l="0" t="0" r="12065" b="12700"/>
            <wp:docPr id="90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5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numPr>
          <w:ilvl w:val="0"/>
          <w:numId w:val="3"/>
        </w:num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新增医院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如需添加新增医院，点击“添加”按钮，弹出“医院信息”窗口：</w:t>
      </w:r>
    </w:p>
    <w:p w:rsidR="002C7D97" w:rsidRDefault="006174EE">
      <w:r>
        <w:rPr>
          <w:noProof/>
        </w:rPr>
        <w:drawing>
          <wp:inline distT="0" distB="0" distL="114300" distR="114300">
            <wp:extent cx="3757930" cy="5259070"/>
            <wp:effectExtent l="0" t="0" r="13970" b="17780"/>
            <wp:docPr id="91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5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757930" cy="525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根据实际内容进行填写，填写后点击“保存”按钮即可。</w:t>
      </w:r>
    </w:p>
    <w:p w:rsidR="002C7D97" w:rsidRDefault="006174EE">
      <w:pPr>
        <w:numPr>
          <w:ilvl w:val="0"/>
          <w:numId w:val="3"/>
        </w:num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修改医院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勾选要修改的医院名称，点击“修改”按钮，弹出“医院信息”界面：</w:t>
      </w:r>
    </w:p>
    <w:p w:rsidR="002C7D97" w:rsidRDefault="006174EE">
      <w:r>
        <w:rPr>
          <w:noProof/>
        </w:rPr>
        <w:lastRenderedPageBreak/>
        <w:drawing>
          <wp:inline distT="0" distB="0" distL="114300" distR="114300">
            <wp:extent cx="3990340" cy="5102225"/>
            <wp:effectExtent l="0" t="0" r="10160" b="3175"/>
            <wp:docPr id="92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5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990340" cy="510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可初始化全部医院信息，或更改部分医院信息，更改写后点击“保存”按钮即可。</w:t>
      </w:r>
    </w:p>
    <w:p w:rsidR="002C7D97" w:rsidRDefault="006174EE">
      <w:pPr>
        <w:outlineLvl w:val="1"/>
        <w:rPr>
          <w:b/>
          <w:bCs/>
          <w:sz w:val="32"/>
          <w:szCs w:val="32"/>
        </w:rPr>
      </w:pPr>
      <w:bookmarkStart w:id="36" w:name="_Toc10619"/>
      <w:r>
        <w:rPr>
          <w:rFonts w:hint="eastAsia"/>
          <w:b/>
          <w:bCs/>
          <w:sz w:val="32"/>
          <w:szCs w:val="32"/>
        </w:rPr>
        <w:t>6.2</w:t>
      </w:r>
      <w:r>
        <w:rPr>
          <w:rFonts w:hint="eastAsia"/>
          <w:b/>
          <w:bCs/>
          <w:sz w:val="32"/>
          <w:szCs w:val="32"/>
        </w:rPr>
        <w:t>配置管理：</w:t>
      </w:r>
      <w:bookmarkEnd w:id="36"/>
    </w:p>
    <w:p w:rsidR="002C7D97" w:rsidRDefault="006174EE">
      <w:pPr>
        <w:numPr>
          <w:ilvl w:val="0"/>
          <w:numId w:val="4"/>
        </w:num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配置查询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可根据参数名，参数值，备注进行查询，支持模糊查询：</w:t>
      </w:r>
    </w:p>
    <w:p w:rsidR="002C7D97" w:rsidRDefault="006174EE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73040" cy="196215"/>
            <wp:effectExtent l="0" t="0" r="3810" b="13335"/>
            <wp:docPr id="97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59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numPr>
          <w:ilvl w:val="0"/>
          <w:numId w:val="4"/>
        </w:num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新增配置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点击“新增”按钮，弹出“参数信息”界面：</w:t>
      </w:r>
    </w:p>
    <w:p w:rsidR="002C7D97" w:rsidRDefault="006174EE">
      <w:r>
        <w:rPr>
          <w:noProof/>
        </w:rPr>
        <w:lastRenderedPageBreak/>
        <w:drawing>
          <wp:inline distT="0" distB="0" distL="114300" distR="114300">
            <wp:extent cx="3634740" cy="2216785"/>
            <wp:effectExtent l="0" t="0" r="3810" b="12065"/>
            <wp:docPr id="98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60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完善参数信息，点击“保存”按钮即可。</w:t>
      </w:r>
    </w:p>
    <w:p w:rsidR="002C7D97" w:rsidRDefault="006174EE">
      <w:pPr>
        <w:numPr>
          <w:ilvl w:val="0"/>
          <w:numId w:val="4"/>
        </w:num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修改配置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勾选要修改的配置，点击“修改”按钮，弹出“参数信息”界面：</w:t>
      </w:r>
    </w:p>
    <w:p w:rsidR="002C7D97" w:rsidRDefault="006174EE">
      <w:r>
        <w:rPr>
          <w:noProof/>
        </w:rPr>
        <w:drawing>
          <wp:inline distT="0" distB="0" distL="114300" distR="114300">
            <wp:extent cx="3714115" cy="2292350"/>
            <wp:effectExtent l="0" t="0" r="635" b="12700"/>
            <wp:docPr id="99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61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714115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修改要更新的内容后，点击“保存”按钮即可。</w:t>
      </w:r>
    </w:p>
    <w:p w:rsidR="002C7D97" w:rsidRDefault="006174EE">
      <w:pPr>
        <w:numPr>
          <w:ilvl w:val="0"/>
          <w:numId w:val="4"/>
        </w:num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删除配置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如需删除配置，勾选配置信息，点击“删除”按钮，弹出删除确认界面：</w:t>
      </w:r>
    </w:p>
    <w:p w:rsidR="002C7D97" w:rsidRDefault="006174EE">
      <w:r>
        <w:rPr>
          <w:noProof/>
        </w:rPr>
        <w:drawing>
          <wp:inline distT="0" distB="0" distL="114300" distR="114300">
            <wp:extent cx="2467610" cy="1524635"/>
            <wp:effectExtent l="0" t="0" r="8890" b="18415"/>
            <wp:docPr id="100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62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如确认删除点击“确定，删除！”按钮，否则点击“取消”按钮。</w:t>
      </w:r>
    </w:p>
    <w:p w:rsidR="002C7D97" w:rsidRDefault="006174EE">
      <w:pPr>
        <w:outlineLvl w:val="1"/>
        <w:rPr>
          <w:b/>
          <w:bCs/>
          <w:sz w:val="32"/>
          <w:szCs w:val="32"/>
        </w:rPr>
      </w:pPr>
      <w:bookmarkStart w:id="37" w:name="_Toc26740"/>
      <w:r>
        <w:rPr>
          <w:rFonts w:hint="eastAsia"/>
          <w:b/>
          <w:bCs/>
          <w:sz w:val="32"/>
          <w:szCs w:val="32"/>
        </w:rPr>
        <w:t>6.3</w:t>
      </w:r>
      <w:r>
        <w:rPr>
          <w:rFonts w:hint="eastAsia"/>
          <w:b/>
          <w:bCs/>
          <w:sz w:val="32"/>
          <w:szCs w:val="32"/>
        </w:rPr>
        <w:t>字典管理：</w:t>
      </w:r>
      <w:bookmarkEnd w:id="37"/>
    </w:p>
    <w:p w:rsidR="002C7D97" w:rsidRDefault="006174EE">
      <w:pPr>
        <w:numPr>
          <w:ilvl w:val="0"/>
          <w:numId w:val="5"/>
        </w:num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字典类型查询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lastRenderedPageBreak/>
        <w:t>可根据类型编码和类型名称进行查询：</w:t>
      </w:r>
    </w:p>
    <w:p w:rsidR="002C7D97" w:rsidRDefault="006174EE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7960" cy="720725"/>
            <wp:effectExtent l="0" t="0" r="8890" b="3175"/>
            <wp:docPr id="102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64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numPr>
          <w:ilvl w:val="0"/>
          <w:numId w:val="5"/>
        </w:num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新增字典类型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点击“新增”按钮，弹出“字典类型信息”界面：</w:t>
      </w:r>
    </w:p>
    <w:p w:rsidR="002C7D97" w:rsidRDefault="006174EE">
      <w:r>
        <w:rPr>
          <w:noProof/>
        </w:rPr>
        <w:drawing>
          <wp:inline distT="0" distB="0" distL="114300" distR="114300">
            <wp:extent cx="3623310" cy="1808480"/>
            <wp:effectExtent l="0" t="0" r="15240" b="1270"/>
            <wp:docPr id="101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63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62331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填写完整的字典类型信息，点击“保存”按钮即可。</w:t>
      </w:r>
    </w:p>
    <w:p w:rsidR="002C7D97" w:rsidRDefault="006174EE">
      <w:pPr>
        <w:numPr>
          <w:ilvl w:val="0"/>
          <w:numId w:val="5"/>
        </w:num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字典修改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勾选要修改的字典类型，点击“修改”按钮，弹出“字典类型信息”界面：</w:t>
      </w:r>
    </w:p>
    <w:p w:rsidR="002C7D97" w:rsidRDefault="006174EE">
      <w:r>
        <w:rPr>
          <w:noProof/>
        </w:rPr>
        <w:drawing>
          <wp:inline distT="0" distB="0" distL="114300" distR="114300">
            <wp:extent cx="4003675" cy="1974850"/>
            <wp:effectExtent l="0" t="0" r="15875" b="6350"/>
            <wp:docPr id="103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65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003675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修改好字典类型信息后，点击“保存”按钮即可。</w:t>
      </w:r>
    </w:p>
    <w:p w:rsidR="002C7D97" w:rsidRDefault="006174EE">
      <w:pPr>
        <w:numPr>
          <w:ilvl w:val="0"/>
          <w:numId w:val="5"/>
        </w:num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字典删除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确需删除字典类型，勾选要删除的字典类型，点击“删除”按钮，弹出删除确认框：</w:t>
      </w:r>
    </w:p>
    <w:p w:rsidR="002C7D97" w:rsidRDefault="006174EE">
      <w:r>
        <w:rPr>
          <w:noProof/>
        </w:rPr>
        <w:lastRenderedPageBreak/>
        <w:drawing>
          <wp:inline distT="0" distB="0" distL="114300" distR="114300">
            <wp:extent cx="2263775" cy="1591945"/>
            <wp:effectExtent l="0" t="0" r="3175" b="8255"/>
            <wp:docPr id="104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66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确需删除点击“确定，删除！”按钮，否则点击“取消”按钮。</w:t>
      </w:r>
    </w:p>
    <w:p w:rsidR="002C7D97" w:rsidRDefault="006174EE">
      <w:pPr>
        <w:numPr>
          <w:ilvl w:val="0"/>
          <w:numId w:val="5"/>
        </w:num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导入字典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按照类型格式，编辑一</w:t>
      </w:r>
      <w:r>
        <w:rPr>
          <w:rFonts w:hint="eastAsia"/>
          <w:szCs w:val="21"/>
        </w:rPr>
        <w:t>EXCEL</w:t>
      </w:r>
      <w:r>
        <w:rPr>
          <w:rFonts w:hint="eastAsia"/>
          <w:szCs w:val="21"/>
        </w:rPr>
        <w:t>文档，点击“导入”按钮，选择要导入的文件，确认导入即可。</w:t>
      </w:r>
    </w:p>
    <w:p w:rsidR="002C7D97" w:rsidRDefault="006174EE">
      <w:pPr>
        <w:numPr>
          <w:ilvl w:val="0"/>
          <w:numId w:val="5"/>
        </w:num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同步字典数据</w:t>
      </w:r>
    </w:p>
    <w:p w:rsidR="002C7D97" w:rsidRDefault="006174EE">
      <w:pPr>
        <w:outlineLvl w:val="1"/>
        <w:rPr>
          <w:b/>
          <w:bCs/>
          <w:sz w:val="32"/>
          <w:szCs w:val="32"/>
        </w:rPr>
      </w:pPr>
      <w:bookmarkStart w:id="38" w:name="_Toc32153"/>
      <w:r>
        <w:rPr>
          <w:rFonts w:hint="eastAsia"/>
          <w:b/>
          <w:bCs/>
          <w:sz w:val="32"/>
          <w:szCs w:val="32"/>
        </w:rPr>
        <w:t>6.4</w:t>
      </w:r>
      <w:r>
        <w:rPr>
          <w:rFonts w:hint="eastAsia"/>
          <w:b/>
          <w:bCs/>
          <w:sz w:val="32"/>
          <w:szCs w:val="32"/>
        </w:rPr>
        <w:t>部位管理：</w:t>
      </w:r>
      <w:bookmarkEnd w:id="38"/>
    </w:p>
    <w:p w:rsidR="002C7D97" w:rsidRDefault="006174EE">
      <w:pPr>
        <w:numPr>
          <w:ilvl w:val="0"/>
          <w:numId w:val="6"/>
        </w:num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部位查询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可根据编码和部位名称进行查询：</w:t>
      </w:r>
    </w:p>
    <w:p w:rsidR="002C7D97" w:rsidRDefault="006174EE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9230" cy="530225"/>
            <wp:effectExtent l="0" t="0" r="7620" b="3175"/>
            <wp:docPr id="105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67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numPr>
          <w:ilvl w:val="0"/>
          <w:numId w:val="6"/>
        </w:num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新增部位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点击“新增”按钮，弹出“部位信息”界面：</w:t>
      </w:r>
    </w:p>
    <w:p w:rsidR="002C7D97" w:rsidRDefault="006174EE">
      <w:r>
        <w:rPr>
          <w:noProof/>
        </w:rPr>
        <w:drawing>
          <wp:inline distT="0" distB="0" distL="114300" distR="114300">
            <wp:extent cx="3268345" cy="1991360"/>
            <wp:effectExtent l="0" t="0" r="8255" b="8890"/>
            <wp:docPr id="106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68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268345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填写部位信息，点击“保存”按钮即可。</w:t>
      </w:r>
    </w:p>
    <w:p w:rsidR="002C7D97" w:rsidRDefault="006174EE">
      <w:r>
        <w:rPr>
          <w:rFonts w:hint="eastAsia"/>
        </w:rPr>
        <w:t>部位信息分为一二级，在勾选一级部位后，可查看到该部位下包含哪些细分部位，可针对该部位进行添加二级部位：</w:t>
      </w:r>
    </w:p>
    <w:p w:rsidR="002C7D97" w:rsidRDefault="006174EE">
      <w:r>
        <w:rPr>
          <w:noProof/>
        </w:rPr>
        <w:lastRenderedPageBreak/>
        <w:drawing>
          <wp:inline distT="0" distB="0" distL="114300" distR="114300">
            <wp:extent cx="5256530" cy="2037715"/>
            <wp:effectExtent l="0" t="0" r="1270" b="635"/>
            <wp:docPr id="107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69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numPr>
          <w:ilvl w:val="0"/>
          <w:numId w:val="6"/>
        </w:num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修改部位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一二级部位信息都可做修改，勾选对应的部位，点击操作列内的“修改”按钮，弹出“部位信息”界面：</w:t>
      </w:r>
    </w:p>
    <w:p w:rsidR="002C7D97" w:rsidRDefault="006174EE">
      <w:r>
        <w:rPr>
          <w:noProof/>
        </w:rPr>
        <w:drawing>
          <wp:inline distT="0" distB="0" distL="114300" distR="114300">
            <wp:extent cx="3378835" cy="1666240"/>
            <wp:effectExtent l="0" t="0" r="12065" b="10160"/>
            <wp:docPr id="108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70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378835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修改后点击“保存”按钮即可。</w:t>
      </w:r>
    </w:p>
    <w:p w:rsidR="002C7D97" w:rsidRDefault="006174EE">
      <w:pPr>
        <w:numPr>
          <w:ilvl w:val="0"/>
          <w:numId w:val="6"/>
        </w:num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删除部位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选择要删除的部位信息，点击“操作”列内对应的“删除”按钮，弹出“删除确认”界面：</w:t>
      </w:r>
    </w:p>
    <w:p w:rsidR="002C7D97" w:rsidRDefault="006174EE">
      <w:r>
        <w:rPr>
          <w:noProof/>
        </w:rPr>
        <w:drawing>
          <wp:inline distT="0" distB="0" distL="114300" distR="114300">
            <wp:extent cx="2153285" cy="1594485"/>
            <wp:effectExtent l="0" t="0" r="18415" b="5715"/>
            <wp:docPr id="109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71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确需删除点击“确定”按钮，否则点击“取消”按钮。</w:t>
      </w:r>
    </w:p>
    <w:p w:rsidR="002C7D97" w:rsidRDefault="006174EE">
      <w:pPr>
        <w:outlineLvl w:val="1"/>
        <w:rPr>
          <w:b/>
          <w:bCs/>
          <w:sz w:val="32"/>
          <w:szCs w:val="32"/>
        </w:rPr>
      </w:pPr>
      <w:bookmarkStart w:id="39" w:name="_Toc6058"/>
      <w:r>
        <w:rPr>
          <w:rFonts w:hint="eastAsia"/>
          <w:b/>
          <w:bCs/>
          <w:sz w:val="32"/>
          <w:szCs w:val="32"/>
        </w:rPr>
        <w:t>6.5</w:t>
      </w:r>
      <w:r>
        <w:rPr>
          <w:rFonts w:hint="eastAsia"/>
          <w:b/>
          <w:bCs/>
          <w:sz w:val="32"/>
          <w:szCs w:val="32"/>
        </w:rPr>
        <w:t>部位对照：</w:t>
      </w:r>
      <w:bookmarkEnd w:id="39"/>
    </w:p>
    <w:p w:rsidR="002C7D97" w:rsidRDefault="006174EE">
      <w:pPr>
        <w:numPr>
          <w:ilvl w:val="0"/>
          <w:numId w:val="7"/>
        </w:num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部位查询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可按照“原始部位”和“部位”条件进行查询：</w:t>
      </w:r>
    </w:p>
    <w:p w:rsidR="002C7D97" w:rsidRDefault="006174EE">
      <w:pPr>
        <w:rPr>
          <w:szCs w:val="21"/>
        </w:rPr>
      </w:pPr>
      <w:r>
        <w:rPr>
          <w:noProof/>
        </w:rPr>
        <w:drawing>
          <wp:inline distT="0" distB="0" distL="114300" distR="114300">
            <wp:extent cx="5265420" cy="253365"/>
            <wp:effectExtent l="0" t="0" r="11430" b="13335"/>
            <wp:docPr id="110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72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numPr>
          <w:ilvl w:val="0"/>
          <w:numId w:val="7"/>
        </w:num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lastRenderedPageBreak/>
        <w:t>新增部位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点击“新增”按钮，弹出“对照信息”界面：</w:t>
      </w:r>
    </w:p>
    <w:p w:rsidR="002C7D97" w:rsidRDefault="006174EE">
      <w:r>
        <w:rPr>
          <w:noProof/>
        </w:rPr>
        <w:drawing>
          <wp:inline distT="0" distB="0" distL="114300" distR="114300">
            <wp:extent cx="2857500" cy="1399540"/>
            <wp:effectExtent l="0" t="0" r="0" b="10160"/>
            <wp:docPr id="112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74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完善对照信息后，点击“保存”按钮即可。</w:t>
      </w:r>
    </w:p>
    <w:p w:rsidR="002C7D97" w:rsidRDefault="006174EE">
      <w:pPr>
        <w:numPr>
          <w:ilvl w:val="0"/>
          <w:numId w:val="7"/>
        </w:num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修改部位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在部位信息列表中，“操作”列内点击对应的“修改”按钮，弹出“对照信息”界面：</w:t>
      </w:r>
    </w:p>
    <w:p w:rsidR="002C7D97" w:rsidRDefault="006174EE">
      <w:r>
        <w:rPr>
          <w:noProof/>
        </w:rPr>
        <w:drawing>
          <wp:inline distT="0" distB="0" distL="114300" distR="114300">
            <wp:extent cx="2977515" cy="1445260"/>
            <wp:effectExtent l="0" t="0" r="13335" b="2540"/>
            <wp:docPr id="113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75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977515" cy="14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完善部位信息后，点击“保存”按钮即可。</w:t>
      </w:r>
    </w:p>
    <w:p w:rsidR="002C7D97" w:rsidRDefault="006174EE">
      <w:pPr>
        <w:numPr>
          <w:ilvl w:val="0"/>
          <w:numId w:val="7"/>
        </w:num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删除部位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确需删除部位信息，在“操作”列内找到对应的“删除”按钮，弹出“删除确认”提示界面：</w:t>
      </w:r>
    </w:p>
    <w:p w:rsidR="002C7D97" w:rsidRDefault="006174EE">
      <w:r>
        <w:rPr>
          <w:noProof/>
        </w:rPr>
        <w:drawing>
          <wp:inline distT="0" distB="0" distL="114300" distR="114300">
            <wp:extent cx="2266950" cy="1424940"/>
            <wp:effectExtent l="0" t="0" r="0" b="3810"/>
            <wp:docPr id="114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76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确需删除点击“确定”按钮，否则点击“取消”按钮。</w:t>
      </w:r>
    </w:p>
    <w:p w:rsidR="002C7D97" w:rsidRDefault="006174EE">
      <w:pPr>
        <w:outlineLvl w:val="1"/>
        <w:rPr>
          <w:b/>
          <w:bCs/>
          <w:sz w:val="32"/>
          <w:szCs w:val="32"/>
        </w:rPr>
      </w:pPr>
      <w:bookmarkStart w:id="40" w:name="_Toc3562"/>
      <w:r>
        <w:rPr>
          <w:rFonts w:hint="eastAsia"/>
          <w:b/>
          <w:bCs/>
          <w:sz w:val="32"/>
          <w:szCs w:val="32"/>
        </w:rPr>
        <w:t>6.6</w:t>
      </w:r>
      <w:r>
        <w:rPr>
          <w:rFonts w:hint="eastAsia"/>
          <w:b/>
          <w:bCs/>
          <w:sz w:val="32"/>
          <w:szCs w:val="32"/>
        </w:rPr>
        <w:t>质控配置：</w:t>
      </w:r>
      <w:bookmarkEnd w:id="40"/>
    </w:p>
    <w:p w:rsidR="002C7D97" w:rsidRDefault="006174EE">
      <w:pPr>
        <w:numPr>
          <w:ilvl w:val="0"/>
          <w:numId w:val="8"/>
        </w:num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质控标准查询</w:t>
      </w:r>
    </w:p>
    <w:p w:rsidR="00796E6E" w:rsidRDefault="006174EE">
      <w:pPr>
        <w:rPr>
          <w:szCs w:val="21"/>
        </w:rPr>
      </w:pPr>
      <w:r>
        <w:rPr>
          <w:rFonts w:hint="eastAsia"/>
          <w:szCs w:val="21"/>
        </w:rPr>
        <w:t>可按照</w:t>
      </w:r>
      <w:r w:rsidR="00796E6E">
        <w:rPr>
          <w:rFonts w:hint="eastAsia"/>
          <w:szCs w:val="21"/>
        </w:rPr>
        <w:t>以下各个项目进行查询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质控类型（全部、影像、报告）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质控模式（全部、人工、</w:t>
      </w:r>
      <w:r>
        <w:rPr>
          <w:rFonts w:hint="eastAsia"/>
          <w:szCs w:val="21"/>
        </w:rPr>
        <w:t>TAG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AI</w:t>
      </w:r>
      <w:r>
        <w:rPr>
          <w:rFonts w:hint="eastAsia"/>
          <w:szCs w:val="21"/>
        </w:rPr>
        <w:t>）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质控部位（全部、头部、颈部、胸部等）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lastRenderedPageBreak/>
        <w:t>设备类型（全部、</w:t>
      </w:r>
      <w:r>
        <w:rPr>
          <w:rFonts w:hint="eastAsia"/>
          <w:szCs w:val="21"/>
        </w:rPr>
        <w:t>CT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CR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DR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DX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MR</w:t>
      </w:r>
      <w:r>
        <w:rPr>
          <w:rFonts w:hint="eastAsia"/>
          <w:szCs w:val="21"/>
        </w:rPr>
        <w:t>）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质控编码（手动输入支持模糊查询）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质控描述（手动输入支持模糊查询）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质控状态（全部、冻结、启用）</w:t>
      </w:r>
    </w:p>
    <w:p w:rsidR="002C7D97" w:rsidRDefault="006174EE">
      <w:pPr>
        <w:rPr>
          <w:szCs w:val="21"/>
        </w:rPr>
      </w:pPr>
      <w:r>
        <w:rPr>
          <w:noProof/>
        </w:rPr>
        <w:drawing>
          <wp:inline distT="0" distB="0" distL="114300" distR="114300">
            <wp:extent cx="5264785" cy="344170"/>
            <wp:effectExtent l="0" t="0" r="12065" b="17780"/>
            <wp:docPr id="115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77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pPr>
        <w:numPr>
          <w:ilvl w:val="0"/>
          <w:numId w:val="8"/>
        </w:num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新增质控标准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点击“新增”按钮，弹出“质控信息”界面</w:t>
      </w:r>
    </w:p>
    <w:p w:rsidR="002C7D97" w:rsidRDefault="006174EE">
      <w:r>
        <w:rPr>
          <w:noProof/>
        </w:rPr>
        <w:drawing>
          <wp:inline distT="0" distB="0" distL="114300" distR="114300">
            <wp:extent cx="3742690" cy="3853180"/>
            <wp:effectExtent l="0" t="0" r="10160" b="13970"/>
            <wp:docPr id="116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78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385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完善质控信息后，点击“保存”按钮即可。</w:t>
      </w:r>
    </w:p>
    <w:p w:rsidR="002C7D97" w:rsidRDefault="006174EE">
      <w:pPr>
        <w:numPr>
          <w:ilvl w:val="0"/>
          <w:numId w:val="8"/>
        </w:num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质控标准修改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如需修改，在“操作”列对应要修改的质控标准内容点击“修改”按钮，弹出“质控信息”界面：</w:t>
      </w:r>
    </w:p>
    <w:p w:rsidR="002C7D97" w:rsidRDefault="006174EE">
      <w:r>
        <w:rPr>
          <w:noProof/>
        </w:rPr>
        <w:lastRenderedPageBreak/>
        <w:drawing>
          <wp:inline distT="0" distB="0" distL="114300" distR="114300">
            <wp:extent cx="3700780" cy="3796030"/>
            <wp:effectExtent l="0" t="0" r="13970" b="13970"/>
            <wp:docPr id="117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79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700780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核对好各项数值对应“规则</w:t>
      </w:r>
      <w:r>
        <w:rPr>
          <w:rFonts w:hint="eastAsia"/>
        </w:rPr>
        <w:t>/</w:t>
      </w:r>
      <w:r>
        <w:rPr>
          <w:rFonts w:hint="eastAsia"/>
        </w:rPr>
        <w:t>提示项返回”，点击“保存”按钮即可。</w:t>
      </w:r>
    </w:p>
    <w:p w:rsidR="002C7D97" w:rsidRDefault="006174EE">
      <w:pPr>
        <w:numPr>
          <w:ilvl w:val="0"/>
          <w:numId w:val="8"/>
        </w:num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复制质控标准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复制质控数据提供给</w:t>
      </w:r>
      <w:r w:rsidR="00796E6E">
        <w:rPr>
          <w:rFonts w:hint="eastAsia"/>
          <w:szCs w:val="21"/>
        </w:rPr>
        <w:t>运维</w:t>
      </w:r>
      <w:r>
        <w:rPr>
          <w:rFonts w:hint="eastAsia"/>
          <w:szCs w:val="21"/>
        </w:rPr>
        <w:t>人员做判断使用。点击“复制”弹出“质控信息”界面：</w:t>
      </w:r>
    </w:p>
    <w:p w:rsidR="002C7D97" w:rsidRDefault="006174EE">
      <w:r>
        <w:rPr>
          <w:noProof/>
        </w:rPr>
        <w:drawing>
          <wp:inline distT="0" distB="0" distL="114300" distR="114300">
            <wp:extent cx="3615690" cy="3746500"/>
            <wp:effectExtent l="0" t="0" r="3810" b="6350"/>
            <wp:docPr id="118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80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61569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复制拷贝即可。</w:t>
      </w:r>
    </w:p>
    <w:p w:rsidR="002C7D97" w:rsidRDefault="002C7D97">
      <w:pPr>
        <w:rPr>
          <w:szCs w:val="21"/>
        </w:rPr>
      </w:pPr>
    </w:p>
    <w:p w:rsidR="002C7D97" w:rsidRDefault="006174EE">
      <w:pPr>
        <w:numPr>
          <w:ilvl w:val="0"/>
          <w:numId w:val="8"/>
        </w:num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冻结质控标准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冻结为不使用该质控数据，确需冻结，在“操作”列找到对应的“冻结”按钮，点击后显示“冻结确认”界面：</w:t>
      </w:r>
    </w:p>
    <w:p w:rsidR="002C7D97" w:rsidRDefault="006174EE">
      <w:r>
        <w:rPr>
          <w:noProof/>
        </w:rPr>
        <w:drawing>
          <wp:inline distT="0" distB="0" distL="114300" distR="114300">
            <wp:extent cx="2658110" cy="1760220"/>
            <wp:effectExtent l="0" t="0" r="8890" b="11430"/>
            <wp:docPr id="119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81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确需冻结点击“确认，冻结！”按钮，否则点击“取消”按钮。</w:t>
      </w:r>
    </w:p>
    <w:p w:rsidR="002C7D97" w:rsidRDefault="006174EE">
      <w:pPr>
        <w:numPr>
          <w:ilvl w:val="0"/>
          <w:numId w:val="8"/>
        </w:num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删除质控标准</w:t>
      </w:r>
    </w:p>
    <w:p w:rsidR="002C7D97" w:rsidRDefault="006174EE">
      <w:pPr>
        <w:rPr>
          <w:szCs w:val="21"/>
        </w:rPr>
      </w:pPr>
      <w:r>
        <w:rPr>
          <w:rFonts w:hint="eastAsia"/>
          <w:szCs w:val="21"/>
        </w:rPr>
        <w:t>确需删除质控标准，在“操作”列找到对应的“删除”按钮，点击后显示“删除确认”界面：</w:t>
      </w:r>
    </w:p>
    <w:p w:rsidR="002C7D97" w:rsidRDefault="006174EE">
      <w:r>
        <w:rPr>
          <w:noProof/>
        </w:rPr>
        <w:drawing>
          <wp:inline distT="0" distB="0" distL="114300" distR="114300">
            <wp:extent cx="2229485" cy="1605915"/>
            <wp:effectExtent l="0" t="0" r="18415" b="13335"/>
            <wp:docPr id="120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82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确需删除点击“确认，删除！”按钮，否则点击“取消”按钮。</w:t>
      </w:r>
    </w:p>
    <w:p w:rsidR="002C7D97" w:rsidRDefault="006174EE">
      <w:pPr>
        <w:numPr>
          <w:ilvl w:val="0"/>
          <w:numId w:val="1"/>
        </w:numPr>
        <w:spacing w:line="360" w:lineRule="auto"/>
        <w:outlineLvl w:val="0"/>
        <w:rPr>
          <w:b/>
          <w:bCs/>
          <w:sz w:val="44"/>
          <w:szCs w:val="44"/>
        </w:rPr>
      </w:pPr>
      <w:bookmarkStart w:id="41" w:name="_Toc11013"/>
      <w:r>
        <w:rPr>
          <w:rFonts w:hint="eastAsia"/>
          <w:b/>
          <w:bCs/>
          <w:sz w:val="44"/>
          <w:szCs w:val="44"/>
        </w:rPr>
        <w:t>消息模块</w:t>
      </w:r>
      <w:bookmarkEnd w:id="41"/>
    </w:p>
    <w:p w:rsidR="002C7D97" w:rsidRDefault="006174EE">
      <w:pPr>
        <w:rPr>
          <w:b/>
          <w:bCs/>
          <w:kern w:val="44"/>
          <w:sz w:val="30"/>
          <w:szCs w:val="30"/>
        </w:rPr>
      </w:pPr>
      <w:r>
        <w:rPr>
          <w:rFonts w:hint="eastAsia"/>
          <w:b/>
          <w:bCs/>
          <w:kern w:val="44"/>
          <w:sz w:val="30"/>
          <w:szCs w:val="30"/>
        </w:rPr>
        <w:t>消息提醒：</w:t>
      </w:r>
    </w:p>
    <w:p w:rsidR="002C7D97" w:rsidRDefault="006174EE">
      <w:r>
        <w:rPr>
          <w:noProof/>
        </w:rPr>
        <w:drawing>
          <wp:inline distT="0" distB="0" distL="114300" distR="114300">
            <wp:extent cx="1085850" cy="485775"/>
            <wp:effectExtent l="0" t="0" r="0" b="9525"/>
            <wp:docPr id="93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55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点击“消息”进入消息模块：</w:t>
      </w:r>
    </w:p>
    <w:p w:rsidR="002C7D97" w:rsidRDefault="006174EE">
      <w:r>
        <w:rPr>
          <w:noProof/>
        </w:rPr>
        <w:drawing>
          <wp:inline distT="0" distB="0" distL="114300" distR="114300">
            <wp:extent cx="5267325" cy="1085215"/>
            <wp:effectExtent l="0" t="0" r="9525" b="635"/>
            <wp:docPr id="94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56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可根据消息状态进行查询：分为已读和未读两种。</w:t>
      </w:r>
    </w:p>
    <w:p w:rsidR="002C7D97" w:rsidRDefault="006174EE">
      <w:r>
        <w:rPr>
          <w:noProof/>
        </w:rPr>
        <w:lastRenderedPageBreak/>
        <w:drawing>
          <wp:inline distT="0" distB="0" distL="114300" distR="114300">
            <wp:extent cx="2777490" cy="952500"/>
            <wp:effectExtent l="0" t="0" r="3810" b="0"/>
            <wp:docPr id="95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57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77749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6174EE">
      <w:r>
        <w:rPr>
          <w:rFonts w:hint="eastAsia"/>
        </w:rPr>
        <w:t>在每条消息的后方“操作”列内有“详情”按钮，点击“详情”按钮显示图像界面：</w:t>
      </w:r>
    </w:p>
    <w:p w:rsidR="002C7D97" w:rsidRDefault="006174EE">
      <w:r>
        <w:rPr>
          <w:noProof/>
        </w:rPr>
        <w:drawing>
          <wp:inline distT="0" distB="0" distL="114300" distR="114300">
            <wp:extent cx="5268595" cy="2397760"/>
            <wp:effectExtent l="0" t="0" r="8255" b="2540"/>
            <wp:docPr id="96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58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97" w:rsidRDefault="002C7D97">
      <w:pPr>
        <w:spacing w:line="360" w:lineRule="auto"/>
      </w:pPr>
    </w:p>
    <w:p w:rsidR="002C7D97" w:rsidRDefault="002C7D97"/>
    <w:p w:rsidR="002C7D97" w:rsidRDefault="002C7D97"/>
    <w:p w:rsidR="002C7D97" w:rsidRDefault="002C7D97"/>
    <w:sectPr w:rsidR="002C7D97">
      <w:headerReference w:type="default" r:id="rId97"/>
      <w:footerReference w:type="default" r:id="rId9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2A33" w:rsidRDefault="00762A33">
      <w:r>
        <w:separator/>
      </w:r>
    </w:p>
  </w:endnote>
  <w:endnote w:type="continuationSeparator" w:id="0">
    <w:p w:rsidR="00762A33" w:rsidRDefault="00762A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Calibri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43500290"/>
    </w:sdtPr>
    <w:sdtEndPr/>
    <w:sdtContent>
      <w:sdt>
        <w:sdtPr>
          <w:id w:val="1728636285"/>
        </w:sdtPr>
        <w:sdtEndPr/>
        <w:sdtContent>
          <w:p w:rsidR="002C7D97" w:rsidRDefault="006174EE">
            <w:pPr>
              <w:pStyle w:val="a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E3D28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E3D28">
              <w:rPr>
                <w:b/>
                <w:bCs/>
                <w:noProof/>
              </w:rPr>
              <w:t>31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C7D97" w:rsidRDefault="002C7D97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2A33" w:rsidRDefault="00762A33">
      <w:r>
        <w:separator/>
      </w:r>
    </w:p>
  </w:footnote>
  <w:footnote w:type="continuationSeparator" w:id="0">
    <w:p w:rsidR="00762A33" w:rsidRDefault="00762A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D97" w:rsidRDefault="006174EE">
    <w:pPr>
      <w:pStyle w:val="a4"/>
    </w:pPr>
    <w:r>
      <w:tab/>
    </w:r>
    <w:r>
      <w:tab/>
    </w:r>
    <w:r w:rsidR="00D66DED">
      <w:rPr>
        <w:rFonts w:hint="eastAsia"/>
      </w:rPr>
      <w:t>万象医疗</w:t>
    </w:r>
    <w:r>
      <w:rPr>
        <w:rFonts w:hint="eastAsia"/>
      </w:rPr>
      <w:t>AI</w:t>
    </w:r>
    <w:r>
      <w:rPr>
        <w:rFonts w:hint="eastAsia"/>
      </w:rPr>
      <w:t>质控</w:t>
    </w:r>
    <w:r w:rsidR="00D66DED">
      <w:rPr>
        <w:rFonts w:hint="eastAsia"/>
      </w:rPr>
      <w:t>平台系统使用手册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418B7A9"/>
    <w:multiLevelType w:val="singleLevel"/>
    <w:tmpl w:val="9418B7A9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A1AEBB58"/>
    <w:multiLevelType w:val="singleLevel"/>
    <w:tmpl w:val="A1AEBB58"/>
    <w:lvl w:ilvl="0">
      <w:start w:val="1"/>
      <w:numFmt w:val="decimal"/>
      <w:suff w:val="nothing"/>
      <w:lvlText w:val="（%1）"/>
      <w:lvlJc w:val="left"/>
    </w:lvl>
  </w:abstractNum>
  <w:abstractNum w:abstractNumId="2" w15:restartNumberingAfterBreak="0">
    <w:nsid w:val="B52D2665"/>
    <w:multiLevelType w:val="singleLevel"/>
    <w:tmpl w:val="B52D2665"/>
    <w:lvl w:ilvl="0">
      <w:start w:val="1"/>
      <w:numFmt w:val="decimal"/>
      <w:suff w:val="nothing"/>
      <w:lvlText w:val="（%1）"/>
      <w:lvlJc w:val="left"/>
    </w:lvl>
  </w:abstractNum>
  <w:abstractNum w:abstractNumId="3" w15:restartNumberingAfterBreak="0">
    <w:nsid w:val="C8C3A3E4"/>
    <w:multiLevelType w:val="singleLevel"/>
    <w:tmpl w:val="C8C3A3E4"/>
    <w:lvl w:ilvl="0">
      <w:start w:val="1"/>
      <w:numFmt w:val="decimal"/>
      <w:suff w:val="nothing"/>
      <w:lvlText w:val="（%1）"/>
      <w:lvlJc w:val="left"/>
    </w:lvl>
  </w:abstractNum>
  <w:abstractNum w:abstractNumId="4" w15:restartNumberingAfterBreak="0">
    <w:nsid w:val="F009B450"/>
    <w:multiLevelType w:val="singleLevel"/>
    <w:tmpl w:val="F009B450"/>
    <w:lvl w:ilvl="0">
      <w:start w:val="1"/>
      <w:numFmt w:val="decimal"/>
      <w:suff w:val="nothing"/>
      <w:lvlText w:val="（%1）"/>
      <w:lvlJc w:val="left"/>
    </w:lvl>
  </w:abstractNum>
  <w:abstractNum w:abstractNumId="5" w15:restartNumberingAfterBreak="0">
    <w:nsid w:val="162ACE54"/>
    <w:multiLevelType w:val="singleLevel"/>
    <w:tmpl w:val="162ACE54"/>
    <w:lvl w:ilvl="0">
      <w:start w:val="1"/>
      <w:numFmt w:val="decimal"/>
      <w:suff w:val="nothing"/>
      <w:lvlText w:val="（%1）"/>
      <w:lvlJc w:val="left"/>
    </w:lvl>
  </w:abstractNum>
  <w:abstractNum w:abstractNumId="6" w15:restartNumberingAfterBreak="0">
    <w:nsid w:val="2FCA36CB"/>
    <w:multiLevelType w:val="singleLevel"/>
    <w:tmpl w:val="2FCA36CB"/>
    <w:lvl w:ilvl="0">
      <w:start w:val="1"/>
      <w:numFmt w:val="decimal"/>
      <w:suff w:val="nothing"/>
      <w:lvlText w:val="（%1）"/>
      <w:lvlJc w:val="left"/>
    </w:lvl>
  </w:abstractNum>
  <w:abstractNum w:abstractNumId="7" w15:restartNumberingAfterBreak="0">
    <w:nsid w:val="3531E030"/>
    <w:multiLevelType w:val="singleLevel"/>
    <w:tmpl w:val="3531E03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0D79B0"/>
    <w:rsid w:val="000C621B"/>
    <w:rsid w:val="002C7D97"/>
    <w:rsid w:val="00571FC5"/>
    <w:rsid w:val="006174EE"/>
    <w:rsid w:val="006E3D28"/>
    <w:rsid w:val="00762A33"/>
    <w:rsid w:val="00796E6E"/>
    <w:rsid w:val="008B3B0D"/>
    <w:rsid w:val="00B87CCA"/>
    <w:rsid w:val="00D66DED"/>
    <w:rsid w:val="0EF21632"/>
    <w:rsid w:val="2A62282F"/>
    <w:rsid w:val="5AEF2D53"/>
    <w:rsid w:val="6440036E"/>
    <w:rsid w:val="670D79B0"/>
    <w:rsid w:val="7407198D"/>
    <w:rsid w:val="7E4F5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936B6253-4F41-4C11-991C-4F8E6F342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5">
    <w:name w:val="Hyperlink"/>
    <w:basedOn w:val="a0"/>
    <w:uiPriority w:val="99"/>
    <w:unhideWhenUsed/>
    <w:rPr>
      <w:color w:val="0000FF"/>
      <w:u w:val="single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6">
    <w:name w:val="List Paragraph"/>
    <w:basedOn w:val="a"/>
    <w:uiPriority w:val="34"/>
    <w:qFormat/>
    <w:pPr>
      <w:ind w:firstLineChars="200" w:firstLine="420"/>
    </w:pPr>
    <w:rPr>
      <w:rFonts w:eastAsia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31</Pages>
  <Words>1070</Words>
  <Characters>6101</Characters>
  <Application>Microsoft Office Word</Application>
  <DocSecurity>0</DocSecurity>
  <Lines>50</Lines>
  <Paragraphs>14</Paragraphs>
  <ScaleCrop>false</ScaleCrop>
  <Company/>
  <LinksUpToDate>false</LinksUpToDate>
  <CharactersWithSpaces>7157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5</cp:revision>
  <dcterms:created xsi:type="dcterms:W3CDTF">2022-05-06T05:33:00Z</dcterms:created>
  <dcterms:modified xsi:type="dcterms:W3CDTF">2022-05-11T13:57:00Z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