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代理记账服务流程：</w:t>
      </w:r>
      <w:bookmarkStart w:id="0" w:name="_GoBack"/>
      <w:bookmarkEnd w:id="0"/>
    </w:p>
    <w:p>
      <w:r>
        <w:t>1、沟通咨询，签订服务合同</w:t>
      </w:r>
    </w:p>
    <w:p>
      <w:r>
        <w:t>2、上门/快递收取票据，专属会计开始做账</w:t>
      </w:r>
    </w:p>
    <w:p>
      <w:r>
        <w:t>3、按时纳税申报，智能推送财务报表</w:t>
      </w:r>
    </w:p>
    <w:p>
      <w:r>
        <w:t>4、实时监控财务状况，日常财务问题咨询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C2"/>
    <w:rsid w:val="004240D3"/>
    <w:rsid w:val="00B3631A"/>
    <w:rsid w:val="00E11D76"/>
    <w:rsid w:val="00E96FC2"/>
    <w:rsid w:val="7D1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1</TotalTime>
  <ScaleCrop>false</ScaleCrop>
  <LinksUpToDate>false</LinksUpToDate>
  <CharactersWithSpaces>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Microsoft Office 用户</dc:creator>
  <cp:lastModifiedBy>admin</cp:lastModifiedBy>
  <dcterms:modified xsi:type="dcterms:W3CDTF">2022-05-23T07:47:54Z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531896AB237C4B9AB8776EE3E01A368A</vt:lpwstr>
  </property>
</Properties>
</file>