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EAF89B" w14:textId="3E9E8A2A"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fldChar w:fldCharType="begin"/>
      </w:r>
      <w:r w:rsidRPr="00E26A81">
        <w:rPr>
          <w:rFonts w:ascii="宋体" w:eastAsia="宋体" w:hAnsi="宋体" w:cs="宋体"/>
          <w:kern w:val="0"/>
        </w:rPr>
        <w:instrText xml:space="preserve"> INCLUDEPICTURE "https://cdn.nlark.com/yuque/0/2022/png/26113090/1647410576082-eea84a1b-7141-43fc-80a6-47d599b7330c.png" \* MERGEFORMATINET </w:instrText>
      </w:r>
      <w:r w:rsidRPr="00E26A81">
        <w:rPr>
          <w:rFonts w:ascii="宋体" w:eastAsia="宋体" w:hAnsi="宋体" w:cs="宋体"/>
          <w:kern w:val="0"/>
        </w:rPr>
        <w:fldChar w:fldCharType="separate"/>
      </w:r>
      <w:r w:rsidRPr="00E26A81">
        <w:rPr>
          <w:rFonts w:ascii="宋体" w:eastAsia="宋体" w:hAnsi="宋体" w:cs="宋体"/>
          <w:noProof/>
          <w:kern w:val="0"/>
        </w:rPr>
        <w:drawing>
          <wp:inline distT="0" distB="0" distL="0" distR="0" wp14:anchorId="4D0B9868" wp14:editId="7564FF2E">
            <wp:extent cx="5270500" cy="2157730"/>
            <wp:effectExtent l="0" t="0" r="0" b="127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2e4c0ae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0500" cy="2157730"/>
                    </a:xfrm>
                    <a:prstGeom prst="rect">
                      <a:avLst/>
                    </a:prstGeom>
                    <a:noFill/>
                    <a:ln>
                      <a:noFill/>
                    </a:ln>
                  </pic:spPr>
                </pic:pic>
              </a:graphicData>
            </a:graphic>
          </wp:inline>
        </w:drawing>
      </w:r>
      <w:r w:rsidRPr="00E26A81">
        <w:rPr>
          <w:rFonts w:ascii="宋体" w:eastAsia="宋体" w:hAnsi="宋体" w:cs="宋体"/>
          <w:kern w:val="0"/>
        </w:rPr>
        <w:fldChar w:fldCharType="end"/>
      </w:r>
    </w:p>
    <w:p w14:paraId="3D502B06" w14:textId="77777777" w:rsidR="00E26A81" w:rsidRPr="00E26A81" w:rsidRDefault="00E26A81" w:rsidP="00E26A81">
      <w:pPr>
        <w:widowControl/>
        <w:spacing w:before="390" w:after="150" w:line="540" w:lineRule="atLeast"/>
        <w:jc w:val="left"/>
        <w:outlineLvl w:val="0"/>
        <w:rPr>
          <w:rFonts w:ascii="宋体" w:eastAsia="宋体" w:hAnsi="宋体" w:cs="宋体"/>
          <w:b/>
          <w:bCs/>
          <w:kern w:val="36"/>
          <w:sz w:val="42"/>
          <w:szCs w:val="42"/>
        </w:rPr>
      </w:pPr>
      <w:r w:rsidRPr="00E26A81">
        <w:rPr>
          <w:rFonts w:ascii="宋体" w:eastAsia="宋体" w:hAnsi="宋体" w:cs="宋体"/>
          <w:b/>
          <w:bCs/>
          <w:kern w:val="36"/>
          <w:sz w:val="42"/>
          <w:szCs w:val="42"/>
        </w:rPr>
        <w:t>1、使用场景</w:t>
      </w:r>
    </w:p>
    <w:p w14:paraId="478F616B"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凭证底稿相关功能支持用户创建合并抵销明细底稿，支持按照事项进行分组展示，支持按照公司-关联方两两组合查看抵销明细，为</w:t>
      </w:r>
      <w:r w:rsidRPr="00E26A81">
        <w:rPr>
          <w:rFonts w:ascii="宋体" w:eastAsia="宋体" w:hAnsi="宋体" w:cs="宋体"/>
          <w:color w:val="333333"/>
          <w:kern w:val="0"/>
          <w:sz w:val="21"/>
          <w:szCs w:val="21"/>
        </w:rPr>
        <w:t>合并财务报表的编制提供基础。</w:t>
      </w:r>
    </w:p>
    <w:p w14:paraId="62991059" w14:textId="77777777" w:rsidR="00E26A81" w:rsidRPr="00E26A81" w:rsidRDefault="00E26A81" w:rsidP="00E26A81">
      <w:pPr>
        <w:widowControl/>
        <w:spacing w:before="390" w:after="150" w:line="540" w:lineRule="atLeast"/>
        <w:jc w:val="left"/>
        <w:outlineLvl w:val="0"/>
        <w:rPr>
          <w:rFonts w:ascii="宋体" w:eastAsia="宋体" w:hAnsi="宋体" w:cs="宋体"/>
          <w:b/>
          <w:bCs/>
          <w:kern w:val="36"/>
          <w:sz w:val="42"/>
          <w:szCs w:val="42"/>
        </w:rPr>
      </w:pPr>
      <w:r w:rsidRPr="00E26A81">
        <w:rPr>
          <w:rFonts w:ascii="宋体" w:eastAsia="宋体" w:hAnsi="宋体" w:cs="宋体"/>
          <w:b/>
          <w:bCs/>
          <w:color w:val="333333"/>
          <w:kern w:val="36"/>
          <w:sz w:val="42"/>
          <w:szCs w:val="42"/>
        </w:rPr>
        <w:t>2、操作步骤</w:t>
      </w:r>
    </w:p>
    <w:p w14:paraId="2515154E" w14:textId="77777777" w:rsidR="00E26A81" w:rsidRPr="00E26A81" w:rsidRDefault="00E26A81" w:rsidP="00E26A81">
      <w:pPr>
        <w:widowControl/>
        <w:spacing w:before="315" w:after="75" w:line="480" w:lineRule="atLeast"/>
        <w:jc w:val="left"/>
        <w:outlineLvl w:val="1"/>
        <w:rPr>
          <w:rFonts w:ascii="宋体" w:eastAsia="宋体" w:hAnsi="宋体" w:cs="宋体"/>
          <w:b/>
          <w:bCs/>
          <w:kern w:val="0"/>
          <w:sz w:val="36"/>
          <w:szCs w:val="36"/>
        </w:rPr>
      </w:pPr>
      <w:r w:rsidRPr="00E26A81">
        <w:rPr>
          <w:rFonts w:ascii="宋体" w:eastAsia="宋体" w:hAnsi="宋体" w:cs="宋体"/>
          <w:b/>
          <w:bCs/>
          <w:kern w:val="0"/>
          <w:sz w:val="36"/>
          <w:szCs w:val="36"/>
        </w:rPr>
        <w:t>2.1新建凭证底稿</w:t>
      </w:r>
    </w:p>
    <w:p w14:paraId="34DF0530"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点击报表界面左侧树形结构文件夹后的+按钮，在弹出菜单栏中，选择【新建凭证底稿】，即可新建凭证底稿，或者选择面板右上方的的【新建】-【凭证底稿】按钮，也可新建凭证底稿。</w:t>
      </w:r>
    </w:p>
    <w:p w14:paraId="6AD6D096" w14:textId="3D989E6E"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fldChar w:fldCharType="begin"/>
      </w:r>
      <w:r w:rsidRPr="00E26A81">
        <w:rPr>
          <w:rFonts w:ascii="宋体" w:eastAsia="宋体" w:hAnsi="宋体" w:cs="宋体"/>
          <w:kern w:val="0"/>
        </w:rPr>
        <w:instrText xml:space="preserve"> INCLUDEPICTURE "https://cdn.nlark.com/yuque/0/2022/png/26113090/1647410576082-eea84a1b-7141-43fc-80a6-47d599b7330c.png" \* MERGEFORMATINET </w:instrText>
      </w:r>
      <w:r w:rsidRPr="00E26A81">
        <w:rPr>
          <w:rFonts w:ascii="宋体" w:eastAsia="宋体" w:hAnsi="宋体" w:cs="宋体"/>
          <w:kern w:val="0"/>
        </w:rPr>
        <w:fldChar w:fldCharType="separate"/>
      </w:r>
      <w:r w:rsidRPr="00E26A81">
        <w:rPr>
          <w:rFonts w:ascii="宋体" w:eastAsia="宋体" w:hAnsi="宋体" w:cs="宋体"/>
          <w:noProof/>
          <w:kern w:val="0"/>
        </w:rPr>
        <w:drawing>
          <wp:inline distT="0" distB="0" distL="0" distR="0" wp14:anchorId="50E29F3A" wp14:editId="000AE8FB">
            <wp:extent cx="5270500" cy="2157730"/>
            <wp:effectExtent l="0" t="0" r="0" b="127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TsTB"/>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0500" cy="2157730"/>
                    </a:xfrm>
                    <a:prstGeom prst="rect">
                      <a:avLst/>
                    </a:prstGeom>
                    <a:noFill/>
                    <a:ln>
                      <a:noFill/>
                    </a:ln>
                  </pic:spPr>
                </pic:pic>
              </a:graphicData>
            </a:graphic>
          </wp:inline>
        </w:drawing>
      </w:r>
      <w:r w:rsidRPr="00E26A81">
        <w:rPr>
          <w:rFonts w:ascii="宋体" w:eastAsia="宋体" w:hAnsi="宋体" w:cs="宋体"/>
          <w:kern w:val="0"/>
        </w:rPr>
        <w:fldChar w:fldCharType="end"/>
      </w:r>
    </w:p>
    <w:p w14:paraId="4E0CF5A4" w14:textId="3A1DB123"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lastRenderedPageBreak/>
        <w:fldChar w:fldCharType="begin"/>
      </w:r>
      <w:r w:rsidRPr="00E26A81">
        <w:rPr>
          <w:rFonts w:ascii="宋体" w:eastAsia="宋体" w:hAnsi="宋体" w:cs="宋体"/>
          <w:kern w:val="0"/>
        </w:rPr>
        <w:instrText xml:space="preserve"> INCLUDEPICTURE "https://cdn.nlark.com/yuque/0/2022/png/26113090/1647410940685-cfe37bd4-0a9c-484a-b4d4-9f864338d829.png" \* MERGEFORMATINET </w:instrText>
      </w:r>
      <w:r w:rsidRPr="00E26A81">
        <w:rPr>
          <w:rFonts w:ascii="宋体" w:eastAsia="宋体" w:hAnsi="宋体" w:cs="宋体"/>
          <w:kern w:val="0"/>
        </w:rPr>
        <w:fldChar w:fldCharType="separate"/>
      </w:r>
      <w:r w:rsidRPr="00E26A81">
        <w:rPr>
          <w:rFonts w:ascii="宋体" w:eastAsia="宋体" w:hAnsi="宋体" w:cs="宋体"/>
          <w:noProof/>
          <w:kern w:val="0"/>
        </w:rPr>
        <w:drawing>
          <wp:inline distT="0" distB="0" distL="0" distR="0" wp14:anchorId="21035EEC" wp14:editId="5B006B35">
            <wp:extent cx="5270500" cy="209613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c6ba731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0500" cy="2096135"/>
                    </a:xfrm>
                    <a:prstGeom prst="rect">
                      <a:avLst/>
                    </a:prstGeom>
                    <a:noFill/>
                    <a:ln>
                      <a:noFill/>
                    </a:ln>
                  </pic:spPr>
                </pic:pic>
              </a:graphicData>
            </a:graphic>
          </wp:inline>
        </w:drawing>
      </w:r>
      <w:r w:rsidRPr="00E26A81">
        <w:rPr>
          <w:rFonts w:ascii="宋体" w:eastAsia="宋体" w:hAnsi="宋体" w:cs="宋体"/>
          <w:kern w:val="0"/>
        </w:rPr>
        <w:fldChar w:fldCharType="end"/>
      </w:r>
    </w:p>
    <w:p w14:paraId="623864D3" w14:textId="77777777" w:rsidR="00E26A81" w:rsidRPr="00E26A81" w:rsidRDefault="00E26A81" w:rsidP="00E26A81">
      <w:pPr>
        <w:widowControl/>
        <w:spacing w:before="315" w:after="75" w:line="480" w:lineRule="atLeast"/>
        <w:jc w:val="left"/>
        <w:outlineLvl w:val="1"/>
        <w:rPr>
          <w:rFonts w:ascii="宋体" w:eastAsia="宋体" w:hAnsi="宋体" w:cs="宋体"/>
          <w:b/>
          <w:bCs/>
          <w:kern w:val="0"/>
          <w:sz w:val="36"/>
          <w:szCs w:val="36"/>
        </w:rPr>
      </w:pPr>
      <w:r w:rsidRPr="00E26A81">
        <w:rPr>
          <w:rFonts w:ascii="宋体" w:eastAsia="宋体" w:hAnsi="宋体" w:cs="宋体"/>
          <w:b/>
          <w:bCs/>
          <w:kern w:val="0"/>
          <w:sz w:val="36"/>
          <w:szCs w:val="36"/>
        </w:rPr>
        <w:t>2.2重命名/删除凭证底稿</w:t>
      </w:r>
    </w:p>
    <w:p w14:paraId="2880E119" w14:textId="4789E5A0"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点击左侧树形结构对应文件夹右侧</w:t>
      </w:r>
      <w:r w:rsidRPr="00E26A81">
        <w:rPr>
          <w:rFonts w:ascii="宋体" w:eastAsia="宋体" w:hAnsi="宋体" w:cs="宋体"/>
          <w:kern w:val="0"/>
        </w:rPr>
        <w:fldChar w:fldCharType="begin"/>
      </w:r>
      <w:r w:rsidRPr="00E26A81">
        <w:rPr>
          <w:rFonts w:ascii="宋体" w:eastAsia="宋体" w:hAnsi="宋体" w:cs="宋体"/>
          <w:kern w:val="0"/>
        </w:rPr>
        <w:instrText xml:space="preserve"> INCLUDEPICTURE "https://cdn.nlark.com/yuque/0/2022/png/26113090/1646739902267-33733e89-4183-44a6-814b-d431eaead6b4.png" \* MERGEFORMATINET </w:instrText>
      </w:r>
      <w:r w:rsidRPr="00E26A81">
        <w:rPr>
          <w:rFonts w:ascii="宋体" w:eastAsia="宋体" w:hAnsi="宋体" w:cs="宋体"/>
          <w:kern w:val="0"/>
        </w:rPr>
        <w:fldChar w:fldCharType="separate"/>
      </w:r>
      <w:r w:rsidRPr="00E26A81">
        <w:rPr>
          <w:rFonts w:ascii="宋体" w:eastAsia="宋体" w:hAnsi="宋体" w:cs="宋体"/>
          <w:noProof/>
          <w:kern w:val="0"/>
        </w:rPr>
        <w:drawing>
          <wp:inline distT="0" distB="0" distL="0" distR="0" wp14:anchorId="195D37F6" wp14:editId="3361BC84">
            <wp:extent cx="419100" cy="3175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dAs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9100" cy="317500"/>
                    </a:xfrm>
                    <a:prstGeom prst="rect">
                      <a:avLst/>
                    </a:prstGeom>
                    <a:noFill/>
                    <a:ln>
                      <a:noFill/>
                    </a:ln>
                  </pic:spPr>
                </pic:pic>
              </a:graphicData>
            </a:graphic>
          </wp:inline>
        </w:drawing>
      </w:r>
      <w:r w:rsidRPr="00E26A81">
        <w:rPr>
          <w:rFonts w:ascii="宋体" w:eastAsia="宋体" w:hAnsi="宋体" w:cs="宋体"/>
          <w:kern w:val="0"/>
        </w:rPr>
        <w:fldChar w:fldCharType="end"/>
      </w:r>
      <w:r w:rsidRPr="00E26A81">
        <w:rPr>
          <w:rFonts w:ascii="宋体" w:eastAsia="宋体" w:hAnsi="宋体" w:cs="宋体"/>
          <w:kern w:val="0"/>
        </w:rPr>
        <w:t>图标，在弹出的菜单栏中，点击【重命名】按钮可编辑凭证底稿名称，点击【删除】按钮，可删除该凭证底稿所有内容：</w:t>
      </w:r>
    </w:p>
    <w:p w14:paraId="73484BE1" w14:textId="2C560B5F"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fldChar w:fldCharType="begin"/>
      </w:r>
      <w:r w:rsidRPr="00E26A81">
        <w:rPr>
          <w:rFonts w:ascii="宋体" w:eastAsia="宋体" w:hAnsi="宋体" w:cs="宋体"/>
          <w:kern w:val="0"/>
        </w:rPr>
        <w:instrText xml:space="preserve"> INCLUDEPICTURE "https://cdn.nlark.com/yuque/0/2022/png/26113090/1647411120838-8c1a0c94-400d-4d17-9357-3f60fb93a23a.png" \* MERGEFORMATINET </w:instrText>
      </w:r>
      <w:r w:rsidRPr="00E26A81">
        <w:rPr>
          <w:rFonts w:ascii="宋体" w:eastAsia="宋体" w:hAnsi="宋体" w:cs="宋体"/>
          <w:kern w:val="0"/>
        </w:rPr>
        <w:fldChar w:fldCharType="separate"/>
      </w:r>
      <w:r w:rsidRPr="00E26A81">
        <w:rPr>
          <w:rFonts w:ascii="宋体" w:eastAsia="宋体" w:hAnsi="宋体" w:cs="宋体"/>
          <w:noProof/>
          <w:kern w:val="0"/>
        </w:rPr>
        <w:drawing>
          <wp:inline distT="0" distB="0" distL="0" distR="0" wp14:anchorId="2838A2FF" wp14:editId="51AB1BCB">
            <wp:extent cx="5270500" cy="1862455"/>
            <wp:effectExtent l="0" t="0" r="0" b="444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55fd696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0500" cy="1862455"/>
                    </a:xfrm>
                    <a:prstGeom prst="rect">
                      <a:avLst/>
                    </a:prstGeom>
                    <a:noFill/>
                    <a:ln>
                      <a:noFill/>
                    </a:ln>
                  </pic:spPr>
                </pic:pic>
              </a:graphicData>
            </a:graphic>
          </wp:inline>
        </w:drawing>
      </w:r>
      <w:r w:rsidRPr="00E26A81">
        <w:rPr>
          <w:rFonts w:ascii="宋体" w:eastAsia="宋体" w:hAnsi="宋体" w:cs="宋体"/>
          <w:kern w:val="0"/>
        </w:rPr>
        <w:fldChar w:fldCharType="end"/>
      </w:r>
    </w:p>
    <w:p w14:paraId="3793E1BD" w14:textId="2EE9406D"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也可点击列表中需要重命名/删除的凭证底稿，点击</w:t>
      </w:r>
      <w:r w:rsidRPr="00E26A81">
        <w:rPr>
          <w:rFonts w:ascii="宋体" w:eastAsia="宋体" w:hAnsi="宋体" w:cs="宋体"/>
          <w:kern w:val="0"/>
        </w:rPr>
        <w:fldChar w:fldCharType="begin"/>
      </w:r>
      <w:r w:rsidRPr="00E26A81">
        <w:rPr>
          <w:rFonts w:ascii="宋体" w:eastAsia="宋体" w:hAnsi="宋体" w:cs="宋体"/>
          <w:kern w:val="0"/>
        </w:rPr>
        <w:instrText xml:space="preserve"> INCLUDEPICTURE "https://cdn.nlark.com/yuque/0/2022/png/26113090/1646739903335-7b218e4a-4183-4628-8cdb-69baafe0c74e.png" \* MERGEFORMATINET </w:instrText>
      </w:r>
      <w:r w:rsidRPr="00E26A81">
        <w:rPr>
          <w:rFonts w:ascii="宋体" w:eastAsia="宋体" w:hAnsi="宋体" w:cs="宋体"/>
          <w:kern w:val="0"/>
        </w:rPr>
        <w:fldChar w:fldCharType="separate"/>
      </w:r>
      <w:r w:rsidRPr="00E26A81">
        <w:rPr>
          <w:rFonts w:ascii="宋体" w:eastAsia="宋体" w:hAnsi="宋体" w:cs="宋体"/>
          <w:noProof/>
          <w:kern w:val="0"/>
        </w:rPr>
        <w:drawing>
          <wp:inline distT="0" distB="0" distL="0" distR="0" wp14:anchorId="1FD1E72E" wp14:editId="66C1ABD0">
            <wp:extent cx="393700" cy="44450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nZU"/>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3700" cy="444500"/>
                    </a:xfrm>
                    <a:prstGeom prst="rect">
                      <a:avLst/>
                    </a:prstGeom>
                    <a:noFill/>
                    <a:ln>
                      <a:noFill/>
                    </a:ln>
                  </pic:spPr>
                </pic:pic>
              </a:graphicData>
            </a:graphic>
          </wp:inline>
        </w:drawing>
      </w:r>
      <w:r w:rsidRPr="00E26A81">
        <w:rPr>
          <w:rFonts w:ascii="宋体" w:eastAsia="宋体" w:hAnsi="宋体" w:cs="宋体"/>
          <w:kern w:val="0"/>
        </w:rPr>
        <w:fldChar w:fldCharType="end"/>
      </w:r>
      <w:r w:rsidRPr="00E26A81">
        <w:rPr>
          <w:rFonts w:ascii="宋体" w:eastAsia="宋体" w:hAnsi="宋体" w:cs="宋体"/>
          <w:kern w:val="0"/>
        </w:rPr>
        <w:t>重命名按钮可编辑文件夹名称，点击</w:t>
      </w:r>
      <w:r w:rsidRPr="00E26A81">
        <w:rPr>
          <w:rFonts w:ascii="宋体" w:eastAsia="宋体" w:hAnsi="宋体" w:cs="宋体"/>
          <w:kern w:val="0"/>
        </w:rPr>
        <w:fldChar w:fldCharType="begin"/>
      </w:r>
      <w:r w:rsidRPr="00E26A81">
        <w:rPr>
          <w:rFonts w:ascii="宋体" w:eastAsia="宋体" w:hAnsi="宋体" w:cs="宋体"/>
          <w:kern w:val="0"/>
        </w:rPr>
        <w:instrText xml:space="preserve"> INCLUDEPICTURE "https://cdn.nlark.com/yuque/0/2022/png/26113090/1646739903811-87ce35f4-df03-4886-86bc-bc092f35a5a4.png" \* MERGEFORMATINET </w:instrText>
      </w:r>
      <w:r w:rsidRPr="00E26A81">
        <w:rPr>
          <w:rFonts w:ascii="宋体" w:eastAsia="宋体" w:hAnsi="宋体" w:cs="宋体"/>
          <w:kern w:val="0"/>
        </w:rPr>
        <w:fldChar w:fldCharType="separate"/>
      </w:r>
      <w:r w:rsidRPr="00E26A81">
        <w:rPr>
          <w:rFonts w:ascii="宋体" w:eastAsia="宋体" w:hAnsi="宋体" w:cs="宋体"/>
          <w:noProof/>
          <w:kern w:val="0"/>
        </w:rPr>
        <w:drawing>
          <wp:inline distT="0" distB="0" distL="0" distR="0" wp14:anchorId="529EA1AF" wp14:editId="7AAC12B8">
            <wp:extent cx="368300" cy="3175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SB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8300" cy="317500"/>
                    </a:xfrm>
                    <a:prstGeom prst="rect">
                      <a:avLst/>
                    </a:prstGeom>
                    <a:noFill/>
                    <a:ln>
                      <a:noFill/>
                    </a:ln>
                  </pic:spPr>
                </pic:pic>
              </a:graphicData>
            </a:graphic>
          </wp:inline>
        </w:drawing>
      </w:r>
      <w:r w:rsidRPr="00E26A81">
        <w:rPr>
          <w:rFonts w:ascii="宋体" w:eastAsia="宋体" w:hAnsi="宋体" w:cs="宋体"/>
          <w:kern w:val="0"/>
        </w:rPr>
        <w:fldChar w:fldCharType="end"/>
      </w:r>
      <w:r w:rsidRPr="00E26A81">
        <w:rPr>
          <w:rFonts w:ascii="宋体" w:eastAsia="宋体" w:hAnsi="宋体" w:cs="宋体"/>
          <w:kern w:val="0"/>
        </w:rPr>
        <w:t>删除按钮，可删除该凭证底稿所有内容。</w:t>
      </w:r>
    </w:p>
    <w:p w14:paraId="3F47D1D2" w14:textId="1DCD427A"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lastRenderedPageBreak/>
        <w:fldChar w:fldCharType="begin"/>
      </w:r>
      <w:r w:rsidRPr="00E26A81">
        <w:rPr>
          <w:rFonts w:ascii="宋体" w:eastAsia="宋体" w:hAnsi="宋体" w:cs="宋体"/>
          <w:kern w:val="0"/>
        </w:rPr>
        <w:instrText xml:space="preserve"> INCLUDEPICTURE "https://cdn.nlark.com/yuque/0/2022/png/26113090/1647411261416-6614b6d3-719c-4dbb-8442-bad46e21200b.png" \* MERGEFORMATINET </w:instrText>
      </w:r>
      <w:r w:rsidRPr="00E26A81">
        <w:rPr>
          <w:rFonts w:ascii="宋体" w:eastAsia="宋体" w:hAnsi="宋体" w:cs="宋体"/>
          <w:kern w:val="0"/>
        </w:rPr>
        <w:fldChar w:fldCharType="separate"/>
      </w:r>
      <w:r w:rsidRPr="00E26A81">
        <w:rPr>
          <w:rFonts w:ascii="宋体" w:eastAsia="宋体" w:hAnsi="宋体" w:cs="宋体"/>
          <w:noProof/>
          <w:kern w:val="0"/>
        </w:rPr>
        <w:drawing>
          <wp:inline distT="0" distB="0" distL="0" distR="0" wp14:anchorId="2AAD857A" wp14:editId="0FE6A178">
            <wp:extent cx="5270500" cy="217360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189ebbb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0500" cy="2173605"/>
                    </a:xfrm>
                    <a:prstGeom prst="rect">
                      <a:avLst/>
                    </a:prstGeom>
                    <a:noFill/>
                    <a:ln>
                      <a:noFill/>
                    </a:ln>
                  </pic:spPr>
                </pic:pic>
              </a:graphicData>
            </a:graphic>
          </wp:inline>
        </w:drawing>
      </w:r>
      <w:r w:rsidRPr="00E26A81">
        <w:rPr>
          <w:rFonts w:ascii="宋体" w:eastAsia="宋体" w:hAnsi="宋体" w:cs="宋体"/>
          <w:kern w:val="0"/>
        </w:rPr>
        <w:fldChar w:fldCharType="end"/>
      </w:r>
    </w:p>
    <w:p w14:paraId="41494E0A"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也可批量选择凭证底稿，点击右上角的【删除】按钮进行批量删除操作。</w:t>
      </w:r>
    </w:p>
    <w:p w14:paraId="3443ACED" w14:textId="0672FE45"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fldChar w:fldCharType="begin"/>
      </w:r>
      <w:r w:rsidRPr="00E26A81">
        <w:rPr>
          <w:rFonts w:ascii="宋体" w:eastAsia="宋体" w:hAnsi="宋体" w:cs="宋体"/>
          <w:kern w:val="0"/>
        </w:rPr>
        <w:instrText xml:space="preserve"> INCLUDEPICTURE "https://cdn.nlark.com/yuque/0/2022/png/26113090/1647411675939-d885e904-cfa3-48f2-9471-5567291f1d47.png" \* MERGEFORMATINET </w:instrText>
      </w:r>
      <w:r w:rsidRPr="00E26A81">
        <w:rPr>
          <w:rFonts w:ascii="宋体" w:eastAsia="宋体" w:hAnsi="宋体" w:cs="宋体"/>
          <w:kern w:val="0"/>
        </w:rPr>
        <w:fldChar w:fldCharType="separate"/>
      </w:r>
      <w:r w:rsidRPr="00E26A81">
        <w:rPr>
          <w:rFonts w:ascii="宋体" w:eastAsia="宋体" w:hAnsi="宋体" w:cs="宋体"/>
          <w:noProof/>
          <w:kern w:val="0"/>
        </w:rPr>
        <w:drawing>
          <wp:inline distT="0" distB="0" distL="0" distR="0" wp14:anchorId="5DE6570F" wp14:editId="57DE4E69">
            <wp:extent cx="5270500" cy="223774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c427a6cb"/>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0500" cy="2237740"/>
                    </a:xfrm>
                    <a:prstGeom prst="rect">
                      <a:avLst/>
                    </a:prstGeom>
                    <a:noFill/>
                    <a:ln>
                      <a:noFill/>
                    </a:ln>
                  </pic:spPr>
                </pic:pic>
              </a:graphicData>
            </a:graphic>
          </wp:inline>
        </w:drawing>
      </w:r>
      <w:r w:rsidRPr="00E26A81">
        <w:rPr>
          <w:rFonts w:ascii="宋体" w:eastAsia="宋体" w:hAnsi="宋体" w:cs="宋体"/>
          <w:kern w:val="0"/>
        </w:rPr>
        <w:fldChar w:fldCharType="end"/>
      </w:r>
    </w:p>
    <w:p w14:paraId="234DCB07" w14:textId="77777777" w:rsidR="00E26A81" w:rsidRPr="00E26A81" w:rsidRDefault="00E26A81" w:rsidP="00E26A81">
      <w:pPr>
        <w:widowControl/>
        <w:spacing w:before="315" w:after="75" w:line="480" w:lineRule="atLeast"/>
        <w:jc w:val="left"/>
        <w:outlineLvl w:val="1"/>
        <w:rPr>
          <w:rFonts w:ascii="宋体" w:eastAsia="宋体" w:hAnsi="宋体" w:cs="宋体"/>
          <w:b/>
          <w:bCs/>
          <w:kern w:val="0"/>
          <w:sz w:val="36"/>
          <w:szCs w:val="36"/>
        </w:rPr>
      </w:pPr>
      <w:r w:rsidRPr="00E26A81">
        <w:rPr>
          <w:rFonts w:ascii="宋体" w:eastAsia="宋体" w:hAnsi="宋体" w:cs="宋体"/>
          <w:b/>
          <w:bCs/>
          <w:kern w:val="0"/>
          <w:sz w:val="36"/>
          <w:szCs w:val="36"/>
        </w:rPr>
        <w:t>2.3凭证底稿配置</w:t>
      </w:r>
    </w:p>
    <w:p w14:paraId="7A729798"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新建凭证底稿点击【确定】后自动跳转至配置界面：</w:t>
      </w:r>
    </w:p>
    <w:p w14:paraId="192E8A12" w14:textId="3B6A41E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fldChar w:fldCharType="begin"/>
      </w:r>
      <w:r w:rsidRPr="00E26A81">
        <w:rPr>
          <w:rFonts w:ascii="宋体" w:eastAsia="宋体" w:hAnsi="宋体" w:cs="宋体"/>
          <w:kern w:val="0"/>
        </w:rPr>
        <w:instrText xml:space="preserve"> INCLUDEPICTURE "https://cdn.nlark.com/yuque/0/2022/png/26113090/1647412122263-9428082c-459a-42e9-935b-30070fd96bb2.png" \* MERGEFORMATINET </w:instrText>
      </w:r>
      <w:r w:rsidRPr="00E26A81">
        <w:rPr>
          <w:rFonts w:ascii="宋体" w:eastAsia="宋体" w:hAnsi="宋体" w:cs="宋体"/>
          <w:kern w:val="0"/>
        </w:rPr>
        <w:fldChar w:fldCharType="separate"/>
      </w:r>
      <w:r w:rsidRPr="00E26A81">
        <w:rPr>
          <w:rFonts w:ascii="宋体" w:eastAsia="宋体" w:hAnsi="宋体" w:cs="宋体"/>
          <w:noProof/>
          <w:kern w:val="0"/>
        </w:rPr>
        <w:drawing>
          <wp:inline distT="0" distB="0" distL="0" distR="0" wp14:anchorId="68A6CE10" wp14:editId="4928C068">
            <wp:extent cx="5270500" cy="246697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32ef780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0500" cy="2466975"/>
                    </a:xfrm>
                    <a:prstGeom prst="rect">
                      <a:avLst/>
                    </a:prstGeom>
                    <a:noFill/>
                    <a:ln>
                      <a:noFill/>
                    </a:ln>
                  </pic:spPr>
                </pic:pic>
              </a:graphicData>
            </a:graphic>
          </wp:inline>
        </w:drawing>
      </w:r>
      <w:r w:rsidRPr="00E26A81">
        <w:rPr>
          <w:rFonts w:ascii="宋体" w:eastAsia="宋体" w:hAnsi="宋体" w:cs="宋体"/>
          <w:kern w:val="0"/>
        </w:rPr>
        <w:fldChar w:fldCharType="end"/>
      </w:r>
    </w:p>
    <w:p w14:paraId="2973A517"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b/>
          <w:bCs/>
          <w:kern w:val="0"/>
        </w:rPr>
        <w:lastRenderedPageBreak/>
        <w:t>配置界面需要指定凭证底稿的主数据范围：</w:t>
      </w:r>
    </w:p>
    <w:p w14:paraId="549120F2"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该处只需要指定自定义维度成员，用户可以根据实际业务需求进行配置，若勾选则必须要指定成员，若不勾选则默认“DEFAULT-不区分”其他默认成员说明如下：</w:t>
      </w:r>
    </w:p>
    <w:p w14:paraId="5EA9C997"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b/>
          <w:bCs/>
          <w:kern w:val="0"/>
        </w:rPr>
        <w:t>默认维度</w:t>
      </w:r>
      <w:r w:rsidRPr="00E26A81">
        <w:rPr>
          <w:rFonts w:ascii="宋体" w:eastAsia="宋体" w:hAnsi="宋体" w:cs="宋体"/>
          <w:kern w:val="0"/>
        </w:rPr>
        <w:t>：</w:t>
      </w:r>
    </w:p>
    <w:p w14:paraId="32A7925A"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版本、年度、期间默认个人参数，生成底稿后用户可以手工调整</w:t>
      </w:r>
    </w:p>
    <w:p w14:paraId="61A66122"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货币：默认为本位币</w:t>
      </w:r>
    </w:p>
    <w:p w14:paraId="46E93868"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关联方：默认与所选公司范围（合并节点下所有末级公司）对应的关联方成员</w:t>
      </w:r>
    </w:p>
    <w:p w14:paraId="7C25CC90"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数据结转：不展示在配置界面，取数时默认后续选择的审计线索维度成员对应的【数据结转项】的属性值</w:t>
      </w:r>
    </w:p>
    <w:p w14:paraId="5125A7E6"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变动类型：期末金额</w:t>
      </w:r>
    </w:p>
    <w:p w14:paraId="2CA6F880"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科目和审计线索在事项配置中完成：</w:t>
      </w:r>
    </w:p>
    <w:p w14:paraId="1C980717" w14:textId="661C502C"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fldChar w:fldCharType="begin"/>
      </w:r>
      <w:r w:rsidRPr="00E26A81">
        <w:rPr>
          <w:rFonts w:ascii="宋体" w:eastAsia="宋体" w:hAnsi="宋体" w:cs="宋体"/>
          <w:kern w:val="0"/>
        </w:rPr>
        <w:instrText xml:space="preserve"> INCLUDEPICTURE "https://cdn.nlark.com/yuque/0/2022/png/26113090/1647412545569-a4c6d694-804d-4aa7-88ec-c7fbe8ed5264.png" \* MERGEFORMATINET </w:instrText>
      </w:r>
      <w:r w:rsidRPr="00E26A81">
        <w:rPr>
          <w:rFonts w:ascii="宋体" w:eastAsia="宋体" w:hAnsi="宋体" w:cs="宋体"/>
          <w:kern w:val="0"/>
        </w:rPr>
        <w:fldChar w:fldCharType="separate"/>
      </w:r>
      <w:r w:rsidRPr="00E26A81">
        <w:rPr>
          <w:rFonts w:ascii="宋体" w:eastAsia="宋体" w:hAnsi="宋体" w:cs="宋体"/>
          <w:noProof/>
          <w:kern w:val="0"/>
        </w:rPr>
        <w:drawing>
          <wp:inline distT="0" distB="0" distL="0" distR="0" wp14:anchorId="623C2011" wp14:editId="6459DA65">
            <wp:extent cx="5270500" cy="2411095"/>
            <wp:effectExtent l="0" t="0" r="0" b="19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60fec06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0500" cy="2411095"/>
                    </a:xfrm>
                    <a:prstGeom prst="rect">
                      <a:avLst/>
                    </a:prstGeom>
                    <a:noFill/>
                    <a:ln>
                      <a:noFill/>
                    </a:ln>
                  </pic:spPr>
                </pic:pic>
              </a:graphicData>
            </a:graphic>
          </wp:inline>
        </w:drawing>
      </w:r>
      <w:r w:rsidRPr="00E26A81">
        <w:rPr>
          <w:rFonts w:ascii="宋体" w:eastAsia="宋体" w:hAnsi="宋体" w:cs="宋体"/>
          <w:kern w:val="0"/>
        </w:rPr>
        <w:fldChar w:fldCharType="end"/>
      </w:r>
    </w:p>
    <w:p w14:paraId="0F54C6DD"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点击【添加事项】，跳转至事项配置界面，输入事项名称，指定科目成员和审计线索成员，点击【确定】，生成该事项。</w:t>
      </w:r>
    </w:p>
    <w:p w14:paraId="425DC707" w14:textId="519A2A9B"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fldChar w:fldCharType="begin"/>
      </w:r>
      <w:r w:rsidRPr="00E26A81">
        <w:rPr>
          <w:rFonts w:ascii="宋体" w:eastAsia="宋体" w:hAnsi="宋体" w:cs="宋体"/>
          <w:kern w:val="0"/>
        </w:rPr>
        <w:instrText xml:space="preserve"> INCLUDEPICTURE "https://cdn.nlark.com/yuque/0/2022/png/26113090/1647412657359-00bea3b1-5f26-45a2-9099-97f4bacddfe9.png" \* MERGEFORMATINET </w:instrText>
      </w:r>
      <w:r w:rsidRPr="00E26A81">
        <w:rPr>
          <w:rFonts w:ascii="宋体" w:eastAsia="宋体" w:hAnsi="宋体" w:cs="宋体"/>
          <w:kern w:val="0"/>
        </w:rPr>
        <w:fldChar w:fldCharType="separate"/>
      </w:r>
      <w:r w:rsidRPr="00E26A81">
        <w:rPr>
          <w:rFonts w:ascii="宋体" w:eastAsia="宋体" w:hAnsi="宋体" w:cs="宋体"/>
          <w:noProof/>
          <w:kern w:val="0"/>
        </w:rPr>
        <w:drawing>
          <wp:inline distT="0" distB="0" distL="0" distR="0" wp14:anchorId="37A7075D" wp14:editId="42EB2293">
            <wp:extent cx="5270500" cy="2181860"/>
            <wp:effectExtent l="0" t="0" r="0" b="254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e6264e7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0500" cy="2181860"/>
                    </a:xfrm>
                    <a:prstGeom prst="rect">
                      <a:avLst/>
                    </a:prstGeom>
                    <a:noFill/>
                    <a:ln>
                      <a:noFill/>
                    </a:ln>
                  </pic:spPr>
                </pic:pic>
              </a:graphicData>
            </a:graphic>
          </wp:inline>
        </w:drawing>
      </w:r>
      <w:r w:rsidRPr="00E26A81">
        <w:rPr>
          <w:rFonts w:ascii="宋体" w:eastAsia="宋体" w:hAnsi="宋体" w:cs="宋体"/>
          <w:kern w:val="0"/>
        </w:rPr>
        <w:fldChar w:fldCharType="end"/>
      </w:r>
    </w:p>
    <w:p w14:paraId="22A940F8"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该事项中的科目支持调整顺序，删除等操作。</w:t>
      </w:r>
    </w:p>
    <w:p w14:paraId="522E335F" w14:textId="04F5B083"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lastRenderedPageBreak/>
        <w:fldChar w:fldCharType="begin"/>
      </w:r>
      <w:r w:rsidRPr="00E26A81">
        <w:rPr>
          <w:rFonts w:ascii="宋体" w:eastAsia="宋体" w:hAnsi="宋体" w:cs="宋体"/>
          <w:kern w:val="0"/>
        </w:rPr>
        <w:instrText xml:space="preserve"> INCLUDEPICTURE "https://cdn.nlark.com/yuque/0/2022/png/26113090/1647413117665-b7b4ad3b-fbb3-421e-8d2f-f31cd8383bf8.png" \* MERGEFORMATINET </w:instrText>
      </w:r>
      <w:r w:rsidRPr="00E26A81">
        <w:rPr>
          <w:rFonts w:ascii="宋体" w:eastAsia="宋体" w:hAnsi="宋体" w:cs="宋体"/>
          <w:kern w:val="0"/>
        </w:rPr>
        <w:fldChar w:fldCharType="separate"/>
      </w:r>
      <w:r w:rsidRPr="00E26A81">
        <w:rPr>
          <w:rFonts w:ascii="宋体" w:eastAsia="宋体" w:hAnsi="宋体" w:cs="宋体"/>
          <w:noProof/>
          <w:kern w:val="0"/>
        </w:rPr>
        <w:drawing>
          <wp:inline distT="0" distB="0" distL="0" distR="0" wp14:anchorId="1DD256CD" wp14:editId="18014D0D">
            <wp:extent cx="5270500" cy="997585"/>
            <wp:effectExtent l="0" t="0" r="0" b="571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89187cf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0500" cy="997585"/>
                    </a:xfrm>
                    <a:prstGeom prst="rect">
                      <a:avLst/>
                    </a:prstGeom>
                    <a:noFill/>
                    <a:ln>
                      <a:noFill/>
                    </a:ln>
                  </pic:spPr>
                </pic:pic>
              </a:graphicData>
            </a:graphic>
          </wp:inline>
        </w:drawing>
      </w:r>
      <w:r w:rsidRPr="00E26A81">
        <w:rPr>
          <w:rFonts w:ascii="宋体" w:eastAsia="宋体" w:hAnsi="宋体" w:cs="宋体"/>
          <w:kern w:val="0"/>
        </w:rPr>
        <w:fldChar w:fldCharType="end"/>
      </w:r>
    </w:p>
    <w:p w14:paraId="5175B614"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也可新增多个事项，支持多个事项之间调整顺序</w:t>
      </w:r>
    </w:p>
    <w:p w14:paraId="2BD6ECB1" w14:textId="77777777" w:rsidR="00E26A81" w:rsidRPr="00E26A81" w:rsidRDefault="00E26A81" w:rsidP="00E26A81">
      <w:pPr>
        <w:widowControl/>
        <w:spacing w:before="315" w:after="75" w:line="480" w:lineRule="atLeast"/>
        <w:jc w:val="left"/>
        <w:outlineLvl w:val="1"/>
        <w:rPr>
          <w:rFonts w:ascii="宋体" w:eastAsia="宋体" w:hAnsi="宋体" w:cs="宋体"/>
          <w:b/>
          <w:bCs/>
          <w:kern w:val="0"/>
          <w:sz w:val="36"/>
          <w:szCs w:val="36"/>
        </w:rPr>
      </w:pPr>
      <w:r w:rsidRPr="00E26A81">
        <w:rPr>
          <w:rFonts w:ascii="宋体" w:eastAsia="宋体" w:hAnsi="宋体" w:cs="宋体"/>
          <w:b/>
          <w:bCs/>
          <w:kern w:val="0"/>
          <w:sz w:val="36"/>
          <w:szCs w:val="36"/>
        </w:rPr>
        <w:t>2.4生成底稿</w:t>
      </w:r>
    </w:p>
    <w:p w14:paraId="6F430A74"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配置完成后点击【生成底稿】，跳转到底稿界面。</w:t>
      </w:r>
    </w:p>
    <w:p w14:paraId="79F50145"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color w:val="000000"/>
          <w:kern w:val="0"/>
        </w:rPr>
        <w:t>按钮功能说明：</w:t>
      </w:r>
    </w:p>
    <w:p w14:paraId="473E9B18" w14:textId="77777777" w:rsidR="00E26A81" w:rsidRPr="00E26A81" w:rsidRDefault="00E26A81" w:rsidP="00E26A81">
      <w:pPr>
        <w:widowControl/>
        <w:numPr>
          <w:ilvl w:val="0"/>
          <w:numId w:val="1"/>
        </w:numPr>
        <w:spacing w:before="100" w:beforeAutospacing="1" w:after="100" w:afterAutospacing="1"/>
        <w:jc w:val="left"/>
        <w:rPr>
          <w:rFonts w:ascii="宋体" w:eastAsia="宋体" w:hAnsi="宋体" w:cs="宋体"/>
          <w:kern w:val="0"/>
        </w:rPr>
      </w:pPr>
      <w:r w:rsidRPr="00E26A81">
        <w:rPr>
          <w:rFonts w:ascii="宋体" w:eastAsia="宋体" w:hAnsi="宋体" w:cs="宋体"/>
          <w:color w:val="000000"/>
          <w:kern w:val="0"/>
        </w:rPr>
        <w:t>刷新：点击刷新当前界面数据；</w:t>
      </w:r>
    </w:p>
    <w:p w14:paraId="47D0B844" w14:textId="77777777" w:rsidR="00E26A81" w:rsidRPr="00E26A81" w:rsidRDefault="00E26A81" w:rsidP="00E26A81">
      <w:pPr>
        <w:widowControl/>
        <w:numPr>
          <w:ilvl w:val="0"/>
          <w:numId w:val="1"/>
        </w:numPr>
        <w:spacing w:before="100" w:beforeAutospacing="1" w:after="100" w:afterAutospacing="1"/>
        <w:jc w:val="left"/>
        <w:rPr>
          <w:rFonts w:ascii="宋体" w:eastAsia="宋体" w:hAnsi="宋体" w:cs="宋体"/>
          <w:kern w:val="0"/>
        </w:rPr>
      </w:pPr>
      <w:r w:rsidRPr="00E26A81">
        <w:rPr>
          <w:rFonts w:ascii="宋体" w:eastAsia="宋体" w:hAnsi="宋体" w:cs="宋体"/>
          <w:color w:val="000000"/>
          <w:kern w:val="0"/>
        </w:rPr>
        <w:t>Excel导出：点击导出当前界面的数据生成excel文件；导出excel表是对账报告当前数据范围下的所有对账明细数据，用户可根据需要自行在excel中进行二次分析。</w:t>
      </w:r>
    </w:p>
    <w:p w14:paraId="2D39ECA9" w14:textId="77777777" w:rsidR="00E26A81" w:rsidRPr="00E26A81" w:rsidRDefault="00E26A81" w:rsidP="00E26A81">
      <w:pPr>
        <w:widowControl/>
        <w:numPr>
          <w:ilvl w:val="0"/>
          <w:numId w:val="1"/>
        </w:numPr>
        <w:spacing w:before="100" w:beforeAutospacing="1" w:after="100" w:afterAutospacing="1"/>
        <w:jc w:val="left"/>
        <w:rPr>
          <w:rFonts w:ascii="宋体" w:eastAsia="宋体" w:hAnsi="宋体" w:cs="宋体"/>
          <w:kern w:val="0"/>
        </w:rPr>
      </w:pPr>
      <w:r w:rsidRPr="00E26A81">
        <w:rPr>
          <w:rFonts w:ascii="宋体" w:eastAsia="宋体" w:hAnsi="宋体" w:cs="宋体"/>
          <w:color w:val="000000"/>
          <w:kern w:val="0"/>
        </w:rPr>
        <w:t>底稿配置：点击进入当前凭证底稿的配置界面进行修改/查看。修改底稿配置保存后提示当前底稿配置已修改，</w:t>
      </w:r>
      <w:r w:rsidRPr="00E26A81">
        <w:rPr>
          <w:rFonts w:ascii="宋体" w:eastAsia="宋体" w:hAnsi="宋体" w:cs="宋体"/>
          <w:color w:val="E8323C"/>
          <w:kern w:val="0"/>
        </w:rPr>
        <w:t>请重新计算</w:t>
      </w:r>
      <w:r w:rsidRPr="00E26A81">
        <w:rPr>
          <w:rFonts w:ascii="宋体" w:eastAsia="宋体" w:hAnsi="宋体" w:cs="宋体"/>
          <w:color w:val="000000"/>
          <w:kern w:val="0"/>
        </w:rPr>
        <w:t>，如果用户修改对账配置后未重新触发计算，则在左侧目录树上对应的报表上给出红色星标提示。</w:t>
      </w:r>
    </w:p>
    <w:p w14:paraId="2238CEB6" w14:textId="77777777" w:rsidR="00E26A81" w:rsidRPr="00E26A81" w:rsidRDefault="00E26A81" w:rsidP="00E26A81">
      <w:pPr>
        <w:widowControl/>
        <w:numPr>
          <w:ilvl w:val="0"/>
          <w:numId w:val="1"/>
        </w:numPr>
        <w:spacing w:before="100" w:beforeAutospacing="1" w:after="100" w:afterAutospacing="1"/>
        <w:jc w:val="left"/>
        <w:rPr>
          <w:rFonts w:ascii="宋体" w:eastAsia="宋体" w:hAnsi="宋体" w:cs="宋体"/>
          <w:kern w:val="0"/>
        </w:rPr>
      </w:pPr>
      <w:r w:rsidRPr="00E26A81">
        <w:rPr>
          <w:rFonts w:ascii="宋体" w:eastAsia="宋体" w:hAnsi="宋体" w:cs="宋体"/>
          <w:color w:val="000000"/>
          <w:kern w:val="0"/>
        </w:rPr>
        <w:t>保存配置：点击对当前修改的底稿配置保存并引用至当前底稿，保存后其他用户打开当前对象时引用的也是修改后的配置进行计算。</w:t>
      </w:r>
    </w:p>
    <w:p w14:paraId="785EE23F" w14:textId="77777777" w:rsidR="00E26A81" w:rsidRPr="00E26A81" w:rsidRDefault="00E26A81" w:rsidP="00E26A81">
      <w:pPr>
        <w:widowControl/>
        <w:numPr>
          <w:ilvl w:val="0"/>
          <w:numId w:val="1"/>
        </w:numPr>
        <w:spacing w:before="100" w:beforeAutospacing="1" w:after="100" w:afterAutospacing="1"/>
        <w:jc w:val="left"/>
        <w:rPr>
          <w:rFonts w:ascii="宋体" w:eastAsia="宋体" w:hAnsi="宋体" w:cs="宋体"/>
          <w:kern w:val="0"/>
        </w:rPr>
      </w:pPr>
      <w:r w:rsidRPr="00E26A81">
        <w:rPr>
          <w:rFonts w:ascii="宋体" w:eastAsia="宋体" w:hAnsi="宋体" w:cs="宋体"/>
          <w:color w:val="000000"/>
          <w:kern w:val="0"/>
        </w:rPr>
        <w:t>计算：点击根据底稿配置录入的筛选范围获取对应满足条件的数据展示在当前界面。此功能需要做权限分配。</w:t>
      </w:r>
    </w:p>
    <w:p w14:paraId="6B1A8BB0"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color w:val="000000"/>
          <w:kern w:val="0"/>
        </w:rPr>
        <w:t>表头说明：</w:t>
      </w:r>
    </w:p>
    <w:p w14:paraId="746DC211" w14:textId="77777777" w:rsidR="00E26A81" w:rsidRPr="00E26A81" w:rsidRDefault="00E26A81" w:rsidP="00E26A81">
      <w:pPr>
        <w:widowControl/>
        <w:numPr>
          <w:ilvl w:val="0"/>
          <w:numId w:val="2"/>
        </w:numPr>
        <w:spacing w:before="100" w:beforeAutospacing="1" w:after="100" w:afterAutospacing="1"/>
        <w:jc w:val="left"/>
        <w:rPr>
          <w:rFonts w:ascii="宋体" w:eastAsia="宋体" w:hAnsi="宋体" w:cs="宋体"/>
          <w:kern w:val="0"/>
        </w:rPr>
      </w:pPr>
      <w:r w:rsidRPr="00E26A81">
        <w:rPr>
          <w:rFonts w:ascii="宋体" w:eastAsia="宋体" w:hAnsi="宋体" w:cs="宋体"/>
          <w:color w:val="000000"/>
          <w:kern w:val="0"/>
        </w:rPr>
        <w:t>年度、月度、版本、默认个人参数，也可自行下拉选择</w:t>
      </w:r>
    </w:p>
    <w:p w14:paraId="31BAEC01" w14:textId="77777777" w:rsidR="00E26A81" w:rsidRPr="00E26A81" w:rsidRDefault="00E26A81" w:rsidP="00E26A81">
      <w:pPr>
        <w:widowControl/>
        <w:numPr>
          <w:ilvl w:val="0"/>
          <w:numId w:val="2"/>
        </w:numPr>
        <w:spacing w:before="100" w:beforeAutospacing="1" w:after="100" w:afterAutospacing="1"/>
        <w:jc w:val="left"/>
        <w:rPr>
          <w:rFonts w:ascii="宋体" w:eastAsia="宋体" w:hAnsi="宋体" w:cs="宋体"/>
          <w:kern w:val="0"/>
        </w:rPr>
      </w:pPr>
      <w:r w:rsidRPr="00E26A81">
        <w:rPr>
          <w:rFonts w:ascii="宋体" w:eastAsia="宋体" w:hAnsi="宋体" w:cs="宋体"/>
          <w:color w:val="000000"/>
          <w:kern w:val="0"/>
        </w:rPr>
        <w:t>币种：固定展示默认成员</w:t>
      </w:r>
    </w:p>
    <w:p w14:paraId="6AFCB681" w14:textId="77777777" w:rsidR="00E26A81" w:rsidRPr="00E26A81" w:rsidRDefault="00E26A81" w:rsidP="00E26A81">
      <w:pPr>
        <w:widowControl/>
        <w:numPr>
          <w:ilvl w:val="0"/>
          <w:numId w:val="2"/>
        </w:numPr>
        <w:spacing w:before="100" w:beforeAutospacing="1" w:after="100" w:afterAutospacing="1"/>
        <w:jc w:val="left"/>
        <w:rPr>
          <w:rFonts w:ascii="宋体" w:eastAsia="宋体" w:hAnsi="宋体" w:cs="宋体"/>
          <w:kern w:val="0"/>
        </w:rPr>
      </w:pPr>
      <w:r w:rsidRPr="00E26A81">
        <w:rPr>
          <w:rFonts w:ascii="宋体" w:eastAsia="宋体" w:hAnsi="宋体" w:cs="宋体"/>
          <w:color w:val="000000"/>
          <w:kern w:val="0"/>
        </w:rPr>
        <w:t>公司：可选范围为公司架构树，用户可以通过下拉框，选择需要查看所选公司下方所有公司和其关联方之间的抵销明细。</w:t>
      </w:r>
    </w:p>
    <w:p w14:paraId="7BF27263" w14:textId="77777777" w:rsidR="00E26A81" w:rsidRPr="00E26A81" w:rsidRDefault="00E26A81" w:rsidP="00E26A81">
      <w:pPr>
        <w:widowControl/>
        <w:numPr>
          <w:ilvl w:val="0"/>
          <w:numId w:val="2"/>
        </w:numPr>
        <w:spacing w:before="100" w:beforeAutospacing="1" w:after="100" w:afterAutospacing="1"/>
        <w:jc w:val="left"/>
        <w:rPr>
          <w:rFonts w:ascii="宋体" w:eastAsia="宋体" w:hAnsi="宋体" w:cs="宋体"/>
          <w:kern w:val="0"/>
        </w:rPr>
      </w:pPr>
      <w:r w:rsidRPr="00E26A81">
        <w:rPr>
          <w:rFonts w:ascii="宋体" w:eastAsia="宋体" w:hAnsi="宋体" w:cs="宋体"/>
          <w:color w:val="000000"/>
          <w:kern w:val="0"/>
        </w:rPr>
        <w:t>展示科目明细：点击展开科目明细会进一步展开抵消组范围内公司、关联方明细数据</w:t>
      </w:r>
    </w:p>
    <w:p w14:paraId="1F1B462A" w14:textId="77777777" w:rsidR="00E26A81" w:rsidRPr="00E26A81" w:rsidRDefault="00E26A81" w:rsidP="00E26A81">
      <w:pPr>
        <w:widowControl/>
        <w:numPr>
          <w:ilvl w:val="0"/>
          <w:numId w:val="2"/>
        </w:numPr>
        <w:spacing w:before="100" w:beforeAutospacing="1" w:after="100" w:afterAutospacing="1"/>
        <w:jc w:val="left"/>
        <w:rPr>
          <w:rFonts w:ascii="宋体" w:eastAsia="宋体" w:hAnsi="宋体" w:cs="宋体"/>
          <w:kern w:val="0"/>
        </w:rPr>
      </w:pPr>
      <w:r w:rsidRPr="00E26A81">
        <w:rPr>
          <w:rFonts w:ascii="宋体" w:eastAsia="宋体" w:hAnsi="宋体" w:cs="宋体"/>
          <w:color w:val="000000"/>
          <w:kern w:val="0"/>
        </w:rPr>
        <w:t>支持一键展开合计、一键收起合计</w:t>
      </w:r>
    </w:p>
    <w:p w14:paraId="745F7905" w14:textId="49748A01"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lastRenderedPageBreak/>
        <w:fldChar w:fldCharType="begin"/>
      </w:r>
      <w:r w:rsidRPr="00E26A81">
        <w:rPr>
          <w:rFonts w:ascii="宋体" w:eastAsia="宋体" w:hAnsi="宋体" w:cs="宋体"/>
          <w:kern w:val="0"/>
        </w:rPr>
        <w:instrText xml:space="preserve"> INCLUDEPICTURE "https://cdn.nlark.com/yuque/0/2022/png/26113090/1647415091021-3b0a583f-a5c0-4b0b-9255-2c9cc6350824.png" \* MERGEFORMATINET </w:instrText>
      </w:r>
      <w:r w:rsidRPr="00E26A81">
        <w:rPr>
          <w:rFonts w:ascii="宋体" w:eastAsia="宋体" w:hAnsi="宋体" w:cs="宋体"/>
          <w:kern w:val="0"/>
        </w:rPr>
        <w:fldChar w:fldCharType="separate"/>
      </w:r>
      <w:r w:rsidRPr="00E26A81">
        <w:rPr>
          <w:rFonts w:ascii="宋体" w:eastAsia="宋体" w:hAnsi="宋体" w:cs="宋体"/>
          <w:noProof/>
          <w:kern w:val="0"/>
        </w:rPr>
        <w:drawing>
          <wp:inline distT="0" distB="0" distL="0" distR="0" wp14:anchorId="2958AC0C" wp14:editId="2F7F8094">
            <wp:extent cx="5270500" cy="2712085"/>
            <wp:effectExtent l="0" t="0" r="0"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951adb7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0500" cy="2712085"/>
                    </a:xfrm>
                    <a:prstGeom prst="rect">
                      <a:avLst/>
                    </a:prstGeom>
                    <a:noFill/>
                    <a:ln>
                      <a:noFill/>
                    </a:ln>
                  </pic:spPr>
                </pic:pic>
              </a:graphicData>
            </a:graphic>
          </wp:inline>
        </w:drawing>
      </w:r>
      <w:r w:rsidRPr="00E26A81">
        <w:rPr>
          <w:rFonts w:ascii="宋体" w:eastAsia="宋体" w:hAnsi="宋体" w:cs="宋体"/>
          <w:kern w:val="0"/>
        </w:rPr>
        <w:fldChar w:fldCharType="end"/>
      </w:r>
    </w:p>
    <w:p w14:paraId="0DB2A4C3"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公司维度需要选择合并节点公司，凭证底稿按照抵消组展示的，即按照所选公司下方所有实体公司和关联方两两组合展示。</w:t>
      </w:r>
    </w:p>
    <w:p w14:paraId="19678EB4" w14:textId="6D0F2343"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fldChar w:fldCharType="begin"/>
      </w:r>
      <w:r w:rsidRPr="00E26A81">
        <w:rPr>
          <w:rFonts w:ascii="宋体" w:eastAsia="宋体" w:hAnsi="宋体" w:cs="宋体"/>
          <w:kern w:val="0"/>
        </w:rPr>
        <w:instrText xml:space="preserve"> INCLUDEPICTURE "https://cdn.nlark.com/yuque/0/2022/png/26113090/1647413218157-55942b64-249e-4308-a2a8-7c2e3ae746a5.png" \* MERGEFORMATINET </w:instrText>
      </w:r>
      <w:r w:rsidRPr="00E26A81">
        <w:rPr>
          <w:rFonts w:ascii="宋体" w:eastAsia="宋体" w:hAnsi="宋体" w:cs="宋体"/>
          <w:kern w:val="0"/>
        </w:rPr>
        <w:fldChar w:fldCharType="separate"/>
      </w:r>
      <w:r w:rsidRPr="00E26A81">
        <w:rPr>
          <w:rFonts w:ascii="宋体" w:eastAsia="宋体" w:hAnsi="宋体" w:cs="宋体"/>
          <w:noProof/>
          <w:kern w:val="0"/>
        </w:rPr>
        <w:drawing>
          <wp:inline distT="0" distB="0" distL="0" distR="0" wp14:anchorId="49CD1D54" wp14:editId="14BE8C0A">
            <wp:extent cx="5270500" cy="2626995"/>
            <wp:effectExtent l="0" t="0" r="0"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e404fe5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0500" cy="2626995"/>
                    </a:xfrm>
                    <a:prstGeom prst="rect">
                      <a:avLst/>
                    </a:prstGeom>
                    <a:noFill/>
                    <a:ln>
                      <a:noFill/>
                    </a:ln>
                  </pic:spPr>
                </pic:pic>
              </a:graphicData>
            </a:graphic>
          </wp:inline>
        </w:drawing>
      </w:r>
      <w:r w:rsidRPr="00E26A81">
        <w:rPr>
          <w:rFonts w:ascii="宋体" w:eastAsia="宋体" w:hAnsi="宋体" w:cs="宋体"/>
          <w:kern w:val="0"/>
        </w:rPr>
        <w:fldChar w:fldCharType="end"/>
      </w:r>
    </w:p>
    <w:p w14:paraId="34DA5C45"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报表内列内容说明及计算逻辑说明：</w:t>
      </w:r>
    </w:p>
    <w:p w14:paraId="3812847B" w14:textId="77777777" w:rsidR="00E26A81" w:rsidRPr="00E26A81" w:rsidRDefault="00E26A81" w:rsidP="00E26A81">
      <w:pPr>
        <w:widowControl/>
        <w:numPr>
          <w:ilvl w:val="0"/>
          <w:numId w:val="3"/>
        </w:numPr>
        <w:spacing w:before="100" w:beforeAutospacing="1" w:after="100" w:afterAutospacing="1"/>
        <w:jc w:val="left"/>
        <w:rPr>
          <w:rFonts w:ascii="宋体" w:eastAsia="宋体" w:hAnsi="宋体" w:cs="宋体"/>
          <w:kern w:val="0"/>
        </w:rPr>
      </w:pPr>
      <w:r w:rsidRPr="00E26A81">
        <w:rPr>
          <w:rFonts w:ascii="宋体" w:eastAsia="宋体" w:hAnsi="宋体" w:cs="宋体"/>
          <w:b/>
          <w:bCs/>
          <w:kern w:val="0"/>
        </w:rPr>
        <w:t>抵消组：</w:t>
      </w:r>
      <w:r w:rsidRPr="00E26A81">
        <w:rPr>
          <w:rFonts w:ascii="宋体" w:eastAsia="宋体" w:hAnsi="宋体" w:cs="宋体"/>
          <w:kern w:val="0"/>
        </w:rPr>
        <w:t>将所取数据按照公司及关联方两两组合，组合名按照公司主数据顺序排列，比如所选公司为A，下级存在末级公司B,C, 则取所有公司B 关联方C和公司C关联方B的数据，抵销组命名为B-C</w:t>
      </w:r>
    </w:p>
    <w:p w14:paraId="39712C1D" w14:textId="77777777" w:rsidR="00E26A81" w:rsidRPr="00E26A81" w:rsidRDefault="00E26A81" w:rsidP="00E26A81">
      <w:pPr>
        <w:widowControl/>
        <w:numPr>
          <w:ilvl w:val="0"/>
          <w:numId w:val="3"/>
        </w:numPr>
        <w:spacing w:before="100" w:beforeAutospacing="1" w:after="100" w:afterAutospacing="1"/>
        <w:jc w:val="left"/>
        <w:rPr>
          <w:rFonts w:ascii="宋体" w:eastAsia="宋体" w:hAnsi="宋体" w:cs="宋体"/>
          <w:kern w:val="0"/>
        </w:rPr>
      </w:pPr>
      <w:r w:rsidRPr="00E26A81">
        <w:rPr>
          <w:rFonts w:ascii="宋体" w:eastAsia="宋体" w:hAnsi="宋体" w:cs="宋体"/>
          <w:b/>
          <w:bCs/>
          <w:kern w:val="0"/>
        </w:rPr>
        <w:t>自定义维度：</w:t>
      </w:r>
      <w:r w:rsidRPr="00E26A81">
        <w:rPr>
          <w:rFonts w:ascii="宋体" w:eastAsia="宋体" w:hAnsi="宋体" w:cs="宋体"/>
          <w:kern w:val="0"/>
        </w:rPr>
        <w:t>如果勾选了自定义维度，则按照自定义维度所选成员分别列式</w:t>
      </w:r>
    </w:p>
    <w:p w14:paraId="45B62EAD" w14:textId="77777777" w:rsidR="00E26A81" w:rsidRPr="00E26A81" w:rsidRDefault="00E26A81" w:rsidP="00E26A81">
      <w:pPr>
        <w:widowControl/>
        <w:numPr>
          <w:ilvl w:val="0"/>
          <w:numId w:val="3"/>
        </w:numPr>
        <w:spacing w:before="100" w:beforeAutospacing="1" w:after="100" w:afterAutospacing="1"/>
        <w:jc w:val="left"/>
        <w:rPr>
          <w:rFonts w:ascii="宋体" w:eastAsia="宋体" w:hAnsi="宋体" w:cs="宋体"/>
          <w:kern w:val="0"/>
        </w:rPr>
      </w:pPr>
      <w:r w:rsidRPr="00E26A81">
        <w:rPr>
          <w:rFonts w:ascii="宋体" w:eastAsia="宋体" w:hAnsi="宋体" w:cs="宋体"/>
          <w:b/>
          <w:bCs/>
          <w:kern w:val="0"/>
        </w:rPr>
        <w:t>事项：</w:t>
      </w:r>
      <w:r w:rsidRPr="00E26A81">
        <w:rPr>
          <w:rFonts w:ascii="宋体" w:eastAsia="宋体" w:hAnsi="宋体" w:cs="宋体"/>
          <w:kern w:val="0"/>
        </w:rPr>
        <w:t>按照事项分别列示。</w:t>
      </w:r>
    </w:p>
    <w:p w14:paraId="79296A07" w14:textId="77777777" w:rsidR="00E26A81" w:rsidRPr="00E26A81" w:rsidRDefault="00E26A81" w:rsidP="00E26A81">
      <w:pPr>
        <w:widowControl/>
        <w:numPr>
          <w:ilvl w:val="0"/>
          <w:numId w:val="3"/>
        </w:numPr>
        <w:spacing w:before="100" w:beforeAutospacing="1" w:after="100" w:afterAutospacing="1"/>
        <w:jc w:val="left"/>
        <w:rPr>
          <w:rFonts w:ascii="宋体" w:eastAsia="宋体" w:hAnsi="宋体" w:cs="宋体"/>
          <w:kern w:val="0"/>
        </w:rPr>
      </w:pPr>
      <w:r w:rsidRPr="00E26A81">
        <w:rPr>
          <w:rFonts w:ascii="宋体" w:eastAsia="宋体" w:hAnsi="宋体" w:cs="宋体"/>
          <w:b/>
          <w:bCs/>
          <w:kern w:val="0"/>
        </w:rPr>
        <w:t>科目</w:t>
      </w:r>
      <w:r w:rsidRPr="00E26A81">
        <w:rPr>
          <w:rFonts w:ascii="宋体" w:eastAsia="宋体" w:hAnsi="宋体" w:cs="宋体"/>
          <w:kern w:val="0"/>
        </w:rPr>
        <w:t>：事项中所选的科目</w:t>
      </w:r>
    </w:p>
    <w:p w14:paraId="44D57DD0" w14:textId="77777777" w:rsidR="00E26A81" w:rsidRPr="00E26A81" w:rsidRDefault="00E26A81" w:rsidP="00E26A81">
      <w:pPr>
        <w:widowControl/>
        <w:numPr>
          <w:ilvl w:val="0"/>
          <w:numId w:val="3"/>
        </w:numPr>
        <w:spacing w:before="100" w:beforeAutospacing="1" w:after="100" w:afterAutospacing="1"/>
        <w:jc w:val="left"/>
        <w:rPr>
          <w:rFonts w:ascii="宋体" w:eastAsia="宋体" w:hAnsi="宋体" w:cs="宋体"/>
          <w:kern w:val="0"/>
        </w:rPr>
      </w:pPr>
      <w:r w:rsidRPr="00E26A81">
        <w:rPr>
          <w:rFonts w:ascii="宋体" w:eastAsia="宋体" w:hAnsi="宋体" w:cs="宋体"/>
          <w:b/>
          <w:bCs/>
          <w:kern w:val="0"/>
        </w:rPr>
        <w:lastRenderedPageBreak/>
        <w:t>借方金额：</w:t>
      </w:r>
      <w:r w:rsidRPr="00E26A81">
        <w:rPr>
          <w:rFonts w:ascii="宋体" w:eastAsia="宋体" w:hAnsi="宋体" w:cs="宋体"/>
          <w:kern w:val="0"/>
        </w:rPr>
        <w:t>取借方科目、所有审计线索，所有公司关联方的合计值。合计数按照事项借方金额合计。</w:t>
      </w:r>
    </w:p>
    <w:p w14:paraId="4D48645C" w14:textId="77777777" w:rsidR="00E26A81" w:rsidRPr="00E26A81" w:rsidRDefault="00E26A81" w:rsidP="00E26A81">
      <w:pPr>
        <w:widowControl/>
        <w:numPr>
          <w:ilvl w:val="0"/>
          <w:numId w:val="3"/>
        </w:numPr>
        <w:spacing w:before="100" w:beforeAutospacing="1" w:after="100" w:afterAutospacing="1"/>
        <w:jc w:val="left"/>
        <w:rPr>
          <w:rFonts w:ascii="宋体" w:eastAsia="宋体" w:hAnsi="宋体" w:cs="宋体"/>
          <w:kern w:val="0"/>
        </w:rPr>
      </w:pPr>
      <w:r w:rsidRPr="00E26A81">
        <w:rPr>
          <w:rFonts w:ascii="宋体" w:eastAsia="宋体" w:hAnsi="宋体" w:cs="宋体"/>
          <w:b/>
          <w:bCs/>
          <w:kern w:val="0"/>
        </w:rPr>
        <w:t>贷方金额：</w:t>
      </w:r>
      <w:r w:rsidRPr="00E26A81">
        <w:rPr>
          <w:rFonts w:ascii="宋体" w:eastAsia="宋体" w:hAnsi="宋体" w:cs="宋体"/>
          <w:kern w:val="0"/>
        </w:rPr>
        <w:t>取贷方科目、所有审计线索、所有公司关联方的合计值。合计数按照事项贷方金额合计</w:t>
      </w:r>
    </w:p>
    <w:p w14:paraId="6D3F086B" w14:textId="77777777" w:rsidR="00E26A81" w:rsidRPr="00E26A81" w:rsidRDefault="00E26A81" w:rsidP="00E26A81">
      <w:pPr>
        <w:widowControl/>
        <w:numPr>
          <w:ilvl w:val="0"/>
          <w:numId w:val="3"/>
        </w:numPr>
        <w:spacing w:before="100" w:beforeAutospacing="1" w:after="100" w:afterAutospacing="1"/>
        <w:jc w:val="left"/>
        <w:rPr>
          <w:rFonts w:ascii="宋体" w:eastAsia="宋体" w:hAnsi="宋体" w:cs="宋体"/>
          <w:kern w:val="0"/>
        </w:rPr>
      </w:pPr>
      <w:r w:rsidRPr="00E26A81">
        <w:rPr>
          <w:rFonts w:ascii="宋体" w:eastAsia="宋体" w:hAnsi="宋体" w:cs="宋体"/>
          <w:kern w:val="0"/>
        </w:rPr>
        <w:t>筛选支持按照抵销组、自定义维度、事项、公司、关联方进行筛选</w:t>
      </w:r>
    </w:p>
    <w:p w14:paraId="2632D966" w14:textId="77777777" w:rsidR="00E26A81" w:rsidRPr="00E26A81" w:rsidRDefault="00E26A81" w:rsidP="00E26A81">
      <w:pPr>
        <w:widowControl/>
        <w:numPr>
          <w:ilvl w:val="0"/>
          <w:numId w:val="3"/>
        </w:numPr>
        <w:spacing w:before="100" w:beforeAutospacing="1" w:after="100" w:afterAutospacing="1"/>
        <w:jc w:val="left"/>
        <w:rPr>
          <w:rFonts w:ascii="宋体" w:eastAsia="宋体" w:hAnsi="宋体" w:cs="宋体"/>
          <w:kern w:val="0"/>
        </w:rPr>
      </w:pPr>
      <w:r w:rsidRPr="00E26A81">
        <w:rPr>
          <w:rFonts w:ascii="宋体" w:eastAsia="宋体" w:hAnsi="宋体" w:cs="宋体"/>
          <w:b/>
          <w:bCs/>
          <w:kern w:val="0"/>
        </w:rPr>
        <w:t>公司：</w:t>
      </w:r>
      <w:r w:rsidRPr="00E26A81">
        <w:rPr>
          <w:rFonts w:ascii="宋体" w:eastAsia="宋体" w:hAnsi="宋体" w:cs="宋体"/>
          <w:kern w:val="0"/>
        </w:rPr>
        <w:t>抵消组对应的两家公司</w:t>
      </w:r>
    </w:p>
    <w:p w14:paraId="07CAE085" w14:textId="77777777" w:rsidR="00E26A81" w:rsidRPr="00E26A81" w:rsidRDefault="00E26A81" w:rsidP="00E26A81">
      <w:pPr>
        <w:widowControl/>
        <w:numPr>
          <w:ilvl w:val="0"/>
          <w:numId w:val="3"/>
        </w:numPr>
        <w:spacing w:before="100" w:beforeAutospacing="1" w:after="100" w:afterAutospacing="1"/>
        <w:jc w:val="left"/>
        <w:rPr>
          <w:rFonts w:ascii="宋体" w:eastAsia="宋体" w:hAnsi="宋体" w:cs="宋体"/>
          <w:kern w:val="0"/>
        </w:rPr>
      </w:pPr>
      <w:r w:rsidRPr="00E26A81">
        <w:rPr>
          <w:rFonts w:ascii="宋体" w:eastAsia="宋体" w:hAnsi="宋体" w:cs="宋体"/>
          <w:b/>
          <w:bCs/>
          <w:kern w:val="0"/>
        </w:rPr>
        <w:t>关联方：</w:t>
      </w:r>
      <w:r w:rsidRPr="00E26A81">
        <w:rPr>
          <w:rFonts w:ascii="宋体" w:eastAsia="宋体" w:hAnsi="宋体" w:cs="宋体"/>
          <w:kern w:val="0"/>
        </w:rPr>
        <w:t>对方公司的所有末级成员对应的关联方</w:t>
      </w:r>
    </w:p>
    <w:p w14:paraId="0D140637" w14:textId="77777777" w:rsidR="00E26A81" w:rsidRPr="00E26A81" w:rsidRDefault="00E26A81" w:rsidP="00E26A81">
      <w:pPr>
        <w:widowControl/>
        <w:spacing w:before="315" w:after="75" w:line="480" w:lineRule="atLeast"/>
        <w:jc w:val="left"/>
        <w:outlineLvl w:val="1"/>
        <w:rPr>
          <w:rFonts w:ascii="宋体" w:eastAsia="宋体" w:hAnsi="宋体" w:cs="宋体"/>
          <w:b/>
          <w:bCs/>
          <w:kern w:val="0"/>
          <w:sz w:val="36"/>
          <w:szCs w:val="36"/>
        </w:rPr>
      </w:pPr>
      <w:r w:rsidRPr="00E26A81">
        <w:rPr>
          <w:rFonts w:ascii="宋体" w:eastAsia="宋体" w:hAnsi="宋体" w:cs="宋体"/>
          <w:b/>
          <w:bCs/>
          <w:kern w:val="0"/>
          <w:sz w:val="36"/>
          <w:szCs w:val="36"/>
        </w:rPr>
        <w:t>2.5导出excel</w:t>
      </w:r>
    </w:p>
    <w:p w14:paraId="543F32C9" w14:textId="77777777" w:rsidR="00E26A81" w:rsidRPr="00E26A81" w:rsidRDefault="00E26A81" w:rsidP="00E26A81">
      <w:pPr>
        <w:widowControl/>
        <w:jc w:val="left"/>
        <w:rPr>
          <w:rFonts w:ascii="宋体" w:eastAsia="宋体" w:hAnsi="宋体" w:cs="宋体"/>
          <w:kern w:val="0"/>
        </w:rPr>
      </w:pPr>
      <w:r w:rsidRPr="00E26A81">
        <w:rPr>
          <w:rFonts w:ascii="宋体" w:eastAsia="宋体" w:hAnsi="宋体" w:cs="宋体"/>
          <w:kern w:val="0"/>
        </w:rPr>
        <w:t>点击【导出excel】，输出两个sheet页将底稿的所有内容展开显示。通过两个sheet分别展示凭证底稿和凭证底稿明细数据。</w:t>
      </w:r>
    </w:p>
    <w:p w14:paraId="178C3BD0" w14:textId="77777777" w:rsidR="00E26A81" w:rsidRPr="00E26A81" w:rsidRDefault="00E26A81" w:rsidP="00E26A81">
      <w:pPr>
        <w:widowControl/>
        <w:jc w:val="left"/>
        <w:rPr>
          <w:rFonts w:ascii="宋体" w:eastAsia="宋体" w:hAnsi="宋体" w:cs="宋体"/>
          <w:kern w:val="0"/>
        </w:rPr>
      </w:pPr>
    </w:p>
    <w:p w14:paraId="236098DD" w14:textId="77777777" w:rsidR="003462FC" w:rsidRPr="00E26A81" w:rsidRDefault="00E26A81" w:rsidP="00E26A81"/>
    <w:sectPr w:rsidR="003462FC" w:rsidRPr="00E26A81" w:rsidSect="00FE2BF1">
      <w:pgSz w:w="11900" w:h="16840"/>
      <w:pgMar w:top="1440" w:right="1800" w:bottom="1440" w:left="1800" w:header="851" w:footer="992" w:gutter="0"/>
      <w:cols w:space="425"/>
      <w:docGrid w:type="lines" w:linePitch="42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E715708"/>
    <w:multiLevelType w:val="multilevel"/>
    <w:tmpl w:val="24180CC2"/>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1" w15:restartNumberingAfterBreak="0">
    <w:nsid w:val="358913FB"/>
    <w:multiLevelType w:val="multilevel"/>
    <w:tmpl w:val="71EE500E"/>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2" w15:restartNumberingAfterBreak="0">
    <w:nsid w:val="701C3946"/>
    <w:multiLevelType w:val="multilevel"/>
    <w:tmpl w:val="F8403E96"/>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num w:numId="1" w16cid:durableId="2044594260">
    <w:abstractNumId w:val="2"/>
  </w:num>
  <w:num w:numId="2" w16cid:durableId="482165888">
    <w:abstractNumId w:val="0"/>
  </w:num>
  <w:num w:numId="3" w16cid:durableId="71797189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20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5C62"/>
    <w:rsid w:val="00106AA1"/>
    <w:rsid w:val="00480340"/>
    <w:rsid w:val="00687B32"/>
    <w:rsid w:val="00D65C62"/>
    <w:rsid w:val="00E26A81"/>
    <w:rsid w:val="00FE2B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4B5C5C0A"/>
  <w14:defaultImageDpi w14:val="32767"/>
  <w15:chartTrackingRefBased/>
  <w15:docId w15:val="{93657583-C540-6C46-BEE4-AE66561EE4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pPr>
      <w:widowControl w:val="0"/>
      <w:jc w:val="both"/>
    </w:pPr>
  </w:style>
  <w:style w:type="paragraph" w:styleId="1">
    <w:name w:val="heading 1"/>
    <w:basedOn w:val="a"/>
    <w:link w:val="10"/>
    <w:uiPriority w:val="9"/>
    <w:qFormat/>
    <w:rsid w:val="00E26A81"/>
    <w:pPr>
      <w:widowControl/>
      <w:spacing w:before="100" w:beforeAutospacing="1" w:after="100" w:afterAutospacing="1"/>
      <w:jc w:val="left"/>
      <w:outlineLvl w:val="0"/>
    </w:pPr>
    <w:rPr>
      <w:rFonts w:ascii="宋体" w:eastAsia="宋体" w:hAnsi="宋体" w:cs="宋体"/>
      <w:b/>
      <w:bCs/>
      <w:kern w:val="36"/>
      <w:sz w:val="48"/>
      <w:szCs w:val="48"/>
    </w:rPr>
  </w:style>
  <w:style w:type="paragraph" w:styleId="2">
    <w:name w:val="heading 2"/>
    <w:basedOn w:val="a"/>
    <w:link w:val="20"/>
    <w:uiPriority w:val="9"/>
    <w:qFormat/>
    <w:rsid w:val="00E26A81"/>
    <w:pPr>
      <w:widowControl/>
      <w:spacing w:before="100" w:beforeAutospacing="1" w:after="100" w:afterAutospacing="1"/>
      <w:jc w:val="left"/>
      <w:outlineLvl w:val="1"/>
    </w:pPr>
    <w:rPr>
      <w:rFonts w:ascii="宋体" w:eastAsia="宋体" w:hAnsi="宋体" w:cs="宋体"/>
      <w:b/>
      <w:bCs/>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E26A81"/>
    <w:rPr>
      <w:rFonts w:ascii="宋体" w:eastAsia="宋体" w:hAnsi="宋体" w:cs="宋体"/>
      <w:b/>
      <w:bCs/>
      <w:kern w:val="36"/>
      <w:sz w:val="48"/>
      <w:szCs w:val="48"/>
    </w:rPr>
  </w:style>
  <w:style w:type="character" w:customStyle="1" w:styleId="20">
    <w:name w:val="标题 2 字符"/>
    <w:basedOn w:val="a0"/>
    <w:link w:val="2"/>
    <w:uiPriority w:val="9"/>
    <w:rsid w:val="00E26A81"/>
    <w:rPr>
      <w:rFonts w:ascii="宋体" w:eastAsia="宋体" w:hAnsi="宋体" w:cs="宋体"/>
      <w:b/>
      <w:bCs/>
      <w:kern w:val="0"/>
      <w:sz w:val="36"/>
      <w:szCs w:val="36"/>
    </w:rPr>
  </w:style>
  <w:style w:type="paragraph" w:customStyle="1" w:styleId="ne-p">
    <w:name w:val="ne-p"/>
    <w:basedOn w:val="a"/>
    <w:rsid w:val="00E26A81"/>
    <w:pPr>
      <w:widowControl/>
      <w:spacing w:before="100" w:beforeAutospacing="1" w:after="100" w:afterAutospacing="1"/>
      <w:jc w:val="left"/>
    </w:pPr>
    <w:rPr>
      <w:rFonts w:ascii="宋体" w:eastAsia="宋体" w:hAnsi="宋体" w:cs="宋体"/>
      <w:kern w:val="0"/>
    </w:rPr>
  </w:style>
  <w:style w:type="character" w:customStyle="1" w:styleId="ne-text">
    <w:name w:val="ne-text"/>
    <w:basedOn w:val="a0"/>
    <w:rsid w:val="00E26A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42692423">
      <w:bodyDiv w:val="1"/>
      <w:marLeft w:val="0"/>
      <w:marRight w:val="0"/>
      <w:marTop w:val="0"/>
      <w:marBottom w:val="0"/>
      <w:divBdr>
        <w:top w:val="none" w:sz="0" w:space="0" w:color="auto"/>
        <w:left w:val="none" w:sz="0" w:space="0" w:color="auto"/>
        <w:bottom w:val="none" w:sz="0" w:space="0" w:color="auto"/>
        <w:right w:val="none" w:sz="0" w:space="0" w:color="auto"/>
      </w:divBdr>
      <w:divsChild>
        <w:div w:id="103238975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DengXian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7</Pages>
  <Words>575</Words>
  <Characters>3282</Characters>
  <Application>Microsoft Office Word</Application>
  <DocSecurity>0</DocSecurity>
  <Lines>27</Lines>
  <Paragraphs>7</Paragraphs>
  <ScaleCrop>false</ScaleCrop>
  <Manager/>
  <Company/>
  <LinksUpToDate>false</LinksUpToDate>
  <CharactersWithSpaces>3850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语雀 (yuque.com)</dc:creator>
  <cp:keywords/>
  <dc:description/>
  <cp:lastModifiedBy>Microsoft Office User</cp:lastModifiedBy>
  <cp:revision>4</cp:revision>
  <dcterms:created xsi:type="dcterms:W3CDTF">2019-07-18T09:41:00Z</dcterms:created>
  <dcterms:modified xsi:type="dcterms:W3CDTF">2022-03-28T05:14:00Z</dcterms:modified>
  <cp:category/>
</cp:coreProperties>
</file>