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pict>
          <v:shape id="_x0000_s1027" o:spid="_x0000_s1027" o:spt="202" type="#_x0000_t202" style="position:absolute;left:0pt;margin-left:0pt;margin-top:105.05pt;height:72pt;width:353.25pt;z-index:251658240;mso-width-relative:page;mso-height-relative:page;" fillcolor="#FFFFFF" filled="f" stroked="f" coordsize="21600,21600">
            <v:path/>
            <v:fill on="f" color2="#FFFFFF" o:opacity2="65536f" focussize="0,0"/>
            <v:stroke on="f"/>
            <v:imagedata o:title=""/>
            <o:lock v:ext="edit" grouping="f" rotation="f" text="f" aspectratio="f"/>
            <v:textbox>
              <w:txbxContent>
                <w:p>
                  <w:pPr>
                    <w:ind w:left="0" w:leftChars="0" w:right="0" w:rightChars="0" w:firstLine="0" w:firstLineChars="0"/>
                    <w:jc w:val="center"/>
                  </w:pPr>
                  <w:r>
                    <w:rPr>
                      <w:rFonts w:hint="eastAsia" w:eastAsia="黑体"/>
                      <w:b/>
                      <w:sz w:val="44"/>
                      <w:lang w:val="en-US" w:eastAsia="zh-Hans"/>
                    </w:rPr>
                    <w:t>容器云平台使用指南</w:t>
                  </w:r>
                </w:p>
              </w:txbxContent>
            </v:textbox>
          </v:shape>
        </w:pict>
      </w:r>
    </w:p>
    <w:p>
      <w:pPr>
        <w:rPr>
          <w:rFonts w:hint="eastAsia"/>
          <w:lang w:val="en-US" w:eastAsia="zh-Hans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451497645"/>
        <w15:color w:val="DBDBDB"/>
      </w:sdtPr>
      <w:sdtEndPr>
        <w:rPr>
          <w:rFonts w:ascii="宋体" w:hAnsi="宋体" w:eastAsia="宋体" w:cstheme="minorBidi"/>
          <w:kern w:val="2"/>
          <w:sz w:val="20"/>
          <w:szCs w:val="20"/>
          <w:lang w:val="en-US" w:eastAsia="zh-CN" w:bidi="ar-SA"/>
        </w:rPr>
      </w:sdtEndPr>
      <w:sdtContent>
        <w:sdt>
          <w:sdtPr>
            <w:rPr>
              <w:rFonts w:ascii="宋体" w:hAnsi="宋体" w:eastAsia="宋体" w:cstheme="minorBidi"/>
              <w:kern w:val="2"/>
              <w:sz w:val="21"/>
              <w:szCs w:val="24"/>
              <w:lang w:val="en-US" w:eastAsia="zh-CN" w:bidi="ar-SA"/>
            </w:rPr>
            <w:id w:val="411093617"/>
            <w15:color w:val="DBDBDB"/>
          </w:sdtPr>
          <w:sdtEndPr>
            <w:rPr>
              <w:rFonts w:asciiTheme="minorHAnsi" w:hAnsiTheme="minorHAnsi" w:eastAsiaTheme="minorEastAsia" w:cstheme="minorBidi"/>
              <w:kern w:val="2"/>
              <w:sz w:val="20"/>
              <w:szCs w:val="20"/>
              <w:lang w:val="en-US" w:eastAsia="zh-CN" w:bidi="ar-SA"/>
            </w:rPr>
          </w:sdtEndPr>
          <w:sdtContent>
            <w:p>
              <w:pPr>
                <w:spacing w:before="0" w:beforeLines="0" w:after="0" w:afterLines="0" w:line="240" w:lineRule="auto"/>
                <w:ind w:left="0" w:leftChars="0" w:right="0" w:rightChars="0" w:firstLine="0" w:firstLineChars="0"/>
                <w:jc w:val="center"/>
              </w:pPr>
              <w:bookmarkStart w:id="0" w:name="_Toc1351955127_WPSOffice_Type3"/>
              <w:r>
                <w:rPr>
                  <w:rFonts w:ascii="宋体" w:hAnsi="宋体" w:eastAsia="宋体"/>
                  <w:sz w:val="21"/>
                </w:rPr>
                <w:t>目录</w:t>
              </w:r>
            </w:p>
            <w:p>
              <w:pPr>
                <w:pStyle w:val="15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_Toc1480193692_WPSOffice_Level1 </w:instrText>
              </w:r>
              <w:r>
                <w:fldChar w:fldCharType="separate"/>
              </w:r>
              <w:sdt>
                <w:sdt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  <w:id w:val="411093617"/>
                  <w:placeholder>
                    <w:docPart w:val="{701ccf5a-2ef6-4b0e-be19-81d629431f08}"/>
                  </w:placeholder>
                  <w15:color w:val="509DF3"/>
                </w:sdtPr>
                <w:sdtEnd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</w:sdtEndPr>
                <w:sdtContent>
                  <w:r>
                    <w:rPr>
                      <w:rFonts w:hint="default" w:asciiTheme="minorHAnsi" w:hAnsiTheme="minorHAnsi" w:eastAsiaTheme="minorEastAsia" w:cstheme="minorBidi"/>
                    </w:rPr>
                    <w:t xml:space="preserve">1. </w:t>
                  </w:r>
                  <w:r>
                    <w:rPr>
                      <w:rFonts w:hint="eastAsia" w:asciiTheme="minorHAnsi" w:hAnsiTheme="minorHAnsi" w:eastAsiaTheme="minorEastAsia" w:cstheme="minorBidi"/>
                    </w:rPr>
                    <w:t>集群管理</w:t>
                  </w:r>
                </w:sdtContent>
              </w:sdt>
              <w:r>
                <w:tab/>
              </w:r>
              <w:bookmarkStart w:id="1" w:name="_Toc1480193692_WPSOffice_Level1Page"/>
              <w:r>
                <w:t>3</w:t>
              </w:r>
              <w:bookmarkEnd w:id="1"/>
              <w:r>
                <w:fldChar w:fldCharType="end"/>
              </w:r>
            </w:p>
            <w:p>
              <w:pPr>
                <w:pStyle w:val="16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_Toc1351955127_WPSOffice_Level2 </w:instrText>
              </w:r>
              <w:r>
                <w:fldChar w:fldCharType="separate"/>
              </w:r>
              <w:sdt>
                <w:sdt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  <w:id w:val="411093617"/>
                  <w:placeholder>
                    <w:docPart w:val="{b5a9c69d-d534-4827-938b-3743550cf04c}"/>
                  </w:placeholder>
                  <w15:color w:val="509DF3"/>
                </w:sdtPr>
                <w:sdtEnd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</w:sdtEndPr>
                <w:sdtContent>
                  <w:r>
                    <w:rPr>
                      <w:rFonts w:hint="default" w:ascii="DejaVu Sans" w:hAnsi="DejaVu Sans" w:eastAsia="方正黑体_GBK" w:cstheme="minorBidi"/>
                    </w:rPr>
                    <w:t xml:space="preserve">1.1. </w:t>
                  </w:r>
                  <w:r>
                    <w:rPr>
                      <w:rFonts w:hint="eastAsia" w:ascii="DejaVu Sans" w:hAnsi="DejaVu Sans" w:eastAsia="方正黑体_GBK" w:cstheme="minorBidi"/>
                    </w:rPr>
                    <w:t>集群管理</w:t>
                  </w:r>
                </w:sdtContent>
              </w:sdt>
              <w:r>
                <w:tab/>
              </w:r>
              <w:bookmarkStart w:id="2" w:name="_Toc1351955127_WPSOffice_Level2Page"/>
              <w:r>
                <w:t>3</w:t>
              </w:r>
              <w:bookmarkEnd w:id="2"/>
              <w:r>
                <w:fldChar w:fldCharType="end"/>
              </w:r>
            </w:p>
            <w:p>
              <w:pPr>
                <w:pStyle w:val="16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_Toc1932834229_WPSOffice_Level2 </w:instrText>
              </w:r>
              <w:r>
                <w:fldChar w:fldCharType="separate"/>
              </w:r>
              <w:sdt>
                <w:sdt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  <w:id w:val="411093617"/>
                  <w:placeholder>
                    <w:docPart w:val="{8e26c990-47f5-46ab-a31c-5e6a553f9537}"/>
                  </w:placeholder>
                  <w15:color w:val="509DF3"/>
                </w:sdtPr>
                <w:sdtEnd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</w:sdtEndPr>
                <w:sdtContent>
                  <w:r>
                    <w:rPr>
                      <w:rFonts w:hint="default" w:ascii="DejaVu Sans" w:hAnsi="DejaVu Sans" w:eastAsia="方正黑体_GBK" w:cstheme="minorBidi"/>
                    </w:rPr>
                    <w:t xml:space="preserve">1.2. </w:t>
                  </w:r>
                  <w:r>
                    <w:rPr>
                      <w:rFonts w:hint="eastAsia" w:ascii="DejaVu Sans" w:hAnsi="DejaVu Sans" w:eastAsia="方正黑体_GBK" w:cstheme="minorBidi"/>
                    </w:rPr>
                    <w:t>集群注册</w:t>
                  </w:r>
                </w:sdtContent>
              </w:sdt>
              <w:r>
                <w:tab/>
              </w:r>
              <w:bookmarkStart w:id="3" w:name="_Toc1932834229_WPSOffice_Level2Page"/>
              <w:r>
                <w:t>3</w:t>
              </w:r>
              <w:bookmarkEnd w:id="3"/>
              <w:r>
                <w:fldChar w:fldCharType="end"/>
              </w:r>
            </w:p>
            <w:p>
              <w:pPr>
                <w:pStyle w:val="15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_Toc1351955127_WPSOffice_Level1 </w:instrText>
              </w:r>
              <w:r>
                <w:fldChar w:fldCharType="separate"/>
              </w:r>
              <w:sdt>
                <w:sdt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  <w:id w:val="411093617"/>
                  <w:placeholder>
                    <w:docPart w:val="{c8cfbf9f-3b83-4ed8-8971-9f521147c6a6}"/>
                  </w:placeholder>
                  <w15:color w:val="509DF3"/>
                </w:sdtPr>
                <w:sdtEnd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</w:sdtEndPr>
                <w:sdtContent>
                  <w:r>
                    <w:rPr>
                      <w:rFonts w:hint="default" w:asciiTheme="minorHAnsi" w:hAnsiTheme="minorHAnsi" w:eastAsiaTheme="minorEastAsia" w:cstheme="minorBidi"/>
                    </w:rPr>
                    <w:t xml:space="preserve">2. </w:t>
                  </w:r>
                  <w:r>
                    <w:rPr>
                      <w:rFonts w:hint="eastAsia" w:asciiTheme="minorHAnsi" w:hAnsiTheme="minorHAnsi" w:eastAsiaTheme="minorEastAsia" w:cstheme="minorBidi"/>
                    </w:rPr>
                    <w:t>应用发布</w:t>
                  </w:r>
                </w:sdtContent>
              </w:sdt>
              <w:r>
                <w:tab/>
              </w:r>
              <w:bookmarkStart w:id="4" w:name="_Toc1351955127_WPSOffice_Level1Page"/>
              <w:r>
                <w:t>4</w:t>
              </w:r>
              <w:bookmarkEnd w:id="4"/>
              <w:r>
                <w:fldChar w:fldCharType="end"/>
              </w:r>
            </w:p>
            <w:p>
              <w:pPr>
                <w:pStyle w:val="16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_Toc159758634_WPSOffice_Level2 </w:instrText>
              </w:r>
              <w:r>
                <w:fldChar w:fldCharType="separate"/>
              </w:r>
              <w:sdt>
                <w:sdt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  <w:id w:val="411093617"/>
                  <w:placeholder>
                    <w:docPart w:val="{405b0a4f-2f06-4dd7-9bcf-8f9543836088}"/>
                  </w:placeholder>
                  <w15:color w:val="509DF3"/>
                </w:sdtPr>
                <w:sdtEnd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</w:sdtEndPr>
                <w:sdtContent>
                  <w:r>
                    <w:rPr>
                      <w:rFonts w:hint="default" w:ascii="DejaVu Sans" w:hAnsi="DejaVu Sans" w:eastAsia="方正黑体_GBK" w:cstheme="minorBidi"/>
                    </w:rPr>
                    <w:t xml:space="preserve">2.1. </w:t>
                  </w:r>
                  <w:r>
                    <w:rPr>
                      <w:rFonts w:hint="eastAsia" w:ascii="DejaVu Sans" w:hAnsi="DejaVu Sans" w:eastAsia="方正黑体_GBK" w:cstheme="minorBidi"/>
                    </w:rPr>
                    <w:t>应用基础信息</w:t>
                  </w:r>
                </w:sdtContent>
              </w:sdt>
              <w:r>
                <w:tab/>
              </w:r>
              <w:bookmarkStart w:id="5" w:name="_Toc159758634_WPSOffice_Level2Page"/>
              <w:r>
                <w:t>4</w:t>
              </w:r>
              <w:bookmarkEnd w:id="5"/>
              <w:r>
                <w:fldChar w:fldCharType="end"/>
              </w:r>
            </w:p>
            <w:p>
              <w:pPr>
                <w:pStyle w:val="16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_Toc708802888_WPSOffice_Level2 </w:instrText>
              </w:r>
              <w:r>
                <w:fldChar w:fldCharType="separate"/>
              </w:r>
              <w:sdt>
                <w:sdt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  <w:id w:val="411093617"/>
                  <w:placeholder>
                    <w:docPart w:val="{19000c5e-ad86-4a20-8cc9-b2bece8293e6}"/>
                  </w:placeholder>
                  <w15:color w:val="509DF3"/>
                </w:sdtPr>
                <w:sdtEnd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</w:sdtEndPr>
                <w:sdtContent>
                  <w:r>
                    <w:rPr>
                      <w:rFonts w:hint="default" w:ascii="DejaVu Sans" w:hAnsi="DejaVu Sans" w:eastAsia="方正黑体_GBK" w:cstheme="minorBidi"/>
                    </w:rPr>
                    <w:t xml:space="preserve">2.2. </w:t>
                  </w:r>
                  <w:r>
                    <w:rPr>
                      <w:rFonts w:hint="eastAsia" w:ascii="DejaVu Sans" w:hAnsi="DejaVu Sans" w:eastAsia="方正黑体_GBK" w:cstheme="minorBidi"/>
                    </w:rPr>
                    <w:t>容器配置</w:t>
                  </w:r>
                </w:sdtContent>
              </w:sdt>
              <w:r>
                <w:tab/>
              </w:r>
              <w:bookmarkStart w:id="6" w:name="_Toc708802888_WPSOffice_Level2Page"/>
              <w:r>
                <w:t>4</w:t>
              </w:r>
              <w:bookmarkEnd w:id="6"/>
              <w:r>
                <w:fldChar w:fldCharType="end"/>
              </w:r>
            </w:p>
            <w:p>
              <w:pPr>
                <w:pStyle w:val="15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_Toc1932834229_WPSOffice_Level1 </w:instrText>
              </w:r>
              <w:r>
                <w:fldChar w:fldCharType="separate"/>
              </w:r>
              <w:sdt>
                <w:sdt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  <w:id w:val="411093617"/>
                  <w:placeholder>
                    <w:docPart w:val="{fd02f484-9186-462c-a463-c4c31b57701d}"/>
                  </w:placeholder>
                  <w15:color w:val="509DF3"/>
                </w:sdtPr>
                <w:sdtEnd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</w:sdtEndPr>
                <w:sdtContent>
                  <w:r>
                    <w:rPr>
                      <w:rFonts w:hint="default" w:asciiTheme="minorHAnsi" w:hAnsiTheme="minorHAnsi" w:eastAsiaTheme="minorEastAsia" w:cstheme="minorBidi"/>
                    </w:rPr>
                    <w:t xml:space="preserve">3. </w:t>
                  </w:r>
                  <w:r>
                    <w:rPr>
                      <w:rFonts w:hint="eastAsia" w:asciiTheme="minorHAnsi" w:hAnsiTheme="minorHAnsi" w:eastAsiaTheme="minorEastAsia" w:cstheme="minorBidi"/>
                    </w:rPr>
                    <w:t>应用功能概述</w:t>
                  </w:r>
                </w:sdtContent>
              </w:sdt>
              <w:r>
                <w:tab/>
              </w:r>
              <w:bookmarkStart w:id="7" w:name="_Toc1932834229_WPSOffice_Level1Page"/>
              <w:r>
                <w:t>5</w:t>
              </w:r>
              <w:bookmarkEnd w:id="7"/>
              <w:r>
                <w:fldChar w:fldCharType="end"/>
              </w:r>
            </w:p>
            <w:p>
              <w:pPr>
                <w:pStyle w:val="16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_Toc758348707_WPSOffice_Level2 </w:instrText>
              </w:r>
              <w:r>
                <w:fldChar w:fldCharType="separate"/>
              </w:r>
              <w:sdt>
                <w:sdt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  <w:id w:val="411093617"/>
                  <w:placeholder>
                    <w:docPart w:val="{050d4dfe-0135-4993-86ef-513da9ff243f}"/>
                  </w:placeholder>
                  <w15:color w:val="509DF3"/>
                </w:sdtPr>
                <w:sdtEnd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</w:sdtEndPr>
                <w:sdtContent>
                  <w:r>
                    <w:rPr>
                      <w:rFonts w:hint="default" w:ascii="DejaVu Sans" w:hAnsi="DejaVu Sans" w:eastAsia="方正黑体_GBK" w:cstheme="minorBidi"/>
                    </w:rPr>
                    <w:t xml:space="preserve">3.1. </w:t>
                  </w:r>
                  <w:r>
                    <w:rPr>
                      <w:rFonts w:hint="eastAsia" w:ascii="DejaVu Sans" w:hAnsi="DejaVu Sans" w:eastAsia="方正黑体_GBK" w:cstheme="minorBidi"/>
                    </w:rPr>
                    <w:t>应用列表</w:t>
                  </w:r>
                </w:sdtContent>
              </w:sdt>
              <w:r>
                <w:tab/>
              </w:r>
              <w:bookmarkStart w:id="8" w:name="_Toc758348707_WPSOffice_Level2Page"/>
              <w:r>
                <w:t>5</w:t>
              </w:r>
              <w:bookmarkEnd w:id="8"/>
              <w:r>
                <w:fldChar w:fldCharType="end"/>
              </w:r>
            </w:p>
            <w:p>
              <w:pPr>
                <w:pStyle w:val="16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_Toc251273604_WPSOffice_Level2 </w:instrText>
              </w:r>
              <w:r>
                <w:fldChar w:fldCharType="separate"/>
              </w:r>
              <w:sdt>
                <w:sdt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  <w:id w:val="411093617"/>
                  <w:placeholder>
                    <w:docPart w:val="{2e7f77ab-63f8-46ee-8751-31ab45f05c1a}"/>
                  </w:placeholder>
                  <w15:color w:val="509DF3"/>
                </w:sdtPr>
                <w:sdtEnd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</w:sdtEndPr>
                <w:sdtContent>
                  <w:r>
                    <w:rPr>
                      <w:rFonts w:hint="default" w:ascii="DejaVu Sans" w:hAnsi="DejaVu Sans" w:eastAsia="方正黑体_GBK" w:cstheme="minorBidi"/>
                    </w:rPr>
                    <w:t xml:space="preserve">3.2. </w:t>
                  </w:r>
                  <w:r>
                    <w:rPr>
                      <w:rFonts w:hint="eastAsia" w:ascii="DejaVu Sans" w:hAnsi="DejaVu Sans" w:eastAsia="方正黑体_GBK" w:cstheme="minorBidi"/>
                    </w:rPr>
                    <w:t>应用详情</w:t>
                  </w:r>
                </w:sdtContent>
              </w:sdt>
              <w:r>
                <w:tab/>
              </w:r>
              <w:bookmarkStart w:id="9" w:name="_Toc251273604_WPSOffice_Level2Page"/>
              <w:r>
                <w:t>5</w:t>
              </w:r>
              <w:bookmarkEnd w:id="9"/>
              <w:r>
                <w:fldChar w:fldCharType="end"/>
              </w:r>
            </w:p>
            <w:p>
              <w:pPr>
                <w:pStyle w:val="16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_Toc1202612426_WPSOffice_Level2 </w:instrText>
              </w:r>
              <w:r>
                <w:fldChar w:fldCharType="separate"/>
              </w:r>
              <w:sdt>
                <w:sdt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  <w:id w:val="411093617"/>
                  <w:placeholder>
                    <w:docPart w:val="{a51eb39b-7494-4e56-aa22-5961430258a7}"/>
                  </w:placeholder>
                  <w15:color w:val="509DF3"/>
                </w:sdtPr>
                <w:sdtEnd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</w:sdtEndPr>
                <w:sdtContent>
                  <w:r>
                    <w:rPr>
                      <w:rFonts w:hint="default" w:ascii="DejaVu Sans" w:hAnsi="DejaVu Sans" w:eastAsia="方正黑体_GBK" w:cstheme="minorBidi"/>
                    </w:rPr>
                    <w:t xml:space="preserve">3.3. </w:t>
                  </w:r>
                  <w:r>
                    <w:rPr>
                      <w:rFonts w:hint="eastAsia" w:ascii="DejaVu Sans" w:hAnsi="DejaVu Sans" w:eastAsia="方正黑体_GBK" w:cstheme="minorBidi"/>
                    </w:rPr>
                    <w:t>滚动升级</w:t>
                  </w:r>
                </w:sdtContent>
              </w:sdt>
              <w:r>
                <w:tab/>
              </w:r>
              <w:bookmarkStart w:id="10" w:name="_Toc1202612426_WPSOffice_Level2Page"/>
              <w:r>
                <w:t>6</w:t>
              </w:r>
              <w:bookmarkEnd w:id="10"/>
              <w:r>
                <w:fldChar w:fldCharType="end"/>
              </w:r>
            </w:p>
            <w:p>
              <w:pPr>
                <w:pStyle w:val="16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_Toc190958218_WPSOffice_Level2 </w:instrText>
              </w:r>
              <w:r>
                <w:fldChar w:fldCharType="separate"/>
              </w:r>
              <w:sdt>
                <w:sdt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  <w:id w:val="411093617"/>
                  <w:placeholder>
                    <w:docPart w:val="{71cdffdd-1eca-4a5f-a696-18ccafa9c4a7}"/>
                  </w:placeholder>
                  <w15:color w:val="509DF3"/>
                </w:sdtPr>
                <w:sdtEnd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</w:sdtEndPr>
                <w:sdtContent>
                  <w:r>
                    <w:rPr>
                      <w:rFonts w:hint="default" w:ascii="DejaVu Sans" w:hAnsi="DejaVu Sans" w:eastAsia="方正黑体_GBK" w:cstheme="minorBidi"/>
                    </w:rPr>
                    <w:t xml:space="preserve">3.4. </w:t>
                  </w:r>
                  <w:r>
                    <w:rPr>
                      <w:rFonts w:hint="eastAsia" w:ascii="DejaVu Sans" w:hAnsi="DejaVu Sans" w:eastAsia="方正黑体_GBK" w:cstheme="minorBidi"/>
                    </w:rPr>
                    <w:t>回滚</w:t>
                  </w:r>
                </w:sdtContent>
              </w:sdt>
              <w:r>
                <w:tab/>
              </w:r>
              <w:bookmarkStart w:id="11" w:name="_Toc190958218_WPSOffice_Level2Page"/>
              <w:r>
                <w:t>6</w:t>
              </w:r>
              <w:bookmarkEnd w:id="11"/>
              <w:r>
                <w:fldChar w:fldCharType="end"/>
              </w:r>
            </w:p>
            <w:p>
              <w:pPr>
                <w:pStyle w:val="16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_Toc1094201308_WPSOffice_Level2 </w:instrText>
              </w:r>
              <w:r>
                <w:fldChar w:fldCharType="separate"/>
              </w:r>
              <w:sdt>
                <w:sdt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  <w:id w:val="411093617"/>
                  <w:placeholder>
                    <w:docPart w:val="{d8df1b31-5d88-4d34-8374-2be413ff6976}"/>
                  </w:placeholder>
                  <w15:color w:val="509DF3"/>
                </w:sdtPr>
                <w:sdtEnd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</w:sdtEndPr>
                <w:sdtContent>
                  <w:r>
                    <w:rPr>
                      <w:rFonts w:hint="default" w:ascii="DejaVu Sans" w:hAnsi="DejaVu Sans" w:eastAsia="方正黑体_GBK" w:cstheme="minorBidi"/>
                    </w:rPr>
                    <w:t xml:space="preserve">3.5. </w:t>
                  </w:r>
                  <w:r>
                    <w:rPr>
                      <w:rFonts w:hint="eastAsia" w:ascii="DejaVu Sans" w:hAnsi="DejaVu Sans" w:eastAsia="方正黑体_GBK" w:cstheme="minorBidi"/>
                    </w:rPr>
                    <w:t>扩缩容</w:t>
                  </w:r>
                </w:sdtContent>
              </w:sdt>
              <w:r>
                <w:tab/>
              </w:r>
              <w:bookmarkStart w:id="12" w:name="_Toc1094201308_WPSOffice_Level2Page"/>
              <w:r>
                <w:t>7</w:t>
              </w:r>
              <w:bookmarkEnd w:id="12"/>
              <w:r>
                <w:fldChar w:fldCharType="end"/>
              </w:r>
            </w:p>
            <w:p>
              <w:pPr>
                <w:pStyle w:val="16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_Toc1338914295_WPSOffice_Level2 </w:instrText>
              </w:r>
              <w:r>
                <w:fldChar w:fldCharType="separate"/>
              </w:r>
              <w:sdt>
                <w:sdt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  <w:id w:val="411093617"/>
                  <w:placeholder>
                    <w:docPart w:val="{b7042eb4-80b1-464a-a15b-31e1cdff4604}"/>
                  </w:placeholder>
                  <w15:color w:val="509DF3"/>
                </w:sdtPr>
                <w:sdtEnd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</w:sdtEndPr>
                <w:sdtContent>
                  <w:r>
                    <w:rPr>
                      <w:rFonts w:hint="default" w:ascii="DejaVu Sans" w:hAnsi="DejaVu Sans" w:eastAsia="方正黑体_GBK" w:cstheme="minorBidi"/>
                    </w:rPr>
                    <w:t xml:space="preserve">3.6. </w:t>
                  </w:r>
                  <w:r>
                    <w:rPr>
                      <w:rFonts w:hint="eastAsia" w:ascii="DejaVu Sans" w:hAnsi="DejaVu Sans" w:eastAsia="方正黑体_GBK" w:cstheme="minorBidi"/>
                    </w:rPr>
                    <w:t>一键重启</w:t>
                  </w:r>
                </w:sdtContent>
              </w:sdt>
              <w:r>
                <w:tab/>
              </w:r>
              <w:bookmarkStart w:id="13" w:name="_Toc1338914295_WPSOffice_Level2Page"/>
              <w:r>
                <w:t>7</w:t>
              </w:r>
              <w:bookmarkEnd w:id="13"/>
              <w:r>
                <w:fldChar w:fldCharType="end"/>
              </w:r>
            </w:p>
            <w:p>
              <w:pPr>
                <w:pStyle w:val="16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_Toc1798902799_WPSOffice_Level2 </w:instrText>
              </w:r>
              <w:r>
                <w:fldChar w:fldCharType="separate"/>
              </w:r>
              <w:sdt>
                <w:sdt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  <w:id w:val="411093617"/>
                  <w:placeholder>
                    <w:docPart w:val="{4c614776-fc96-49b2-9679-db8eb32db06c}"/>
                  </w:placeholder>
                  <w15:color w:val="509DF3"/>
                </w:sdtPr>
                <w:sdtEnd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</w:sdtEndPr>
                <w:sdtContent>
                  <w:r>
                    <w:rPr>
                      <w:rFonts w:hint="default" w:ascii="DejaVu Sans" w:hAnsi="DejaVu Sans" w:eastAsia="方正黑体_GBK" w:cstheme="minorBidi"/>
                    </w:rPr>
                    <w:t xml:space="preserve">3.7. </w:t>
                  </w:r>
                  <w:r>
                    <w:rPr>
                      <w:rFonts w:hint="eastAsia" w:ascii="DejaVu Sans" w:hAnsi="DejaVu Sans" w:eastAsia="方正黑体_GBK" w:cstheme="minorBidi"/>
                    </w:rPr>
                    <w:t>镜像同步</w:t>
                  </w:r>
                </w:sdtContent>
              </w:sdt>
              <w:r>
                <w:tab/>
              </w:r>
              <w:bookmarkStart w:id="14" w:name="_Toc1798902799_WPSOffice_Level2Page"/>
              <w:r>
                <w:t>8</w:t>
              </w:r>
              <w:bookmarkEnd w:id="14"/>
              <w:r>
                <w:fldChar w:fldCharType="end"/>
              </w:r>
            </w:p>
            <w:p>
              <w:pPr>
                <w:pStyle w:val="15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_Toc159758634_WPSOffice_Level1 </w:instrText>
              </w:r>
              <w:r>
                <w:fldChar w:fldCharType="separate"/>
              </w:r>
              <w:sdt>
                <w:sdt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  <w:id w:val="411093617"/>
                  <w:placeholder>
                    <w:docPart w:val="{c7a1e9b4-d3b6-4890-a94b-a84cb67d673d}"/>
                  </w:placeholder>
                  <w15:color w:val="509DF3"/>
                </w:sdtPr>
                <w:sdtEnd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</w:sdtEndPr>
                <w:sdtContent>
                  <w:r>
                    <w:rPr>
                      <w:rFonts w:hint="default" w:asciiTheme="minorHAnsi" w:hAnsiTheme="minorHAnsi" w:eastAsiaTheme="minorEastAsia" w:cstheme="minorBidi"/>
                    </w:rPr>
                    <w:t xml:space="preserve">4. </w:t>
                  </w:r>
                  <w:r>
                    <w:rPr>
                      <w:rFonts w:hint="eastAsia" w:asciiTheme="minorHAnsi" w:hAnsiTheme="minorHAnsi" w:eastAsiaTheme="minorEastAsia" w:cstheme="minorBidi"/>
                    </w:rPr>
                    <w:t>实例功能概述</w:t>
                  </w:r>
                </w:sdtContent>
              </w:sdt>
              <w:r>
                <w:tab/>
              </w:r>
              <w:bookmarkStart w:id="15" w:name="_Toc159758634_WPSOffice_Level1Page"/>
              <w:r>
                <w:t>8</w:t>
              </w:r>
              <w:bookmarkEnd w:id="15"/>
              <w:r>
                <w:fldChar w:fldCharType="end"/>
              </w:r>
            </w:p>
            <w:p>
              <w:pPr>
                <w:pStyle w:val="16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_Toc1884560327_WPSOffice_Level2 </w:instrText>
              </w:r>
              <w:r>
                <w:fldChar w:fldCharType="separate"/>
              </w:r>
              <w:sdt>
                <w:sdt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  <w:id w:val="411093617"/>
                  <w:placeholder>
                    <w:docPart w:val="{51249459-dcfc-40dd-8815-cfac1a478977}"/>
                  </w:placeholder>
                  <w15:color w:val="509DF3"/>
                </w:sdtPr>
                <w:sdtEnd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</w:sdtEndPr>
                <w:sdtContent>
                  <w:r>
                    <w:rPr>
                      <w:rFonts w:hint="default" w:ascii="DejaVu Sans" w:hAnsi="DejaVu Sans" w:eastAsia="方正黑体_GBK" w:cstheme="minorBidi"/>
                    </w:rPr>
                    <w:t xml:space="preserve">4.1. </w:t>
                  </w:r>
                  <w:r>
                    <w:rPr>
                      <w:rFonts w:hint="eastAsia" w:ascii="DejaVu Sans" w:hAnsi="DejaVu Sans" w:eastAsia="方正黑体_GBK" w:cstheme="minorBidi"/>
                    </w:rPr>
                    <w:t>实例详情</w:t>
                  </w:r>
                </w:sdtContent>
              </w:sdt>
              <w:r>
                <w:tab/>
              </w:r>
              <w:bookmarkStart w:id="16" w:name="_Toc1884560327_WPSOffice_Level2Page"/>
              <w:r>
                <w:t>8</w:t>
              </w:r>
              <w:bookmarkEnd w:id="16"/>
              <w:r>
                <w:fldChar w:fldCharType="end"/>
              </w:r>
            </w:p>
            <w:p>
              <w:pPr>
                <w:pStyle w:val="16"/>
                <w:tabs>
                  <w:tab w:val="right" w:leader="dot" w:pos="8306"/>
                </w:tabs>
              </w:pPr>
              <w:r>
                <w:fldChar w:fldCharType="begin"/>
              </w:r>
              <w:r>
                <w:instrText xml:space="preserve"> HYPERLINK \l _Toc569106286_WPSOffice_Level2 </w:instrText>
              </w:r>
              <w:r>
                <w:fldChar w:fldCharType="separate"/>
              </w:r>
              <w:sdt>
                <w:sdt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  <w:id w:val="411093617"/>
                  <w:placeholder>
                    <w:docPart w:val="{f53f782d-c1a8-4793-b69e-87490a1f92d7}"/>
                  </w:placeholder>
                  <w15:color w:val="509DF3"/>
                </w:sdtPr>
                <w:sdtEndPr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</w:sdtEndPr>
                <w:sdtContent>
                  <w:r>
                    <w:rPr>
                      <w:rFonts w:hint="default" w:ascii="DejaVu Sans" w:hAnsi="DejaVu Sans" w:eastAsia="方正黑体_GBK" w:cstheme="minorBidi"/>
                    </w:rPr>
                    <w:t xml:space="preserve">4.2. </w:t>
                  </w:r>
                  <w:r>
                    <w:rPr>
                      <w:rFonts w:hint="eastAsia" w:ascii="DejaVu Sans" w:hAnsi="DejaVu Sans" w:eastAsia="方正黑体_GBK" w:cstheme="minorBidi"/>
                    </w:rPr>
                    <w:t>Web</w:t>
                  </w:r>
                  <w:r>
                    <w:rPr>
                      <w:rFonts w:hint="default" w:ascii="DejaVu Sans" w:hAnsi="DejaVu Sans" w:eastAsia="方正黑体_GBK" w:cstheme="minorBidi"/>
                    </w:rPr>
                    <w:t>-shell</w:t>
                  </w:r>
                </w:sdtContent>
              </w:sdt>
              <w:r>
                <w:tab/>
              </w:r>
              <w:bookmarkStart w:id="17" w:name="_Toc569106286_WPSOffice_Level2Page"/>
              <w:r>
                <w:t>9</w:t>
              </w:r>
              <w:bookmarkEnd w:id="17"/>
              <w:r>
                <w:fldChar w:fldCharType="end"/>
              </w:r>
              <w:bookmarkEnd w:id="0"/>
            </w:p>
          </w:sdtContent>
        </w:sd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</w:p>
      </w:sdtContent>
    </w:sdt>
    <w:p>
      <w:pPr>
        <w:pStyle w:val="2"/>
        <w:bidi w:val="0"/>
        <w:rPr>
          <w:rFonts w:hint="eastAsia"/>
          <w:lang w:val="en-US" w:eastAsia="zh-Hans"/>
        </w:rPr>
      </w:pPr>
      <w:bookmarkStart w:id="18" w:name="_Toc1480193692_WPSOffice_Level1"/>
      <w:r>
        <w:rPr>
          <w:rFonts w:hint="eastAsia"/>
          <w:lang w:val="en-US" w:eastAsia="zh-Hans"/>
        </w:rPr>
        <w:t>集群管理</w:t>
      </w:r>
      <w:bookmarkEnd w:id="18"/>
    </w:p>
    <w:p>
      <w:pPr>
        <w:pStyle w:val="3"/>
        <w:bidi w:val="0"/>
        <w:rPr>
          <w:rFonts w:hint="eastAsia"/>
          <w:lang w:val="en-US" w:eastAsia="zh-Hans"/>
        </w:rPr>
      </w:pPr>
      <w:bookmarkStart w:id="19" w:name="_Toc1351955127_WPSOffice_Level2"/>
      <w:r>
        <w:rPr>
          <w:rFonts w:hint="eastAsia"/>
          <w:lang w:val="en-US" w:eastAsia="zh-Hans"/>
        </w:rPr>
        <w:t>集群管理</w:t>
      </w:r>
      <w:bookmarkEnd w:id="19"/>
    </w:p>
    <w:p>
      <w:r>
        <w:drawing>
          <wp:inline distT="0" distB="0" distL="114300" distR="114300">
            <wp:extent cx="5264785" cy="1530985"/>
            <wp:effectExtent l="0" t="0" r="18415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Hans"/>
        </w:rPr>
      </w:pPr>
      <w:bookmarkStart w:id="20" w:name="_Toc1932834229_WPSOffice_Level2"/>
      <w:r>
        <w:rPr>
          <w:rFonts w:hint="eastAsia"/>
          <w:lang w:val="en-US" w:eastAsia="zh-Hans"/>
        </w:rPr>
        <w:t>集群注册</w:t>
      </w:r>
      <w:bookmarkEnd w:id="20"/>
    </w:p>
    <w:p>
      <w:r>
        <w:drawing>
          <wp:inline distT="0" distB="0" distL="114300" distR="114300">
            <wp:extent cx="5271135" cy="2980690"/>
            <wp:effectExtent l="0" t="0" r="1206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通过集群注册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输入api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server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地址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端口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根证书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客户端证书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私钥可注册一个现有集群</w:t>
      </w:r>
      <w:r>
        <w:rPr>
          <w:rFonts w:hint="default"/>
          <w:lang w:eastAsia="zh-Hans"/>
        </w:rPr>
        <w:t>。</w:t>
      </w:r>
    </w:p>
    <w:p>
      <w:pPr>
        <w:pStyle w:val="2"/>
        <w:bidi w:val="0"/>
        <w:rPr>
          <w:rFonts w:hint="eastAsia"/>
          <w:lang w:val="en-US" w:eastAsia="zh-Hans"/>
        </w:rPr>
      </w:pPr>
      <w:bookmarkStart w:id="21" w:name="_Toc1351955127_WPSOffice_Level1"/>
      <w:r>
        <w:rPr>
          <w:rFonts w:hint="eastAsia"/>
          <w:lang w:val="en-US" w:eastAsia="zh-Hans"/>
        </w:rPr>
        <w:t>应用发布</w:t>
      </w:r>
      <w:bookmarkEnd w:id="21"/>
    </w:p>
    <w:p>
      <w:pPr>
        <w:pStyle w:val="3"/>
        <w:bidi w:val="0"/>
        <w:rPr>
          <w:rFonts w:hint="eastAsia"/>
          <w:lang w:val="en-US" w:eastAsia="zh-Hans"/>
        </w:rPr>
      </w:pPr>
      <w:bookmarkStart w:id="22" w:name="_Toc159758634_WPSOffice_Level2"/>
      <w:r>
        <w:rPr>
          <w:rFonts w:hint="eastAsia"/>
          <w:lang w:val="en-US" w:eastAsia="zh-Hans"/>
        </w:rPr>
        <w:t>应用基础信息</w:t>
      </w:r>
      <w:bookmarkEnd w:id="22"/>
    </w:p>
    <w:p>
      <w:pPr>
        <w:rPr>
          <w:rFonts w:hint="eastAsia"/>
          <w:lang w:val="en-US" w:eastAsia="zh-Hans"/>
        </w:rPr>
      </w:pPr>
      <w:r>
        <w:drawing>
          <wp:inline distT="0" distB="0" distL="114300" distR="114300">
            <wp:extent cx="5271135" cy="1963420"/>
            <wp:effectExtent l="0" t="0" r="12065" b="177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输入要发布应用名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支持有状态应用和无状态应用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选择应用实例数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和要发布的数据中心</w:t>
      </w:r>
      <w:r>
        <w:rPr>
          <w:rFonts w:hint="default"/>
          <w:lang w:eastAsia="zh-Hans"/>
        </w:rPr>
        <w:t>。</w:t>
      </w:r>
    </w:p>
    <w:p>
      <w:pPr>
        <w:pStyle w:val="3"/>
        <w:bidi w:val="0"/>
        <w:rPr>
          <w:rFonts w:hint="eastAsia"/>
          <w:lang w:val="en-US" w:eastAsia="zh-Hans"/>
        </w:rPr>
      </w:pPr>
      <w:bookmarkStart w:id="23" w:name="_Toc708802888_WPSOffice_Level2"/>
      <w:r>
        <w:rPr>
          <w:rFonts w:hint="eastAsia"/>
          <w:lang w:val="en-US" w:eastAsia="zh-Hans"/>
        </w:rPr>
        <w:t>容器配置</w:t>
      </w:r>
      <w:bookmarkEnd w:id="23"/>
    </w:p>
    <w:p>
      <w:r>
        <w:drawing>
          <wp:inline distT="0" distB="0" distL="114300" distR="114300">
            <wp:extent cx="5261610" cy="2987040"/>
            <wp:effectExtent l="0" t="0" r="21590" b="1016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862330"/>
            <wp:effectExtent l="0" t="0" r="1524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容器配置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选择镜像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tag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应用启动监听端口号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容器资源的使用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健康检查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就绪检查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pr</w:t>
      </w:r>
      <w:r>
        <w:rPr>
          <w:rFonts w:hint="default"/>
          <w:lang w:eastAsia="zh-Hans"/>
        </w:rPr>
        <w:t>e</w:t>
      </w:r>
      <w:r>
        <w:rPr>
          <w:rFonts w:hint="eastAsia"/>
          <w:lang w:val="en-US" w:eastAsia="zh-Hans"/>
        </w:rPr>
        <w:t>Stop设置后即可把应用发布到指定的机房</w:t>
      </w:r>
      <w:r>
        <w:rPr>
          <w:rFonts w:hint="default"/>
          <w:lang w:eastAsia="zh-Hans"/>
        </w:rPr>
        <w:t>。</w:t>
      </w:r>
    </w:p>
    <w:p>
      <w:pPr>
        <w:pStyle w:val="2"/>
        <w:bidi w:val="0"/>
        <w:rPr>
          <w:rFonts w:hint="eastAsia"/>
          <w:lang w:val="en-US" w:eastAsia="zh-Hans"/>
        </w:rPr>
      </w:pPr>
      <w:bookmarkStart w:id="24" w:name="_Toc1932834229_WPSOffice_Level1"/>
      <w:r>
        <w:rPr>
          <w:rFonts w:hint="eastAsia"/>
          <w:lang w:val="en-US" w:eastAsia="zh-Hans"/>
        </w:rPr>
        <w:t>应用功能概述</w:t>
      </w:r>
      <w:bookmarkEnd w:id="24"/>
    </w:p>
    <w:p>
      <w:pPr>
        <w:pStyle w:val="3"/>
        <w:bidi w:val="0"/>
        <w:rPr>
          <w:rFonts w:hint="eastAsia"/>
          <w:lang w:val="en-US" w:eastAsia="zh-Hans"/>
        </w:rPr>
      </w:pPr>
      <w:bookmarkStart w:id="25" w:name="_Toc758348707_WPSOffice_Level2"/>
      <w:r>
        <w:rPr>
          <w:rFonts w:hint="eastAsia"/>
          <w:lang w:val="en-US" w:eastAsia="zh-Hans"/>
        </w:rPr>
        <w:t>应用列表</w:t>
      </w:r>
      <w:bookmarkEnd w:id="25"/>
    </w:p>
    <w:p>
      <w:pPr>
        <w:rPr>
          <w:rFonts w:hint="eastAsia"/>
          <w:lang w:val="en-US" w:eastAsia="zh-Hans"/>
        </w:rPr>
      </w:pPr>
      <w:r>
        <w:drawing>
          <wp:inline distT="0" distB="0" distL="114300" distR="114300">
            <wp:extent cx="5267960" cy="2657475"/>
            <wp:effectExtent l="0" t="0" r="152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应用列表默认展示当前用户有权限的应用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可通过数据中心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应用名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实例IP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宿主机IP筛选</w:t>
      </w:r>
      <w:r>
        <w:rPr>
          <w:rFonts w:hint="default"/>
          <w:lang w:eastAsia="zh-Hans"/>
        </w:rPr>
        <w:t>。</w:t>
      </w:r>
    </w:p>
    <w:p>
      <w:pPr>
        <w:pStyle w:val="3"/>
        <w:bidi w:val="0"/>
        <w:rPr>
          <w:rFonts w:hint="eastAsia"/>
          <w:lang w:val="en-US" w:eastAsia="zh-Hans"/>
        </w:rPr>
      </w:pPr>
      <w:bookmarkStart w:id="26" w:name="_Toc251273604_WPSOffice_Level2"/>
      <w:r>
        <w:rPr>
          <w:rFonts w:hint="eastAsia"/>
          <w:lang w:val="en-US" w:eastAsia="zh-Hans"/>
        </w:rPr>
        <w:t>应用详情</w:t>
      </w:r>
      <w:bookmarkEnd w:id="26"/>
    </w:p>
    <w:p>
      <w:pPr>
        <w:rPr>
          <w:rFonts w:hint="eastAsia"/>
          <w:lang w:val="en-US" w:eastAsia="zh-Hans"/>
        </w:rPr>
      </w:pPr>
      <w:r>
        <w:drawing>
          <wp:inline distT="0" distB="0" distL="114300" distR="114300">
            <wp:extent cx="5271135" cy="2663825"/>
            <wp:effectExtent l="0" t="0" r="12065" b="31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应用详情展示应用名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镜像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实例数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资源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健康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就绪检查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环境变量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滚动升级参数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pre</w:t>
      </w:r>
      <w:r>
        <w:rPr>
          <w:rFonts w:hint="default"/>
          <w:lang w:eastAsia="zh-Hans"/>
        </w:rPr>
        <w:t>Sto</w:t>
      </w:r>
      <w:r>
        <w:rPr>
          <w:rFonts w:hint="eastAsia"/>
          <w:lang w:val="en-US" w:eastAsia="zh-Hans"/>
        </w:rPr>
        <w:t>p等数据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支持修改</w:t>
      </w:r>
      <w:r>
        <w:rPr>
          <w:rFonts w:hint="default"/>
          <w:lang w:eastAsia="zh-Hans"/>
        </w:rPr>
        <w:t>。</w:t>
      </w:r>
    </w:p>
    <w:p>
      <w:pPr>
        <w:pStyle w:val="3"/>
        <w:bidi w:val="0"/>
        <w:rPr>
          <w:rFonts w:hint="eastAsia"/>
          <w:lang w:val="en-US" w:eastAsia="zh-Hans"/>
        </w:rPr>
      </w:pPr>
      <w:bookmarkStart w:id="27" w:name="_Toc1202612426_WPSOffice_Level2"/>
      <w:r>
        <w:rPr>
          <w:rFonts w:hint="eastAsia"/>
          <w:lang w:val="en-US" w:eastAsia="zh-Hans"/>
        </w:rPr>
        <w:t>滚动升级</w:t>
      </w:r>
      <w:bookmarkEnd w:id="27"/>
    </w:p>
    <w:p>
      <w:r>
        <w:drawing>
          <wp:inline distT="0" distB="0" distL="114300" distR="114300">
            <wp:extent cx="5265420" cy="2630805"/>
            <wp:effectExtent l="0" t="0" r="1778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30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选择要升级的镜像同时支持添加环境变量进行滚动升级</w:t>
      </w:r>
      <w:r>
        <w:rPr>
          <w:rFonts w:hint="default"/>
          <w:lang w:eastAsia="zh-Hans"/>
        </w:rPr>
        <w:t>。</w:t>
      </w:r>
    </w:p>
    <w:p>
      <w:pPr>
        <w:pStyle w:val="3"/>
        <w:bidi w:val="0"/>
        <w:rPr>
          <w:rFonts w:hint="eastAsia"/>
          <w:lang w:val="en-US" w:eastAsia="zh-Hans"/>
        </w:rPr>
      </w:pPr>
      <w:bookmarkStart w:id="28" w:name="_Toc190958218_WPSOffice_Level2"/>
      <w:r>
        <w:rPr>
          <w:rFonts w:hint="eastAsia"/>
          <w:lang w:val="en-US" w:eastAsia="zh-Hans"/>
        </w:rPr>
        <w:t>回滚</w:t>
      </w:r>
      <w:bookmarkEnd w:id="28"/>
    </w:p>
    <w:p>
      <w:r>
        <w:drawing>
          <wp:inline distT="0" distB="0" distL="114300" distR="114300">
            <wp:extent cx="5261610" cy="2674620"/>
            <wp:effectExtent l="0" t="0" r="21590" b="1778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选择要回滚的镜像即可进行应用回滚</w:t>
      </w:r>
    </w:p>
    <w:p>
      <w:pPr>
        <w:pStyle w:val="3"/>
        <w:bidi w:val="0"/>
        <w:rPr>
          <w:rFonts w:hint="eastAsia"/>
          <w:lang w:val="en-US" w:eastAsia="zh-Hans"/>
        </w:rPr>
      </w:pPr>
      <w:bookmarkStart w:id="29" w:name="_Toc1094201308_WPSOffice_Level2"/>
      <w:r>
        <w:rPr>
          <w:rFonts w:hint="eastAsia"/>
          <w:lang w:val="en-US" w:eastAsia="zh-Hans"/>
        </w:rPr>
        <w:t>扩缩容</w:t>
      </w:r>
      <w:bookmarkEnd w:id="29"/>
    </w:p>
    <w:p>
      <w:r>
        <w:drawing>
          <wp:inline distT="0" distB="0" distL="114300" distR="114300">
            <wp:extent cx="5259070" cy="2668270"/>
            <wp:effectExtent l="0" t="0" r="24130" b="2413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66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选择要扩容或缩容的实例数进行扩缩容</w:t>
      </w:r>
      <w:r>
        <w:rPr>
          <w:rFonts w:hint="default"/>
          <w:lang w:eastAsia="zh-Hans"/>
        </w:rPr>
        <w:t>。</w:t>
      </w:r>
    </w:p>
    <w:p>
      <w:pPr>
        <w:pStyle w:val="3"/>
        <w:bidi w:val="0"/>
        <w:rPr>
          <w:rFonts w:hint="eastAsia"/>
          <w:lang w:val="en-US" w:eastAsia="zh-Hans"/>
        </w:rPr>
      </w:pPr>
      <w:bookmarkStart w:id="30" w:name="_Toc1338914295_WPSOffice_Level2"/>
      <w:r>
        <w:rPr>
          <w:rFonts w:hint="eastAsia"/>
          <w:lang w:val="en-US" w:eastAsia="zh-Hans"/>
        </w:rPr>
        <w:t>一键重启</w:t>
      </w:r>
      <w:bookmarkEnd w:id="30"/>
    </w:p>
    <w:p>
      <w:r>
        <w:drawing>
          <wp:inline distT="0" distB="0" distL="114300" distR="114300">
            <wp:extent cx="5258435" cy="2679065"/>
            <wp:effectExtent l="0" t="0" r="24765" b="1333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79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一键重启会先创建实例数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新的实例启动成功后继而停止旧实例</w:t>
      </w:r>
      <w:r>
        <w:rPr>
          <w:rFonts w:hint="default"/>
          <w:lang w:eastAsia="zh-Hans"/>
        </w:rPr>
        <w:t>。</w:t>
      </w:r>
    </w:p>
    <w:p>
      <w:pPr>
        <w:pStyle w:val="3"/>
        <w:bidi w:val="0"/>
        <w:rPr>
          <w:rFonts w:hint="eastAsia"/>
          <w:lang w:val="en-US" w:eastAsia="zh-Hans"/>
        </w:rPr>
      </w:pPr>
      <w:bookmarkStart w:id="31" w:name="_Toc1798902799_WPSOffice_Level2"/>
      <w:r>
        <w:rPr>
          <w:rFonts w:hint="eastAsia"/>
          <w:lang w:val="en-US" w:eastAsia="zh-Hans"/>
        </w:rPr>
        <w:t>镜像同步</w:t>
      </w:r>
      <w:bookmarkEnd w:id="31"/>
    </w:p>
    <w:p>
      <w:r>
        <w:drawing>
          <wp:inline distT="0" distB="0" distL="114300" distR="114300">
            <wp:extent cx="5264785" cy="2672715"/>
            <wp:effectExtent l="0" t="0" r="18415" b="1968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72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镜像同步功能支持镜像从一个镜像仓库同步到其他仓库</w:t>
      </w:r>
      <w:r>
        <w:rPr>
          <w:rFonts w:hint="default"/>
          <w:lang w:eastAsia="zh-Hans"/>
        </w:rPr>
        <w:t>。</w:t>
      </w:r>
    </w:p>
    <w:p>
      <w:pPr>
        <w:pStyle w:val="2"/>
        <w:bidi w:val="0"/>
        <w:rPr>
          <w:rFonts w:hint="eastAsia"/>
          <w:lang w:val="en-US" w:eastAsia="zh-Hans"/>
        </w:rPr>
      </w:pPr>
      <w:bookmarkStart w:id="32" w:name="_Toc159758634_WPSOffice_Level1"/>
      <w:r>
        <w:rPr>
          <w:rFonts w:hint="eastAsia"/>
          <w:lang w:val="en-US" w:eastAsia="zh-Hans"/>
        </w:rPr>
        <w:t>实例功能概述</w:t>
      </w:r>
      <w:bookmarkEnd w:id="32"/>
    </w:p>
    <w:p>
      <w:pPr>
        <w:pStyle w:val="3"/>
        <w:bidi w:val="0"/>
        <w:rPr>
          <w:rFonts w:hint="eastAsia"/>
          <w:lang w:val="en-US" w:eastAsia="zh-Hans"/>
        </w:rPr>
      </w:pPr>
      <w:bookmarkStart w:id="33" w:name="_Toc1884560327_WPSOffice_Level2"/>
      <w:r>
        <w:rPr>
          <w:rFonts w:hint="eastAsia"/>
          <w:lang w:val="en-US" w:eastAsia="zh-Hans"/>
        </w:rPr>
        <w:t>实例详情</w:t>
      </w:r>
      <w:bookmarkEnd w:id="33"/>
    </w:p>
    <w:p>
      <w:r>
        <w:drawing>
          <wp:inline distT="0" distB="0" distL="114300" distR="114300">
            <wp:extent cx="5271135" cy="2660650"/>
            <wp:effectExtent l="0" t="0" r="12065" b="635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6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实例详情展示应用实例包括实例名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镜像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资源使用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容器ip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宿主机ip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健康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就绪检查地址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环境变量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持久卷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启动日志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启动故障诊断等数据</w:t>
      </w:r>
      <w:r>
        <w:rPr>
          <w:rFonts w:hint="default"/>
          <w:lang w:eastAsia="zh-Hans"/>
        </w:rPr>
        <w:t>。</w:t>
      </w:r>
      <w:r>
        <w:rPr>
          <w:rFonts w:hint="eastAsia"/>
          <w:lang w:val="en-US" w:eastAsia="zh-Hans"/>
        </w:rPr>
        <w:t>同时提供单个实例的重启</w:t>
      </w:r>
      <w:r>
        <w:rPr>
          <w:rFonts w:hint="default"/>
          <w:lang w:eastAsia="zh-Hans"/>
        </w:rPr>
        <w:t>。</w:t>
      </w:r>
    </w:p>
    <w:p>
      <w:pPr>
        <w:pStyle w:val="3"/>
        <w:bidi w:val="0"/>
        <w:rPr>
          <w:rFonts w:hint="eastAsia"/>
          <w:lang w:val="en-US" w:eastAsia="zh-Hans"/>
        </w:rPr>
      </w:pPr>
      <w:bookmarkStart w:id="34" w:name="_Toc569106286_WPSOffice_Level2"/>
      <w:r>
        <w:rPr>
          <w:rFonts w:hint="eastAsia"/>
          <w:lang w:val="en-US" w:eastAsia="zh-Hans"/>
        </w:rPr>
        <w:t>Web</w:t>
      </w:r>
      <w:r>
        <w:rPr>
          <w:rFonts w:hint="default"/>
          <w:lang w:eastAsia="zh-Hans"/>
        </w:rPr>
        <w:t>-shell</w:t>
      </w:r>
      <w:bookmarkEnd w:id="34"/>
    </w:p>
    <w:p>
      <w:r>
        <w:drawing>
          <wp:inline distT="0" distB="0" distL="114300" distR="114300">
            <wp:extent cx="5267960" cy="2668270"/>
            <wp:effectExtent l="0" t="0" r="15240" b="2413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6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35" w:name="_GoBack"/>
      <w:bookmarkEnd w:id="35"/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Web</w:t>
      </w:r>
      <w:r>
        <w:rPr>
          <w:rFonts w:hint="default"/>
          <w:lang w:eastAsia="zh-Hans"/>
        </w:rPr>
        <w:t>-shll</w:t>
      </w:r>
      <w:r>
        <w:rPr>
          <w:rFonts w:hint="eastAsia"/>
          <w:lang w:val="en-US" w:eastAsia="zh-Hans"/>
        </w:rPr>
        <w:t>功能通过页面连接到容器执行命令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故障排查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同时支持设置命令白名单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可以防止某些命令导致实例重启或影响实例性能</w:t>
      </w:r>
      <w:r>
        <w:rPr>
          <w:rFonts w:hint="default"/>
          <w:lang w:eastAsia="zh-Hans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黑体">
    <w:altName w:val="汉仪中黑KW"/>
    <w:panose1 w:val="02010609060101010101"/>
    <w:charset w:val="00"/>
    <w:family w:val="auto"/>
    <w:pitch w:val="default"/>
    <w:sig w:usb0="00000000" w:usb1="00000000" w:usb2="00000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998600"/>
    <w:multiLevelType w:val="multilevel"/>
    <w:tmpl w:val="62998600"/>
    <w:lvl w:ilvl="0" w:tentative="0">
      <w:start w:val="1"/>
      <w:numFmt w:val="decimal"/>
      <w:pStyle w:val="2"/>
      <w:lvlText w:val="%1."/>
      <w:lvlJc w:val="left"/>
      <w:pPr>
        <w:ind w:left="432" w:leftChars="0" w:hanging="432" w:firstLineChars="0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leftChars="0" w:hanging="575" w:firstLineChars="0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leftChars="0" w:hanging="720" w:firstLineChars="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leftChars="0" w:hanging="864" w:firstLineChars="0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leftChars="0" w:hanging="1008" w:firstLineChars="0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leftChars="0" w:hanging="1151" w:firstLineChars="0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leftChars="0" w:hanging="1296" w:firstLineChars="0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leftChars="0" w:hanging="1440" w:firstLineChars="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leftChars="0" w:hanging="1583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8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68DF7F67"/>
    <w:rsid w:val="6BFB2E6A"/>
    <w:rsid w:val="76F51DF7"/>
    <w:rsid w:val="7CF0C532"/>
    <w:rsid w:val="7DF72A9B"/>
    <w:rsid w:val="7DF781FE"/>
    <w:rsid w:val="7FFA1E8F"/>
    <w:rsid w:val="AFB76254"/>
    <w:rsid w:val="B66F3579"/>
    <w:rsid w:val="F1A96813"/>
    <w:rsid w:val="F3B3C246"/>
    <w:rsid w:val="FF3F5A59"/>
    <w:rsid w:val="FF5A5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5" w:hanging="575"/>
      <w:outlineLvl w:val="1"/>
    </w:pPr>
    <w:rPr>
      <w:rFonts w:ascii="DejaVu Sans" w:hAnsi="DejaVu Sans" w:eastAsia="方正黑体_GBK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DejaVu Sans" w:hAnsi="DejaVu Sans" w:eastAsia="方正黑体_GBK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DejaVu Sans" w:hAnsi="DejaVu Sans" w:eastAsia="方正黑体_GBK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DejaVu Sans" w:hAnsi="DejaVu Sans" w:eastAsia="方正黑体_GBK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DejaVu Sans" w:hAnsi="DejaVu Sans" w:eastAsia="方正黑体_GBK"/>
      <w:sz w:val="21"/>
    </w:rPr>
  </w:style>
  <w:style w:type="character" w:default="1" w:styleId="13">
    <w:name w:val="Default Paragraph Font"/>
    <w:semiHidden/>
    <w:qFormat/>
    <w:uiPriority w:val="0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20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 w:eastAsia="宋体" w:cs="Times New Roman"/>
      <w:sz w:val="18"/>
      <w:szCs w:val="20"/>
    </w:rPr>
  </w:style>
  <w:style w:type="paragraph" w:customStyle="1" w:styleId="15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6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7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glossaryDocument" Target="glossary/document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123/Documents/Normal.wp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701ccf5a-2ef6-4b0e-be19-81d629431f0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01ccf5a-2ef6-4b0e-be19-81d629431f0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5a9c69d-d534-4827-938b-3743550cf04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5a9c69d-d534-4827-938b-3743550cf04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e26c990-47f5-46ab-a31c-5e6a553f953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e26c990-47f5-46ab-a31c-5e6a553f953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8cfbf9f-3b83-4ed8-8971-9f521147c6a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8cfbf9f-3b83-4ed8-8971-9f521147c6a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05b0a4f-2f06-4dd7-9bcf-8f954383608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05b0a4f-2f06-4dd7-9bcf-8f954383608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9000c5e-ad86-4a20-8cc9-b2bece8293e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9000c5e-ad86-4a20-8cc9-b2bece8293e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d02f484-9186-462c-a463-c4c31b57701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d02f484-9186-462c-a463-c4c31b57701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50d4dfe-0135-4993-86ef-513da9ff243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50d4dfe-0135-4993-86ef-513da9ff243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e7f77ab-63f8-46ee-8751-31ab45f05c1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e7f77ab-63f8-46ee-8751-31ab45f05c1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51eb39b-7494-4e56-aa22-5961430258a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51eb39b-7494-4e56-aa22-5961430258a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1cdffdd-1eca-4a5f-a696-18ccafa9c4a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1cdffdd-1eca-4a5f-a696-18ccafa9c4a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8df1b31-5d88-4d34-8374-2be413ff697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8df1b31-5d88-4d34-8374-2be413ff697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7042eb4-80b1-464a-a15b-31e1cdff460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7042eb4-80b1-464a-a15b-31e1cdff460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c614776-fc96-49b2-9679-db8eb32db06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c614776-fc96-49b2-9679-db8eb32db06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7a1e9b4-d3b6-4890-a94b-a84cb67d673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7a1e9b4-d3b6-4890-a94b-a84cb67d673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1249459-dcfc-40dd-8815-cfac1a47897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1249459-dcfc-40dd-8815-cfac1a47897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53f782d-c1a8-4793-b69e-87490a1f92d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53f782d-c1a8-4793-b69e-87490a1f92d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简约型"/>
    </customSectPr>
    <customSectPr>
      <sectNamePr val="功能"/>
    </customSectPr>
  </customSectProps>
  <customShpExts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Office_3.6.0.5672_F1E327BC-269C-435d-A152-05C5408002CA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2022-06-04T10:42:00Z</dcterms:created>
  <dc:creator>a123</dc:creator>
  <cp:lastModifiedBy>a123</cp:lastModifiedBy>
  <dcterms:modified xsi:type="dcterms:W3CDTF">2022-06-04T14:40:28Z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2052-3.6.0.5672</vt:lpwstr>
  </property>
</Properties>
</file>