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spacing w:line="240" w:lineRule="auto"/>
        <w:ind w:firstLine="419" w:firstLineChars="58"/>
        <w:jc w:val="center"/>
        <w:rPr>
          <w:rFonts w:ascii="宋体" w:hAnsi="宋体"/>
          <w:b/>
          <w:sz w:val="72"/>
          <w:szCs w:val="72"/>
        </w:rPr>
      </w:pPr>
      <w:r>
        <w:rPr>
          <w:rFonts w:hint="eastAsia" w:ascii="宋体" w:hAnsi="宋体"/>
          <w:b/>
          <w:sz w:val="72"/>
          <w:szCs w:val="72"/>
          <w:lang w:val="en-US" w:eastAsia="zh-CN"/>
        </w:rPr>
        <w:t>渔翁</w:t>
      </w:r>
      <w:r>
        <w:rPr>
          <w:rFonts w:hint="eastAsia" w:ascii="宋体" w:hAnsi="宋体"/>
          <w:b/>
          <w:sz w:val="72"/>
          <w:szCs w:val="72"/>
        </w:rPr>
        <w:t>云密码服</w:t>
      </w:r>
      <w:bookmarkStart w:id="288" w:name="_GoBack"/>
      <w:bookmarkEnd w:id="288"/>
      <w:r>
        <w:rPr>
          <w:rFonts w:hint="eastAsia" w:ascii="宋体" w:hAnsi="宋体"/>
          <w:b/>
          <w:sz w:val="72"/>
          <w:szCs w:val="72"/>
        </w:rPr>
        <w:t>务</w:t>
      </w:r>
      <w:r>
        <w:rPr>
          <w:rFonts w:hint="eastAsia" w:ascii="宋体" w:hAnsi="宋体"/>
          <w:b/>
          <w:sz w:val="72"/>
          <w:szCs w:val="72"/>
          <w:lang w:val="en-US" w:eastAsia="zh-CN"/>
        </w:rPr>
        <w:t>平</w:t>
      </w:r>
      <w:r>
        <w:rPr>
          <w:rFonts w:hint="eastAsia" w:ascii="宋体" w:hAnsi="宋体"/>
          <w:b/>
          <w:sz w:val="72"/>
          <w:szCs w:val="72"/>
        </w:rPr>
        <w:t>台</w:t>
      </w:r>
    </w:p>
    <w:p>
      <w:pPr>
        <w:pStyle w:val="6"/>
        <w:spacing w:line="240" w:lineRule="auto"/>
        <w:ind w:firstLine="419" w:firstLineChars="58"/>
        <w:jc w:val="center"/>
        <w:rPr>
          <w:rFonts w:ascii="宋体" w:hAnsi="宋体"/>
          <w:b/>
          <w:sz w:val="72"/>
          <w:szCs w:val="72"/>
        </w:rPr>
      </w:pPr>
      <w:r>
        <w:rPr>
          <w:rFonts w:hint="eastAsia" w:ascii="宋体" w:hAnsi="宋体"/>
          <w:b/>
          <w:sz w:val="72"/>
          <w:szCs w:val="72"/>
        </w:rPr>
        <w:t>使用指南</w:t>
      </w:r>
    </w:p>
    <w:p>
      <w:pPr>
        <w:pStyle w:val="6"/>
        <w:rPr>
          <w:rFonts w:ascii="Times New Roman" w:hAnsi="Times New Roman"/>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241935</wp:posOffset>
                </wp:positionH>
                <wp:positionV relativeFrom="paragraph">
                  <wp:posOffset>132080</wp:posOffset>
                </wp:positionV>
                <wp:extent cx="5486400" cy="0"/>
                <wp:effectExtent l="0" t="25400" r="0" b="31750"/>
                <wp:wrapNone/>
                <wp:docPr id="65" name="直接连接符 65"/>
                <wp:cNvGraphicFramePr/>
                <a:graphic xmlns:a="http://schemas.openxmlformats.org/drawingml/2006/main">
                  <a:graphicData uri="http://schemas.microsoft.com/office/word/2010/wordprocessingShape">
                    <wps:wsp>
                      <wps:cNvCnPr/>
                      <wps:spPr>
                        <a:xfrm>
                          <a:off x="0" y="0"/>
                          <a:ext cx="5486400" cy="0"/>
                        </a:xfrm>
                        <a:prstGeom prst="line">
                          <a:avLst/>
                        </a:prstGeom>
                        <a:ln w="508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05pt;margin-top:10.4pt;height:0pt;width:432pt;z-index:251659264;mso-width-relative:page;mso-height-relative:page;" filled="f" stroked="t" coordsize="21600,21600" o:gfxdata="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AqNK9IA&#10;AAAIAQAADwAAAAAAAAABACAAAAAiAAAAZHJzL2Rvd25yZXYueG1sUEsBAhQAFAAAAAgAh07iQDri&#10;TFDsAQAA2wMAAA4AAAAAAAAAAQAgAAAAIQEAAGRycy9lMm9Eb2MueG1sUEsFBgAAAAAGAAYAWQEA&#10;AH8FAAAAAA==&#10;">
                <v:fill on="f" focussize="0,0"/>
                <v:stroke weight="4pt" color="#000000" joinstyle="round"/>
                <v:imagedata o:title=""/>
                <o:lock v:ext="edit" aspectratio="f"/>
              </v:line>
            </w:pict>
          </mc:Fallback>
        </mc:AlternateContent>
      </w:r>
    </w:p>
    <w:p>
      <w:pPr>
        <w:pStyle w:val="6"/>
        <w:jc w:val="right"/>
        <w:rPr>
          <w:rFonts w:ascii="Times New Roman" w:hAnsi="Times New Roman"/>
        </w:rPr>
      </w:pPr>
      <w:r>
        <w:rPr>
          <w:rFonts w:ascii="Times New Roman" w:hAnsi="Times New Roman"/>
        </w:rPr>
        <w:t>版本：V1.0</w:t>
      </w: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ind w:firstLine="0" w:firstLineChars="0"/>
        <w:rPr>
          <w:rFonts w:ascii="Times New Roman" w:hAnsi="Times New Roman"/>
          <w:sz w:val="28"/>
          <w:szCs w:val="28"/>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rPr>
          <w:rFonts w:ascii="Times New Roman" w:hAnsi="Times New Roman"/>
        </w:rPr>
      </w:pPr>
    </w:p>
    <w:p>
      <w:pPr>
        <w:pStyle w:val="6"/>
        <w:ind w:firstLine="1400" w:firstLineChars="500"/>
        <w:rPr>
          <w:rFonts w:ascii="宋体" w:hAnsi="宋体" w:cs="宋体"/>
          <w:sz w:val="28"/>
          <w:szCs w:val="28"/>
        </w:rPr>
      </w:pPr>
      <w:r>
        <w:rPr>
          <w:rFonts w:hint="eastAsia" w:ascii="宋体" w:hAnsi="宋体" w:cs="宋体"/>
          <w:sz w:val="28"/>
          <w:szCs w:val="28"/>
        </w:rPr>
        <w:t>网  站：</w:t>
      </w:r>
      <w:r>
        <w:fldChar w:fldCharType="begin"/>
      </w:r>
      <w:r>
        <w:instrText xml:space="preserve"> HYPERLINK "http://www.fisherman-it.com/" </w:instrText>
      </w:r>
      <w:r>
        <w:fldChar w:fldCharType="separate"/>
      </w:r>
      <w:r>
        <w:rPr>
          <w:rFonts w:hint="eastAsia" w:ascii="宋体" w:hAnsi="宋体" w:cs="宋体"/>
          <w:sz w:val="28"/>
          <w:szCs w:val="28"/>
        </w:rPr>
        <w:t>www.fisec.cn</w:t>
      </w:r>
      <w:r>
        <w:rPr>
          <w:rFonts w:hint="eastAsia" w:ascii="宋体" w:hAnsi="宋体" w:cs="宋体"/>
          <w:sz w:val="28"/>
          <w:szCs w:val="28"/>
        </w:rPr>
        <w:fldChar w:fldCharType="end"/>
      </w:r>
    </w:p>
    <w:p>
      <w:pPr>
        <w:pStyle w:val="6"/>
        <w:ind w:firstLine="1400" w:firstLineChars="500"/>
        <w:rPr>
          <w:rFonts w:ascii="宋体" w:hAnsi="宋体" w:cs="宋体"/>
          <w:sz w:val="28"/>
          <w:szCs w:val="28"/>
        </w:rPr>
      </w:pPr>
      <w:r>
        <w:rPr>
          <w:rFonts w:hint="eastAsia" w:ascii="宋体" w:hAnsi="宋体" w:cs="宋体"/>
          <w:sz w:val="28"/>
          <w:szCs w:val="28"/>
        </w:rPr>
        <w:t>电  话：400-6686-188</w:t>
      </w:r>
    </w:p>
    <w:p>
      <w:pPr>
        <w:pStyle w:val="6"/>
        <w:ind w:firstLine="1400" w:firstLineChars="500"/>
        <w:rPr>
          <w:rFonts w:ascii="宋体" w:hAnsi="宋体" w:cs="宋体"/>
          <w:sz w:val="28"/>
          <w:szCs w:val="28"/>
        </w:rPr>
      </w:pPr>
      <w:r>
        <w:rPr>
          <w:rFonts w:hint="eastAsia" w:ascii="宋体" w:hAnsi="宋体" w:cs="宋体"/>
          <w:sz w:val="28"/>
          <w:szCs w:val="28"/>
        </w:rPr>
        <w:t>邮  箱：</w:t>
      </w:r>
      <w:r>
        <w:fldChar w:fldCharType="begin"/>
      </w:r>
      <w:r>
        <w:instrText xml:space="preserve"> HYPERLINK "mailto:support@fisherman-it.com" </w:instrText>
      </w:r>
      <w:r>
        <w:fldChar w:fldCharType="separate"/>
      </w:r>
      <w:r>
        <w:rPr>
          <w:rStyle w:val="16"/>
          <w:rFonts w:hint="eastAsia" w:ascii="宋体" w:hAnsi="宋体" w:cs="宋体"/>
          <w:sz w:val="28"/>
          <w:szCs w:val="28"/>
        </w:rPr>
        <w:t>support@fisherman-it.com</w:t>
      </w:r>
      <w:r>
        <w:rPr>
          <w:rStyle w:val="16"/>
          <w:rFonts w:hint="eastAsia" w:ascii="宋体" w:hAnsi="宋体" w:cs="宋体"/>
          <w:sz w:val="28"/>
          <w:szCs w:val="28"/>
        </w:rPr>
        <w:fldChar w:fldCharType="end"/>
      </w:r>
    </w:p>
    <w:p>
      <w:pPr>
        <w:pStyle w:val="6"/>
        <w:ind w:firstLine="1400" w:firstLineChars="500"/>
        <w:rPr>
          <w:rFonts w:ascii="Times New Roman" w:hAnsi="Times New Roman"/>
        </w:rPr>
      </w:pPr>
      <w:r>
        <w:rPr>
          <w:rFonts w:hint="eastAsia" w:ascii="宋体" w:hAnsi="宋体" w:cs="宋体"/>
          <w:sz w:val="28"/>
          <w:szCs w:val="28"/>
        </w:rPr>
        <w:t>地  址：山东省威海市火炬高技术产业开发区初河北路1</w:t>
      </w:r>
      <w:r>
        <w:rPr>
          <w:rFonts w:ascii="宋体" w:hAnsi="宋体" w:cs="宋体"/>
          <w:sz w:val="28"/>
          <w:szCs w:val="28"/>
        </w:rPr>
        <w:t>2</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号</w:t>
      </w:r>
    </w:p>
    <w:p>
      <w:pPr>
        <w:pStyle w:val="6"/>
        <w:spacing w:line="240" w:lineRule="auto"/>
        <w:ind w:firstLine="121" w:firstLineChars="58"/>
        <w:jc w:val="center"/>
        <w:rPr>
          <w:rFonts w:ascii="Times New Roman" w:hAnsi="Times New Roman"/>
        </w:rPr>
      </w:pPr>
      <w:r>
        <w:rPr>
          <w:rFonts w:ascii="Times New Roman" w:hAnsi="Times New Roman"/>
        </w:rPr>
        <w:br w:type="page"/>
      </w:r>
      <w:r>
        <w:rPr>
          <w:rFonts w:ascii="Times New Roman" w:hAnsi="Times New Roman"/>
          <w:b/>
          <w:sz w:val="72"/>
          <w:szCs w:val="72"/>
        </w:rPr>
        <w:t>声 明</w:t>
      </w:r>
    </w:p>
    <w:p>
      <w:pPr>
        <w:pStyle w:val="6"/>
        <w:ind w:firstLine="0" w:firstLineChars="0"/>
        <w:rPr>
          <w:rFonts w:ascii="Times New Roman" w:hAnsi="Times New Roman"/>
          <w:b/>
          <w:sz w:val="24"/>
          <w:szCs w:val="24"/>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241935</wp:posOffset>
                </wp:positionH>
                <wp:positionV relativeFrom="paragraph">
                  <wp:posOffset>74295</wp:posOffset>
                </wp:positionV>
                <wp:extent cx="5486400" cy="0"/>
                <wp:effectExtent l="0" t="25400" r="0" b="31750"/>
                <wp:wrapNone/>
                <wp:docPr id="64" name="直接连接符 64"/>
                <wp:cNvGraphicFramePr/>
                <a:graphic xmlns:a="http://schemas.openxmlformats.org/drawingml/2006/main">
                  <a:graphicData uri="http://schemas.microsoft.com/office/word/2010/wordprocessingShape">
                    <wps:wsp>
                      <wps:cNvCnPr/>
                      <wps:spPr>
                        <a:xfrm>
                          <a:off x="0" y="0"/>
                          <a:ext cx="5486400" cy="0"/>
                        </a:xfrm>
                        <a:prstGeom prst="line">
                          <a:avLst/>
                        </a:prstGeom>
                        <a:ln w="508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05pt;margin-top:5.85pt;height:0pt;width:432pt;z-index:251660288;mso-width-relative:page;mso-height-relative:page;" filled="f" stroked="t" coordsize="21600,21600" o:gfxdata="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KBjl9IA&#10;AAAIAQAADwAAAAAAAAABACAAAAAiAAAAZHJzL2Rvd25yZXYueG1sUEsBAhQAFAAAAAgAh07iQC28&#10;lhXsAQAA2wMAAA4AAAAAAAAAAQAgAAAAIQEAAGRycy9lMm9Eb2MueG1sUEsFBgAAAAAGAAYAWQEA&#10;AH8FAAAAAA==&#10;">
                <v:fill on="f" focussize="0,0"/>
                <v:stroke weight="4pt" color="#000000" joinstyle="round"/>
                <v:imagedata o:title=""/>
                <o:lock v:ext="edit" aspectratio="f"/>
              </v:line>
            </w:pict>
          </mc:Fallback>
        </mc:AlternateContent>
      </w:r>
    </w:p>
    <w:p>
      <w:pPr>
        <w:pStyle w:val="6"/>
        <w:ind w:firstLine="0" w:firstLineChars="0"/>
        <w:rPr>
          <w:rFonts w:ascii="Times New Roman" w:hAnsi="Times New Roman"/>
          <w:b/>
          <w:sz w:val="24"/>
          <w:szCs w:val="24"/>
        </w:rPr>
      </w:pPr>
      <w:r>
        <w:rPr>
          <w:rFonts w:ascii="Times New Roman" w:hAnsi="Times New Roman"/>
          <w:b/>
          <w:sz w:val="24"/>
          <w:szCs w:val="24"/>
        </w:rPr>
        <w:t>版权声明：</w:t>
      </w:r>
    </w:p>
    <w:p>
      <w:pPr>
        <w:pStyle w:val="6"/>
        <w:rPr>
          <w:rFonts w:ascii="Times New Roman" w:hAnsi="Times New Roman"/>
        </w:rPr>
      </w:pPr>
      <w:r>
        <w:rPr>
          <w:rFonts w:ascii="Times New Roman" w:hAnsi="Times New Roman"/>
        </w:rPr>
        <w:t>本文档的版权属渔翁信息技术股份有限公司所有。</w:t>
      </w:r>
    </w:p>
    <w:p>
      <w:pPr>
        <w:pStyle w:val="6"/>
        <w:rPr>
          <w:rFonts w:ascii="Times New Roman" w:hAnsi="Times New Roman"/>
        </w:rPr>
      </w:pPr>
      <w:r>
        <w:rPr>
          <w:rFonts w:ascii="Times New Roman" w:hAnsi="Times New Roman"/>
        </w:rPr>
        <w:t>本文档的版权受到中华人民共和国国家法律和国际公约的保护。未经书面许可，任何单位和个人不得以任何形式或通过任何途径非法使用、拷贝、修改、扩散本文档的全部或部分内容。</w:t>
      </w:r>
    </w:p>
    <w:p>
      <w:pPr>
        <w:pStyle w:val="6"/>
        <w:ind w:firstLine="0" w:firstLineChars="0"/>
        <w:rPr>
          <w:rFonts w:ascii="Times New Roman" w:hAnsi="Times New Roman"/>
          <w:b/>
          <w:sz w:val="24"/>
          <w:szCs w:val="24"/>
        </w:rPr>
      </w:pPr>
    </w:p>
    <w:p>
      <w:pPr>
        <w:pStyle w:val="6"/>
        <w:ind w:firstLine="0" w:firstLineChars="0"/>
        <w:rPr>
          <w:rFonts w:ascii="Times New Roman" w:hAnsi="Times New Roman"/>
          <w:b/>
          <w:sz w:val="24"/>
          <w:szCs w:val="24"/>
        </w:rPr>
      </w:pPr>
      <w:r>
        <w:rPr>
          <w:rFonts w:ascii="Times New Roman" w:hAnsi="Times New Roman"/>
          <w:b/>
          <w:sz w:val="24"/>
          <w:szCs w:val="24"/>
        </w:rPr>
        <w:t>警告和承诺：</w:t>
      </w:r>
    </w:p>
    <w:p>
      <w:pPr>
        <w:pStyle w:val="6"/>
        <w:rPr>
          <w:rFonts w:ascii="Times New Roman" w:hAnsi="Times New Roman"/>
        </w:rPr>
      </w:pPr>
      <w:r>
        <w:rPr>
          <w:rFonts w:ascii="Times New Roman" w:hAnsi="Times New Roman"/>
        </w:rPr>
        <w:t>我们做了大量的努力使本文档尽可能的完备和准确，但疏漏和缺陷之处在所难免。任何人或实体由于本文档提供的信息造成的任何损失或损害，渔翁信息技术股份有限公司不承担任何义务或责任。</w:t>
      </w:r>
    </w:p>
    <w:p>
      <w:pPr>
        <w:pStyle w:val="6"/>
        <w:rPr>
          <w:rFonts w:ascii="Times New Roman" w:hAnsi="Times New Roman"/>
        </w:rPr>
      </w:pPr>
      <w:r>
        <w:rPr>
          <w:rFonts w:ascii="Times New Roman" w:hAnsi="Times New Roman"/>
        </w:rPr>
        <w:t>渔翁信息技术股份有限公司保留未经通知用户对本文档内容进行修改的权利。</w:t>
      </w:r>
    </w:p>
    <w:p>
      <w:pPr>
        <w:pStyle w:val="6"/>
        <w:ind w:firstLine="0" w:firstLineChars="0"/>
        <w:rPr>
          <w:rFonts w:ascii="Times New Roman" w:hAnsi="Times New Roman"/>
          <w:b/>
          <w:sz w:val="24"/>
          <w:szCs w:val="24"/>
        </w:rPr>
      </w:pPr>
    </w:p>
    <w:p>
      <w:pPr>
        <w:pStyle w:val="6"/>
        <w:ind w:firstLine="0" w:firstLineChars="0"/>
        <w:rPr>
          <w:rFonts w:ascii="Times New Roman" w:hAnsi="Times New Roman"/>
          <w:b/>
          <w:sz w:val="24"/>
          <w:szCs w:val="24"/>
        </w:rPr>
      </w:pPr>
      <w:r>
        <w:rPr>
          <w:rFonts w:ascii="Times New Roman" w:hAnsi="Times New Roman"/>
          <w:b/>
          <w:sz w:val="24"/>
          <w:szCs w:val="24"/>
        </w:rPr>
        <w:t>反馈信息：</w:t>
      </w:r>
    </w:p>
    <w:p>
      <w:pPr>
        <w:pStyle w:val="6"/>
        <w:rPr>
          <w:rFonts w:ascii="Times New Roman" w:hAnsi="Times New Roman"/>
        </w:rPr>
      </w:pPr>
      <w:r>
        <w:rPr>
          <w:rFonts w:ascii="Times New Roman" w:hAnsi="Times New Roman"/>
        </w:rPr>
        <w:t>如果您对本文档有任何疑问、意见或建议，请与我们联系。对您的帮助，我们十分感激。</w:t>
      </w:r>
    </w:p>
    <w:p>
      <w:pPr>
        <w:pStyle w:val="6"/>
        <w:jc w:val="left"/>
        <w:rPr>
          <w:rFonts w:ascii="Times New Roman" w:hAnsi="Times New Roman"/>
        </w:rPr>
      </w:pPr>
    </w:p>
    <w:p>
      <w:r>
        <w:br w:type="page"/>
      </w:r>
    </w:p>
    <w:p/>
    <w:sdt>
      <w:sdtPr>
        <w:rPr>
          <w:rFonts w:ascii="宋体" w:hAnsi="宋体"/>
          <w:sz w:val="21"/>
        </w:rPr>
        <w:id w:val="147472999"/>
        <w15:color w:val="DBDBDB"/>
        <w:docPartObj>
          <w:docPartGallery w:val="Table of Contents"/>
          <w:docPartUnique/>
        </w:docPartObj>
      </w:sdtPr>
      <w:sdtEndPr>
        <w:rPr>
          <w:rFonts w:ascii="Times New Roman" w:hAnsi="Times New Roman"/>
          <w:sz w:val="21"/>
        </w:rPr>
      </w:sdtEndPr>
      <w:sdtContent>
        <w:p>
          <w:pPr>
            <w:jc w:val="center"/>
          </w:pPr>
          <w:r>
            <w:rPr>
              <w:rFonts w:ascii="宋体" w:hAnsi="宋体"/>
              <w:sz w:val="21"/>
            </w:rPr>
            <w:t>目录</w:t>
          </w:r>
        </w:p>
        <w:p>
          <w:pPr>
            <w:pStyle w:val="17"/>
            <w:tabs>
              <w:tab w:val="right" w:leader="dot" w:pos="9020"/>
            </w:tabs>
          </w:pPr>
          <w:r>
            <w:fldChar w:fldCharType="begin"/>
          </w:r>
          <w:r>
            <w:instrText xml:space="preserve">TOC \o "1-3" \h \u </w:instrText>
          </w:r>
          <w:r>
            <w:fldChar w:fldCharType="separate"/>
          </w:r>
          <w:r>
            <w:fldChar w:fldCharType="begin"/>
          </w:r>
          <w:r>
            <w:instrText xml:space="preserve"> HYPERLINK \l "_Toc27011" </w:instrText>
          </w:r>
          <w:r>
            <w:fldChar w:fldCharType="separate"/>
          </w:r>
          <w:r>
            <w:t>1 概述</w:t>
          </w:r>
          <w:r>
            <w:tab/>
          </w:r>
          <w:r>
            <w:fldChar w:fldCharType="end"/>
          </w:r>
        </w:p>
        <w:p>
          <w:pPr>
            <w:pStyle w:val="18"/>
            <w:tabs>
              <w:tab w:val="right" w:leader="dot" w:pos="9020"/>
            </w:tabs>
            <w:ind w:left="400"/>
          </w:pPr>
          <w:r>
            <w:fldChar w:fldCharType="begin"/>
          </w:r>
          <w:r>
            <w:instrText xml:space="preserve"> HYPERLINK \l "_Toc16739" </w:instrText>
          </w:r>
          <w:r>
            <w:fldChar w:fldCharType="separate"/>
          </w:r>
          <w:r>
            <w:t>1.1 简介</w:t>
          </w:r>
          <w:r>
            <w:tab/>
          </w:r>
          <w:r>
            <w:fldChar w:fldCharType="end"/>
          </w:r>
        </w:p>
        <w:p>
          <w:pPr>
            <w:pStyle w:val="17"/>
            <w:tabs>
              <w:tab w:val="right" w:leader="dot" w:pos="9020"/>
            </w:tabs>
          </w:pPr>
          <w:r>
            <w:fldChar w:fldCharType="begin"/>
          </w:r>
          <w:r>
            <w:instrText xml:space="preserve"> HYPERLINK \l "_Toc8297" </w:instrText>
          </w:r>
          <w:r>
            <w:fldChar w:fldCharType="separate"/>
          </w:r>
          <w:r>
            <w:t>2 产品操作说明</w:t>
          </w:r>
          <w:r>
            <w:tab/>
          </w:r>
          <w:r>
            <w:fldChar w:fldCharType="end"/>
          </w:r>
        </w:p>
        <w:p>
          <w:pPr>
            <w:pStyle w:val="18"/>
            <w:tabs>
              <w:tab w:val="right" w:leader="dot" w:pos="9020"/>
            </w:tabs>
            <w:ind w:left="400"/>
          </w:pPr>
          <w:r>
            <w:fldChar w:fldCharType="begin"/>
          </w:r>
          <w:r>
            <w:instrText xml:space="preserve"> HYPERLINK \l "_Toc31827" </w:instrText>
          </w:r>
          <w:r>
            <w:fldChar w:fldCharType="separate"/>
          </w:r>
          <w:r>
            <w:t xml:space="preserve">2.1 </w:t>
          </w:r>
          <w:r>
            <w:rPr>
              <w:rFonts w:hint="eastAsia"/>
            </w:rPr>
            <w:t>启动顺序</w:t>
          </w:r>
          <w:r>
            <w:tab/>
          </w:r>
          <w:r>
            <w:fldChar w:fldCharType="end"/>
          </w:r>
        </w:p>
        <w:p>
          <w:pPr>
            <w:pStyle w:val="18"/>
            <w:tabs>
              <w:tab w:val="right" w:leader="dot" w:pos="9020"/>
            </w:tabs>
            <w:ind w:left="400"/>
          </w:pPr>
          <w:r>
            <w:fldChar w:fldCharType="begin"/>
          </w:r>
          <w:r>
            <w:instrText xml:space="preserve"> HYPERLINK \l "_Toc12573" </w:instrText>
          </w:r>
          <w:r>
            <w:fldChar w:fldCharType="separate"/>
          </w:r>
          <w:r>
            <w:t>2.2 首页登录</w:t>
          </w:r>
          <w:r>
            <w:tab/>
          </w:r>
          <w:r>
            <w:fldChar w:fldCharType="end"/>
          </w:r>
        </w:p>
        <w:p>
          <w:pPr>
            <w:pStyle w:val="18"/>
            <w:tabs>
              <w:tab w:val="right" w:leader="dot" w:pos="9020"/>
            </w:tabs>
            <w:ind w:left="400"/>
          </w:pPr>
          <w:r>
            <w:fldChar w:fldCharType="begin"/>
          </w:r>
          <w:r>
            <w:instrText xml:space="preserve"> HYPERLINK \l "_Toc18337" </w:instrText>
          </w:r>
          <w:r>
            <w:fldChar w:fldCharType="separate"/>
          </w:r>
          <w:r>
            <w:t>2.3 运行状态</w:t>
          </w:r>
          <w:r>
            <w:tab/>
          </w:r>
          <w:r>
            <w:fldChar w:fldCharType="end"/>
          </w:r>
        </w:p>
        <w:p>
          <w:pPr>
            <w:pStyle w:val="19"/>
            <w:tabs>
              <w:tab w:val="right" w:leader="dot" w:pos="9020"/>
            </w:tabs>
            <w:ind w:left="800"/>
          </w:pPr>
          <w:r>
            <w:fldChar w:fldCharType="begin"/>
          </w:r>
          <w:r>
            <w:instrText xml:space="preserve"> HYPERLINK \l "_Toc11196" </w:instrText>
          </w:r>
          <w:r>
            <w:fldChar w:fldCharType="separate"/>
          </w:r>
          <w:r>
            <w:t>2.3.1 运行状态</w:t>
          </w:r>
          <w:r>
            <w:tab/>
          </w:r>
          <w:r>
            <w:fldChar w:fldCharType="end"/>
          </w:r>
        </w:p>
        <w:p>
          <w:pPr>
            <w:pStyle w:val="18"/>
            <w:tabs>
              <w:tab w:val="right" w:leader="dot" w:pos="9020"/>
            </w:tabs>
            <w:ind w:left="400"/>
          </w:pPr>
          <w:r>
            <w:fldChar w:fldCharType="begin"/>
          </w:r>
          <w:r>
            <w:instrText xml:space="preserve"> HYPERLINK \l "_Toc8354" </w:instrText>
          </w:r>
          <w:r>
            <w:fldChar w:fldCharType="separate"/>
          </w:r>
          <w:r>
            <w:t>2.4 系统设置</w:t>
          </w:r>
          <w:r>
            <w:tab/>
          </w:r>
          <w:r>
            <w:fldChar w:fldCharType="end"/>
          </w:r>
        </w:p>
        <w:p>
          <w:pPr>
            <w:pStyle w:val="19"/>
            <w:tabs>
              <w:tab w:val="right" w:leader="dot" w:pos="9020"/>
            </w:tabs>
            <w:ind w:left="800"/>
          </w:pPr>
          <w:r>
            <w:fldChar w:fldCharType="begin"/>
          </w:r>
          <w:r>
            <w:instrText xml:space="preserve"> HYPERLINK \l "_Toc21949" </w:instrText>
          </w:r>
          <w:r>
            <w:fldChar w:fldCharType="separate"/>
          </w:r>
          <w:r>
            <w:t>2.4.1 系统配置</w:t>
          </w:r>
          <w:r>
            <w:tab/>
          </w:r>
          <w:r>
            <w:fldChar w:fldCharType="end"/>
          </w:r>
        </w:p>
        <w:p>
          <w:pPr>
            <w:pStyle w:val="19"/>
            <w:tabs>
              <w:tab w:val="right" w:leader="dot" w:pos="9020"/>
            </w:tabs>
            <w:ind w:left="800"/>
          </w:pPr>
          <w:r>
            <w:fldChar w:fldCharType="begin"/>
          </w:r>
          <w:r>
            <w:instrText xml:space="preserve"> HYPERLINK \l "_Toc21692" </w:instrText>
          </w:r>
          <w:r>
            <w:fldChar w:fldCharType="separate"/>
          </w:r>
          <w:r>
            <w:t>2.4.2 管理员账号</w:t>
          </w:r>
          <w:r>
            <w:tab/>
          </w:r>
          <w:r>
            <w:fldChar w:fldCharType="end"/>
          </w:r>
        </w:p>
        <w:p>
          <w:pPr>
            <w:pStyle w:val="19"/>
            <w:tabs>
              <w:tab w:val="right" w:leader="dot" w:pos="9020"/>
            </w:tabs>
            <w:ind w:left="800"/>
          </w:pPr>
          <w:r>
            <w:fldChar w:fldCharType="begin"/>
          </w:r>
          <w:r>
            <w:instrText xml:space="preserve"> HYPERLINK \l "_Toc12223" </w:instrText>
          </w:r>
          <w:r>
            <w:fldChar w:fldCharType="separate"/>
          </w:r>
          <w:r>
            <w:t xml:space="preserve">2.4.3 </w:t>
          </w:r>
          <w:r>
            <w:rPr>
              <w:rFonts w:hint="eastAsia"/>
            </w:rPr>
            <w:t>可用模式</w:t>
          </w:r>
          <w:r>
            <w:tab/>
          </w:r>
          <w:r>
            <w:fldChar w:fldCharType="end"/>
          </w:r>
        </w:p>
        <w:p>
          <w:pPr>
            <w:pStyle w:val="19"/>
            <w:tabs>
              <w:tab w:val="right" w:leader="dot" w:pos="9020"/>
            </w:tabs>
            <w:ind w:left="800"/>
          </w:pPr>
          <w:r>
            <w:fldChar w:fldCharType="begin"/>
          </w:r>
          <w:r>
            <w:instrText xml:space="preserve"> HYPERLINK \l "_Toc15846" </w:instrText>
          </w:r>
          <w:r>
            <w:fldChar w:fldCharType="separate"/>
          </w:r>
          <w:r>
            <w:t xml:space="preserve">2.4.4 </w:t>
          </w:r>
          <w:r>
            <w:rPr>
              <w:rFonts w:hint="eastAsia"/>
            </w:rPr>
            <w:t>网络</w:t>
          </w:r>
          <w:r>
            <w:t>配置</w:t>
          </w:r>
          <w:r>
            <w:tab/>
          </w:r>
          <w:r>
            <w:fldChar w:fldCharType="end"/>
          </w:r>
        </w:p>
        <w:p>
          <w:pPr>
            <w:pStyle w:val="19"/>
            <w:tabs>
              <w:tab w:val="right" w:leader="dot" w:pos="9020"/>
            </w:tabs>
            <w:ind w:left="800"/>
          </w:pPr>
          <w:r>
            <w:fldChar w:fldCharType="begin"/>
          </w:r>
          <w:r>
            <w:instrText xml:space="preserve"> HYPERLINK \l "_Toc81" </w:instrText>
          </w:r>
          <w:r>
            <w:fldChar w:fldCharType="separate"/>
          </w:r>
          <w:r>
            <w:t xml:space="preserve">2.4.5 </w:t>
          </w:r>
          <w:r>
            <w:rPr>
              <w:rFonts w:hint="eastAsia"/>
            </w:rPr>
            <w:t>KMS系统设置</w:t>
          </w:r>
          <w:r>
            <w:tab/>
          </w:r>
          <w:r>
            <w:fldChar w:fldCharType="end"/>
          </w:r>
        </w:p>
        <w:p>
          <w:pPr>
            <w:pStyle w:val="19"/>
            <w:tabs>
              <w:tab w:val="right" w:leader="dot" w:pos="9020"/>
            </w:tabs>
            <w:ind w:left="800"/>
          </w:pPr>
          <w:r>
            <w:fldChar w:fldCharType="begin"/>
          </w:r>
          <w:r>
            <w:instrText xml:space="preserve"> HYPERLINK \l "_Toc21278" </w:instrText>
          </w:r>
          <w:r>
            <w:fldChar w:fldCharType="separate"/>
          </w:r>
          <w:r>
            <w:t xml:space="preserve">2.4.6 </w:t>
          </w:r>
          <w:r>
            <w:rPr>
              <w:rFonts w:hint="eastAsia"/>
            </w:rPr>
            <w:t xml:space="preserve">双机热备 </w:t>
          </w:r>
          <w:r>
            <w:tab/>
          </w:r>
          <w:r>
            <w:fldChar w:fldCharType="end"/>
          </w:r>
        </w:p>
        <w:p>
          <w:pPr>
            <w:pStyle w:val="18"/>
            <w:tabs>
              <w:tab w:val="right" w:leader="dot" w:pos="9020"/>
            </w:tabs>
            <w:ind w:left="400"/>
          </w:pPr>
          <w:r>
            <w:fldChar w:fldCharType="begin"/>
          </w:r>
          <w:r>
            <w:instrText xml:space="preserve"> HYPERLINK \l "_Toc10876" </w:instrText>
          </w:r>
          <w:r>
            <w:fldChar w:fldCharType="separate"/>
          </w:r>
          <w:r>
            <w:rPr>
              <w:rFonts w:hint="eastAsia"/>
            </w:rPr>
            <w:t>2.5 应用管理</w:t>
          </w:r>
          <w:r>
            <w:tab/>
          </w:r>
          <w:r>
            <w:fldChar w:fldCharType="end"/>
          </w:r>
        </w:p>
        <w:p>
          <w:pPr>
            <w:pStyle w:val="18"/>
            <w:tabs>
              <w:tab w:val="right" w:leader="dot" w:pos="9020"/>
            </w:tabs>
            <w:ind w:left="400"/>
          </w:pPr>
          <w:r>
            <w:fldChar w:fldCharType="begin"/>
          </w:r>
          <w:r>
            <w:instrText xml:space="preserve"> HYPERLINK \l "_Toc3054" </w:instrText>
          </w:r>
          <w:r>
            <w:fldChar w:fldCharType="separate"/>
          </w:r>
          <w:r>
            <w:t xml:space="preserve">2.6 </w:t>
          </w:r>
          <w:r>
            <w:rPr>
              <w:rFonts w:hint="eastAsia"/>
            </w:rPr>
            <w:t>虚拟设备</w:t>
          </w:r>
          <w:r>
            <w:tab/>
          </w:r>
          <w:r>
            <w:fldChar w:fldCharType="end"/>
          </w:r>
        </w:p>
        <w:p>
          <w:pPr>
            <w:pStyle w:val="19"/>
            <w:tabs>
              <w:tab w:val="right" w:leader="dot" w:pos="9020"/>
            </w:tabs>
            <w:ind w:left="800"/>
          </w:pPr>
          <w:r>
            <w:fldChar w:fldCharType="begin"/>
          </w:r>
          <w:r>
            <w:instrText xml:space="preserve"> HYPERLINK \l "_Toc24014" </w:instrText>
          </w:r>
          <w:r>
            <w:fldChar w:fldCharType="separate"/>
          </w:r>
          <w:r>
            <w:rPr>
              <w:rFonts w:hint="eastAsia"/>
            </w:rPr>
            <w:t>2.6.1 设备管理</w:t>
          </w:r>
          <w:r>
            <w:tab/>
          </w:r>
          <w:r>
            <w:fldChar w:fldCharType="end"/>
          </w:r>
        </w:p>
        <w:p>
          <w:pPr>
            <w:pStyle w:val="19"/>
            <w:tabs>
              <w:tab w:val="right" w:leader="dot" w:pos="9020"/>
            </w:tabs>
            <w:ind w:left="800"/>
          </w:pPr>
          <w:r>
            <w:fldChar w:fldCharType="begin"/>
          </w:r>
          <w:r>
            <w:instrText xml:space="preserve"> HYPERLINK \l "_Toc23364" </w:instrText>
          </w:r>
          <w:r>
            <w:fldChar w:fldCharType="separate"/>
          </w:r>
          <w:r>
            <w:t xml:space="preserve">2.6.2 </w:t>
          </w:r>
          <w:r>
            <w:rPr>
              <w:rFonts w:hint="eastAsia"/>
            </w:rPr>
            <w:t>虚拟设备授权管理</w:t>
          </w:r>
          <w:r>
            <w:tab/>
          </w:r>
          <w:r>
            <w:fldChar w:fldCharType="end"/>
          </w:r>
        </w:p>
        <w:p>
          <w:pPr>
            <w:pStyle w:val="19"/>
            <w:tabs>
              <w:tab w:val="right" w:leader="dot" w:pos="9020"/>
            </w:tabs>
            <w:ind w:left="800"/>
          </w:pPr>
          <w:r>
            <w:fldChar w:fldCharType="begin"/>
          </w:r>
          <w:r>
            <w:instrText xml:space="preserve"> HYPERLINK \l "_Toc18961" </w:instrText>
          </w:r>
          <w:r>
            <w:fldChar w:fldCharType="separate"/>
          </w:r>
          <w:r>
            <w:t xml:space="preserve">2.6.3 </w:t>
          </w:r>
          <w:r>
            <w:rPr>
              <w:rFonts w:hint="eastAsia"/>
            </w:rPr>
            <w:t>厂商维护</w:t>
          </w:r>
          <w:r>
            <w:tab/>
          </w:r>
          <w:r>
            <w:fldChar w:fldCharType="end"/>
          </w:r>
        </w:p>
        <w:p>
          <w:pPr>
            <w:pStyle w:val="19"/>
            <w:tabs>
              <w:tab w:val="right" w:leader="dot" w:pos="9020"/>
            </w:tabs>
            <w:ind w:left="800"/>
          </w:pPr>
          <w:r>
            <w:fldChar w:fldCharType="begin"/>
          </w:r>
          <w:r>
            <w:instrText xml:space="preserve"> HYPERLINK \l "_Toc14638" </w:instrText>
          </w:r>
          <w:r>
            <w:fldChar w:fldCharType="separate"/>
          </w:r>
          <w:r>
            <w:t xml:space="preserve">2.6.4 </w:t>
          </w:r>
          <w:r>
            <w:rPr>
              <w:rFonts w:hint="eastAsia"/>
            </w:rPr>
            <w:t>负载均衡</w:t>
          </w:r>
          <w:r>
            <w:tab/>
          </w:r>
          <w:r>
            <w:fldChar w:fldCharType="end"/>
          </w:r>
        </w:p>
        <w:p>
          <w:pPr>
            <w:pStyle w:val="18"/>
            <w:tabs>
              <w:tab w:val="right" w:leader="dot" w:pos="9020"/>
            </w:tabs>
            <w:ind w:left="400"/>
          </w:pPr>
          <w:r>
            <w:fldChar w:fldCharType="begin"/>
          </w:r>
          <w:r>
            <w:instrText xml:space="preserve"> HYPERLINK \l "_Toc7302" </w:instrText>
          </w:r>
          <w:r>
            <w:fldChar w:fldCharType="separate"/>
          </w:r>
          <w:r>
            <w:t xml:space="preserve">2.7 </w:t>
          </w:r>
          <w:r>
            <w:rPr>
              <w:rFonts w:hint="eastAsia"/>
            </w:rPr>
            <w:t>物理设备</w:t>
          </w:r>
          <w:r>
            <w:tab/>
          </w:r>
          <w:r>
            <w:fldChar w:fldCharType="end"/>
          </w:r>
        </w:p>
        <w:p>
          <w:pPr>
            <w:pStyle w:val="19"/>
            <w:tabs>
              <w:tab w:val="right" w:leader="dot" w:pos="9020"/>
            </w:tabs>
            <w:ind w:left="800"/>
          </w:pPr>
          <w:r>
            <w:fldChar w:fldCharType="begin"/>
          </w:r>
          <w:r>
            <w:instrText xml:space="preserve"> HYPERLINK \l "_Toc9830" </w:instrText>
          </w:r>
          <w:r>
            <w:fldChar w:fldCharType="separate"/>
          </w:r>
          <w:r>
            <w:t xml:space="preserve">2.7.1 </w:t>
          </w:r>
          <w:r>
            <w:rPr>
              <w:rFonts w:hint="eastAsia"/>
            </w:rPr>
            <w:t>资产管理</w:t>
          </w:r>
          <w:r>
            <w:tab/>
          </w:r>
          <w:r>
            <w:fldChar w:fldCharType="end"/>
          </w:r>
        </w:p>
        <w:p>
          <w:pPr>
            <w:pStyle w:val="19"/>
            <w:tabs>
              <w:tab w:val="right" w:leader="dot" w:pos="9020"/>
            </w:tabs>
            <w:ind w:left="800"/>
          </w:pPr>
          <w:r>
            <w:fldChar w:fldCharType="begin"/>
          </w:r>
          <w:r>
            <w:instrText xml:space="preserve"> HYPERLINK \l "_Toc698" </w:instrText>
          </w:r>
          <w:r>
            <w:fldChar w:fldCharType="separate"/>
          </w:r>
          <w:r>
            <w:t xml:space="preserve">2.7.2 </w:t>
          </w:r>
          <w:r>
            <w:rPr>
              <w:rFonts w:hint="eastAsia"/>
            </w:rPr>
            <w:t>授权管理</w:t>
          </w:r>
          <w:r>
            <w:tab/>
          </w:r>
          <w:r>
            <w:fldChar w:fldCharType="end"/>
          </w:r>
        </w:p>
        <w:p>
          <w:pPr>
            <w:pStyle w:val="18"/>
            <w:tabs>
              <w:tab w:val="right" w:leader="dot" w:pos="9020"/>
            </w:tabs>
            <w:ind w:left="400"/>
          </w:pPr>
          <w:r>
            <w:fldChar w:fldCharType="begin"/>
          </w:r>
          <w:r>
            <w:instrText xml:space="preserve"> HYPERLINK \l "_Toc32468" </w:instrText>
          </w:r>
          <w:r>
            <w:fldChar w:fldCharType="separate"/>
          </w:r>
          <w:r>
            <w:t>2.8 系统维护</w:t>
          </w:r>
          <w:r>
            <w:tab/>
          </w:r>
          <w:r>
            <w:fldChar w:fldCharType="end"/>
          </w:r>
        </w:p>
        <w:p>
          <w:pPr>
            <w:pStyle w:val="19"/>
            <w:tabs>
              <w:tab w:val="right" w:leader="dot" w:pos="9020"/>
            </w:tabs>
            <w:ind w:left="800"/>
          </w:pPr>
          <w:r>
            <w:fldChar w:fldCharType="begin"/>
          </w:r>
          <w:r>
            <w:instrText xml:space="preserve"> HYPERLINK \l "_Toc6769" </w:instrText>
          </w:r>
          <w:r>
            <w:fldChar w:fldCharType="separate"/>
          </w:r>
          <w:r>
            <w:t>2.8.1 日志管理</w:t>
          </w:r>
          <w:r>
            <w:tab/>
          </w:r>
          <w:r>
            <w:fldChar w:fldCharType="end"/>
          </w:r>
        </w:p>
        <w:p>
          <w:pPr>
            <w:pStyle w:val="19"/>
            <w:tabs>
              <w:tab w:val="right" w:leader="dot" w:pos="9020"/>
            </w:tabs>
            <w:ind w:left="800"/>
          </w:pPr>
          <w:r>
            <w:fldChar w:fldCharType="begin"/>
          </w:r>
          <w:r>
            <w:instrText xml:space="preserve"> HYPERLINK \l "_Toc3657" </w:instrText>
          </w:r>
          <w:r>
            <w:fldChar w:fldCharType="separate"/>
          </w:r>
          <w:r>
            <w:t>2.8.2 重启/关机</w:t>
          </w:r>
          <w:r>
            <w:tab/>
          </w:r>
          <w:r>
            <w:fldChar w:fldCharType="end"/>
          </w:r>
        </w:p>
        <w:p>
          <w:pPr>
            <w:pStyle w:val="17"/>
            <w:tabs>
              <w:tab w:val="right" w:leader="dot" w:pos="9020"/>
            </w:tabs>
          </w:pPr>
          <w:r>
            <w:fldChar w:fldCharType="begin"/>
          </w:r>
          <w:r>
            <w:instrText xml:space="preserve"> HYPERLINK \l "_Toc15203" </w:instrText>
          </w:r>
          <w:r>
            <w:fldChar w:fldCharType="separate"/>
          </w:r>
          <w:r>
            <w:t>3 常见问题及解答</w:t>
          </w:r>
          <w:r>
            <w:tab/>
          </w:r>
          <w:r>
            <w:fldChar w:fldCharType="end"/>
          </w:r>
        </w:p>
        <w:p>
          <w:pPr>
            <w:pStyle w:val="18"/>
            <w:tabs>
              <w:tab w:val="right" w:leader="dot" w:pos="9020"/>
            </w:tabs>
            <w:ind w:left="400"/>
          </w:pPr>
          <w:r>
            <w:fldChar w:fldCharType="begin"/>
          </w:r>
          <w:r>
            <w:instrText xml:space="preserve"> HYPERLINK \l "_Toc17440" </w:instrText>
          </w:r>
          <w:r>
            <w:fldChar w:fldCharType="separate"/>
          </w:r>
          <w:r>
            <w:t xml:space="preserve">3.1 </w:t>
          </w:r>
          <w:r>
            <w:rPr>
              <w:rFonts w:hint="eastAsia"/>
            </w:rPr>
            <w:t>数据信息查询失败</w:t>
          </w:r>
          <w:r>
            <w:tab/>
          </w:r>
          <w:r>
            <w:fldChar w:fldCharType="end"/>
          </w:r>
        </w:p>
        <w:p>
          <w:pPr>
            <w:pStyle w:val="18"/>
            <w:tabs>
              <w:tab w:val="right" w:leader="dot" w:pos="9020"/>
            </w:tabs>
            <w:ind w:left="400"/>
          </w:pPr>
          <w:r>
            <w:fldChar w:fldCharType="begin"/>
          </w:r>
          <w:r>
            <w:instrText xml:space="preserve"> HYPERLINK \l "_Toc15354" </w:instrText>
          </w:r>
          <w:r>
            <w:fldChar w:fldCharType="separate"/>
          </w:r>
          <w:r>
            <w:t xml:space="preserve">3.2 </w:t>
          </w:r>
          <w:r>
            <w:rPr>
              <w:rFonts w:hint="eastAsia"/>
            </w:rPr>
            <w:t>登录失败</w:t>
          </w:r>
          <w:r>
            <w:tab/>
          </w:r>
          <w:r>
            <w:fldChar w:fldCharType="end"/>
          </w:r>
        </w:p>
        <w:p>
          <w:pPr>
            <w:pStyle w:val="18"/>
            <w:tabs>
              <w:tab w:val="right" w:leader="dot" w:pos="9020"/>
            </w:tabs>
            <w:ind w:left="400"/>
          </w:pPr>
          <w:r>
            <w:fldChar w:fldCharType="begin"/>
          </w:r>
          <w:r>
            <w:instrText xml:space="preserve"> HYPERLINK \l "_Toc6062" </w:instrText>
          </w:r>
          <w:r>
            <w:fldChar w:fldCharType="separate"/>
          </w:r>
          <w:r>
            <w:t xml:space="preserve">3.3 </w:t>
          </w:r>
          <w:r>
            <w:rPr>
              <w:rFonts w:hint="eastAsia"/>
            </w:rPr>
            <w:t>用户连接失败</w:t>
          </w:r>
          <w:r>
            <w:tab/>
          </w:r>
          <w:r>
            <w:fldChar w:fldCharType="end"/>
          </w:r>
        </w:p>
        <w:p>
          <w:pPr>
            <w:pStyle w:val="18"/>
            <w:tabs>
              <w:tab w:val="right" w:leader="dot" w:pos="9020"/>
            </w:tabs>
            <w:ind w:left="400"/>
          </w:pPr>
          <w:r>
            <w:fldChar w:fldCharType="begin"/>
          </w:r>
          <w:r>
            <w:instrText xml:space="preserve"> HYPERLINK \l "_Toc3710" </w:instrText>
          </w:r>
          <w:r>
            <w:fldChar w:fldCharType="separate"/>
          </w:r>
          <w:r>
            <w:t xml:space="preserve">3.4 </w:t>
          </w:r>
          <w:r>
            <w:rPr>
              <w:rFonts w:hint="eastAsia"/>
            </w:rPr>
            <w:t>第三方授权没有内容</w:t>
          </w:r>
          <w:r>
            <w:tab/>
          </w:r>
          <w:r>
            <w:fldChar w:fldCharType="end"/>
          </w:r>
        </w:p>
        <w:p>
          <w:pPr>
            <w:pStyle w:val="18"/>
            <w:tabs>
              <w:tab w:val="right" w:leader="dot" w:pos="9020"/>
            </w:tabs>
            <w:ind w:left="400"/>
          </w:pPr>
          <w:r>
            <w:fldChar w:fldCharType="begin"/>
          </w:r>
          <w:r>
            <w:instrText xml:space="preserve"> HYPERLINK \l "_Toc20793" </w:instrText>
          </w:r>
          <w:r>
            <w:fldChar w:fldCharType="separate"/>
          </w:r>
          <w:r>
            <w:t xml:space="preserve">3.5 </w:t>
          </w:r>
          <w:r>
            <w:rPr>
              <w:rFonts w:hint="eastAsia"/>
            </w:rPr>
            <w:t>用户登录提示“用户无权限登录”</w:t>
          </w:r>
          <w:r>
            <w:tab/>
          </w:r>
          <w:r>
            <w:fldChar w:fldCharType="end"/>
          </w:r>
        </w:p>
        <w:p>
          <w:r>
            <w:fldChar w:fldCharType="end"/>
          </w:r>
        </w:p>
      </w:sdtContent>
    </w:sdt>
    <w:p/>
    <w:p/>
    <w:p/>
    <w:p/>
    <w:p/>
    <w:p/>
    <w:p/>
    <w:p/>
    <w:p/>
    <w:p/>
    <w:p/>
    <w:p/>
    <w:p>
      <w:pPr>
        <w:rPr>
          <w:rFonts w:hint="eastAsia"/>
        </w:rPr>
      </w:pPr>
    </w:p>
    <w:p/>
    <w:p/>
    <w:p/>
    <w:p/>
    <w:p>
      <w:pPr>
        <w:pStyle w:val="2"/>
        <w:rPr>
          <w:rFonts w:ascii="Times New Roman" w:hAnsi="Times New Roman"/>
        </w:rPr>
      </w:pPr>
      <w:bookmarkStart w:id="0" w:name="_Toc29133"/>
      <w:bookmarkStart w:id="1" w:name="_Toc32764"/>
      <w:bookmarkStart w:id="2" w:name="_Toc25879"/>
      <w:bookmarkStart w:id="3" w:name="_Toc9103"/>
      <w:bookmarkStart w:id="4" w:name="_Toc27011"/>
      <w:bookmarkStart w:id="5" w:name="_Toc23158"/>
      <w:bookmarkStart w:id="6" w:name="_Toc14015"/>
      <w:bookmarkStart w:id="7" w:name="_Toc30588"/>
      <w:bookmarkStart w:id="8" w:name="_Toc28348"/>
      <w:r>
        <w:rPr>
          <w:rFonts w:ascii="Times New Roman" w:hAnsi="Times New Roman"/>
        </w:rPr>
        <w:t>概述</w:t>
      </w:r>
      <w:bookmarkEnd w:id="0"/>
      <w:bookmarkEnd w:id="1"/>
      <w:bookmarkEnd w:id="2"/>
      <w:bookmarkEnd w:id="3"/>
      <w:bookmarkEnd w:id="4"/>
      <w:bookmarkEnd w:id="5"/>
      <w:bookmarkEnd w:id="6"/>
      <w:bookmarkEnd w:id="7"/>
      <w:bookmarkEnd w:id="8"/>
    </w:p>
    <w:p>
      <w:pPr>
        <w:pStyle w:val="3"/>
        <w:rPr>
          <w:rFonts w:ascii="Times New Roman" w:hAnsi="Times New Roman"/>
        </w:rPr>
      </w:pPr>
      <w:bookmarkStart w:id="9" w:name="_Toc27910"/>
      <w:bookmarkStart w:id="10" w:name="_Toc16739"/>
      <w:bookmarkStart w:id="11" w:name="_Toc25950"/>
      <w:bookmarkStart w:id="12" w:name="_Toc560"/>
      <w:bookmarkStart w:id="13" w:name="_Toc18459"/>
      <w:bookmarkStart w:id="14" w:name="_Toc19304"/>
      <w:bookmarkStart w:id="15" w:name="_Toc22804"/>
      <w:bookmarkStart w:id="16" w:name="_Toc11488"/>
      <w:bookmarkStart w:id="17" w:name="_Toc2034"/>
      <w:bookmarkStart w:id="18" w:name="_Toc942070"/>
      <w:r>
        <w:rPr>
          <w:rFonts w:ascii="Times New Roman" w:hAnsi="Times New Roman"/>
        </w:rPr>
        <w:t>简介</w:t>
      </w:r>
      <w:bookmarkEnd w:id="9"/>
      <w:bookmarkEnd w:id="10"/>
      <w:bookmarkEnd w:id="11"/>
      <w:bookmarkEnd w:id="12"/>
      <w:bookmarkEnd w:id="13"/>
      <w:bookmarkEnd w:id="14"/>
      <w:bookmarkEnd w:id="15"/>
      <w:bookmarkEnd w:id="16"/>
      <w:bookmarkEnd w:id="17"/>
      <w:bookmarkEnd w:id="18"/>
    </w:p>
    <w:p>
      <w:pPr>
        <w:spacing w:line="360" w:lineRule="auto"/>
        <w:ind w:firstLine="420" w:firstLineChars="200"/>
        <w:jc w:val="both"/>
        <w:rPr>
          <w:sz w:val="21"/>
          <w:szCs w:val="21"/>
        </w:rPr>
      </w:pPr>
      <w:bookmarkStart w:id="19" w:name="_Toc942071"/>
      <w:bookmarkStart w:id="20" w:name="_Toc9910"/>
      <w:bookmarkStart w:id="21" w:name="_Toc13388"/>
      <w:r>
        <w:rPr>
          <w:sz w:val="21"/>
          <w:szCs w:val="21"/>
        </w:rPr>
        <w:t>渔翁云密码统一服务中台主要功能如</w:t>
      </w:r>
      <w:r>
        <w:rPr>
          <w:sz w:val="21"/>
          <w:szCs w:val="21"/>
        </w:rPr>
        <w:fldChar w:fldCharType="begin"/>
      </w:r>
      <w:r>
        <w:rPr>
          <w:sz w:val="21"/>
          <w:szCs w:val="21"/>
        </w:rPr>
        <w:instrText xml:space="preserve"> REF _Ref416941665 \h  \* MERGEFORMAT </w:instrText>
      </w:r>
      <w:r>
        <w:rPr>
          <w:sz w:val="21"/>
          <w:szCs w:val="21"/>
        </w:rPr>
        <w:fldChar w:fldCharType="separate"/>
      </w:r>
      <w:r>
        <w:rPr>
          <w:sz w:val="21"/>
          <w:szCs w:val="21"/>
        </w:rPr>
        <w:t>图 1</w:t>
      </w:r>
      <w:r>
        <w:rPr>
          <w:sz w:val="21"/>
          <w:szCs w:val="21"/>
        </w:rPr>
        <w:fldChar w:fldCharType="end"/>
      </w:r>
      <w:r>
        <w:rPr>
          <w:sz w:val="21"/>
          <w:szCs w:val="21"/>
        </w:rPr>
        <w:t>所示：</w:t>
      </w:r>
    </w:p>
    <w:p>
      <w:pPr>
        <w:pStyle w:val="20"/>
        <w:keepNext/>
        <w:spacing w:before="0" w:after="0"/>
        <w:rPr>
          <w:rFonts w:ascii="宋体" w:hAnsi="宋体" w:eastAsia="宋体"/>
        </w:rPr>
      </w:pPr>
      <w:r>
        <w:rPr>
          <w:rFonts w:ascii="宋体" w:hAnsi="宋体" w:eastAsia="宋体"/>
        </w:rPr>
        <mc:AlternateContent>
          <mc:Choice Requires="wpc">
            <w:drawing>
              <wp:inline distT="0" distB="0" distL="114300" distR="114300">
                <wp:extent cx="5915660" cy="2327275"/>
                <wp:effectExtent l="0" t="0" r="0" b="0"/>
                <wp:docPr id="63" name="画布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矩形 47"/>
                        <wps:cNvSpPr/>
                        <wps:spPr>
                          <a:xfrm>
                            <a:off x="648970" y="151765"/>
                            <a:ext cx="1906905" cy="285750"/>
                          </a:xfrm>
                          <a:prstGeom prst="rect">
                            <a:avLst/>
                          </a:prstGeom>
                          <a:solidFill>
                            <a:srgbClr val="D8D8D8"/>
                          </a:solidFill>
                          <a:ln w="9525" cap="flat" cmpd="sng">
                            <a:solidFill>
                              <a:srgbClr val="000000"/>
                            </a:solidFill>
                            <a:prstDash val="solid"/>
                            <a:miter/>
                            <a:headEnd type="none" w="med" len="med"/>
                            <a:tailEnd type="none" w="med" len="med"/>
                          </a:ln>
                        </wps:spPr>
                        <wps:txbx>
                          <w:txbxContent>
                            <w:p>
                              <w:pPr>
                                <w:jc w:val="center"/>
                              </w:pPr>
                              <w:r>
                                <w:rPr>
                                  <w:rFonts w:hint="eastAsia"/>
                                </w:rPr>
                                <w:t>云密码统一服务中台</w:t>
                              </w:r>
                            </w:p>
                          </w:txbxContent>
                        </wps:txbx>
                        <wps:bodyPr upright="1"/>
                      </wps:wsp>
                      <wps:wsp>
                        <wps:cNvPr id="48" name="矩形 48"/>
                        <wps:cNvSpPr/>
                        <wps:spPr>
                          <a:xfrm>
                            <a:off x="123825" y="833120"/>
                            <a:ext cx="384810" cy="1407160"/>
                          </a:xfrm>
                          <a:prstGeom prst="rect">
                            <a:avLst/>
                          </a:prstGeom>
                          <a:solidFill>
                            <a:srgbClr val="D8D8D8"/>
                          </a:solidFill>
                          <a:ln w="9525" cap="flat" cmpd="sng">
                            <a:solidFill>
                              <a:srgbClr val="000000"/>
                            </a:solidFill>
                            <a:prstDash val="solid"/>
                            <a:miter/>
                            <a:headEnd type="none" w="med" len="med"/>
                            <a:tailEnd type="none" w="med" len="med"/>
                          </a:ln>
                        </wps:spPr>
                        <wps:txbx>
                          <w:txbxContent>
                            <w:p>
                              <w:pPr>
                                <w:jc w:val="center"/>
                              </w:pPr>
                              <w:r>
                                <w:rPr>
                                  <w:rFonts w:hint="eastAsia"/>
                                </w:rPr>
                                <w:t>运行状态</w:t>
                              </w:r>
                            </w:p>
                          </w:txbxContent>
                        </wps:txbx>
                        <wps:bodyPr upright="1"/>
                      </wps:wsp>
                      <wps:wsp>
                        <wps:cNvPr id="50" name="矩形 50"/>
                        <wps:cNvSpPr/>
                        <wps:spPr>
                          <a:xfrm>
                            <a:off x="843280" y="833120"/>
                            <a:ext cx="386080" cy="1406525"/>
                          </a:xfrm>
                          <a:prstGeom prst="rect">
                            <a:avLst/>
                          </a:prstGeom>
                          <a:solidFill>
                            <a:srgbClr val="D8D8D8"/>
                          </a:solidFill>
                          <a:ln w="9525" cap="flat" cmpd="sng">
                            <a:solidFill>
                              <a:srgbClr val="000000"/>
                            </a:solidFill>
                            <a:prstDash val="solid"/>
                            <a:miter/>
                            <a:headEnd type="none" w="med" len="med"/>
                            <a:tailEnd type="none" w="med" len="med"/>
                          </a:ln>
                        </wps:spPr>
                        <wps:txbx>
                          <w:txbxContent>
                            <w:p>
                              <w:pPr>
                                <w:jc w:val="center"/>
                              </w:pPr>
                              <w:r>
                                <w:rPr>
                                  <w:rFonts w:hint="eastAsia"/>
                                </w:rPr>
                                <w:t>系统设置</w:t>
                              </w:r>
                            </w:p>
                          </w:txbxContent>
                        </wps:txbx>
                        <wps:bodyPr upright="1"/>
                      </wps:wsp>
                      <wps:wsp>
                        <wps:cNvPr id="51" name="矩形 51"/>
                        <wps:cNvSpPr/>
                        <wps:spPr>
                          <a:xfrm>
                            <a:off x="1518920" y="835660"/>
                            <a:ext cx="385445" cy="1407795"/>
                          </a:xfrm>
                          <a:prstGeom prst="rect">
                            <a:avLst/>
                          </a:prstGeom>
                          <a:solidFill>
                            <a:srgbClr val="D8D8D8"/>
                          </a:solidFill>
                          <a:ln w="9525" cap="flat" cmpd="sng">
                            <a:solidFill>
                              <a:srgbClr val="000000"/>
                            </a:solidFill>
                            <a:prstDash val="solid"/>
                            <a:miter/>
                            <a:headEnd type="none" w="med" len="med"/>
                            <a:tailEnd type="none" w="med" len="med"/>
                          </a:ln>
                        </wps:spPr>
                        <wps:txbx>
                          <w:txbxContent>
                            <w:p>
                              <w:pPr>
                                <w:jc w:val="center"/>
                              </w:pPr>
                              <w:r>
                                <w:rPr>
                                  <w:rFonts w:hint="eastAsia"/>
                                </w:rPr>
                                <w:t>应用管理</w:t>
                              </w:r>
                            </w:p>
                            <w:p/>
                          </w:txbxContent>
                        </wps:txbx>
                        <wps:bodyPr upright="1"/>
                      </wps:wsp>
                      <wps:wsp>
                        <wps:cNvPr id="52" name="矩形 52"/>
                        <wps:cNvSpPr/>
                        <wps:spPr>
                          <a:xfrm>
                            <a:off x="2207895" y="830580"/>
                            <a:ext cx="384175" cy="1409065"/>
                          </a:xfrm>
                          <a:prstGeom prst="rect">
                            <a:avLst/>
                          </a:prstGeom>
                          <a:solidFill>
                            <a:srgbClr val="D8D8D8"/>
                          </a:solidFill>
                          <a:ln w="9525" cap="flat" cmpd="sng">
                            <a:solidFill>
                              <a:srgbClr val="000000"/>
                            </a:solidFill>
                            <a:prstDash val="solid"/>
                            <a:miter/>
                            <a:headEnd type="none" w="med" len="med"/>
                            <a:tailEnd type="none" w="med" len="med"/>
                          </a:ln>
                        </wps:spPr>
                        <wps:txbx>
                          <w:txbxContent>
                            <w:p>
                              <w:pPr>
                                <w:jc w:val="center"/>
                              </w:pPr>
                              <w:r>
                                <w:rPr>
                                  <w:rFonts w:hint="eastAsia"/>
                                </w:rPr>
                                <w:t>物理设备</w:t>
                              </w:r>
                            </w:p>
                          </w:txbxContent>
                        </wps:txbx>
                        <wps:bodyPr upright="1"/>
                      </wps:wsp>
                      <wps:wsp>
                        <wps:cNvPr id="53" name="直接箭头连接符 53"/>
                        <wps:cNvCnPr/>
                        <wps:spPr>
                          <a:xfrm flipV="1">
                            <a:off x="302260" y="605155"/>
                            <a:ext cx="3355340" cy="15240"/>
                          </a:xfrm>
                          <a:prstGeom prst="straightConnector1">
                            <a:avLst/>
                          </a:prstGeom>
                          <a:ln w="12700" cap="flat" cmpd="sng">
                            <a:solidFill>
                              <a:srgbClr val="4F81BD"/>
                            </a:solidFill>
                            <a:prstDash val="solid"/>
                            <a:headEnd type="none" w="med" len="med"/>
                            <a:tailEnd type="none" w="med" len="med"/>
                          </a:ln>
                        </wps:spPr>
                        <wps:bodyPr/>
                      </wps:wsp>
                      <wps:wsp>
                        <wps:cNvPr id="54" name="直接箭头连接符 54"/>
                        <wps:cNvCnPr/>
                        <wps:spPr>
                          <a:xfrm>
                            <a:off x="1558290" y="437515"/>
                            <a:ext cx="1270" cy="231140"/>
                          </a:xfrm>
                          <a:prstGeom prst="straightConnector1">
                            <a:avLst/>
                          </a:prstGeom>
                          <a:ln w="12700" cap="flat" cmpd="sng">
                            <a:solidFill>
                              <a:srgbClr val="4F81BD"/>
                            </a:solidFill>
                            <a:prstDash val="solid"/>
                            <a:headEnd type="none" w="med" len="med"/>
                            <a:tailEnd type="triangle" w="med" len="med"/>
                          </a:ln>
                        </wps:spPr>
                        <wps:bodyPr/>
                      </wps:wsp>
                      <wps:wsp>
                        <wps:cNvPr id="55" name="直接箭头连接符 55"/>
                        <wps:cNvCnPr/>
                        <wps:spPr>
                          <a:xfrm>
                            <a:off x="310515" y="620395"/>
                            <a:ext cx="635" cy="231140"/>
                          </a:xfrm>
                          <a:prstGeom prst="straightConnector1">
                            <a:avLst/>
                          </a:prstGeom>
                          <a:ln w="12700" cap="flat" cmpd="sng">
                            <a:solidFill>
                              <a:srgbClr val="4F81BD"/>
                            </a:solidFill>
                            <a:prstDash val="solid"/>
                            <a:headEnd type="none" w="med" len="med"/>
                            <a:tailEnd type="triangle" w="med" len="med"/>
                          </a:ln>
                        </wps:spPr>
                        <wps:bodyPr/>
                      </wps:wsp>
                      <wps:wsp>
                        <wps:cNvPr id="56" name="直接箭头连接符 56"/>
                        <wps:cNvCnPr/>
                        <wps:spPr>
                          <a:xfrm>
                            <a:off x="1071245" y="620395"/>
                            <a:ext cx="635" cy="231140"/>
                          </a:xfrm>
                          <a:prstGeom prst="straightConnector1">
                            <a:avLst/>
                          </a:prstGeom>
                          <a:ln w="12700" cap="flat" cmpd="sng">
                            <a:solidFill>
                              <a:srgbClr val="4F81BD"/>
                            </a:solidFill>
                            <a:prstDash val="solid"/>
                            <a:headEnd type="none" w="med" len="med"/>
                            <a:tailEnd type="triangle" w="med" len="med"/>
                          </a:ln>
                        </wps:spPr>
                        <wps:bodyPr/>
                      </wps:wsp>
                      <wps:wsp>
                        <wps:cNvPr id="57" name="直接箭头连接符 57"/>
                        <wps:cNvCnPr/>
                        <wps:spPr>
                          <a:xfrm>
                            <a:off x="1733550" y="620395"/>
                            <a:ext cx="1270" cy="231140"/>
                          </a:xfrm>
                          <a:prstGeom prst="straightConnector1">
                            <a:avLst/>
                          </a:prstGeom>
                          <a:ln w="12700" cap="flat" cmpd="sng">
                            <a:solidFill>
                              <a:srgbClr val="4F81BD"/>
                            </a:solidFill>
                            <a:prstDash val="solid"/>
                            <a:headEnd type="none" w="med" len="med"/>
                            <a:tailEnd type="triangle" w="med" len="med"/>
                          </a:ln>
                        </wps:spPr>
                        <wps:bodyPr/>
                      </wps:wsp>
                      <wps:wsp>
                        <wps:cNvPr id="58" name="直接箭头连接符 58"/>
                        <wps:cNvCnPr/>
                        <wps:spPr>
                          <a:xfrm>
                            <a:off x="2397125" y="620395"/>
                            <a:ext cx="635" cy="231140"/>
                          </a:xfrm>
                          <a:prstGeom prst="straightConnector1">
                            <a:avLst/>
                          </a:prstGeom>
                          <a:ln w="12700" cap="flat" cmpd="sng">
                            <a:solidFill>
                              <a:srgbClr val="4F81BD"/>
                            </a:solidFill>
                            <a:prstDash val="solid"/>
                            <a:headEnd type="none" w="med" len="med"/>
                            <a:tailEnd type="triangle" w="med" len="med"/>
                          </a:ln>
                        </wps:spPr>
                        <wps:bodyPr/>
                      </wps:wsp>
                      <wps:wsp>
                        <wps:cNvPr id="59" name="直接箭头连接符 59"/>
                        <wps:cNvCnPr/>
                        <wps:spPr>
                          <a:xfrm>
                            <a:off x="2994025" y="612775"/>
                            <a:ext cx="0" cy="228600"/>
                          </a:xfrm>
                          <a:prstGeom prst="straightConnector1">
                            <a:avLst/>
                          </a:prstGeom>
                          <a:ln w="12700" cap="flat" cmpd="sng">
                            <a:solidFill>
                              <a:srgbClr val="4F81BD"/>
                            </a:solidFill>
                            <a:prstDash val="solid"/>
                            <a:headEnd type="none" w="med" len="med"/>
                            <a:tailEnd type="triangle" w="med" len="med"/>
                          </a:ln>
                        </wps:spPr>
                        <wps:bodyPr/>
                      </wps:wsp>
                      <wps:wsp>
                        <wps:cNvPr id="60" name="矩形 60"/>
                        <wps:cNvSpPr/>
                        <wps:spPr>
                          <a:xfrm>
                            <a:off x="2794635" y="846455"/>
                            <a:ext cx="381000" cy="1397000"/>
                          </a:xfrm>
                          <a:prstGeom prst="rect">
                            <a:avLst/>
                          </a:prstGeom>
                          <a:solidFill>
                            <a:srgbClr val="D8D8D8"/>
                          </a:solidFill>
                          <a:ln w="9525" cap="flat" cmpd="sng">
                            <a:solidFill>
                              <a:srgbClr val="000000"/>
                            </a:solidFill>
                            <a:prstDash val="solid"/>
                            <a:miter/>
                            <a:headEnd type="none" w="med" len="med"/>
                            <a:tailEnd type="none" w="med" len="med"/>
                          </a:ln>
                        </wps:spPr>
                        <wps:txbx>
                          <w:txbxContent>
                            <w:p>
                              <w:r>
                                <w:rPr>
                                  <w:rFonts w:hint="eastAsia"/>
                                </w:rPr>
                                <w:t>虚拟设备</w:t>
                              </w:r>
                            </w:p>
                          </w:txbxContent>
                        </wps:txbx>
                        <wps:bodyPr upright="1"/>
                      </wps:wsp>
                      <wps:wsp>
                        <wps:cNvPr id="61" name="矩形 61"/>
                        <wps:cNvSpPr/>
                        <wps:spPr>
                          <a:xfrm>
                            <a:off x="3453130" y="863600"/>
                            <a:ext cx="381000" cy="1397000"/>
                          </a:xfrm>
                          <a:prstGeom prst="rect">
                            <a:avLst/>
                          </a:prstGeom>
                          <a:solidFill>
                            <a:srgbClr val="D8D8D8"/>
                          </a:solidFill>
                          <a:ln w="9525" cap="flat" cmpd="sng">
                            <a:solidFill>
                              <a:srgbClr val="000000"/>
                            </a:solidFill>
                            <a:prstDash val="solid"/>
                            <a:miter/>
                            <a:headEnd type="none" w="med" len="med"/>
                            <a:tailEnd type="none" w="med" len="med"/>
                          </a:ln>
                        </wps:spPr>
                        <wps:txbx>
                          <w:txbxContent>
                            <w:p>
                              <w:pPr>
                                <w:jc w:val="center"/>
                              </w:pPr>
                              <w:r>
                                <w:rPr>
                                  <w:rFonts w:hint="eastAsia"/>
                                </w:rPr>
                                <w:t>系统维护</w:t>
                              </w:r>
                            </w:p>
                          </w:txbxContent>
                        </wps:txbx>
                        <wps:bodyPr upright="1"/>
                      </wps:wsp>
                      <wps:wsp>
                        <wps:cNvPr id="62" name="直接箭头连接符 62"/>
                        <wps:cNvCnPr/>
                        <wps:spPr>
                          <a:xfrm>
                            <a:off x="3656965" y="608965"/>
                            <a:ext cx="0" cy="228600"/>
                          </a:xfrm>
                          <a:prstGeom prst="straightConnector1">
                            <a:avLst/>
                          </a:prstGeom>
                          <a:ln w="12700" cap="flat" cmpd="sng">
                            <a:solidFill>
                              <a:srgbClr val="4F81BD"/>
                            </a:solidFill>
                            <a:prstDash val="solid"/>
                            <a:headEnd type="none" w="med" len="med"/>
                            <a:tailEnd type="triangle" w="med" len="med"/>
                          </a:ln>
                        </wps:spPr>
                        <wps:bodyPr/>
                      </wps:wsp>
                    </wpc:wpc>
                  </a:graphicData>
                </a:graphic>
              </wp:inline>
            </w:drawing>
          </mc:Choice>
          <mc:Fallback>
            <w:pict>
              <v:group id="_x0000_s1026" o:spid="_x0000_s1026" o:spt="203" style="height:183.25pt;width:465.8pt;" coordsize="5915660,2327275" editas="canvas" o:gfxdata="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">
                <o:lock v:ext="edit" aspectratio="f"/>
                <v:shape id="_x0000_s1026" o:spid="_x0000_s1026" style="position:absolute;left:0;top:0;height:2327275;width:5915660;" filled="f" stroked="f" coordsize="21600,21600" o:gfxdata="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">
                  <v:fill on="f" focussize="0,0"/>
                  <v:stroke on="f"/>
                  <v:imagedata o:title=""/>
                  <o:lock v:ext="edit" aspectratio="t"/>
                </v:shape>
                <v:rect id="_x0000_s1026" o:spid="_x0000_s1026" o:spt="1" style="position:absolute;left:648970;top:151765;height:285750;width:1906905;" fillcolor="#D8D8D8" filled="t" stroked="t" coordsize="21600,21600" o:gfxdata="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qEdzYAAAABQEAAA8AAAAAAAAA&#10;AQAgAAAAIgAAAGRycy9kb3ducmV2LnhtbFBLAQIUABQAAAAIAIdO4kCs/mU1EQIAADUEAAAOAAAA&#10;AAAAAAEAIAAAACcBAABkcnMvZTJvRG9jLnhtbFBLBQYAAAAABgAGAFkBAACqBQAAAAA=&#10;">
                  <v:fill on="t" focussize="0,0"/>
                  <v:stroke color="#000000" joinstyle="miter"/>
                  <v:imagedata o:title=""/>
                  <o:lock v:ext="edit" aspectratio="f"/>
                  <v:textbox>
                    <w:txbxContent>
                      <w:p>
                        <w:pPr>
                          <w:jc w:val="center"/>
                        </w:pPr>
                        <w:r>
                          <w:rPr>
                            <w:rFonts w:hint="eastAsia"/>
                          </w:rPr>
                          <w:t>云密码统一服务中台</w:t>
                        </w:r>
                      </w:p>
                    </w:txbxContent>
                  </v:textbox>
                </v:rect>
                <v:rect id="_x0000_s1026" o:spid="_x0000_s1026" o:spt="1" style="position:absolute;left:123825;top:833120;height:1407160;width:384810;" fillcolor="#D8D8D8" filled="t" stroked="t" coordsize="21600,21600" o:gfxdata="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2oR3NgAAAAFAQAADwAAAAAAAAAB&#10;ACAAAAAiAAAAZHJzL2Rvd25yZXYueG1sUEsBAhQAFAAAAAgAh07iQHdduE4QAgAANQQAAA4AAAAA&#10;AAAAAQAgAAAAJwEAAGRycy9lMm9Eb2MueG1sUEsFBgAAAAAGAAYAWQEAAKkFAAAAAA==&#10;">
                  <v:fill on="t" focussize="0,0"/>
                  <v:stroke color="#000000" joinstyle="miter"/>
                  <v:imagedata o:title=""/>
                  <o:lock v:ext="edit" aspectratio="f"/>
                  <v:textbox>
                    <w:txbxContent>
                      <w:p>
                        <w:pPr>
                          <w:jc w:val="center"/>
                        </w:pPr>
                        <w:r>
                          <w:rPr>
                            <w:rFonts w:hint="eastAsia"/>
                          </w:rPr>
                          <w:t>运行状态</w:t>
                        </w:r>
                      </w:p>
                    </w:txbxContent>
                  </v:textbox>
                </v:rect>
                <v:rect id="_x0000_s1026" o:spid="_x0000_s1026" o:spt="1" style="position:absolute;left:843280;top:833120;height:1406525;width:386080;" fillcolor="#D8D8D8" filled="t" stroked="t" coordsize="21600,21600" o:gfxdata="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2oR3NgAAAAFAQAADwAAAAAAAAABACAAAAAi&#10;AAAAZHJzL2Rvd25yZXYueG1sUEsBAhQAFAAAAAgAh07iQJOlfpoKAgAANQQAAA4AAAAAAAAAAQAg&#10;AAAAJwEAAGRycy9lMm9Eb2MueG1sUEsFBgAAAAAGAAYAWQEAAKMFAAAAAA==&#10;">
                  <v:fill on="t" focussize="0,0"/>
                  <v:stroke color="#000000" joinstyle="miter"/>
                  <v:imagedata o:title=""/>
                  <o:lock v:ext="edit" aspectratio="f"/>
                  <v:textbox>
                    <w:txbxContent>
                      <w:p>
                        <w:pPr>
                          <w:jc w:val="center"/>
                        </w:pPr>
                        <w:r>
                          <w:rPr>
                            <w:rFonts w:hint="eastAsia"/>
                          </w:rPr>
                          <w:t>系统设置</w:t>
                        </w:r>
                      </w:p>
                    </w:txbxContent>
                  </v:textbox>
                </v:rect>
                <v:rect id="_x0000_s1026" o:spid="_x0000_s1026" o:spt="1" style="position:absolute;left:1518920;top:835660;height:1407795;width:385445;" fillcolor="#D8D8D8" filled="t" stroked="t" coordsize="21600,21600" o:gfxdata="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dqEdzYAAAABQEAAA8AAAAAAAAAAQAg&#10;AAAAIgAAAGRycy9kb3ducmV2LnhtbFBLAQIUABQAAAAIAIdO4kBSeKdeDgIAADYEAAAOAAAAAAAA&#10;AAEAIAAAACcBAABkcnMvZTJvRG9jLnhtbFBLBQYAAAAABgAGAFkBAACnBQAAAAA=&#10;">
                  <v:fill on="t" focussize="0,0"/>
                  <v:stroke color="#000000" joinstyle="miter"/>
                  <v:imagedata o:title=""/>
                  <o:lock v:ext="edit" aspectratio="f"/>
                  <v:textbox>
                    <w:txbxContent>
                      <w:p>
                        <w:pPr>
                          <w:jc w:val="center"/>
                        </w:pPr>
                        <w:r>
                          <w:rPr>
                            <w:rFonts w:hint="eastAsia"/>
                          </w:rPr>
                          <w:t>应用管理</w:t>
                        </w:r>
                      </w:p>
                      <w:p/>
                    </w:txbxContent>
                  </v:textbox>
                </v:rect>
                <v:rect id="_x0000_s1026" o:spid="_x0000_s1026" o:spt="1" style="position:absolute;left:2207895;top:830580;height:1409065;width:384175;" fillcolor="#D8D8D8" filled="t" stroked="t" coordsize="21600,21600" o:gfxdata="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3ahHc2AAAAAUBAAAPAAAAAAAAAAEA&#10;IAAAACIAAABkcnMvZG93bnJldi54bWxQSwECFAAUAAAACACHTuJAjcLNQA8CAAA2BAAADgAAAAAA&#10;AAABACAAAAAnAQAAZHJzL2Uyb0RvYy54bWxQSwUGAAAAAAYABgBZAQAAqAUAAAAA&#10;">
                  <v:fill on="t" focussize="0,0"/>
                  <v:stroke color="#000000" joinstyle="miter"/>
                  <v:imagedata o:title=""/>
                  <o:lock v:ext="edit" aspectratio="f"/>
                  <v:textbox>
                    <w:txbxContent>
                      <w:p>
                        <w:pPr>
                          <w:jc w:val="center"/>
                        </w:pPr>
                        <w:r>
                          <w:rPr>
                            <w:rFonts w:hint="eastAsia"/>
                          </w:rPr>
                          <w:t>物理设备</w:t>
                        </w:r>
                      </w:p>
                    </w:txbxContent>
                  </v:textbox>
                </v:rect>
                <v:shape id="_x0000_s1026" o:spid="_x0000_s1026" o:spt="32" type="#_x0000_t32" style="position:absolute;left:302260;top:605155;flip:y;height:15240;width:3355340;" filled="f" stroked="t" coordsize="21600,21600" o:gfxdata="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WX5L1wAAAAUBAAAPAAAA&#10;AAAAAAEAIAAAACIAAABkcnMvZG93bnJldi54bWxQSwECFAAUAAAACACHTuJARmQbrxYCAAAHBAAA&#10;DgAAAAAAAAABACAAAAAmAQAAZHJzL2Uyb0RvYy54bWxQSwUGAAAAAAYABgBZAQAArgUAAAAA&#10;">
                  <v:fill on="f" focussize="0,0"/>
                  <v:stroke weight="1pt" color="#4F81BD" joinstyle="round"/>
                  <v:imagedata o:title=""/>
                  <o:lock v:ext="edit" aspectratio="f"/>
                </v:shape>
                <v:shape id="_x0000_s1026" o:spid="_x0000_s1026" o:spt="32" type="#_x0000_t32" style="position:absolute;left:1558290;top:437515;height:231140;width:1270;" filled="f" stroked="t" coordsize="21600,21600" o:gfxdata="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h5u41AAAAAUBAAAPAAAAAAAA&#10;AAEAIAAAACIAAABkcnMvZG93bnJldi54bWxQSwECFAAUAAAACACHTuJAZQYM/RYCAAAABAAADgAA&#10;AAAAAAABACAAAAAjAQAAZHJzL2Uyb0RvYy54bWxQSwUGAAAAAAYABgBZAQAAqwUAAAAA&#10;">
                  <v:fill on="f" focussize="0,0"/>
                  <v:stroke weight="1pt" color="#4F81BD" joinstyle="round" endarrow="block"/>
                  <v:imagedata o:title=""/>
                  <o:lock v:ext="edit" aspectratio="f"/>
                </v:shape>
                <v:shape id="_x0000_s1026" o:spid="_x0000_s1026" o:spt="32" type="#_x0000_t32" style="position:absolute;left:310515;top:620395;height:231140;width:635;" filled="f" stroked="t" coordsize="21600,21600" o:gfxdata="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Hm7jUAAAABQEAAA8AAAAA&#10;AAAAAQAgAAAAIgAAAGRycy9kb3ducmV2LnhtbFBLAQIUABQAAAAIAIdO4kAoL+2SGAIAAP4DAAAO&#10;AAAAAAAAAAEAIAAAACMBAABkcnMvZTJvRG9jLnhtbFBLBQYAAAAABgAGAFkBAACtBQAAAAA=&#10;">
                  <v:fill on="f" focussize="0,0"/>
                  <v:stroke weight="1pt" color="#4F81BD" joinstyle="round" endarrow="block"/>
                  <v:imagedata o:title=""/>
                  <o:lock v:ext="edit" aspectratio="f"/>
                </v:shape>
                <v:shape id="_x0000_s1026" o:spid="_x0000_s1026" o:spt="32" type="#_x0000_t32" style="position:absolute;left:1071245;top:620395;height:231140;width:635;" filled="f" stroked="t" coordsize="21600,21600" o:gfxdata="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h5u41AAAAAUBAAAPAAAA&#10;AAAAAAEAIAAAACIAAABkcnMvZG93bnJldi54bWxQSwECFAAUAAAACACHTuJAVUnlkBkCAAD/AwAA&#10;DgAAAAAAAAABACAAAAAjAQAAZHJzL2Uyb0RvYy54bWxQSwUGAAAAAAYABgBZAQAArgUAAAAA&#10;">
                  <v:fill on="f" focussize="0,0"/>
                  <v:stroke weight="1pt" color="#4F81BD" joinstyle="round" endarrow="block"/>
                  <v:imagedata o:title=""/>
                  <o:lock v:ext="edit" aspectratio="f"/>
                </v:shape>
                <v:shape id="_x0000_s1026" o:spid="_x0000_s1026" o:spt="32" type="#_x0000_t32" style="position:absolute;left:1733550;top:620395;height:231140;width:1270;" filled="f" stroked="t" coordsize="21600,21600" o:gfxdata="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oebuNQAAAAFAQAADwAAAAAA&#10;AAABACAAAAAiAAAAZHJzL2Rvd25yZXYueG1sUEsBAhQAFAAAAAgAh07iQIlILboXAgAAAAQAAA4A&#10;AAAAAAAAAQAgAAAAIwEAAGRycy9lMm9Eb2MueG1sUEsFBgAAAAAGAAYAWQEAAKwFAAAAAA==&#10;">
                  <v:fill on="f" focussize="0,0"/>
                  <v:stroke weight="1pt" color="#4F81BD" joinstyle="round" endarrow="block"/>
                  <v:imagedata o:title=""/>
                  <o:lock v:ext="edit" aspectratio="f"/>
                </v:shape>
                <v:shape id="_x0000_s1026" o:spid="_x0000_s1026" o:spt="32" type="#_x0000_t32" style="position:absolute;left:2397125;top:620395;height:231140;width:635;" filled="f" stroked="t" coordsize="21600,21600" o:gfxdata="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h5u41AAAAAUBAAAPAAAA&#10;AAAAAAEAIAAAACIAAABkcnMvZG93bnJldi54bWxQSwECFAAUAAAACACHTuJAdpNmBxkCAAD/AwAA&#10;DgAAAAAAAAABACAAAAAjAQAAZHJzL2Uyb0RvYy54bWxQSwUGAAAAAAYABgBZAQAArgUAAAAA&#10;">
                  <v:fill on="f" focussize="0,0"/>
                  <v:stroke weight="1pt" color="#4F81BD" joinstyle="round" endarrow="block"/>
                  <v:imagedata o:title=""/>
                  <o:lock v:ext="edit" aspectratio="f"/>
                </v:shape>
                <v:shape id="_x0000_s1026" o:spid="_x0000_s1026" o:spt="32" type="#_x0000_t32" style="position:absolute;left:2994025;top:612775;height:228600;width:0;" filled="f" stroked="t" coordsize="21600,21600" o:gfxdata="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oebuNQAAAAFAQAADwAAAAAA&#10;AAABACAAAAAiAAAAZHJzL2Rvd25yZXYueG1sUEsBAhQAFAAAAAgAh07iQHnD2IsXAgAA/QMAAA4A&#10;AAAAAAAAAQAgAAAAIwEAAGRycy9lMm9Eb2MueG1sUEsFBgAAAAAGAAYAWQEAAKwFAAAAAA==&#10;">
                  <v:fill on="f" focussize="0,0"/>
                  <v:stroke weight="1pt" color="#4F81BD" joinstyle="round" endarrow="block"/>
                  <v:imagedata o:title=""/>
                  <o:lock v:ext="edit" aspectratio="f"/>
                </v:shape>
                <v:rect id="_x0000_s1026" o:spid="_x0000_s1026" o:spt="1" style="position:absolute;left:2794635;top:846455;height:1397000;width:381000;" fillcolor="#D8D8D8" filled="t" stroked="t" coordsize="21600,21600" o:gfxdata="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2oR3NgAAAAFAQAADwAAAAAAAAAB&#10;ACAAAAAiAAAAZHJzL2Rvd25yZXYueG1sUEsBAhQAFAAAAAgAh07iQGyOze8QAgAANgQAAA4AAAAA&#10;AAAAAQAgAAAAJwEAAGRycy9lMm9Eb2MueG1sUEsFBgAAAAAGAAYAWQEAAKkFAAAAAA==&#10;">
                  <v:fill on="t" focussize="0,0"/>
                  <v:stroke color="#000000" joinstyle="miter"/>
                  <v:imagedata o:title=""/>
                  <o:lock v:ext="edit" aspectratio="f"/>
                  <v:textbox>
                    <w:txbxContent>
                      <w:p>
                        <w:r>
                          <w:rPr>
                            <w:rFonts w:hint="eastAsia"/>
                          </w:rPr>
                          <w:t>虚拟设备</w:t>
                        </w:r>
                      </w:p>
                    </w:txbxContent>
                  </v:textbox>
                </v:rect>
                <v:rect id="_x0000_s1026" o:spid="_x0000_s1026" o:spt="1" style="position:absolute;left:3453130;top:863600;height:1397000;width:381000;" fillcolor="#D8D8D8" filled="t" stroked="t" coordsize="21600,21600" o:gfxdata="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3ahHc2AAAAAUBAAAPAAAAAAAAAAEA&#10;IAAAACIAAABkcnMvZG93bnJldi54bWxQSwECFAAUAAAACACHTuJAvewlZg8CAAA2BAAADgAAAAAA&#10;AAABACAAAAAnAQAAZHJzL2Uyb0RvYy54bWxQSwUGAAAAAAYABgBZAQAAqAUAAAAA&#10;">
                  <v:fill on="t" focussize="0,0"/>
                  <v:stroke color="#000000" joinstyle="miter"/>
                  <v:imagedata o:title=""/>
                  <o:lock v:ext="edit" aspectratio="f"/>
                  <v:textbox>
                    <w:txbxContent>
                      <w:p>
                        <w:pPr>
                          <w:jc w:val="center"/>
                        </w:pPr>
                        <w:r>
                          <w:rPr>
                            <w:rFonts w:hint="eastAsia"/>
                          </w:rPr>
                          <w:t>系统维护</w:t>
                        </w:r>
                      </w:p>
                    </w:txbxContent>
                  </v:textbox>
                </v:rect>
                <v:shape id="_x0000_s1026" o:spid="_x0000_s1026" o:spt="32" type="#_x0000_t32" style="position:absolute;left:3656965;top:608965;height:228600;width:0;" filled="f" stroked="t" coordsize="21600,21600" o:gfxdata="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oebuNQAAAAFAQAADwAAAAAAAAAB&#10;ACAAAAAiAAAAZHJzL2Rvd25yZXYueG1sUEsBAhQAFAAAAAgAh07iQJPdHxcUAgAA/QMAAA4AAAAA&#10;AAAAAQAgAAAAIwEAAGRycy9lMm9Eb2MueG1sUEsFBgAAAAAGAAYAWQEAAKkFAAAAAA==&#10;">
                  <v:fill on="f" focussize="0,0"/>
                  <v:stroke weight="1pt" color="#4F81BD" joinstyle="round" endarrow="block"/>
                  <v:imagedata o:title=""/>
                  <o:lock v:ext="edit" aspectratio="f"/>
                </v:shape>
                <w10:wrap type="none"/>
                <w10:anchorlock/>
              </v:group>
            </w:pict>
          </mc:Fallback>
        </mc:AlternateContent>
      </w:r>
    </w:p>
    <w:p>
      <w:pPr>
        <w:pStyle w:val="7"/>
        <w:jc w:val="center"/>
        <w:rPr>
          <w:rFonts w:ascii="宋体" w:hAnsi="宋体" w:eastAsia="宋体"/>
        </w:rPr>
      </w:pPr>
      <w:bookmarkStart w:id="22" w:name="_Ref416941665"/>
      <w:r>
        <w:rPr>
          <w:rFonts w:hint="eastAsia" w:ascii="宋体" w:hAnsi="宋体" w:eastAsia="宋体"/>
        </w:rPr>
        <w:t xml:space="preserve">图 </w:t>
      </w:r>
      <w:r>
        <w:rPr>
          <w:rFonts w:ascii="宋体" w:hAnsi="宋体" w:eastAsia="宋体"/>
        </w:rPr>
        <w:fldChar w:fldCharType="begin"/>
      </w:r>
      <w:r>
        <w:rPr>
          <w:rFonts w:ascii="宋体" w:hAnsi="宋体" w:eastAsia="宋体"/>
        </w:rPr>
        <w:instrText xml:space="preserve"> </w:instrText>
      </w:r>
      <w:r>
        <w:rPr>
          <w:rFonts w:hint="eastAsia" w:ascii="宋体" w:hAnsi="宋体" w:eastAsia="宋体"/>
        </w:rPr>
        <w:instrText xml:space="preserve">SEQ 图 \* ARABIC</w:instrText>
      </w:r>
      <w:r>
        <w:rPr>
          <w:rFonts w:ascii="宋体" w:hAnsi="宋体" w:eastAsia="宋体"/>
        </w:rPr>
        <w:instrText xml:space="preserve"> </w:instrText>
      </w:r>
      <w:r>
        <w:rPr>
          <w:rFonts w:ascii="宋体" w:hAnsi="宋体" w:eastAsia="宋体"/>
        </w:rPr>
        <w:fldChar w:fldCharType="separate"/>
      </w:r>
      <w:r>
        <w:rPr>
          <w:rFonts w:ascii="宋体" w:hAnsi="宋体" w:eastAsia="宋体"/>
        </w:rPr>
        <w:t>1</w:t>
      </w:r>
      <w:r>
        <w:rPr>
          <w:rFonts w:ascii="宋体" w:hAnsi="宋体" w:eastAsia="宋体"/>
        </w:rPr>
        <w:fldChar w:fldCharType="end"/>
      </w:r>
      <w:bookmarkEnd w:id="22"/>
    </w:p>
    <w:p>
      <w:pPr>
        <w:pStyle w:val="6"/>
        <w:numPr>
          <w:ilvl w:val="0"/>
          <w:numId w:val="3"/>
        </w:numPr>
        <w:ind w:firstLineChars="0"/>
        <w:rPr>
          <w:rFonts w:ascii="Times New Roman" w:hAnsi="Times New Roman"/>
          <w:b/>
        </w:rPr>
      </w:pPr>
      <w:r>
        <w:rPr>
          <w:rFonts w:hint="eastAsia" w:ascii="Times New Roman" w:hAnsi="Times New Roman"/>
          <w:b/>
        </w:rPr>
        <w:t>运行状态</w:t>
      </w:r>
    </w:p>
    <w:p>
      <w:pPr>
        <w:pStyle w:val="6"/>
        <w:rPr>
          <w:rFonts w:ascii="Times New Roman" w:hAnsi="Times New Roman"/>
        </w:rPr>
      </w:pPr>
      <w:r>
        <w:rPr>
          <w:rFonts w:hint="eastAsia" w:ascii="Times New Roman" w:hAnsi="Times New Roman"/>
        </w:rPr>
        <w:t>该管理系统提供对系统运行状态的监控</w:t>
      </w:r>
    </w:p>
    <w:bookmarkEnd w:id="19"/>
    <w:bookmarkEnd w:id="20"/>
    <w:bookmarkEnd w:id="21"/>
    <w:p>
      <w:pPr>
        <w:pStyle w:val="6"/>
        <w:jc w:val="center"/>
        <w:rPr>
          <w:rFonts w:ascii="Times New Roman" w:hAnsi="Times New Roman"/>
        </w:rPr>
      </w:pPr>
    </w:p>
    <w:p>
      <w:pPr>
        <w:pStyle w:val="2"/>
        <w:ind w:left="431" w:hanging="431"/>
      </w:pPr>
      <w:bookmarkStart w:id="23" w:name="_Toc20718"/>
      <w:bookmarkStart w:id="24" w:name="_Toc2927"/>
      <w:bookmarkStart w:id="25" w:name="_Toc9446"/>
      <w:bookmarkStart w:id="26" w:name="_Toc4877"/>
      <w:bookmarkStart w:id="27" w:name="_Toc11580"/>
      <w:bookmarkStart w:id="28" w:name="_Toc20385"/>
      <w:bookmarkStart w:id="29" w:name="_Toc8297"/>
      <w:bookmarkStart w:id="30" w:name="_Toc23050"/>
      <w:bookmarkStart w:id="31" w:name="_Toc942081"/>
      <w:bookmarkStart w:id="32" w:name="_Toc8805"/>
      <w:r>
        <w:rPr>
          <w:rFonts w:ascii="Times New Roman" w:hAnsi="Times New Roman"/>
        </w:rPr>
        <w:t>产品操作说明</w:t>
      </w:r>
      <w:bookmarkEnd w:id="23"/>
      <w:bookmarkEnd w:id="24"/>
      <w:bookmarkEnd w:id="25"/>
      <w:bookmarkEnd w:id="26"/>
      <w:bookmarkEnd w:id="27"/>
      <w:bookmarkEnd w:id="28"/>
      <w:bookmarkEnd w:id="29"/>
      <w:bookmarkEnd w:id="30"/>
      <w:bookmarkEnd w:id="31"/>
      <w:bookmarkEnd w:id="32"/>
      <w:bookmarkStart w:id="33" w:name="_Toc3711"/>
      <w:bookmarkStart w:id="34" w:name="_Toc17004"/>
      <w:bookmarkStart w:id="35" w:name="_Toc32695"/>
      <w:bookmarkStart w:id="36" w:name="_Toc942082"/>
      <w:bookmarkStart w:id="37" w:name="_Toc19493"/>
      <w:bookmarkStart w:id="38" w:name="_Toc21498"/>
    </w:p>
    <w:p>
      <w:pPr>
        <w:pStyle w:val="3"/>
      </w:pPr>
      <w:bookmarkStart w:id="39" w:name="_Toc20981"/>
      <w:bookmarkStart w:id="40" w:name="_Toc31827"/>
      <w:bookmarkStart w:id="41" w:name="_Toc30880"/>
      <w:bookmarkStart w:id="42" w:name="_Toc7269"/>
      <w:r>
        <w:rPr>
          <w:rFonts w:hint="eastAsia" w:ascii="Times New Roman" w:hAnsi="Times New Roman"/>
        </w:rPr>
        <w:t>启动顺序</w:t>
      </w:r>
      <w:bookmarkEnd w:id="39"/>
      <w:bookmarkEnd w:id="40"/>
      <w:bookmarkEnd w:id="41"/>
      <w:bookmarkEnd w:id="42"/>
    </w:p>
    <w:p>
      <w:pPr>
        <w:pStyle w:val="4"/>
        <w:numPr>
          <w:ilvl w:val="2"/>
          <w:numId w:val="0"/>
        </w:numPr>
        <w:ind w:firstLine="720"/>
        <w:rPr>
          <w:rFonts w:ascii="Times New Roman" w:hAnsi="Times New Roman" w:eastAsia="宋体"/>
          <w:sz w:val="21"/>
          <w:szCs w:val="21"/>
        </w:rPr>
      </w:pPr>
      <w:bookmarkStart w:id="43" w:name="_Toc1843"/>
      <w:bookmarkStart w:id="44" w:name="_Toc14031"/>
      <w:bookmarkStart w:id="45" w:name="_Toc27694"/>
      <w:bookmarkStart w:id="46" w:name="_Toc11454"/>
      <w:r>
        <w:rPr>
          <w:rFonts w:hint="eastAsia" w:ascii="Times New Roman" w:hAnsi="Times New Roman" w:eastAsia="宋体"/>
          <w:sz w:val="21"/>
          <w:szCs w:val="21"/>
        </w:rPr>
        <w:t>三台主机应该先启动加密机服务器、时间戳服务器和签名验签服务器再启动管理服务器</w:t>
      </w:r>
      <w:bookmarkEnd w:id="43"/>
      <w:bookmarkEnd w:id="44"/>
      <w:bookmarkEnd w:id="45"/>
      <w:bookmarkEnd w:id="46"/>
    </w:p>
    <w:p>
      <w:pPr>
        <w:pStyle w:val="3"/>
        <w:rPr>
          <w:rFonts w:ascii="Times New Roman" w:hAnsi="Times New Roman"/>
        </w:rPr>
      </w:pPr>
      <w:bookmarkStart w:id="47" w:name="_Toc3046"/>
      <w:bookmarkStart w:id="48" w:name="_Toc12573"/>
      <w:bookmarkStart w:id="49" w:name="_Toc32335"/>
      <w:bookmarkStart w:id="50" w:name="_Toc14799"/>
      <w:r>
        <w:rPr>
          <w:rFonts w:ascii="Times New Roman" w:hAnsi="Times New Roman"/>
        </w:rPr>
        <w:t>首页登录</w:t>
      </w:r>
      <w:bookmarkEnd w:id="33"/>
      <w:bookmarkEnd w:id="34"/>
      <w:bookmarkEnd w:id="35"/>
      <w:bookmarkEnd w:id="36"/>
      <w:bookmarkEnd w:id="37"/>
      <w:bookmarkEnd w:id="38"/>
      <w:bookmarkEnd w:id="47"/>
      <w:bookmarkEnd w:id="48"/>
      <w:bookmarkEnd w:id="49"/>
      <w:bookmarkEnd w:id="50"/>
    </w:p>
    <w:p>
      <w:pPr>
        <w:pStyle w:val="6"/>
        <w:rPr>
          <w:rFonts w:ascii="Times New Roman" w:hAnsi="Times New Roman"/>
        </w:rPr>
      </w:pPr>
      <w:r>
        <w:rPr>
          <w:rFonts w:ascii="Times New Roman" w:hAnsi="Times New Roman"/>
        </w:rPr>
        <w:t>访问管理系统首页登录，登录页面地址：</w:t>
      </w:r>
      <w:r>
        <w:fldChar w:fldCharType="begin"/>
      </w:r>
      <w:r>
        <w:instrText xml:space="preserve"> HYPERLINK "https://xx.xx.xx.xx:8443/" </w:instrText>
      </w:r>
      <w:r>
        <w:fldChar w:fldCharType="separate"/>
      </w:r>
      <w:r>
        <w:rPr>
          <w:rStyle w:val="16"/>
          <w:rFonts w:ascii="Times New Roman" w:hAnsi="Times New Roman"/>
        </w:rPr>
        <w:t>https://xx.xx.xx.xx:8</w:t>
      </w:r>
      <w:r>
        <w:rPr>
          <w:rStyle w:val="16"/>
          <w:rFonts w:hint="eastAsia" w:ascii="Times New Roman" w:hAnsi="Times New Roman"/>
        </w:rPr>
        <w:t>080</w:t>
      </w:r>
      <w:r>
        <w:rPr>
          <w:rStyle w:val="16"/>
          <w:rFonts w:ascii="Times New Roman" w:hAnsi="Times New Roman"/>
        </w:rPr>
        <w:t>/</w:t>
      </w:r>
      <w:r>
        <w:rPr>
          <w:rStyle w:val="16"/>
          <w:rFonts w:ascii="Times New Roman" w:hAnsi="Times New Roman"/>
        </w:rPr>
        <w:fldChar w:fldCharType="end"/>
      </w:r>
      <w:r>
        <w:rPr>
          <w:rFonts w:ascii="Times New Roman" w:hAnsi="Times New Roman"/>
        </w:rPr>
        <w:t>， 默认管理员账号：admin，密码</w:t>
      </w:r>
      <w:r>
        <w:rPr>
          <w:rFonts w:hint="eastAsia" w:ascii="Times New Roman" w:hAnsi="Times New Roman"/>
        </w:rPr>
        <w:t>Admin123</w:t>
      </w:r>
    </w:p>
    <w:p>
      <w:pPr>
        <w:jc w:val="center"/>
      </w:pPr>
      <w:r>
        <w:drawing>
          <wp:inline distT="0" distB="0" distL="0" distR="0">
            <wp:extent cx="4643120" cy="322770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648409" cy="3231727"/>
                    </a:xfrm>
                    <a:prstGeom prst="rect">
                      <a:avLst/>
                    </a:prstGeom>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 xml:space="preserve"> 首页登录</w:t>
      </w:r>
    </w:p>
    <w:p>
      <w:pPr>
        <w:pStyle w:val="6"/>
        <w:rPr>
          <w:rFonts w:ascii="Times New Roman" w:hAnsi="Times New Roman"/>
        </w:rPr>
      </w:pPr>
      <w:r>
        <w:rPr>
          <w:rFonts w:ascii="Times New Roman" w:hAnsi="Times New Roman"/>
        </w:rPr>
        <w:t>输入用户名和密码及验证码，点击登录按钮，验证通过，成功登录。</w:t>
      </w:r>
    </w:p>
    <w:p>
      <w:pPr>
        <w:pStyle w:val="6"/>
      </w:pPr>
      <w:r>
        <w:rPr>
          <w:rFonts w:hint="eastAsia"/>
        </w:rPr>
        <w:t>说明：系统采用BS模式，需要使用chrome、火狐浏览器；若使用360、搜狗、qq等浏览器，请切换至极速模式</w:t>
      </w:r>
    </w:p>
    <w:p>
      <w:pPr>
        <w:pStyle w:val="6"/>
      </w:pPr>
      <w:r>
        <w:rPr>
          <w:rFonts w:hint="eastAsia"/>
        </w:rPr>
        <w:t>登录地址：</w:t>
      </w:r>
      <w:r>
        <w:fldChar w:fldCharType="begin"/>
      </w:r>
      <w:r>
        <w:instrText xml:space="preserve"> HYPERLINK "http://服务器IP:8080/" </w:instrText>
      </w:r>
      <w:r>
        <w:fldChar w:fldCharType="separate"/>
      </w:r>
      <w:r>
        <w:t>http://</w:t>
      </w:r>
      <w:r>
        <w:rPr>
          <w:rFonts w:hint="eastAsia"/>
        </w:rPr>
        <w:t>服务器IP</w:t>
      </w:r>
      <w:r>
        <w:t>:8080/</w:t>
      </w:r>
      <w:r>
        <w:fldChar w:fldCharType="end"/>
      </w:r>
    </w:p>
    <w:p>
      <w:pPr>
        <w:pStyle w:val="6"/>
      </w:pPr>
      <w:r>
        <w:rPr>
          <w:rFonts w:hint="eastAsia"/>
        </w:rPr>
        <w:t>内置默认用户名：admin</w:t>
      </w:r>
    </w:p>
    <w:p>
      <w:pPr>
        <w:pStyle w:val="6"/>
      </w:pPr>
      <w:r>
        <w:rPr>
          <w:rFonts w:hint="eastAsia"/>
        </w:rPr>
        <w:t>密码：Admin123</w:t>
      </w:r>
    </w:p>
    <w:p>
      <w:pPr>
        <w:pStyle w:val="6"/>
      </w:pPr>
      <w:r>
        <w:rPr>
          <w:rFonts w:hint="eastAsia"/>
        </w:rPr>
        <w:t>填入正确验证码，点击登录即可；</w:t>
      </w:r>
    </w:p>
    <w:p>
      <w:pPr>
        <w:pStyle w:val="3"/>
        <w:rPr>
          <w:rFonts w:ascii="Times New Roman" w:hAnsi="Times New Roman"/>
        </w:rPr>
      </w:pPr>
      <w:bookmarkStart w:id="51" w:name="_Toc20073"/>
      <w:bookmarkStart w:id="52" w:name="_Toc942083"/>
      <w:bookmarkStart w:id="53" w:name="_Toc4183"/>
      <w:bookmarkStart w:id="54" w:name="_Toc15419"/>
      <w:bookmarkStart w:id="55" w:name="_Toc18337"/>
      <w:bookmarkStart w:id="56" w:name="_Toc13446"/>
      <w:bookmarkStart w:id="57" w:name="_Toc29056"/>
      <w:bookmarkStart w:id="58" w:name="_Toc20320"/>
      <w:bookmarkStart w:id="59" w:name="_Toc17544"/>
      <w:bookmarkStart w:id="60" w:name="_Toc15010"/>
      <w:r>
        <w:rPr>
          <w:rFonts w:ascii="Times New Roman" w:hAnsi="Times New Roman"/>
        </w:rPr>
        <w:t>运行状态</w:t>
      </w:r>
      <w:bookmarkEnd w:id="51"/>
      <w:bookmarkEnd w:id="52"/>
      <w:bookmarkEnd w:id="53"/>
      <w:bookmarkEnd w:id="54"/>
      <w:bookmarkEnd w:id="55"/>
      <w:bookmarkEnd w:id="56"/>
      <w:bookmarkEnd w:id="57"/>
      <w:bookmarkEnd w:id="58"/>
      <w:bookmarkEnd w:id="59"/>
      <w:bookmarkEnd w:id="60"/>
    </w:p>
    <w:p>
      <w:pPr>
        <w:pStyle w:val="4"/>
        <w:rPr>
          <w:rFonts w:ascii="Times New Roman" w:hAnsi="Times New Roman"/>
        </w:rPr>
      </w:pPr>
      <w:bookmarkStart w:id="61" w:name="_Toc11196"/>
      <w:bookmarkStart w:id="62" w:name="_Toc10864"/>
      <w:bookmarkStart w:id="63" w:name="_Toc4816"/>
      <w:bookmarkStart w:id="64" w:name="_Toc942085"/>
      <w:bookmarkStart w:id="65" w:name="_Toc4093"/>
      <w:bookmarkStart w:id="66" w:name="_Toc1662"/>
      <w:bookmarkStart w:id="67" w:name="_Toc2081"/>
      <w:bookmarkStart w:id="68" w:name="_Toc17474"/>
      <w:bookmarkStart w:id="69" w:name="_Toc29668"/>
      <w:bookmarkStart w:id="70" w:name="_Toc8334"/>
      <w:r>
        <w:rPr>
          <w:rFonts w:ascii="Times New Roman" w:hAnsi="Times New Roman"/>
        </w:rPr>
        <w:t>运行状态</w:t>
      </w:r>
      <w:bookmarkEnd w:id="61"/>
      <w:bookmarkEnd w:id="62"/>
      <w:bookmarkEnd w:id="63"/>
      <w:bookmarkEnd w:id="64"/>
      <w:bookmarkEnd w:id="65"/>
      <w:bookmarkEnd w:id="66"/>
      <w:bookmarkEnd w:id="67"/>
      <w:bookmarkEnd w:id="68"/>
      <w:bookmarkEnd w:id="69"/>
      <w:bookmarkEnd w:id="70"/>
    </w:p>
    <w:p>
      <w:pPr>
        <w:pStyle w:val="6"/>
      </w:pPr>
    </w:p>
    <w:p>
      <w:pPr>
        <w:pStyle w:val="6"/>
        <w:rPr>
          <w:rFonts w:ascii="Times New Roman" w:hAnsi="Times New Roman"/>
        </w:rPr>
      </w:pPr>
    </w:p>
    <w:p>
      <w:r>
        <w:drawing>
          <wp:inline distT="0" distB="0" distL="114300" distR="114300">
            <wp:extent cx="5712460" cy="2737485"/>
            <wp:effectExtent l="0" t="0" r="2540" b="571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8"/>
                    <a:stretch>
                      <a:fillRect/>
                    </a:stretch>
                  </pic:blipFill>
                  <pic:spPr>
                    <a:xfrm>
                      <a:off x="0" y="0"/>
                      <a:ext cx="5712460" cy="2737485"/>
                    </a:xfrm>
                    <a:prstGeom prst="rect">
                      <a:avLst/>
                    </a:prstGeom>
                    <a:noFill/>
                    <a:ln>
                      <a:noFill/>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 xml:space="preserve"> 主界面</w:t>
      </w:r>
    </w:p>
    <w:p>
      <w:pPr>
        <w:pStyle w:val="6"/>
        <w:rPr>
          <w:rFonts w:ascii="Times New Roman" w:hAnsi="Times New Roman"/>
        </w:rPr>
      </w:pPr>
      <w:r>
        <w:rPr>
          <w:rFonts w:hint="eastAsia" w:ascii="Times New Roman" w:hAnsi="Times New Roman"/>
        </w:rPr>
        <w:t>云密码统一服务中台</w:t>
      </w:r>
      <w:r>
        <w:rPr>
          <w:rFonts w:ascii="Times New Roman" w:hAnsi="Times New Roman"/>
        </w:rPr>
        <w:t>主界面上方显示</w:t>
      </w:r>
      <w:r>
        <w:rPr>
          <w:rFonts w:hint="eastAsia" w:ascii="Times New Roman" w:hAnsi="Times New Roman"/>
        </w:rPr>
        <w:t>管理员访问记录</w:t>
      </w:r>
      <w:r>
        <w:rPr>
          <w:rFonts w:ascii="Times New Roman" w:hAnsi="Times New Roman"/>
        </w:rPr>
        <w:t>。</w:t>
      </w:r>
    </w:p>
    <w:p>
      <w:pPr>
        <w:pStyle w:val="6"/>
        <w:rPr>
          <w:rFonts w:ascii="Times New Roman" w:hAnsi="Times New Roman"/>
        </w:rPr>
      </w:pPr>
      <w:r>
        <w:rPr>
          <w:rFonts w:ascii="Times New Roman" w:hAnsi="Times New Roman"/>
        </w:rPr>
        <w:t>管理界面主要包括</w:t>
      </w:r>
      <w:r>
        <w:rPr>
          <w:rFonts w:hint="eastAsia" w:ascii="Times New Roman" w:hAnsi="Times New Roman"/>
        </w:rPr>
        <w:t>6个</w:t>
      </w:r>
      <w:r>
        <w:rPr>
          <w:rFonts w:ascii="Times New Roman" w:hAnsi="Times New Roman"/>
        </w:rPr>
        <w:t>管理模块：运行状态、系统设置</w:t>
      </w:r>
      <w:r>
        <w:rPr>
          <w:rFonts w:hint="eastAsia" w:ascii="Times New Roman" w:hAnsi="Times New Roman"/>
        </w:rPr>
        <w:t>、虚拟设备、物理设备、</w:t>
      </w:r>
      <w:r>
        <w:rPr>
          <w:rFonts w:ascii="Times New Roman" w:hAnsi="Times New Roman"/>
        </w:rPr>
        <w:t>系统维护</w:t>
      </w:r>
      <w:r>
        <w:rPr>
          <w:rFonts w:hint="eastAsia" w:ascii="Times New Roman" w:hAnsi="Times New Roman"/>
        </w:rPr>
        <w:t>、应用管理</w:t>
      </w:r>
      <w:r>
        <w:rPr>
          <w:rFonts w:ascii="Times New Roman" w:hAnsi="Times New Roman"/>
        </w:rPr>
        <w:t>。</w:t>
      </w:r>
    </w:p>
    <w:p>
      <w:pPr>
        <w:pStyle w:val="6"/>
        <w:rPr>
          <w:rFonts w:ascii="Times New Roman" w:hAnsi="Times New Roman"/>
        </w:rPr>
      </w:pPr>
      <w:r>
        <w:rPr>
          <w:rFonts w:ascii="Times New Roman" w:hAnsi="Times New Roman"/>
        </w:rPr>
        <w:t>各管理模块功能菜单位于窗口的左侧，系统设置通过两级结构进行显示。</w:t>
      </w:r>
    </w:p>
    <w:p>
      <w:pPr>
        <w:pStyle w:val="6"/>
        <w:numPr>
          <w:ilvl w:val="0"/>
          <w:numId w:val="5"/>
        </w:numPr>
        <w:ind w:firstLineChars="0"/>
        <w:rPr>
          <w:rFonts w:ascii="Times New Roman" w:hAnsi="Times New Roman"/>
        </w:rPr>
      </w:pPr>
      <w:r>
        <w:rPr>
          <w:rFonts w:ascii="Times New Roman" w:hAnsi="Times New Roman"/>
        </w:rPr>
        <w:t>运行状态界面与登录成功显示的主界面相同。</w:t>
      </w:r>
    </w:p>
    <w:p>
      <w:pPr>
        <w:pStyle w:val="6"/>
        <w:numPr>
          <w:ilvl w:val="0"/>
          <w:numId w:val="5"/>
        </w:numPr>
        <w:ind w:firstLineChars="0"/>
        <w:rPr>
          <w:rFonts w:ascii="Times New Roman" w:hAnsi="Times New Roman"/>
        </w:rPr>
      </w:pPr>
      <w:r>
        <w:rPr>
          <w:rFonts w:ascii="Times New Roman" w:hAnsi="Times New Roman"/>
        </w:rPr>
        <w:t>对管理员密码修改。</w:t>
      </w:r>
    </w:p>
    <w:p>
      <w:pPr>
        <w:pStyle w:val="6"/>
        <w:ind w:left="780" w:firstLine="0" w:firstLineChars="0"/>
        <w:jc w:val="center"/>
        <w:rPr>
          <w:rFonts w:ascii="Times New Roman" w:hAnsi="Times New Roman"/>
        </w:rPr>
      </w:pPr>
      <w:r>
        <w:rPr>
          <w:rFonts w:ascii="Times New Roman" w:hAnsi="Times New Roman"/>
        </w:rPr>
        <w:drawing>
          <wp:inline distT="0" distB="0" distL="0" distR="0">
            <wp:extent cx="2329815" cy="2131060"/>
            <wp:effectExtent l="0" t="0" r="1333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srcRect/>
                    <a:stretch>
                      <a:fillRect/>
                    </a:stretch>
                  </pic:blipFill>
                  <pic:spPr>
                    <a:xfrm>
                      <a:off x="0" y="0"/>
                      <a:ext cx="2329815" cy="2131060"/>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 xml:space="preserve"> 管理修改界面</w:t>
      </w:r>
    </w:p>
    <w:p>
      <w:pPr>
        <w:pStyle w:val="6"/>
        <w:rPr>
          <w:rFonts w:ascii="Times New Roman" w:hAnsi="Times New Roman"/>
        </w:rPr>
      </w:pPr>
      <w:bookmarkStart w:id="71" w:name="_Toc330481488"/>
      <w:bookmarkStart w:id="72" w:name="_Toc478545503"/>
      <w:r>
        <w:rPr>
          <w:rFonts w:ascii="Times New Roman" w:hAnsi="Times New Roman"/>
        </w:rPr>
        <w:t>点击右上角的管理员名称，点击“修改密码”，打开密码修改界面。输入旧密码和新密码、确认密码，点击“确定”，提交修改信息。</w:t>
      </w:r>
    </w:p>
    <w:p>
      <w:pPr>
        <w:pStyle w:val="6"/>
        <w:jc w:val="center"/>
        <w:rPr>
          <w:rFonts w:ascii="Times New Roman" w:hAnsi="Times New Roman"/>
        </w:rPr>
      </w:pPr>
      <w:r>
        <w:rPr>
          <w:rFonts w:ascii="Times New Roman" w:hAnsi="Times New Roman"/>
        </w:rPr>
        <w:drawing>
          <wp:inline distT="0" distB="0" distL="0" distR="0">
            <wp:extent cx="2679700" cy="3569970"/>
            <wp:effectExtent l="0" t="0" r="635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srcRect/>
                    <a:stretch>
                      <a:fillRect/>
                    </a:stretch>
                  </pic:blipFill>
                  <pic:spPr>
                    <a:xfrm>
                      <a:off x="0" y="0"/>
                      <a:ext cx="2679700" cy="3569970"/>
                    </a:xfrm>
                    <a:prstGeom prst="rect">
                      <a:avLst/>
                    </a:prstGeom>
                    <a:noFill/>
                    <a:ln w="9525">
                      <a:noFill/>
                      <a:miter lim="800000"/>
                      <a:headEnd/>
                      <a:tailEnd/>
                    </a:ln>
                  </pic:spPr>
                </pic:pic>
              </a:graphicData>
            </a:graphic>
          </wp:inline>
        </w:drawing>
      </w:r>
    </w:p>
    <w:bookmarkEnd w:id="71"/>
    <w:bookmarkEnd w:id="72"/>
    <w:p>
      <w:pPr>
        <w:pStyle w:val="21"/>
        <w:numPr>
          <w:ilvl w:val="0"/>
          <w:numId w:val="4"/>
        </w:numPr>
        <w:spacing w:before="0" w:after="240" w:afterLines="100" w:line="240" w:lineRule="auto"/>
        <w:rPr>
          <w:rFonts w:ascii="Times New Roman" w:hAnsi="Times New Roman"/>
        </w:rPr>
      </w:pPr>
      <w:r>
        <w:rPr>
          <w:rFonts w:ascii="Times New Roman" w:hAnsi="Times New Roman"/>
        </w:rPr>
        <w:t xml:space="preserve"> 密码修改界面</w:t>
      </w:r>
    </w:p>
    <w:p>
      <w:pPr>
        <w:pStyle w:val="3"/>
        <w:rPr>
          <w:rFonts w:ascii="Times New Roman" w:hAnsi="Times New Roman"/>
        </w:rPr>
      </w:pPr>
      <w:bookmarkStart w:id="73" w:name="_Toc11477"/>
      <w:bookmarkStart w:id="74" w:name="_Toc16072"/>
      <w:bookmarkStart w:id="75" w:name="_Toc14547"/>
      <w:bookmarkStart w:id="76" w:name="_Toc942086"/>
      <w:bookmarkStart w:id="77" w:name="_Toc18767"/>
      <w:bookmarkStart w:id="78" w:name="_Toc8354"/>
      <w:bookmarkStart w:id="79" w:name="_Toc32518"/>
      <w:bookmarkStart w:id="80" w:name="_Toc12647"/>
      <w:bookmarkStart w:id="81" w:name="_Toc613"/>
      <w:bookmarkStart w:id="82" w:name="_Toc1121"/>
      <w:r>
        <w:rPr>
          <w:rFonts w:ascii="Times New Roman" w:hAnsi="Times New Roman"/>
        </w:rPr>
        <w:t>系统设置</w:t>
      </w:r>
      <w:bookmarkEnd w:id="73"/>
      <w:bookmarkEnd w:id="74"/>
      <w:bookmarkEnd w:id="75"/>
      <w:bookmarkEnd w:id="76"/>
      <w:bookmarkEnd w:id="77"/>
      <w:bookmarkEnd w:id="78"/>
      <w:bookmarkEnd w:id="79"/>
      <w:bookmarkEnd w:id="80"/>
      <w:bookmarkEnd w:id="81"/>
      <w:bookmarkEnd w:id="82"/>
    </w:p>
    <w:p>
      <w:pPr>
        <w:pStyle w:val="4"/>
        <w:rPr>
          <w:rFonts w:ascii="Times New Roman" w:hAnsi="Times New Roman"/>
        </w:rPr>
      </w:pPr>
      <w:bookmarkStart w:id="83" w:name="_Toc16003"/>
      <w:bookmarkStart w:id="84" w:name="_Toc23449"/>
      <w:bookmarkStart w:id="85" w:name="_Toc15033"/>
      <w:bookmarkStart w:id="86" w:name="_Toc21949"/>
      <w:bookmarkStart w:id="87" w:name="_Toc4496"/>
      <w:bookmarkStart w:id="88" w:name="_Toc942087"/>
      <w:bookmarkStart w:id="89" w:name="_Toc31307"/>
      <w:bookmarkStart w:id="90" w:name="_Toc7527"/>
      <w:bookmarkStart w:id="91" w:name="_Toc30741"/>
      <w:bookmarkStart w:id="92" w:name="_Toc16585"/>
      <w:r>
        <w:rPr>
          <w:rFonts w:ascii="Times New Roman" w:hAnsi="Times New Roman"/>
        </w:rPr>
        <w:t>系统配置</w:t>
      </w:r>
      <w:bookmarkEnd w:id="83"/>
      <w:bookmarkEnd w:id="84"/>
      <w:bookmarkEnd w:id="85"/>
      <w:bookmarkEnd w:id="86"/>
      <w:bookmarkEnd w:id="87"/>
      <w:bookmarkEnd w:id="88"/>
      <w:bookmarkEnd w:id="89"/>
      <w:bookmarkEnd w:id="90"/>
      <w:bookmarkEnd w:id="91"/>
      <w:bookmarkEnd w:id="92"/>
    </w:p>
    <w:p>
      <w:pPr>
        <w:pStyle w:val="5"/>
        <w:rPr>
          <w:rFonts w:ascii="Times New Roman" w:hAnsi="Times New Roman"/>
        </w:rPr>
      </w:pPr>
      <w:bookmarkStart w:id="93" w:name="_Toc17484"/>
      <w:r>
        <w:rPr>
          <w:rFonts w:ascii="Times New Roman" w:hAnsi="Times New Roman"/>
        </w:rPr>
        <w:t>时间与日期</w:t>
      </w:r>
      <w:bookmarkEnd w:id="93"/>
    </w:p>
    <w:p>
      <w:pPr>
        <w:pStyle w:val="21"/>
        <w:numPr>
          <w:ilvl w:val="0"/>
          <w:numId w:val="0"/>
        </w:numPr>
        <w:spacing w:before="0" w:after="240" w:afterLines="100"/>
        <w:ind w:firstLine="420" w:firstLineChars="200"/>
        <w:jc w:val="left"/>
        <w:rPr>
          <w:rFonts w:ascii="Times New Roman" w:hAnsi="Times New Roman"/>
          <w:sz w:val="21"/>
          <w:szCs w:val="21"/>
        </w:rPr>
      </w:pPr>
      <w:r>
        <w:rPr>
          <w:rFonts w:ascii="Times New Roman" w:hAnsi="Times New Roman"/>
          <w:sz w:val="21"/>
          <w:szCs w:val="21"/>
        </w:rPr>
        <w:t>打开时间与日期菜单，进入日期与时间配置界面。</w:t>
      </w:r>
      <w:r>
        <w:rPr>
          <w:rFonts w:hint="eastAsia" w:ascii="Times New Roman" w:hAnsi="Times New Roman"/>
          <w:sz w:val="21"/>
          <w:szCs w:val="21"/>
        </w:rPr>
        <w:t>主要包括日期与时间、NTP时间同步的配置。点击</w:t>
      </w:r>
      <w:r>
        <w:rPr>
          <w:rFonts w:ascii="Times New Roman" w:hAnsi="Times New Roman"/>
          <w:sz w:val="21"/>
          <w:szCs w:val="21"/>
        </w:rPr>
        <w:t>配置日期、时间和NTP时间同步信息，点击“保存”。</w:t>
      </w:r>
    </w:p>
    <w:p>
      <w:pPr>
        <w:pStyle w:val="21"/>
        <w:numPr>
          <w:ilvl w:val="0"/>
          <w:numId w:val="0"/>
        </w:numPr>
        <w:spacing w:before="0" w:after="240" w:afterLines="100" w:line="240" w:lineRule="auto"/>
        <w:jc w:val="left"/>
        <w:rPr>
          <w:rFonts w:ascii="Times New Roman" w:hAnsi="Times New Roman"/>
        </w:rPr>
      </w:pPr>
      <w:r>
        <w:rPr>
          <w:rFonts w:ascii="Times New Roman" w:hAnsi="Times New Roman"/>
        </w:rPr>
        <w:drawing>
          <wp:inline distT="0" distB="0" distL="0" distR="0">
            <wp:extent cx="5725160" cy="2377440"/>
            <wp:effectExtent l="0" t="0" r="889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srcRect/>
                    <a:stretch>
                      <a:fillRect/>
                    </a:stretch>
                  </pic:blipFill>
                  <pic:spPr>
                    <a:xfrm>
                      <a:off x="0" y="0"/>
                      <a:ext cx="5725160" cy="2377440"/>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时间与日期</w:t>
      </w:r>
    </w:p>
    <w:p/>
    <w:p>
      <w:pPr>
        <w:pStyle w:val="6"/>
      </w:pPr>
    </w:p>
    <w:p>
      <w:pPr>
        <w:pStyle w:val="5"/>
        <w:rPr>
          <w:rFonts w:ascii="Times New Roman" w:hAnsi="Times New Roman"/>
        </w:rPr>
      </w:pPr>
      <w:bookmarkStart w:id="94" w:name="_Toc13326"/>
      <w:r>
        <w:rPr>
          <w:rFonts w:ascii="Times New Roman" w:hAnsi="Times New Roman"/>
        </w:rPr>
        <w:t>邮件服务器</w:t>
      </w:r>
      <w:bookmarkEnd w:id="94"/>
    </w:p>
    <w:p>
      <w:pPr>
        <w:pStyle w:val="6"/>
        <w:rPr>
          <w:rFonts w:ascii="Times New Roman" w:hAnsi="Times New Roman"/>
        </w:rPr>
      </w:pPr>
      <w:r>
        <w:rPr>
          <w:rFonts w:ascii="Times New Roman" w:hAnsi="Times New Roman"/>
        </w:rPr>
        <w:t>打开“邮件服务器”菜单，进入邮件服务器配置界面。输入smtp服务器地址、端口号、用户名、密码、选择邮件语言、发信邮箱，点击“保存”，进行邮件服务器的配置。</w:t>
      </w:r>
    </w:p>
    <w:p>
      <w:pPr>
        <w:pStyle w:val="6"/>
        <w:ind w:firstLine="0" w:firstLineChars="0"/>
        <w:rPr>
          <w:rFonts w:ascii="Times New Roman" w:hAnsi="Times New Roman"/>
        </w:rPr>
      </w:pPr>
      <w:r>
        <w:rPr>
          <w:rFonts w:hint="eastAsia" w:ascii="Times New Roman" w:hAnsi="Times New Roman"/>
        </w:rPr>
        <w:drawing>
          <wp:inline distT="0" distB="0" distL="114300" distR="114300">
            <wp:extent cx="5714365" cy="3180715"/>
            <wp:effectExtent l="0" t="0" r="635" b="635"/>
            <wp:docPr id="107" name="图片 10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图片2"/>
                    <pic:cNvPicPr>
                      <a:picLocks noChangeAspect="1"/>
                    </pic:cNvPicPr>
                  </pic:nvPicPr>
                  <pic:blipFill>
                    <a:blip r:embed="rId12"/>
                    <a:stretch>
                      <a:fillRect/>
                    </a:stretch>
                  </pic:blipFill>
                  <pic:spPr>
                    <a:xfrm>
                      <a:off x="0" y="0"/>
                      <a:ext cx="5714365" cy="3180715"/>
                    </a:xfrm>
                    <a:prstGeom prst="rect">
                      <a:avLst/>
                    </a:prstGeom>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 xml:space="preserve"> 邮件服务器配置界面</w:t>
      </w:r>
    </w:p>
    <w:p>
      <w:pPr>
        <w:pStyle w:val="6"/>
        <w:rPr>
          <w:rFonts w:ascii="Times New Roman" w:hAnsi="Times New Roman"/>
        </w:rPr>
      </w:pPr>
      <w:r>
        <w:rPr>
          <w:rFonts w:ascii="Times New Roman" w:hAnsi="Times New Roman"/>
        </w:rPr>
        <w:t>点击“发送测试邮件”按钮，进入发送测试邮件界面，输入收件人及标题，点击“提交”，进行发送邮件测试。</w:t>
      </w:r>
    </w:p>
    <w:p>
      <w:pPr>
        <w:pStyle w:val="21"/>
        <w:numPr>
          <w:ilvl w:val="0"/>
          <w:numId w:val="0"/>
        </w:numPr>
        <w:spacing w:before="0" w:after="240" w:afterLines="100" w:line="240" w:lineRule="auto"/>
        <w:jc w:val="left"/>
        <w:rPr>
          <w:rFonts w:ascii="Times New Roman" w:hAnsi="Times New Roman"/>
        </w:rPr>
      </w:pPr>
      <w:r>
        <w:rPr>
          <w:rFonts w:ascii="Times New Roman" w:hAnsi="Times New Roman"/>
        </w:rPr>
        <w:drawing>
          <wp:inline distT="0" distB="0" distL="0" distR="0">
            <wp:extent cx="5709285" cy="2353310"/>
            <wp:effectExtent l="0" t="0" r="571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srcRect/>
                    <a:stretch>
                      <a:fillRect/>
                    </a:stretch>
                  </pic:blipFill>
                  <pic:spPr>
                    <a:xfrm>
                      <a:off x="0" y="0"/>
                      <a:ext cx="5709285" cy="2353310"/>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 xml:space="preserve"> 邮件服务器配置界面</w:t>
      </w:r>
    </w:p>
    <w:p>
      <w:pPr>
        <w:pStyle w:val="21"/>
        <w:numPr>
          <w:ilvl w:val="7"/>
          <w:numId w:val="0"/>
        </w:numPr>
        <w:spacing w:before="0" w:after="240" w:afterLines="100" w:line="240" w:lineRule="auto"/>
        <w:jc w:val="both"/>
      </w:pPr>
      <w:r>
        <w:drawing>
          <wp:inline distT="0" distB="0" distL="114300" distR="114300">
            <wp:extent cx="5726430" cy="3473450"/>
            <wp:effectExtent l="0" t="0" r="7620" b="1270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4"/>
                    <a:stretch>
                      <a:fillRect/>
                    </a:stretch>
                  </pic:blipFill>
                  <pic:spPr>
                    <a:xfrm>
                      <a:off x="0" y="0"/>
                      <a:ext cx="5726430" cy="3473450"/>
                    </a:xfrm>
                    <a:prstGeom prst="rect">
                      <a:avLst/>
                    </a:prstGeom>
                    <a:noFill/>
                    <a:ln>
                      <a:noFill/>
                    </a:ln>
                  </pic:spPr>
                </pic:pic>
              </a:graphicData>
            </a:graphic>
          </wp:inline>
        </w:drawing>
      </w:r>
    </w:p>
    <w:p>
      <w:pPr>
        <w:pStyle w:val="21"/>
        <w:numPr>
          <w:ilvl w:val="0"/>
          <w:numId w:val="4"/>
        </w:numPr>
        <w:spacing w:before="0" w:after="240" w:afterLines="100" w:line="240" w:lineRule="auto"/>
      </w:pPr>
      <w:r>
        <w:rPr>
          <w:rFonts w:ascii="Times New Roman" w:hAnsi="Times New Roman"/>
        </w:rPr>
        <w:t xml:space="preserve"> </w:t>
      </w:r>
      <w:r>
        <w:rPr>
          <w:rFonts w:hint="eastAsia" w:ascii="Times New Roman" w:hAnsi="Times New Roman"/>
        </w:rPr>
        <w:t>收信箱设置</w:t>
      </w:r>
    </w:p>
    <w:p>
      <w:pPr>
        <w:pStyle w:val="21"/>
        <w:numPr>
          <w:ilvl w:val="7"/>
          <w:numId w:val="0"/>
        </w:numPr>
        <w:spacing w:before="0" w:after="240" w:afterLines="100" w:line="240" w:lineRule="auto"/>
        <w:jc w:val="both"/>
      </w:pPr>
      <w:r>
        <w:rPr>
          <w:rFonts w:hint="eastAsia"/>
        </w:rPr>
        <w:t>设置接收异常信息的邮箱，当加密机发生故障会自动换绑一台可用的机器，同时发送异常信息到这里设置的邮箱</w:t>
      </w:r>
    </w:p>
    <w:p>
      <w:pPr>
        <w:pStyle w:val="4"/>
        <w:rPr>
          <w:rFonts w:ascii="Times New Roman" w:hAnsi="Times New Roman"/>
        </w:rPr>
      </w:pPr>
      <w:bookmarkStart w:id="95" w:name="_Toc8048"/>
      <w:bookmarkStart w:id="96" w:name="_Toc8788"/>
      <w:bookmarkStart w:id="97" w:name="_Toc28545"/>
      <w:bookmarkStart w:id="98" w:name="_Toc7395"/>
      <w:bookmarkStart w:id="99" w:name="_Toc21692"/>
      <w:bookmarkStart w:id="100" w:name="_Toc7951"/>
      <w:bookmarkStart w:id="101" w:name="_Toc14313"/>
      <w:bookmarkStart w:id="102" w:name="_Toc12321"/>
      <w:bookmarkStart w:id="103" w:name="_Toc29007"/>
      <w:bookmarkStart w:id="104" w:name="_Toc942090"/>
      <w:r>
        <w:rPr>
          <w:rFonts w:ascii="Times New Roman" w:hAnsi="Times New Roman"/>
        </w:rPr>
        <w:t>管理员账号</w:t>
      </w:r>
      <w:bookmarkEnd w:id="95"/>
      <w:bookmarkEnd w:id="96"/>
      <w:bookmarkEnd w:id="97"/>
      <w:bookmarkEnd w:id="98"/>
      <w:bookmarkEnd w:id="99"/>
      <w:bookmarkEnd w:id="100"/>
      <w:bookmarkEnd w:id="101"/>
      <w:bookmarkEnd w:id="102"/>
      <w:bookmarkEnd w:id="103"/>
      <w:bookmarkEnd w:id="104"/>
    </w:p>
    <w:p>
      <w:pPr>
        <w:pStyle w:val="6"/>
        <w:ind w:firstLine="630" w:firstLineChars="300"/>
        <w:rPr>
          <w:rFonts w:ascii="Times New Roman" w:hAnsi="Times New Roman"/>
        </w:rPr>
      </w:pPr>
      <w:r>
        <w:rPr>
          <w:rFonts w:ascii="Times New Roman" w:hAnsi="Times New Roman"/>
        </w:rPr>
        <w:t>打开管理员账号菜单，进入管理员账号界面。管理员账包括：管理员、管理组的增、删、改、查，在线查看管理员等功能。左侧为管理组树形结构，右侧表格显示的为管理组对应的管理员信息。</w:t>
      </w:r>
    </w:p>
    <w:p>
      <w:r>
        <w:drawing>
          <wp:inline distT="0" distB="0" distL="0" distR="0">
            <wp:extent cx="5725160" cy="2997835"/>
            <wp:effectExtent l="0" t="0" r="8890" b="1206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 cstate="print"/>
                    <a:srcRect/>
                    <a:stretch>
                      <a:fillRect/>
                    </a:stretch>
                  </pic:blipFill>
                  <pic:spPr>
                    <a:xfrm>
                      <a:off x="0" y="0"/>
                      <a:ext cx="5725160" cy="2997835"/>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管理员账号界面</w:t>
      </w:r>
    </w:p>
    <w:p>
      <w:pPr>
        <w:pStyle w:val="6"/>
        <w:numPr>
          <w:ilvl w:val="0"/>
          <w:numId w:val="6"/>
        </w:numPr>
        <w:ind w:left="777" w:hanging="357" w:firstLineChars="0"/>
        <w:rPr>
          <w:rFonts w:ascii="Times New Roman" w:hAnsi="Times New Roman"/>
        </w:rPr>
      </w:pPr>
      <w:r>
        <w:rPr>
          <w:rFonts w:ascii="Times New Roman" w:hAnsi="Times New Roman"/>
        </w:rPr>
        <w:t>新增</w:t>
      </w:r>
    </w:p>
    <w:p>
      <w:pPr>
        <w:pStyle w:val="6"/>
        <w:numPr>
          <w:ilvl w:val="0"/>
          <w:numId w:val="7"/>
        </w:numPr>
        <w:ind w:left="0" w:firstLine="420"/>
        <w:rPr>
          <w:rFonts w:ascii="Times New Roman" w:hAnsi="Times New Roman"/>
        </w:rPr>
      </w:pPr>
      <w:r>
        <w:rPr>
          <w:rFonts w:ascii="Times New Roman" w:hAnsi="Times New Roman"/>
        </w:rPr>
        <w:t xml:space="preserve"> 管理员新增</w:t>
      </w:r>
    </w:p>
    <w:p>
      <w:pPr>
        <w:pStyle w:val="6"/>
        <w:numPr>
          <w:ilvl w:val="0"/>
          <w:numId w:val="8"/>
        </w:numPr>
        <w:ind w:left="0" w:firstLine="420"/>
        <w:rPr>
          <w:rFonts w:ascii="Times New Roman" w:hAnsi="Times New Roman"/>
        </w:rPr>
      </w:pPr>
      <w:r>
        <w:rPr>
          <w:rFonts w:ascii="Times New Roman" w:hAnsi="Times New Roman"/>
        </w:rPr>
        <w:t>点击“新增”，选择管理员新增，填写管理员基本属性和设置登录IP设置。基本属性：管理员的姓名、描述、类型、密码及所属管理组。</w:t>
      </w:r>
    </w:p>
    <w:p>
      <w:pPr>
        <w:pStyle w:val="6"/>
        <w:ind w:firstLine="0" w:firstLineChars="0"/>
        <w:jc w:val="center"/>
        <w:rPr>
          <w:rFonts w:ascii="Times New Roman" w:hAnsi="Times New Roman"/>
        </w:rPr>
      </w:pPr>
      <w:r>
        <w:rPr>
          <w:rFonts w:ascii="Times New Roman" w:hAnsi="Times New Roman"/>
        </w:rPr>
        <w:drawing>
          <wp:inline distT="0" distB="0" distL="0" distR="0">
            <wp:extent cx="5725160" cy="2329815"/>
            <wp:effectExtent l="0" t="0" r="8890" b="133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6" cstate="print"/>
                    <a:srcRect/>
                    <a:stretch>
                      <a:fillRect/>
                    </a:stretch>
                  </pic:blipFill>
                  <pic:spPr>
                    <a:xfrm>
                      <a:off x="0" y="0"/>
                      <a:ext cx="5725160" cy="2329815"/>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新增管理员基本信息部分</w:t>
      </w:r>
    </w:p>
    <w:p>
      <w:pPr>
        <w:pStyle w:val="6"/>
        <w:numPr>
          <w:ilvl w:val="0"/>
          <w:numId w:val="8"/>
        </w:numPr>
        <w:ind w:left="0" w:firstLine="420"/>
        <w:rPr>
          <w:rFonts w:ascii="Times New Roman" w:hAnsi="Times New Roman"/>
        </w:rPr>
      </w:pPr>
      <w:r>
        <w:rPr>
          <w:rFonts w:ascii="Times New Roman" w:hAnsi="Times New Roman"/>
        </w:rPr>
        <w:t>选择该账号允许从任意IP地址登录</w:t>
      </w:r>
    </w:p>
    <w:p>
      <w:pPr>
        <w:pStyle w:val="6"/>
        <w:rPr>
          <w:rFonts w:ascii="Times New Roman" w:hAnsi="Times New Roman"/>
        </w:rPr>
      </w:pPr>
      <w:r>
        <w:rPr>
          <w:rFonts w:ascii="Times New Roman" w:hAnsi="Times New Roman"/>
        </w:rPr>
        <w:t>点击“保存”即可。</w:t>
      </w:r>
    </w:p>
    <w:p>
      <w:pPr>
        <w:pStyle w:val="6"/>
        <w:ind w:firstLine="0" w:firstLineChars="0"/>
        <w:rPr>
          <w:rFonts w:ascii="Times New Roman" w:hAnsi="Times New Roman"/>
        </w:rPr>
      </w:pPr>
      <w:r>
        <w:rPr>
          <w:rFonts w:ascii="Times New Roman" w:hAnsi="Times New Roman"/>
        </w:rPr>
        <w:drawing>
          <wp:inline distT="0" distB="0" distL="0" distR="0">
            <wp:extent cx="5716905" cy="2544445"/>
            <wp:effectExtent l="0" t="0" r="1714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7" cstate="print"/>
                    <a:srcRect/>
                    <a:stretch>
                      <a:fillRect/>
                    </a:stretch>
                  </pic:blipFill>
                  <pic:spPr>
                    <a:xfrm>
                      <a:off x="0" y="0"/>
                      <a:ext cx="5716905" cy="2544445"/>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新增管理员允许登录IP设置部分</w:t>
      </w:r>
    </w:p>
    <w:p>
      <w:pPr>
        <w:pStyle w:val="6"/>
        <w:numPr>
          <w:ilvl w:val="0"/>
          <w:numId w:val="8"/>
        </w:numPr>
        <w:ind w:left="0" w:firstLine="420"/>
        <w:rPr>
          <w:rFonts w:ascii="Times New Roman" w:hAnsi="Times New Roman"/>
        </w:rPr>
      </w:pPr>
      <w:r>
        <w:rPr>
          <w:rFonts w:ascii="Times New Roman" w:hAnsi="Times New Roman"/>
        </w:rPr>
        <w:t>选择该账号仅允许从下面的地址登录</w:t>
      </w:r>
    </w:p>
    <w:p>
      <w:pPr>
        <w:pStyle w:val="6"/>
        <w:numPr>
          <w:ilvl w:val="0"/>
          <w:numId w:val="8"/>
        </w:numPr>
        <w:ind w:left="0" w:firstLine="420"/>
        <w:rPr>
          <w:rFonts w:ascii="Times New Roman" w:hAnsi="Times New Roman"/>
        </w:rPr>
      </w:pPr>
      <w:r>
        <w:rPr>
          <w:rFonts w:ascii="Times New Roman" w:hAnsi="Times New Roman"/>
        </w:rPr>
        <w:t>新增：</w:t>
      </w:r>
    </w:p>
    <w:p>
      <w:pPr>
        <w:pStyle w:val="6"/>
        <w:ind w:firstLine="735" w:firstLineChars="350"/>
        <w:rPr>
          <w:rFonts w:ascii="Times New Roman" w:hAnsi="Times New Roman"/>
        </w:rPr>
      </w:pPr>
      <w:r>
        <w:rPr>
          <w:rFonts w:ascii="Times New Roman" w:hAnsi="Times New Roman"/>
        </w:rPr>
        <w:t>点击“新增”，进入新建IP地址段界面，填写起始IP地址。点击“确定”。</w:t>
      </w:r>
    </w:p>
    <w:p>
      <w:pPr>
        <w:pStyle w:val="6"/>
        <w:ind w:firstLine="0" w:firstLineChars="0"/>
        <w:rPr>
          <w:rFonts w:ascii="Times New Roman" w:hAnsi="Times New Roman"/>
        </w:rPr>
      </w:pPr>
      <w:r>
        <w:rPr>
          <w:rFonts w:ascii="Times New Roman" w:hAnsi="Times New Roman"/>
        </w:rPr>
        <w:drawing>
          <wp:inline distT="0" distB="0" distL="0" distR="0">
            <wp:extent cx="5685155" cy="2655570"/>
            <wp:effectExtent l="0" t="0" r="10795" b="1143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8" cstate="print"/>
                    <a:srcRect/>
                    <a:stretch>
                      <a:fillRect/>
                    </a:stretch>
                  </pic:blipFill>
                  <pic:spPr>
                    <a:xfrm>
                      <a:off x="0" y="0"/>
                      <a:ext cx="5685155" cy="2655570"/>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新增管理员允许登录IP设置部分</w:t>
      </w:r>
    </w:p>
    <w:p>
      <w:pPr>
        <w:pStyle w:val="6"/>
        <w:ind w:left="561" w:firstLine="0" w:firstLineChars="0"/>
        <w:rPr>
          <w:rFonts w:ascii="Times New Roman" w:hAnsi="Times New Roman"/>
        </w:rPr>
      </w:pPr>
      <w:r>
        <w:rPr>
          <w:rFonts w:ascii="Times New Roman" w:hAnsi="Times New Roman"/>
        </w:rPr>
        <w:t>编辑：</w:t>
      </w:r>
    </w:p>
    <w:p>
      <w:pPr>
        <w:pStyle w:val="6"/>
        <w:ind w:left="562"/>
        <w:rPr>
          <w:rFonts w:ascii="Times New Roman" w:hAnsi="Times New Roman"/>
        </w:rPr>
      </w:pPr>
      <w:r>
        <w:rPr>
          <w:rFonts w:ascii="Times New Roman" w:hAnsi="Times New Roman"/>
        </w:rPr>
        <w:t>选中一条起始IP地址，点击“编辑”，可修改该IP地址段。</w:t>
      </w:r>
    </w:p>
    <w:p>
      <w:pPr>
        <w:pStyle w:val="6"/>
        <w:ind w:left="561" w:firstLine="0" w:firstLineChars="0"/>
        <w:rPr>
          <w:rFonts w:ascii="Times New Roman" w:hAnsi="Times New Roman"/>
        </w:rPr>
      </w:pPr>
      <w:r>
        <w:rPr>
          <w:rFonts w:ascii="Times New Roman" w:hAnsi="Times New Roman"/>
        </w:rPr>
        <w:t>删除：</w:t>
      </w:r>
    </w:p>
    <w:p>
      <w:pPr>
        <w:pStyle w:val="6"/>
        <w:ind w:left="562"/>
        <w:rPr>
          <w:rFonts w:ascii="Times New Roman" w:hAnsi="Times New Roman"/>
        </w:rPr>
      </w:pPr>
      <w:r>
        <w:rPr>
          <w:rFonts w:ascii="Times New Roman" w:hAnsi="Times New Roman"/>
        </w:rPr>
        <w:t>选中一条其实IP地址，点击“删除”，可删除该选中IP地址段。</w:t>
      </w:r>
    </w:p>
    <w:p>
      <w:pPr>
        <w:pStyle w:val="6"/>
        <w:numPr>
          <w:ilvl w:val="0"/>
          <w:numId w:val="7"/>
        </w:numPr>
        <w:ind w:firstLineChars="0"/>
        <w:rPr>
          <w:rFonts w:ascii="Times New Roman" w:hAnsi="Times New Roman"/>
        </w:rPr>
      </w:pPr>
      <w:r>
        <w:rPr>
          <w:rFonts w:ascii="Times New Roman" w:hAnsi="Times New Roman"/>
        </w:rPr>
        <w:t>管理组新增</w:t>
      </w:r>
    </w:p>
    <w:p>
      <w:pPr>
        <w:pStyle w:val="6"/>
        <w:numPr>
          <w:ilvl w:val="0"/>
          <w:numId w:val="9"/>
        </w:numPr>
        <w:ind w:firstLineChars="0"/>
        <w:rPr>
          <w:rFonts w:ascii="Times New Roman" w:hAnsi="Times New Roman"/>
        </w:rPr>
      </w:pPr>
      <w:r>
        <w:rPr>
          <w:rFonts w:ascii="Times New Roman" w:hAnsi="Times New Roman"/>
        </w:rPr>
        <w:t>点击“新增”，选择管理组新增，填写管理组基本属性。包括管理组的名称和描述，选择所属管理组。</w:t>
      </w:r>
    </w:p>
    <w:p>
      <w:pPr>
        <w:pStyle w:val="6"/>
        <w:ind w:firstLineChars="0"/>
        <w:rPr>
          <w:rFonts w:ascii="Times New Roman" w:hAnsi="Times New Roman"/>
        </w:rPr>
      </w:pPr>
      <w:r>
        <w:rPr>
          <w:rFonts w:ascii="Times New Roman" w:hAnsi="Times New Roman"/>
        </w:rPr>
        <w:drawing>
          <wp:inline distT="0" distB="0" distL="0" distR="0">
            <wp:extent cx="5725160" cy="1550670"/>
            <wp:effectExtent l="0" t="0" r="8890" b="1143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srcRect/>
                    <a:stretch>
                      <a:fillRect/>
                    </a:stretch>
                  </pic:blipFill>
                  <pic:spPr>
                    <a:xfrm>
                      <a:off x="0" y="0"/>
                      <a:ext cx="5725160" cy="1550670"/>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新增管理组基本属性部分</w:t>
      </w:r>
    </w:p>
    <w:p>
      <w:pPr>
        <w:pStyle w:val="6"/>
        <w:numPr>
          <w:ilvl w:val="0"/>
          <w:numId w:val="9"/>
        </w:numPr>
        <w:ind w:firstLineChars="0"/>
        <w:rPr>
          <w:rFonts w:ascii="Times New Roman" w:hAnsi="Times New Roman"/>
        </w:rPr>
      </w:pPr>
      <w:r>
        <w:rPr>
          <w:rFonts w:ascii="Times New Roman" w:hAnsi="Times New Roman"/>
        </w:rPr>
        <w:t>配置管理权限和管理内容。</w:t>
      </w:r>
    </w:p>
    <w:p>
      <w:pPr>
        <w:pStyle w:val="6"/>
        <w:ind w:left="1140" w:firstLine="0" w:firstLineChars="0"/>
        <w:rPr>
          <w:rFonts w:ascii="Times New Roman" w:hAnsi="Times New Roman"/>
        </w:rPr>
      </w:pPr>
      <w:r>
        <w:rPr>
          <w:rFonts w:ascii="Times New Roman" w:hAnsi="Times New Roman"/>
        </w:rPr>
        <w:t>管理权限：点击对应复选框，可选择赋予权限的菜单项。</w:t>
      </w:r>
    </w:p>
    <w:p>
      <w:pPr>
        <w:pStyle w:val="6"/>
        <w:ind w:firstLine="0" w:firstLineChars="0"/>
        <w:rPr>
          <w:rFonts w:ascii="Times New Roman" w:hAnsi="Times New Roman"/>
        </w:rPr>
      </w:pPr>
      <w:r>
        <w:drawing>
          <wp:inline distT="0" distB="0" distL="114300" distR="114300">
            <wp:extent cx="5726430" cy="2620010"/>
            <wp:effectExtent l="0" t="0" r="7620" b="889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0"/>
                    <a:stretch>
                      <a:fillRect/>
                    </a:stretch>
                  </pic:blipFill>
                  <pic:spPr>
                    <a:xfrm>
                      <a:off x="0" y="0"/>
                      <a:ext cx="5726430" cy="2620010"/>
                    </a:xfrm>
                    <a:prstGeom prst="rect">
                      <a:avLst/>
                    </a:prstGeom>
                    <a:noFill/>
                    <a:ln>
                      <a:noFill/>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新增管理组管理权限配置部分</w:t>
      </w:r>
    </w:p>
    <w:p>
      <w:pPr>
        <w:pStyle w:val="6"/>
        <w:numPr>
          <w:ilvl w:val="0"/>
          <w:numId w:val="6"/>
        </w:numPr>
        <w:ind w:firstLineChars="0"/>
        <w:rPr>
          <w:rFonts w:ascii="Times New Roman" w:hAnsi="Times New Roman"/>
        </w:rPr>
      </w:pPr>
      <w:r>
        <w:rPr>
          <w:rFonts w:ascii="Times New Roman" w:hAnsi="Times New Roman"/>
        </w:rPr>
        <w:t>编辑</w:t>
      </w:r>
    </w:p>
    <w:p>
      <w:pPr>
        <w:pStyle w:val="6"/>
        <w:numPr>
          <w:ilvl w:val="0"/>
          <w:numId w:val="10"/>
        </w:numPr>
        <w:ind w:firstLineChars="0"/>
        <w:rPr>
          <w:rFonts w:ascii="Times New Roman" w:hAnsi="Times New Roman"/>
        </w:rPr>
      </w:pPr>
      <w:r>
        <w:rPr>
          <w:rFonts w:ascii="Times New Roman" w:hAnsi="Times New Roman"/>
        </w:rPr>
        <w:t>在左侧树形管理组结构中，</w:t>
      </w:r>
      <w:r>
        <w:rPr>
          <w:rFonts w:hint="eastAsia" w:ascii="Times New Roman" w:hAnsi="Times New Roman"/>
        </w:rPr>
        <w:t>选中</w:t>
      </w:r>
      <w:r>
        <w:rPr>
          <w:rFonts w:ascii="Times New Roman" w:hAnsi="Times New Roman"/>
        </w:rPr>
        <w:t>管理组，点击“编辑”，进入管理组编辑界面，对管理组编辑。操作同管理组</w:t>
      </w:r>
      <w:r>
        <w:rPr>
          <w:rFonts w:hint="eastAsia" w:ascii="Times New Roman" w:hAnsi="Times New Roman"/>
        </w:rPr>
        <w:t>的</w:t>
      </w:r>
      <w:r>
        <w:rPr>
          <w:rFonts w:ascii="Times New Roman" w:hAnsi="Times New Roman"/>
        </w:rPr>
        <w:t>新增。</w:t>
      </w:r>
    </w:p>
    <w:p>
      <w:pPr>
        <w:pStyle w:val="6"/>
        <w:numPr>
          <w:ilvl w:val="0"/>
          <w:numId w:val="10"/>
        </w:numPr>
        <w:ind w:firstLineChars="0"/>
        <w:rPr>
          <w:rFonts w:ascii="Times New Roman" w:hAnsi="Times New Roman"/>
        </w:rPr>
      </w:pPr>
      <w:r>
        <w:rPr>
          <w:rFonts w:ascii="Times New Roman" w:hAnsi="Times New Roman"/>
        </w:rPr>
        <w:t>在左侧树形管理组结构中，在右侧查询的所有管理员中，</w:t>
      </w:r>
      <w:r>
        <w:rPr>
          <w:rFonts w:hint="eastAsia" w:ascii="Times New Roman" w:hAnsi="Times New Roman"/>
        </w:rPr>
        <w:t>选中一条管理员所在的行</w:t>
      </w:r>
      <w:r>
        <w:rPr>
          <w:rFonts w:ascii="Times New Roman" w:hAnsi="Times New Roman"/>
        </w:rPr>
        <w:t>或直接点击管理员名称，进入管理员编辑界面。操作同管理员的新增。</w:t>
      </w:r>
    </w:p>
    <w:p>
      <w:pPr>
        <w:pStyle w:val="6"/>
        <w:numPr>
          <w:ilvl w:val="0"/>
          <w:numId w:val="6"/>
        </w:numPr>
        <w:ind w:firstLineChars="0"/>
        <w:rPr>
          <w:rFonts w:ascii="Times New Roman" w:hAnsi="Times New Roman"/>
        </w:rPr>
      </w:pPr>
      <w:r>
        <w:rPr>
          <w:rFonts w:ascii="Times New Roman" w:hAnsi="Times New Roman"/>
        </w:rPr>
        <w:t xml:space="preserve"> 删除</w:t>
      </w:r>
    </w:p>
    <w:p>
      <w:pPr>
        <w:pStyle w:val="6"/>
        <w:numPr>
          <w:ilvl w:val="0"/>
          <w:numId w:val="11"/>
        </w:numPr>
        <w:ind w:firstLineChars="0"/>
        <w:rPr>
          <w:rFonts w:ascii="Times New Roman" w:hAnsi="Times New Roman"/>
        </w:rPr>
      </w:pPr>
      <w:r>
        <w:rPr>
          <w:rFonts w:ascii="Times New Roman" w:hAnsi="Times New Roman"/>
        </w:rPr>
        <w:t>在左侧树形管理组结构中，</w:t>
      </w:r>
      <w:r>
        <w:rPr>
          <w:rFonts w:hint="eastAsia" w:ascii="Times New Roman" w:hAnsi="Times New Roman"/>
        </w:rPr>
        <w:t>选中管理组</w:t>
      </w:r>
      <w:r>
        <w:rPr>
          <w:rFonts w:ascii="Times New Roman" w:hAnsi="Times New Roman"/>
        </w:rPr>
        <w:t>，点击“删除”，对管理组及其下属组进行删除。</w:t>
      </w:r>
    </w:p>
    <w:p>
      <w:pPr>
        <w:pStyle w:val="6"/>
        <w:numPr>
          <w:ilvl w:val="0"/>
          <w:numId w:val="11"/>
        </w:numPr>
        <w:ind w:firstLineChars="0"/>
        <w:rPr>
          <w:rFonts w:ascii="Times New Roman" w:hAnsi="Times New Roman"/>
        </w:rPr>
      </w:pPr>
      <w:r>
        <w:rPr>
          <w:rFonts w:ascii="Times New Roman" w:hAnsi="Times New Roman"/>
        </w:rPr>
        <w:t>在左侧树形管理组结构中，在右侧查询的所有管理员中，选择一条管理员信息，点击“删除”删除该管理员。</w:t>
      </w:r>
    </w:p>
    <w:p>
      <w:pPr>
        <w:pStyle w:val="6"/>
        <w:numPr>
          <w:ilvl w:val="0"/>
          <w:numId w:val="11"/>
        </w:numPr>
        <w:ind w:firstLineChars="0"/>
        <w:rPr>
          <w:rFonts w:ascii="Times New Roman" w:hAnsi="Times New Roman"/>
        </w:rPr>
      </w:pPr>
      <w:r>
        <w:rPr>
          <w:rFonts w:ascii="Times New Roman" w:hAnsi="Times New Roman"/>
        </w:rPr>
        <w:t>点击“全选”，选择当前页所有管理员或所有页管理员，点击“删除”，进行批量删除。</w:t>
      </w:r>
    </w:p>
    <w:p>
      <w:pPr>
        <w:pStyle w:val="6"/>
        <w:rPr>
          <w:rFonts w:ascii="Times New Roman" w:hAnsi="Times New Roman"/>
        </w:rPr>
      </w:pPr>
      <w:r>
        <w:rPr>
          <w:rFonts w:ascii="Times New Roman" w:hAnsi="Times New Roman"/>
        </w:rPr>
        <w:t>勾选“显示所有(包括子组内容)”显示对应组的管理员。</w:t>
      </w:r>
    </w:p>
    <w:p>
      <w:pPr>
        <w:pStyle w:val="6"/>
        <w:numPr>
          <w:ilvl w:val="0"/>
          <w:numId w:val="6"/>
        </w:numPr>
        <w:ind w:firstLineChars="0"/>
        <w:rPr>
          <w:rFonts w:ascii="Times New Roman" w:hAnsi="Times New Roman"/>
        </w:rPr>
      </w:pPr>
      <w:r>
        <w:rPr>
          <w:rFonts w:ascii="Times New Roman" w:hAnsi="Times New Roman"/>
        </w:rPr>
        <w:t>高级查询</w:t>
      </w:r>
    </w:p>
    <w:p>
      <w:pPr>
        <w:pStyle w:val="6"/>
        <w:ind w:left="780"/>
        <w:rPr>
          <w:rFonts w:ascii="Times New Roman" w:hAnsi="Times New Roman"/>
        </w:rPr>
      </w:pPr>
      <w:r>
        <w:rPr>
          <w:rFonts w:ascii="Times New Roman" w:hAnsi="Times New Roman"/>
        </w:rPr>
        <w:t>在左侧树形管理组结构中，点击一个管理组，右侧表格中对应显示当前管理组下的所有管理员。输入名称之后，点击“查询”，高级搜索用户。</w:t>
      </w:r>
    </w:p>
    <w:p>
      <w:pPr>
        <w:pStyle w:val="6"/>
        <w:numPr>
          <w:ilvl w:val="0"/>
          <w:numId w:val="6"/>
        </w:numPr>
        <w:ind w:firstLineChars="0"/>
        <w:rPr>
          <w:rFonts w:ascii="Times New Roman" w:hAnsi="Times New Roman"/>
        </w:rPr>
      </w:pPr>
      <w:r>
        <w:rPr>
          <w:rFonts w:ascii="Times New Roman" w:hAnsi="Times New Roman"/>
        </w:rPr>
        <w:t>查看在线管理员</w:t>
      </w:r>
    </w:p>
    <w:p>
      <w:pPr>
        <w:pStyle w:val="6"/>
        <w:ind w:left="780"/>
        <w:rPr>
          <w:rFonts w:ascii="Times New Roman" w:hAnsi="Times New Roman"/>
        </w:rPr>
      </w:pPr>
      <w:r>
        <w:rPr>
          <w:rFonts w:ascii="Times New Roman" w:hAnsi="Times New Roman"/>
        </w:rPr>
        <w:t>点击“查看在线管理员”，进入查看在线管理员界面。中部表格显示在线登录管理员信息。</w:t>
      </w:r>
    </w:p>
    <w:p>
      <w:pPr>
        <w:pStyle w:val="6"/>
        <w:ind w:firstLine="0" w:firstLineChars="0"/>
        <w:jc w:val="center"/>
        <w:rPr>
          <w:rFonts w:ascii="Times New Roman" w:hAnsi="Times New Roman"/>
        </w:rPr>
      </w:pPr>
      <w:r>
        <w:rPr>
          <w:rFonts w:ascii="Times New Roman" w:hAnsi="Times New Roman"/>
        </w:rPr>
        <w:drawing>
          <wp:inline distT="0" distB="0" distL="0" distR="0">
            <wp:extent cx="4850130" cy="2369185"/>
            <wp:effectExtent l="0" t="0" r="762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1" cstate="print"/>
                    <a:srcRect/>
                    <a:stretch>
                      <a:fillRect/>
                    </a:stretch>
                  </pic:blipFill>
                  <pic:spPr>
                    <a:xfrm>
                      <a:off x="0" y="0"/>
                      <a:ext cx="4850130" cy="2369185"/>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rPr>
          <w:rFonts w:ascii="Times New Roman" w:hAnsi="Times New Roman"/>
        </w:rPr>
      </w:pPr>
      <w:r>
        <w:rPr>
          <w:rFonts w:ascii="Times New Roman" w:hAnsi="Times New Roman"/>
        </w:rPr>
        <w:t>在线管理员查看界面</w:t>
      </w:r>
    </w:p>
    <w:p>
      <w:pPr>
        <w:pStyle w:val="4"/>
      </w:pPr>
      <w:bookmarkStart w:id="105" w:name="_Toc16904"/>
      <w:bookmarkStart w:id="106" w:name="_Toc12212"/>
      <w:bookmarkStart w:id="107" w:name="_Toc15965"/>
      <w:bookmarkStart w:id="108" w:name="_Toc15776"/>
      <w:bookmarkStart w:id="109" w:name="_Toc12223"/>
      <w:bookmarkStart w:id="110" w:name="_Toc20289"/>
      <w:bookmarkStart w:id="111" w:name="_Toc23809"/>
      <w:bookmarkStart w:id="112" w:name="_Toc16550"/>
      <w:bookmarkStart w:id="113" w:name="_Toc17758"/>
      <w:r>
        <w:rPr>
          <w:rFonts w:hint="eastAsia"/>
        </w:rPr>
        <w:t>可用模式</w:t>
      </w:r>
      <w:bookmarkEnd w:id="105"/>
      <w:bookmarkEnd w:id="106"/>
      <w:bookmarkEnd w:id="107"/>
      <w:bookmarkEnd w:id="108"/>
      <w:bookmarkEnd w:id="109"/>
      <w:bookmarkEnd w:id="110"/>
      <w:bookmarkEnd w:id="111"/>
      <w:bookmarkEnd w:id="112"/>
      <w:bookmarkEnd w:id="113"/>
    </w:p>
    <w:p>
      <w:pPr>
        <w:pStyle w:val="6"/>
        <w:rPr>
          <w:rFonts w:ascii="Times New Roman" w:hAnsi="Times New Roman"/>
        </w:rPr>
      </w:pPr>
      <w:r>
        <w:rPr>
          <w:rFonts w:ascii="Times New Roman" w:hAnsi="Times New Roman"/>
        </w:rPr>
        <w:t>打开</w:t>
      </w:r>
      <w:r>
        <w:rPr>
          <w:rFonts w:hint="eastAsia" w:ascii="Times New Roman" w:hAnsi="Times New Roman"/>
        </w:rPr>
        <w:t>系统设置下的可用模式</w:t>
      </w:r>
      <w:r>
        <w:rPr>
          <w:rFonts w:ascii="Times New Roman" w:hAnsi="Times New Roman"/>
        </w:rPr>
        <w:t>菜单，进入</w:t>
      </w:r>
      <w:r>
        <w:rPr>
          <w:rFonts w:hint="eastAsia" w:ascii="Times New Roman" w:hAnsi="Times New Roman"/>
        </w:rPr>
        <w:t>可用模式管理</w:t>
      </w:r>
      <w:r>
        <w:rPr>
          <w:rFonts w:ascii="Times New Roman" w:hAnsi="Times New Roman"/>
        </w:rPr>
        <w:t>界面。</w:t>
      </w:r>
    </w:p>
    <w:p>
      <w:pPr>
        <w:pStyle w:val="6"/>
        <w:ind w:firstLine="0" w:firstLineChars="0"/>
        <w:rPr>
          <w:rFonts w:ascii="Times New Roman" w:hAnsi="Times New Roman"/>
        </w:rPr>
      </w:pPr>
      <w:r>
        <w:drawing>
          <wp:inline distT="0" distB="0" distL="114300" distR="114300">
            <wp:extent cx="5716270" cy="2599055"/>
            <wp:effectExtent l="0" t="0" r="17780" b="1079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2"/>
                    <a:stretch>
                      <a:fillRect/>
                    </a:stretch>
                  </pic:blipFill>
                  <pic:spPr>
                    <a:xfrm>
                      <a:off x="0" y="0"/>
                      <a:ext cx="5716270" cy="2599055"/>
                    </a:xfrm>
                    <a:prstGeom prst="rect">
                      <a:avLst/>
                    </a:prstGeom>
                    <a:noFill/>
                    <a:ln>
                      <a:noFill/>
                    </a:ln>
                  </pic:spPr>
                </pic:pic>
              </a:graphicData>
            </a:graphic>
          </wp:inline>
        </w:drawing>
      </w:r>
    </w:p>
    <w:p>
      <w:bookmarkStart w:id="114" w:name="_Toc6294"/>
      <w:r>
        <w:rPr>
          <w:rFonts w:hint="eastAsia"/>
        </w:rPr>
        <w:drawing>
          <wp:inline distT="0" distB="0" distL="114300" distR="114300">
            <wp:extent cx="5718175" cy="1071880"/>
            <wp:effectExtent l="0" t="0" r="15875" b="13970"/>
            <wp:docPr id="6" name="图片 6" descr="Snipaste_2020-09-23_09-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nipaste_2020-09-23_09-11-31"/>
                    <pic:cNvPicPr>
                      <a:picLocks noChangeAspect="1"/>
                    </pic:cNvPicPr>
                  </pic:nvPicPr>
                  <pic:blipFill>
                    <a:blip r:embed="rId23"/>
                    <a:stretch>
                      <a:fillRect/>
                    </a:stretch>
                  </pic:blipFill>
                  <pic:spPr>
                    <a:xfrm>
                      <a:off x="0" y="0"/>
                      <a:ext cx="5718175" cy="1071880"/>
                    </a:xfrm>
                    <a:prstGeom prst="rect">
                      <a:avLst/>
                    </a:prstGeom>
                  </pic:spPr>
                </pic:pic>
              </a:graphicData>
            </a:graphic>
          </wp:inline>
        </w:drawing>
      </w:r>
      <w:bookmarkEnd w:id="114"/>
    </w:p>
    <w:p>
      <w:pPr>
        <w:pStyle w:val="21"/>
        <w:numPr>
          <w:ilvl w:val="0"/>
          <w:numId w:val="4"/>
        </w:numPr>
        <w:spacing w:before="0" w:after="240" w:afterLines="100" w:line="240" w:lineRule="auto"/>
      </w:pPr>
      <w:r>
        <w:rPr>
          <w:rFonts w:hint="eastAsia" w:ascii="Times New Roman" w:hAnsi="Times New Roman"/>
        </w:rPr>
        <w:t>可用模式选择界面</w:t>
      </w:r>
    </w:p>
    <w:p>
      <w:pPr>
        <w:pStyle w:val="6"/>
        <w:ind w:firstLine="422"/>
      </w:pPr>
      <w:r>
        <w:rPr>
          <w:rFonts w:hint="eastAsia" w:ascii="Times New Roman" w:hAnsi="Times New Roman"/>
          <w:b/>
          <w:bCs/>
        </w:rPr>
        <w:t>获取可用物理机:</w:t>
      </w:r>
      <w:r>
        <w:rPr>
          <w:rFonts w:hint="eastAsia"/>
        </w:rPr>
        <w:t xml:space="preserve"> 客户端只能获取到可以使用的物理机</w:t>
      </w:r>
    </w:p>
    <w:p>
      <w:pPr>
        <w:pStyle w:val="6"/>
        <w:ind w:firstLine="422"/>
      </w:pPr>
      <w:r>
        <w:rPr>
          <w:rFonts w:hint="eastAsia" w:ascii="Times New Roman" w:hAnsi="Times New Roman"/>
          <w:b/>
          <w:bCs/>
        </w:rPr>
        <w:t xml:space="preserve">获取可用虚拟机: </w:t>
      </w:r>
      <w:r>
        <w:rPr>
          <w:rFonts w:hint="eastAsia"/>
        </w:rPr>
        <w:t>客户端只能获取到可以使用的虚拟机</w:t>
      </w:r>
    </w:p>
    <w:p>
      <w:pPr>
        <w:pStyle w:val="6"/>
        <w:ind w:firstLine="422"/>
      </w:pPr>
      <w:r>
        <w:rPr>
          <w:rFonts w:hint="eastAsia" w:ascii="Times New Roman" w:hAnsi="Times New Roman"/>
          <w:b/>
          <w:bCs/>
        </w:rPr>
        <w:t>混用模式:</w:t>
      </w:r>
      <w:r>
        <w:rPr>
          <w:rFonts w:hint="eastAsia"/>
        </w:rPr>
        <w:t xml:space="preserve"> 同时获得可用的物理机和虚拟机</w:t>
      </w:r>
    </w:p>
    <w:p>
      <w:pPr>
        <w:pStyle w:val="4"/>
      </w:pPr>
      <w:bookmarkStart w:id="115" w:name="_Toc29678"/>
      <w:bookmarkStart w:id="116" w:name="_Toc9109"/>
      <w:bookmarkStart w:id="117" w:name="_Toc15846"/>
      <w:r>
        <w:rPr>
          <w:rFonts w:hint="eastAsia" w:ascii="Times New Roman" w:hAnsi="Times New Roman"/>
        </w:rPr>
        <w:t>网络</w:t>
      </w:r>
      <w:r>
        <w:rPr>
          <w:rFonts w:ascii="Times New Roman" w:hAnsi="Times New Roman"/>
        </w:rPr>
        <w:t>配置</w:t>
      </w:r>
      <w:bookmarkEnd w:id="115"/>
      <w:bookmarkEnd w:id="116"/>
      <w:bookmarkEnd w:id="117"/>
    </w:p>
    <w:p>
      <w:pPr>
        <w:pStyle w:val="6"/>
      </w:pPr>
      <w:r>
        <w:rPr>
          <w:rFonts w:hint="eastAsia" w:ascii="Times New Roman" w:hAnsi="Times New Roman"/>
        </w:rPr>
        <w:t>可以通过修改IP地址来修改整个管理系统的IP访问路径中的IP(</w:t>
      </w:r>
      <w:r>
        <w:rPr>
          <w:rFonts w:hint="eastAsia"/>
          <w:color w:val="C00000"/>
        </w:rPr>
        <w:t>修改完本页面会断开链接，需要创建新的tab页来访问</w:t>
      </w:r>
      <w:r>
        <w:rPr>
          <w:rFonts w:hint="eastAsia" w:ascii="Times New Roman" w:hAnsi="Times New Roman"/>
        </w:rPr>
        <w:t>)</w:t>
      </w:r>
    </w:p>
    <w:p>
      <w:pPr>
        <w:pStyle w:val="6"/>
      </w:pPr>
      <w:r>
        <w:drawing>
          <wp:inline distT="0" distB="0" distL="114300" distR="114300">
            <wp:extent cx="5721350" cy="4048760"/>
            <wp:effectExtent l="0" t="0" r="1270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721350" cy="4048760"/>
                    </a:xfrm>
                    <a:prstGeom prst="rect">
                      <a:avLst/>
                    </a:prstGeom>
                    <a:noFill/>
                    <a:ln>
                      <a:noFill/>
                    </a:ln>
                  </pic:spPr>
                </pic:pic>
              </a:graphicData>
            </a:graphic>
          </wp:inline>
        </w:drawing>
      </w:r>
    </w:p>
    <w:p>
      <w:pPr>
        <w:pStyle w:val="4"/>
      </w:pPr>
      <w:bookmarkStart w:id="118" w:name="_Toc81"/>
      <w:bookmarkStart w:id="119" w:name="_Toc12397"/>
      <w:bookmarkStart w:id="120" w:name="_Toc19522"/>
      <w:r>
        <w:rPr>
          <w:rFonts w:hint="eastAsia"/>
        </w:rPr>
        <w:t>KMS系统设置</w:t>
      </w:r>
      <w:bookmarkEnd w:id="118"/>
      <w:bookmarkEnd w:id="119"/>
      <w:bookmarkEnd w:id="120"/>
    </w:p>
    <w:p>
      <w:pPr>
        <w:ind w:firstLine="480" w:firstLineChars="200"/>
        <w:rPr>
          <w:rFonts w:ascii="Arial" w:hAnsi="Arial" w:eastAsia="黑体"/>
          <w:sz w:val="24"/>
          <w:szCs w:val="24"/>
        </w:rPr>
      </w:pPr>
      <w:bookmarkStart w:id="121" w:name="_Toc29370"/>
      <w:r>
        <w:rPr>
          <w:rFonts w:hint="eastAsia" w:ascii="Arial" w:hAnsi="Arial" w:eastAsia="黑体"/>
          <w:sz w:val="24"/>
          <w:szCs w:val="24"/>
        </w:rPr>
        <w:t>配置密钥管理系统的IP 端口和路径别名</w:t>
      </w:r>
      <w:bookmarkEnd w:id="121"/>
    </w:p>
    <w:p>
      <w:pPr>
        <w:pStyle w:val="6"/>
      </w:pPr>
      <w:r>
        <w:drawing>
          <wp:inline distT="0" distB="0" distL="114300" distR="114300">
            <wp:extent cx="5724525" cy="1791970"/>
            <wp:effectExtent l="0" t="0" r="9525" b="1778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5"/>
                    <a:stretch>
                      <a:fillRect/>
                    </a:stretch>
                  </pic:blipFill>
                  <pic:spPr>
                    <a:xfrm>
                      <a:off x="0" y="0"/>
                      <a:ext cx="5724525" cy="1791970"/>
                    </a:xfrm>
                    <a:prstGeom prst="rect">
                      <a:avLst/>
                    </a:prstGeom>
                    <a:noFill/>
                    <a:ln>
                      <a:noFill/>
                    </a:ln>
                  </pic:spPr>
                </pic:pic>
              </a:graphicData>
            </a:graphic>
          </wp:inline>
        </w:drawing>
      </w:r>
    </w:p>
    <w:p>
      <w:pPr>
        <w:pStyle w:val="4"/>
      </w:pPr>
      <w:bookmarkStart w:id="122" w:name="_Toc10571"/>
      <w:bookmarkStart w:id="123" w:name="_Toc21278"/>
      <w:r>
        <w:rPr>
          <w:rFonts w:hint="eastAsia"/>
        </w:rPr>
        <w:t>双机热备</w:t>
      </w:r>
    </w:p>
    <w:p>
      <w:pPr>
        <w:ind w:firstLine="480" w:firstLineChars="200"/>
        <w:rPr>
          <w:rFonts w:ascii="Arial" w:hAnsi="Arial" w:eastAsia="黑体"/>
          <w:sz w:val="24"/>
          <w:szCs w:val="24"/>
        </w:rPr>
      </w:pPr>
      <w:r>
        <w:rPr>
          <w:rFonts w:hint="eastAsia" w:ascii="Arial" w:hAnsi="Arial" w:eastAsia="黑体"/>
          <w:sz w:val="24"/>
          <w:szCs w:val="24"/>
        </w:rPr>
        <w:t>支持配置主机 和 从机 mysql进行双主 数据同步 按规则填写数据 保存配置</w:t>
      </w:r>
      <w:r>
        <w:rPr>
          <w:rFonts w:hint="eastAsia" w:ascii="Arial" w:hAnsi="Arial" w:eastAsia="黑体"/>
          <w:sz w:val="24"/>
          <w:szCs w:val="24"/>
        </w:rPr>
        <w:br w:type="textWrapping"/>
      </w:r>
      <w:r>
        <w:rPr>
          <w:rFonts w:hint="eastAsia" w:ascii="Arial" w:hAnsi="Arial" w:eastAsia="黑体"/>
          <w:sz w:val="24"/>
          <w:szCs w:val="24"/>
        </w:rPr>
        <w:t>访问对应的服务IP</w:t>
      </w:r>
      <w:bookmarkEnd w:id="122"/>
      <w:bookmarkEnd w:id="123"/>
    </w:p>
    <w:p>
      <w:r>
        <w:drawing>
          <wp:inline distT="0" distB="0" distL="114300" distR="114300">
            <wp:extent cx="5724525" cy="2606040"/>
            <wp:effectExtent l="0" t="0" r="9525" b="381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26"/>
                    <a:stretch>
                      <a:fillRect/>
                    </a:stretch>
                  </pic:blipFill>
                  <pic:spPr>
                    <a:xfrm>
                      <a:off x="0" y="0"/>
                      <a:ext cx="5724525" cy="2606040"/>
                    </a:xfrm>
                    <a:prstGeom prst="rect">
                      <a:avLst/>
                    </a:prstGeom>
                    <a:noFill/>
                    <a:ln>
                      <a:noFill/>
                    </a:ln>
                  </pic:spPr>
                </pic:pic>
              </a:graphicData>
            </a:graphic>
          </wp:inline>
        </w:drawing>
      </w:r>
    </w:p>
    <w:p/>
    <w:p>
      <w:pPr>
        <w:pStyle w:val="3"/>
      </w:pPr>
      <w:bookmarkStart w:id="124" w:name="_Toc6972"/>
      <w:bookmarkStart w:id="125" w:name="_Toc23823"/>
      <w:bookmarkStart w:id="126" w:name="_Toc20066"/>
      <w:bookmarkStart w:id="127" w:name="_Toc3659"/>
      <w:bookmarkStart w:id="128" w:name="_Toc5192"/>
      <w:bookmarkStart w:id="129" w:name="_Toc24589"/>
      <w:bookmarkStart w:id="130" w:name="_Toc25076"/>
      <w:bookmarkStart w:id="131" w:name="_Toc17036"/>
      <w:bookmarkStart w:id="132" w:name="_Toc10876"/>
      <w:r>
        <w:rPr>
          <w:rFonts w:hint="eastAsia"/>
        </w:rPr>
        <w:t>应用管理</w:t>
      </w:r>
      <w:bookmarkEnd w:id="124"/>
      <w:bookmarkEnd w:id="125"/>
      <w:bookmarkEnd w:id="126"/>
      <w:bookmarkEnd w:id="127"/>
      <w:bookmarkEnd w:id="128"/>
      <w:bookmarkEnd w:id="129"/>
      <w:bookmarkEnd w:id="130"/>
      <w:bookmarkEnd w:id="131"/>
      <w:bookmarkEnd w:id="132"/>
    </w:p>
    <w:p>
      <w:pPr>
        <w:pStyle w:val="6"/>
        <w:rPr>
          <w:rFonts w:ascii="Times New Roman" w:hAnsi="Times New Roman"/>
        </w:rPr>
      </w:pPr>
      <w:r>
        <w:rPr>
          <w:rFonts w:hint="eastAsia"/>
        </w:rPr>
        <w:t>打开一级菜单，应用管理菜单，添加用户应用，</w:t>
      </w:r>
      <w:r>
        <w:rPr>
          <w:rFonts w:hint="eastAsia" w:ascii="Times New Roman" w:hAnsi="Times New Roman"/>
        </w:rPr>
        <w:t>支持用户的增加、修改、删除、查询功能，支持模糊查询(</w:t>
      </w:r>
      <w:r>
        <w:rPr>
          <w:rFonts w:hint="eastAsia"/>
          <w:color w:val="C00000"/>
        </w:rPr>
        <w:t>添加了应用才能在虚机授权和物理机授权列表显示对应的应用</w:t>
      </w:r>
      <w:r>
        <w:rPr>
          <w:rFonts w:hint="eastAsia" w:ascii="Times New Roman" w:hAnsi="Times New Roman"/>
        </w:rPr>
        <w:t>)。</w:t>
      </w:r>
    </w:p>
    <w:p>
      <w:pPr>
        <w:pStyle w:val="6"/>
        <w:spacing w:line="240" w:lineRule="auto"/>
        <w:ind w:firstLine="422"/>
        <w:rPr>
          <w:rFonts w:ascii="Times New Roman" w:hAnsi="Times New Roman"/>
        </w:rPr>
      </w:pPr>
      <w:r>
        <w:rPr>
          <w:rFonts w:hint="eastAsia" w:ascii="Times New Roman" w:hAnsi="Times New Roman"/>
          <w:b/>
          <w:bCs/>
          <w:szCs w:val="22"/>
        </w:rPr>
        <w:t xml:space="preserve">新增:  </w:t>
      </w:r>
      <w:r>
        <w:rPr>
          <w:rFonts w:hint="eastAsia" w:ascii="Times New Roman" w:hAnsi="Times New Roman"/>
        </w:rPr>
        <w:t>点击新增按钮输入相关信息，口令长度不能小于6位 从密钥管理系统导出的应用账号密码 文件 点击确定保存</w:t>
      </w:r>
    </w:p>
    <w:p>
      <w:pPr>
        <w:pStyle w:val="6"/>
        <w:spacing w:line="240" w:lineRule="auto"/>
        <w:rPr>
          <w:rFonts w:ascii="Times New Roman" w:hAnsi="Times New Roman"/>
        </w:rPr>
      </w:pPr>
      <w:r>
        <w:drawing>
          <wp:inline distT="0" distB="0" distL="114300" distR="114300">
            <wp:extent cx="5718810" cy="2046605"/>
            <wp:effectExtent l="0" t="0" r="15240" b="1079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7"/>
                    <a:stretch>
                      <a:fillRect/>
                    </a:stretch>
                  </pic:blipFill>
                  <pic:spPr>
                    <a:xfrm>
                      <a:off x="0" y="0"/>
                      <a:ext cx="5718810" cy="2046605"/>
                    </a:xfrm>
                    <a:prstGeom prst="rect">
                      <a:avLst/>
                    </a:prstGeom>
                    <a:noFill/>
                    <a:ln>
                      <a:noFill/>
                    </a:ln>
                  </pic:spPr>
                </pic:pic>
              </a:graphicData>
            </a:graphic>
          </wp:inline>
        </w:drawing>
      </w:r>
    </w:p>
    <w:p>
      <w:pPr>
        <w:pStyle w:val="6"/>
        <w:spacing w:line="240" w:lineRule="auto"/>
      </w:pPr>
      <w:r>
        <w:drawing>
          <wp:inline distT="0" distB="0" distL="114300" distR="114300">
            <wp:extent cx="5726430" cy="2820035"/>
            <wp:effectExtent l="0" t="0" r="7620" b="1841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8"/>
                    <a:stretch>
                      <a:fillRect/>
                    </a:stretch>
                  </pic:blipFill>
                  <pic:spPr>
                    <a:xfrm>
                      <a:off x="0" y="0"/>
                      <a:ext cx="5726430" cy="2820035"/>
                    </a:xfrm>
                    <a:prstGeom prst="rect">
                      <a:avLst/>
                    </a:prstGeom>
                    <a:noFill/>
                    <a:ln>
                      <a:noFill/>
                    </a:ln>
                  </pic:spPr>
                </pic:pic>
              </a:graphicData>
            </a:graphic>
          </wp:inline>
        </w:drawing>
      </w:r>
    </w:p>
    <w:p>
      <w:pPr>
        <w:pStyle w:val="6"/>
        <w:spacing w:line="240" w:lineRule="auto"/>
      </w:pPr>
    </w:p>
    <w:p>
      <w:pPr>
        <w:pStyle w:val="21"/>
        <w:numPr>
          <w:ilvl w:val="0"/>
          <w:numId w:val="4"/>
        </w:numPr>
        <w:spacing w:before="0" w:after="240" w:afterLines="100" w:line="240" w:lineRule="auto"/>
        <w:ind w:left="0" w:firstLine="0"/>
        <w:rPr>
          <w:rFonts w:ascii="Times New Roman" w:hAnsi="Times New Roman"/>
        </w:rPr>
      </w:pPr>
      <w:r>
        <w:rPr>
          <w:rFonts w:hint="eastAsia" w:ascii="Times New Roman" w:hAnsi="Times New Roman"/>
        </w:rPr>
        <w:t>应用管理新增</w:t>
      </w:r>
    </w:p>
    <w:p>
      <w:pPr>
        <w:ind w:firstLine="402" w:firstLineChars="200"/>
      </w:pPr>
      <w:bookmarkStart w:id="133" w:name="_Toc6983"/>
      <w:r>
        <w:rPr>
          <w:rFonts w:hint="eastAsia"/>
          <w:b/>
          <w:bCs/>
        </w:rPr>
        <w:t>修改</w:t>
      </w:r>
      <w:r>
        <w:rPr>
          <w:rFonts w:hint="eastAsia"/>
        </w:rPr>
        <w:t>：选中列表行数据，单击编辑按钮，进行口令修改</w:t>
      </w:r>
      <w:bookmarkEnd w:id="133"/>
    </w:p>
    <w:p/>
    <w:p>
      <w:pPr>
        <w:ind w:firstLine="402" w:firstLineChars="200"/>
      </w:pPr>
      <w:bookmarkStart w:id="134" w:name="_Toc29096"/>
      <w:r>
        <w:rPr>
          <w:rFonts w:hint="eastAsia"/>
          <w:b/>
          <w:bCs/>
        </w:rPr>
        <w:t>删除</w:t>
      </w:r>
      <w:r>
        <w:rPr>
          <w:rFonts w:hint="eastAsia"/>
        </w:rPr>
        <w:t>：选中列表行数据，单击删除按钮，进行应用进行删除</w:t>
      </w:r>
      <w:bookmarkEnd w:id="134"/>
    </w:p>
    <w:p>
      <w:pPr>
        <w:pStyle w:val="6"/>
      </w:pPr>
    </w:p>
    <w:p>
      <w:pPr>
        <w:pStyle w:val="3"/>
      </w:pPr>
      <w:bookmarkStart w:id="135" w:name="_Toc283"/>
      <w:bookmarkStart w:id="136" w:name="_Toc10844"/>
      <w:bookmarkStart w:id="137" w:name="_Toc31066"/>
      <w:bookmarkStart w:id="138" w:name="_Toc6385"/>
      <w:bookmarkStart w:id="139" w:name="_Toc8503"/>
      <w:bookmarkStart w:id="140" w:name="_Toc999"/>
      <w:bookmarkStart w:id="141" w:name="_Toc5495"/>
      <w:bookmarkStart w:id="142" w:name="_Toc3054"/>
      <w:bookmarkStart w:id="143" w:name="_Toc26020"/>
      <w:r>
        <w:rPr>
          <w:rFonts w:hint="eastAsia"/>
        </w:rPr>
        <w:t>虚拟设备</w:t>
      </w:r>
      <w:bookmarkEnd w:id="135"/>
      <w:bookmarkEnd w:id="136"/>
      <w:bookmarkEnd w:id="137"/>
      <w:bookmarkEnd w:id="138"/>
      <w:bookmarkEnd w:id="139"/>
      <w:bookmarkEnd w:id="140"/>
      <w:bookmarkEnd w:id="141"/>
      <w:bookmarkEnd w:id="142"/>
      <w:bookmarkEnd w:id="143"/>
    </w:p>
    <w:p>
      <w:pPr>
        <w:pStyle w:val="4"/>
      </w:pPr>
      <w:bookmarkStart w:id="144" w:name="_Toc25553"/>
      <w:bookmarkStart w:id="145" w:name="_Toc12489"/>
      <w:bookmarkStart w:id="146" w:name="_Toc28101"/>
      <w:bookmarkStart w:id="147" w:name="_Toc31331"/>
      <w:bookmarkStart w:id="148" w:name="_Toc32156"/>
      <w:bookmarkStart w:id="149" w:name="_Toc15940"/>
      <w:bookmarkStart w:id="150" w:name="_Toc32278"/>
      <w:bookmarkStart w:id="151" w:name="_Toc24014"/>
      <w:bookmarkStart w:id="152" w:name="_Toc16595"/>
      <w:r>
        <w:rPr>
          <w:rFonts w:hint="eastAsia"/>
        </w:rPr>
        <w:t>设备管理</w:t>
      </w:r>
      <w:bookmarkEnd w:id="144"/>
      <w:bookmarkEnd w:id="145"/>
      <w:bookmarkEnd w:id="146"/>
      <w:bookmarkEnd w:id="147"/>
      <w:bookmarkEnd w:id="148"/>
      <w:bookmarkEnd w:id="149"/>
      <w:bookmarkEnd w:id="150"/>
      <w:bookmarkEnd w:id="151"/>
      <w:bookmarkEnd w:id="152"/>
      <w:r>
        <w:rPr>
          <w:rFonts w:hint="eastAsia"/>
        </w:rPr>
        <w:tab/>
      </w:r>
    </w:p>
    <w:p>
      <w:pPr>
        <w:pStyle w:val="6"/>
      </w:pPr>
      <w:r>
        <w:rPr>
          <w:rFonts w:hint="eastAsia"/>
        </w:rPr>
        <w:t>打开设备管理菜单，进入设备管理界面。默认展示是已添加的主机，可以通过上方新增，删除按钮进行主机的操作。</w:t>
      </w:r>
    </w:p>
    <w:p>
      <w:pPr>
        <w:pStyle w:val="6"/>
      </w:pPr>
      <w:r>
        <w:rPr>
          <w:rFonts w:hint="eastAsia"/>
        </w:rPr>
        <w:t>可对云加密机主机设备进行管理</w:t>
      </w:r>
    </w:p>
    <w:p>
      <w:pPr>
        <w:pStyle w:val="6"/>
      </w:pPr>
      <w:r>
        <w:rPr>
          <w:rFonts w:hint="eastAsia"/>
        </w:rPr>
        <w:t>新增：</w:t>
      </w:r>
    </w:p>
    <w:p>
      <w:pPr>
        <w:pStyle w:val="6"/>
        <w:ind w:firstLine="630" w:firstLineChars="300"/>
      </w:pPr>
      <w:r>
        <w:rPr>
          <w:rFonts w:hint="eastAsia"/>
        </w:rPr>
        <w:t>名称：填入不重复的字符作为名称</w:t>
      </w:r>
    </w:p>
    <w:p>
      <w:pPr>
        <w:pStyle w:val="6"/>
        <w:ind w:firstLine="630" w:firstLineChars="300"/>
      </w:pPr>
      <w:r>
        <w:rPr>
          <w:rFonts w:hint="eastAsia"/>
        </w:rPr>
        <w:t>IP： 填入云加密机的IP地址</w:t>
      </w:r>
    </w:p>
    <w:p>
      <w:pPr>
        <w:pStyle w:val="6"/>
        <w:ind w:firstLine="630" w:firstLineChars="300"/>
      </w:pPr>
      <w:r>
        <w:rPr>
          <w:rFonts w:hint="eastAsia"/>
        </w:rPr>
        <w:t>端口：填入默认值9888</w:t>
      </w:r>
    </w:p>
    <w:p>
      <w:pPr>
        <w:pStyle w:val="6"/>
        <w:ind w:firstLine="630" w:firstLineChars="300"/>
      </w:pPr>
      <w:r>
        <w:rPr>
          <w:rFonts w:hint="eastAsia"/>
        </w:rPr>
        <w:t>编辑：选择列表中一项可进行修改</w:t>
      </w:r>
    </w:p>
    <w:p>
      <w:pPr>
        <w:pStyle w:val="6"/>
        <w:ind w:firstLine="630" w:firstLineChars="300"/>
      </w:pPr>
      <w:r>
        <w:rPr>
          <w:rFonts w:hint="eastAsia"/>
        </w:rPr>
        <w:t>删除：可删除已添加的记录</w:t>
      </w:r>
    </w:p>
    <w:p>
      <w:pPr>
        <w:pStyle w:val="6"/>
      </w:pPr>
    </w:p>
    <w:p>
      <w:pPr>
        <w:pStyle w:val="6"/>
      </w:pPr>
      <w:r>
        <w:drawing>
          <wp:inline distT="0" distB="0" distL="114300" distR="114300">
            <wp:extent cx="5718810" cy="2665095"/>
            <wp:effectExtent l="0" t="0" r="15240" b="19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9"/>
                    <a:stretch>
                      <a:fillRect/>
                    </a:stretch>
                  </pic:blipFill>
                  <pic:spPr>
                    <a:xfrm>
                      <a:off x="0" y="0"/>
                      <a:ext cx="5718810" cy="266509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设备管理主机列表</w:t>
      </w:r>
    </w:p>
    <w:p>
      <w:pPr>
        <w:pStyle w:val="6"/>
      </w:pPr>
      <w:r>
        <w:rPr>
          <w:rFonts w:hint="eastAsia"/>
        </w:rPr>
        <w:t>编辑：</w:t>
      </w:r>
    </w:p>
    <w:p>
      <w:pPr>
        <w:pStyle w:val="6"/>
        <w:ind w:firstLine="1134" w:firstLineChars="540"/>
      </w:pPr>
      <w:r>
        <w:rPr>
          <w:rFonts w:hint="eastAsia"/>
        </w:rPr>
        <w:t>可以修改 云密码机，时间戳，签名验签主机的IP</w:t>
      </w:r>
    </w:p>
    <w:p>
      <w:pPr>
        <w:pStyle w:val="21"/>
        <w:numPr>
          <w:ilvl w:val="7"/>
          <w:numId w:val="0"/>
        </w:numPr>
        <w:spacing w:before="0" w:after="240" w:afterLines="100" w:line="240" w:lineRule="auto"/>
        <w:ind w:firstLine="720"/>
        <w:jc w:val="both"/>
      </w:pPr>
    </w:p>
    <w:p>
      <w:pPr>
        <w:pStyle w:val="21"/>
        <w:numPr>
          <w:ilvl w:val="7"/>
          <w:numId w:val="0"/>
        </w:numPr>
        <w:spacing w:before="0" w:after="240" w:afterLines="100" w:line="240" w:lineRule="auto"/>
        <w:ind w:left="142" w:firstLine="200"/>
        <w:jc w:val="both"/>
      </w:pPr>
      <w:r>
        <w:drawing>
          <wp:inline distT="0" distB="0" distL="114300" distR="114300">
            <wp:extent cx="5724525" cy="2334895"/>
            <wp:effectExtent l="0" t="0" r="9525" b="825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0"/>
                    <a:stretch>
                      <a:fillRect/>
                    </a:stretch>
                  </pic:blipFill>
                  <pic:spPr>
                    <a:xfrm>
                      <a:off x="0" y="0"/>
                      <a:ext cx="5724525" cy="233489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设备管理主机编辑</w:t>
      </w:r>
    </w:p>
    <w:p>
      <w:pPr>
        <w:pStyle w:val="21"/>
        <w:numPr>
          <w:ilvl w:val="7"/>
          <w:numId w:val="0"/>
        </w:numPr>
        <w:spacing w:before="0" w:after="240" w:afterLines="100" w:line="240" w:lineRule="auto"/>
        <w:ind w:left="142" w:firstLine="200"/>
        <w:jc w:val="both"/>
        <w:rPr>
          <w:sz w:val="21"/>
          <w:szCs w:val="21"/>
        </w:rPr>
      </w:pPr>
      <w:r>
        <w:rPr>
          <w:rFonts w:hint="eastAsia"/>
          <w:sz w:val="21"/>
          <w:szCs w:val="21"/>
        </w:rPr>
        <w:t>点击对应的主机进入主机下的虚拟机列表可以看到虚拟机名称，状态，VCPUS，内存大小，同时可以通过执行下的操作来控制开启暂停保存关机删除(</w:t>
      </w:r>
      <w:r>
        <w:rPr>
          <w:rFonts w:hint="eastAsia"/>
          <w:color w:val="C00000"/>
          <w:sz w:val="21"/>
          <w:szCs w:val="21"/>
        </w:rPr>
        <w:t>首次使用需要等待加载</w:t>
      </w:r>
      <w:r>
        <w:rPr>
          <w:rFonts w:hint="eastAsia"/>
          <w:sz w:val="21"/>
          <w:szCs w:val="21"/>
        </w:rPr>
        <w:t>)</w:t>
      </w:r>
    </w:p>
    <w:p>
      <w:pPr>
        <w:pStyle w:val="21"/>
        <w:numPr>
          <w:ilvl w:val="7"/>
          <w:numId w:val="0"/>
        </w:numPr>
        <w:spacing w:before="0" w:after="240" w:afterLines="100" w:line="240" w:lineRule="auto"/>
        <w:ind w:left="142" w:firstLine="200"/>
        <w:jc w:val="both"/>
      </w:pPr>
      <w:r>
        <w:drawing>
          <wp:inline distT="0" distB="0" distL="114300" distR="114300">
            <wp:extent cx="5720080" cy="2425700"/>
            <wp:effectExtent l="0" t="0" r="1397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1"/>
                    <a:stretch>
                      <a:fillRect/>
                    </a:stretch>
                  </pic:blipFill>
                  <pic:spPr>
                    <a:xfrm>
                      <a:off x="0" y="0"/>
                      <a:ext cx="5720080" cy="2425700"/>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等待加载</w:t>
      </w:r>
    </w:p>
    <w:p>
      <w:pPr>
        <w:pStyle w:val="21"/>
        <w:numPr>
          <w:ilvl w:val="7"/>
          <w:numId w:val="0"/>
        </w:numPr>
        <w:spacing w:before="0" w:after="240" w:afterLines="100" w:line="240" w:lineRule="auto"/>
        <w:ind w:left="142" w:firstLine="200"/>
        <w:jc w:val="both"/>
      </w:pPr>
    </w:p>
    <w:p>
      <w:pPr>
        <w:pStyle w:val="21"/>
        <w:numPr>
          <w:ilvl w:val="7"/>
          <w:numId w:val="0"/>
        </w:numPr>
        <w:spacing w:before="0" w:after="240" w:afterLines="100" w:line="240" w:lineRule="auto"/>
      </w:pPr>
      <w:r>
        <w:drawing>
          <wp:inline distT="0" distB="0" distL="114300" distR="114300">
            <wp:extent cx="5713095" cy="2473960"/>
            <wp:effectExtent l="0" t="0" r="1905" b="254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32"/>
                    <a:stretch>
                      <a:fillRect/>
                    </a:stretch>
                  </pic:blipFill>
                  <pic:spPr>
                    <a:xfrm>
                      <a:off x="0" y="0"/>
                      <a:ext cx="5713095" cy="2473960"/>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列表</w:t>
      </w:r>
    </w:p>
    <w:p>
      <w:pPr>
        <w:pStyle w:val="6"/>
        <w:ind w:firstLine="0" w:firstLineChars="0"/>
      </w:pPr>
      <w:r>
        <w:rPr>
          <w:rFonts w:hint="eastAsia" w:ascii="Times New Roman" w:hAnsi="Times New Roman"/>
          <w:b/>
          <w:bCs/>
        </w:rPr>
        <w:t>存储池信息：</w:t>
      </w:r>
      <w:r>
        <w:rPr>
          <w:rFonts w:hint="eastAsia"/>
        </w:rPr>
        <w:t>可查看云加密机存储设备使用情况。</w:t>
      </w:r>
    </w:p>
    <w:p>
      <w:pPr>
        <w:pStyle w:val="21"/>
        <w:numPr>
          <w:ilvl w:val="7"/>
          <w:numId w:val="0"/>
        </w:numPr>
        <w:spacing w:before="0" w:after="240" w:afterLines="100" w:line="240" w:lineRule="auto"/>
        <w:ind w:left="142"/>
        <w:jc w:val="both"/>
      </w:pPr>
    </w:p>
    <w:p>
      <w:pPr>
        <w:pStyle w:val="6"/>
      </w:pPr>
      <w:r>
        <w:drawing>
          <wp:inline distT="0" distB="0" distL="114300" distR="114300">
            <wp:extent cx="5721985" cy="2430145"/>
            <wp:effectExtent l="0" t="0" r="12065" b="825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3"/>
                    <a:stretch>
                      <a:fillRect/>
                    </a:stretch>
                  </pic:blipFill>
                  <pic:spPr>
                    <a:xfrm>
                      <a:off x="0" y="0"/>
                      <a:ext cx="5721985" cy="2430145"/>
                    </a:xfrm>
                    <a:prstGeom prst="rect">
                      <a:avLst/>
                    </a:prstGeom>
                    <a:noFill/>
                    <a:ln>
                      <a:noFill/>
                    </a:ln>
                  </pic:spPr>
                </pic:pic>
              </a:graphicData>
            </a:graphic>
          </wp:inline>
        </w:drawing>
      </w:r>
      <w:r>
        <w:rPr>
          <w:rFonts w:hint="eastAsia"/>
        </w:rPr>
        <w:t xml:space="preserve"> </w:t>
      </w:r>
    </w:p>
    <w:p>
      <w:pPr>
        <w:pStyle w:val="21"/>
        <w:numPr>
          <w:ilvl w:val="0"/>
          <w:numId w:val="4"/>
        </w:numPr>
        <w:spacing w:before="0" w:after="240" w:afterLines="100" w:line="240" w:lineRule="auto"/>
      </w:pPr>
      <w:r>
        <w:rPr>
          <w:rFonts w:hint="eastAsia"/>
        </w:rPr>
        <w:t>存储池</w:t>
      </w:r>
    </w:p>
    <w:p>
      <w:pPr>
        <w:pStyle w:val="6"/>
        <w:ind w:firstLine="422"/>
      </w:pPr>
      <w:r>
        <w:rPr>
          <w:rFonts w:hint="eastAsia" w:ascii="Times New Roman" w:hAnsi="Times New Roman"/>
          <w:b/>
          <w:bCs/>
        </w:rPr>
        <w:t>接口信息：</w:t>
      </w:r>
      <w:r>
        <w:rPr>
          <w:rFonts w:hint="eastAsia"/>
        </w:rPr>
        <w:t>可查看云加密机网络接口信息。</w:t>
      </w:r>
    </w:p>
    <w:p>
      <w:pPr>
        <w:pStyle w:val="6"/>
      </w:pPr>
      <w:r>
        <w:drawing>
          <wp:inline distT="0" distB="0" distL="114300" distR="114300">
            <wp:extent cx="5482590" cy="2373630"/>
            <wp:effectExtent l="0" t="0" r="3810" b="7620"/>
            <wp:docPr id="31" name="图片 18" descr="RTX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RTX截图未命名"/>
                    <pic:cNvPicPr>
                      <a:picLocks noChangeAspect="1"/>
                    </pic:cNvPicPr>
                  </pic:nvPicPr>
                  <pic:blipFill>
                    <a:blip r:embed="rId34"/>
                    <a:stretch>
                      <a:fillRect/>
                    </a:stretch>
                  </pic:blipFill>
                  <pic:spPr>
                    <a:xfrm>
                      <a:off x="0" y="0"/>
                      <a:ext cx="5482590" cy="2373630"/>
                    </a:xfrm>
                    <a:prstGeom prst="rect">
                      <a:avLst/>
                    </a:prstGeom>
                    <a:noFill/>
                    <a:ln>
                      <a:noFill/>
                    </a:ln>
                  </pic:spPr>
                </pic:pic>
              </a:graphicData>
            </a:graphic>
          </wp:inline>
        </w:drawing>
      </w:r>
      <w:r>
        <w:rPr>
          <w:rFonts w:hint="eastAsia"/>
        </w:rPr>
        <w:t xml:space="preserve"> </w:t>
      </w:r>
    </w:p>
    <w:p>
      <w:pPr>
        <w:pStyle w:val="21"/>
        <w:numPr>
          <w:ilvl w:val="0"/>
          <w:numId w:val="4"/>
        </w:numPr>
        <w:spacing w:before="0" w:after="240" w:afterLines="100" w:line="240" w:lineRule="auto"/>
      </w:pPr>
      <w:r>
        <w:rPr>
          <w:rFonts w:hint="eastAsia"/>
        </w:rPr>
        <w:t>接口信息</w:t>
      </w:r>
    </w:p>
    <w:p>
      <w:pPr>
        <w:pStyle w:val="6"/>
        <w:ind w:firstLine="422"/>
      </w:pPr>
      <w:r>
        <w:rPr>
          <w:rFonts w:hint="eastAsia" w:ascii="Times New Roman" w:hAnsi="Times New Roman"/>
          <w:b/>
          <w:bCs/>
        </w:rPr>
        <w:t>概览：</w:t>
      </w:r>
      <w:r>
        <w:rPr>
          <w:rFonts w:hint="eastAsia"/>
        </w:rPr>
        <w:t>可查看云加密机设备硬件基本概览信息</w:t>
      </w:r>
    </w:p>
    <w:p>
      <w:pPr>
        <w:pStyle w:val="6"/>
      </w:pPr>
    </w:p>
    <w:p>
      <w:pPr>
        <w:pStyle w:val="6"/>
      </w:pPr>
      <w:r>
        <w:drawing>
          <wp:inline distT="0" distB="0" distL="114300" distR="114300">
            <wp:extent cx="6243955" cy="2838450"/>
            <wp:effectExtent l="0" t="0" r="4445" b="0"/>
            <wp:docPr id="32" name="图片 19" descr="虚拟设备-设备管理-某设备-概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虚拟设备-设备管理-某设备-概览"/>
                    <pic:cNvPicPr>
                      <a:picLocks noChangeAspect="1"/>
                    </pic:cNvPicPr>
                  </pic:nvPicPr>
                  <pic:blipFill>
                    <a:blip r:embed="rId35"/>
                    <a:stretch>
                      <a:fillRect/>
                    </a:stretch>
                  </pic:blipFill>
                  <pic:spPr>
                    <a:xfrm>
                      <a:off x="0" y="0"/>
                      <a:ext cx="6243955" cy="2838450"/>
                    </a:xfrm>
                    <a:prstGeom prst="rect">
                      <a:avLst/>
                    </a:prstGeom>
                    <a:noFill/>
                    <a:ln>
                      <a:noFill/>
                    </a:ln>
                  </pic:spPr>
                </pic:pic>
              </a:graphicData>
            </a:graphic>
          </wp:inline>
        </w:drawing>
      </w:r>
      <w:r>
        <w:rPr>
          <w:rFonts w:hint="eastAsia"/>
        </w:rPr>
        <w:t xml:space="preserve"> </w:t>
      </w:r>
    </w:p>
    <w:p>
      <w:pPr>
        <w:pStyle w:val="21"/>
        <w:numPr>
          <w:ilvl w:val="0"/>
          <w:numId w:val="4"/>
        </w:numPr>
        <w:spacing w:before="0" w:after="240" w:afterLines="100" w:line="240" w:lineRule="auto"/>
      </w:pPr>
      <w:r>
        <w:rPr>
          <w:rFonts w:hint="eastAsia"/>
        </w:rPr>
        <w:t>概览信息</w:t>
      </w:r>
    </w:p>
    <w:p>
      <w:pPr>
        <w:pStyle w:val="21"/>
        <w:numPr>
          <w:ilvl w:val="7"/>
          <w:numId w:val="0"/>
        </w:numPr>
        <w:spacing w:before="0" w:after="240" w:afterLines="100" w:line="240" w:lineRule="auto"/>
        <w:jc w:val="both"/>
      </w:pPr>
    </w:p>
    <w:p>
      <w:pPr>
        <w:pStyle w:val="6"/>
        <w:ind w:firstLine="422"/>
        <w:rPr>
          <w:rFonts w:ascii="Times New Roman" w:hAnsi="Times New Roman"/>
          <w:b/>
          <w:bCs/>
        </w:rPr>
      </w:pPr>
      <w:r>
        <w:rPr>
          <w:rFonts w:hint="eastAsia" w:ascii="Times New Roman" w:hAnsi="Times New Roman"/>
          <w:b/>
          <w:bCs/>
        </w:rPr>
        <w:t xml:space="preserve">虚机实例配置: </w:t>
      </w:r>
    </w:p>
    <w:p>
      <w:pPr>
        <w:pStyle w:val="6"/>
        <w:ind w:firstLine="1141" w:firstLineChars="541"/>
      </w:pPr>
      <w:r>
        <w:rPr>
          <w:rFonts w:hint="eastAsia" w:ascii="Times New Roman" w:hAnsi="Times New Roman"/>
          <w:b/>
          <w:bCs/>
        </w:rPr>
        <w:t xml:space="preserve">电源： </w:t>
      </w:r>
      <w:r>
        <w:rPr>
          <w:rFonts w:hint="eastAsia"/>
        </w:rPr>
        <w:t>启动/关闭 控制虚机开启关闭</w:t>
      </w:r>
      <w:r>
        <w:rPr>
          <w:rFonts w:hint="eastAsia" w:ascii="Times New Roman" w:hAnsi="Times New Roman"/>
          <w:b/>
          <w:bCs/>
        </w:rPr>
        <w:tab/>
      </w:r>
      <w:r>
        <w:rPr>
          <w:rFonts w:hint="eastAsia" w:ascii="Times New Roman" w:hAnsi="Times New Roman"/>
          <w:b/>
          <w:bCs/>
        </w:rPr>
        <w:tab/>
      </w:r>
      <w:r>
        <w:drawing>
          <wp:inline distT="0" distB="0" distL="114300" distR="114300">
            <wp:extent cx="5720715" cy="2827655"/>
            <wp:effectExtent l="0" t="0" r="13335"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6"/>
                    <a:stretch>
                      <a:fillRect/>
                    </a:stretch>
                  </pic:blipFill>
                  <pic:spPr>
                    <a:xfrm>
                      <a:off x="0" y="0"/>
                      <a:ext cx="5720715" cy="282765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虚机实例开关机</w:t>
      </w:r>
    </w:p>
    <w:p>
      <w:pPr>
        <w:pStyle w:val="21"/>
        <w:numPr>
          <w:ilvl w:val="7"/>
          <w:numId w:val="0"/>
        </w:numPr>
        <w:spacing w:before="0" w:after="240" w:afterLines="100" w:line="240" w:lineRule="auto"/>
      </w:pPr>
    </w:p>
    <w:p>
      <w:pPr>
        <w:pStyle w:val="21"/>
        <w:numPr>
          <w:ilvl w:val="7"/>
          <w:numId w:val="0"/>
        </w:numPr>
        <w:spacing w:before="0" w:after="240" w:afterLines="100" w:line="240" w:lineRule="auto"/>
        <w:ind w:firstLine="632" w:firstLineChars="300"/>
        <w:jc w:val="both"/>
        <w:rPr>
          <w:sz w:val="21"/>
          <w:szCs w:val="21"/>
        </w:rPr>
      </w:pPr>
      <w:r>
        <w:rPr>
          <w:rFonts w:hint="eastAsia" w:ascii="Times New Roman" w:hAnsi="Times New Roman"/>
          <w:b/>
          <w:bCs/>
          <w:sz w:val="21"/>
          <w:szCs w:val="21"/>
        </w:rPr>
        <w:t xml:space="preserve">快照: </w:t>
      </w:r>
      <w:r>
        <w:rPr>
          <w:rFonts w:hint="eastAsia"/>
          <w:sz w:val="21"/>
          <w:szCs w:val="21"/>
        </w:rPr>
        <w:t>点击创建快照 可以备份虚拟机状态，创建完成后恢复快照中可以看到快照列表，在关机状态下点击恢复即可恢复快照</w:t>
      </w:r>
    </w:p>
    <w:p>
      <w:pPr>
        <w:pStyle w:val="6"/>
      </w:pPr>
      <w:r>
        <w:drawing>
          <wp:inline distT="0" distB="0" distL="114300" distR="114300">
            <wp:extent cx="5721985" cy="2040255"/>
            <wp:effectExtent l="0" t="0" r="12065" b="171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7"/>
                    <a:stretch>
                      <a:fillRect/>
                    </a:stretch>
                  </pic:blipFill>
                  <pic:spPr>
                    <a:xfrm>
                      <a:off x="0" y="0"/>
                      <a:ext cx="5721985" cy="204025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创建恢复快照</w:t>
      </w:r>
    </w:p>
    <w:p>
      <w:pPr>
        <w:pStyle w:val="21"/>
        <w:numPr>
          <w:ilvl w:val="7"/>
          <w:numId w:val="0"/>
        </w:numPr>
        <w:spacing w:before="0" w:after="240" w:afterLines="100" w:line="240" w:lineRule="auto"/>
        <w:jc w:val="both"/>
        <w:rPr>
          <w:rFonts w:ascii="Times New Roman" w:hAnsi="Times New Roman"/>
          <w:b/>
          <w:bCs/>
          <w:sz w:val="21"/>
          <w:szCs w:val="21"/>
        </w:rPr>
      </w:pPr>
      <w:r>
        <w:rPr>
          <w:rFonts w:hint="eastAsia"/>
        </w:rPr>
        <w:t xml:space="preserve">          </w:t>
      </w:r>
      <w:r>
        <w:rPr>
          <w:rFonts w:hint="eastAsia" w:ascii="Times New Roman" w:hAnsi="Times New Roman"/>
          <w:b/>
          <w:bCs/>
          <w:sz w:val="21"/>
          <w:szCs w:val="21"/>
        </w:rPr>
        <w:t xml:space="preserve">网络: </w:t>
      </w:r>
      <w:r>
        <w:rPr>
          <w:rFonts w:hint="eastAsia" w:ascii="Times New Roman" w:hAnsi="Times New Roman"/>
          <w:sz w:val="21"/>
          <w:szCs w:val="22"/>
        </w:rPr>
        <w:t>输入对应网桥名称即可关联网桥，点击网络选项卡可以手动修改IP，掩码，网关信息</w:t>
      </w:r>
    </w:p>
    <w:p>
      <w:pPr>
        <w:pStyle w:val="21"/>
        <w:numPr>
          <w:ilvl w:val="7"/>
          <w:numId w:val="0"/>
        </w:numPr>
        <w:spacing w:before="0" w:after="240" w:afterLines="100" w:line="240" w:lineRule="auto"/>
        <w:jc w:val="both"/>
      </w:pPr>
      <w:r>
        <w:rPr>
          <w:rFonts w:hint="eastAsia" w:ascii="Times New Roman" w:hAnsi="Times New Roman"/>
          <w:b/>
          <w:bCs/>
          <w:sz w:val="21"/>
          <w:szCs w:val="21"/>
        </w:rPr>
        <w:t xml:space="preserve">       </w:t>
      </w:r>
      <w:r>
        <w:drawing>
          <wp:inline distT="0" distB="0" distL="114300" distR="114300">
            <wp:extent cx="5721985" cy="1875790"/>
            <wp:effectExtent l="0" t="0" r="12065" b="1016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8"/>
                    <a:stretch>
                      <a:fillRect/>
                    </a:stretch>
                  </pic:blipFill>
                  <pic:spPr>
                    <a:xfrm>
                      <a:off x="0" y="0"/>
                      <a:ext cx="5721985" cy="1875790"/>
                    </a:xfrm>
                    <a:prstGeom prst="rect">
                      <a:avLst/>
                    </a:prstGeom>
                    <a:noFill/>
                    <a:ln>
                      <a:noFill/>
                    </a:ln>
                  </pic:spPr>
                </pic:pic>
              </a:graphicData>
            </a:graphic>
          </wp:inline>
        </w:drawing>
      </w:r>
    </w:p>
    <w:p>
      <w:pPr>
        <w:pStyle w:val="21"/>
        <w:numPr>
          <w:ilvl w:val="7"/>
          <w:numId w:val="0"/>
        </w:numPr>
        <w:spacing w:before="0" w:after="240" w:afterLines="100" w:line="240" w:lineRule="auto"/>
        <w:jc w:val="both"/>
      </w:pPr>
      <w:r>
        <w:drawing>
          <wp:inline distT="0" distB="0" distL="114300" distR="114300">
            <wp:extent cx="5712460" cy="2616200"/>
            <wp:effectExtent l="0" t="0" r="2540" b="1270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9"/>
                    <a:stretch>
                      <a:fillRect/>
                    </a:stretch>
                  </pic:blipFill>
                  <pic:spPr>
                    <a:xfrm>
                      <a:off x="0" y="0"/>
                      <a:ext cx="5712460" cy="2616200"/>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配置网络</w:t>
      </w:r>
    </w:p>
    <w:p>
      <w:pPr>
        <w:pStyle w:val="21"/>
        <w:numPr>
          <w:ilvl w:val="7"/>
          <w:numId w:val="0"/>
        </w:numPr>
        <w:spacing w:before="0" w:after="240" w:afterLines="100" w:line="240" w:lineRule="auto"/>
        <w:ind w:left="142"/>
        <w:jc w:val="both"/>
        <w:rPr>
          <w:rFonts w:ascii="Times New Roman" w:hAnsi="Times New Roman"/>
          <w:b/>
          <w:bCs/>
          <w:sz w:val="21"/>
          <w:szCs w:val="21"/>
        </w:rPr>
      </w:pPr>
      <w:r>
        <w:rPr>
          <w:rFonts w:hint="eastAsia"/>
        </w:rPr>
        <w:t xml:space="preserve">      </w:t>
      </w:r>
      <w:r>
        <w:rPr>
          <w:rFonts w:hint="eastAsia" w:ascii="Times New Roman" w:hAnsi="Times New Roman"/>
          <w:b/>
          <w:bCs/>
          <w:sz w:val="21"/>
          <w:szCs w:val="21"/>
        </w:rPr>
        <w:t>设置:</w:t>
      </w:r>
    </w:p>
    <w:p>
      <w:pPr>
        <w:pStyle w:val="21"/>
        <w:numPr>
          <w:ilvl w:val="7"/>
          <w:numId w:val="0"/>
        </w:numPr>
        <w:spacing w:before="0" w:after="240" w:afterLines="100" w:line="240" w:lineRule="auto"/>
        <w:ind w:left="142" w:firstLine="719"/>
        <w:jc w:val="both"/>
        <w:rPr>
          <w:rFonts w:ascii="Times New Roman" w:hAnsi="Times New Roman"/>
          <w:b/>
          <w:bCs/>
          <w:sz w:val="21"/>
          <w:szCs w:val="21"/>
        </w:rPr>
      </w:pPr>
      <w:r>
        <w:rPr>
          <w:rFonts w:hint="eastAsia" w:ascii="Times New Roman" w:hAnsi="Times New Roman"/>
          <w:b/>
          <w:bCs/>
          <w:sz w:val="21"/>
          <w:szCs w:val="21"/>
        </w:rPr>
        <w:t xml:space="preserve">CPU和内存 网络: </w:t>
      </w:r>
    </w:p>
    <w:p>
      <w:pPr>
        <w:pStyle w:val="21"/>
        <w:numPr>
          <w:ilvl w:val="7"/>
          <w:numId w:val="0"/>
        </w:numPr>
        <w:spacing w:before="0" w:after="240" w:afterLines="100" w:line="240" w:lineRule="auto"/>
        <w:ind w:left="142" w:firstLine="719"/>
        <w:jc w:val="both"/>
        <w:rPr>
          <w:sz w:val="21"/>
          <w:szCs w:val="21"/>
        </w:rPr>
      </w:pPr>
      <w:r>
        <w:rPr>
          <w:rFonts w:hint="eastAsia"/>
          <w:sz w:val="21"/>
          <w:szCs w:val="21"/>
        </w:rPr>
        <w:t>点击设置CPU和内存选项卡可以分配最大逻辑CPU，总内存和分配密码卡的数量，</w:t>
      </w:r>
    </w:p>
    <w:p>
      <w:pPr>
        <w:pStyle w:val="21"/>
        <w:numPr>
          <w:ilvl w:val="7"/>
          <w:numId w:val="0"/>
        </w:numPr>
        <w:spacing w:before="0" w:after="240" w:afterLines="100" w:line="240" w:lineRule="auto"/>
        <w:ind w:left="142"/>
        <w:jc w:val="both"/>
        <w:rPr>
          <w:sz w:val="21"/>
          <w:szCs w:val="21"/>
        </w:rPr>
      </w:pPr>
      <w:r>
        <w:rPr>
          <w:rFonts w:hint="eastAsia"/>
          <w:sz w:val="21"/>
          <w:szCs w:val="21"/>
        </w:rPr>
        <w:t>磁盘和网络可以看到磁盘网络相关信息</w:t>
      </w:r>
    </w:p>
    <w:p>
      <w:pPr>
        <w:pStyle w:val="21"/>
        <w:numPr>
          <w:ilvl w:val="7"/>
          <w:numId w:val="0"/>
        </w:numPr>
        <w:spacing w:before="0" w:after="240" w:afterLines="100" w:line="240" w:lineRule="auto"/>
        <w:jc w:val="both"/>
      </w:pPr>
      <w:r>
        <w:drawing>
          <wp:inline distT="0" distB="0" distL="114300" distR="114300">
            <wp:extent cx="5727065" cy="3016885"/>
            <wp:effectExtent l="0" t="0" r="6985" b="1206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40"/>
                    <a:stretch>
                      <a:fillRect/>
                    </a:stretch>
                  </pic:blipFill>
                  <pic:spPr>
                    <a:xfrm>
                      <a:off x="0" y="0"/>
                      <a:ext cx="5727065" cy="301688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设置界面</w:t>
      </w:r>
    </w:p>
    <w:p>
      <w:pPr>
        <w:pStyle w:val="21"/>
        <w:numPr>
          <w:ilvl w:val="7"/>
          <w:numId w:val="0"/>
        </w:numPr>
        <w:spacing w:before="0" w:after="240" w:afterLines="100" w:line="240" w:lineRule="auto"/>
        <w:jc w:val="both"/>
        <w:rPr>
          <w:rFonts w:ascii="Times New Roman" w:hAnsi="Times New Roman"/>
          <w:b/>
          <w:bCs/>
          <w:sz w:val="21"/>
          <w:szCs w:val="21"/>
        </w:rPr>
      </w:pPr>
      <w:r>
        <w:rPr>
          <w:rFonts w:hint="eastAsia" w:ascii="Times New Roman" w:hAnsi="Times New Roman"/>
          <w:b/>
          <w:bCs/>
          <w:sz w:val="21"/>
          <w:szCs w:val="21"/>
        </w:rPr>
        <w:t>克隆:</w:t>
      </w:r>
    </w:p>
    <w:p>
      <w:pPr>
        <w:pStyle w:val="21"/>
        <w:numPr>
          <w:ilvl w:val="7"/>
          <w:numId w:val="0"/>
        </w:numPr>
        <w:spacing w:before="0" w:after="240" w:afterLines="100" w:line="240" w:lineRule="auto"/>
        <w:jc w:val="both"/>
        <w:rPr>
          <w:sz w:val="21"/>
          <w:szCs w:val="21"/>
        </w:rPr>
      </w:pPr>
      <w:r>
        <w:rPr>
          <w:rFonts w:hint="eastAsia" w:ascii="Times New Roman" w:hAnsi="Times New Roman"/>
          <w:b/>
          <w:bCs/>
          <w:sz w:val="21"/>
          <w:szCs w:val="21"/>
        </w:rPr>
        <w:t xml:space="preserve"> </w:t>
      </w:r>
      <w:r>
        <w:rPr>
          <w:rFonts w:hint="eastAsia" w:ascii="Times New Roman" w:hAnsi="Times New Roman"/>
          <w:b/>
          <w:bCs/>
          <w:sz w:val="21"/>
          <w:szCs w:val="21"/>
        </w:rPr>
        <w:tab/>
      </w:r>
      <w:r>
        <w:rPr>
          <w:rFonts w:hint="eastAsia" w:ascii="Times New Roman" w:hAnsi="Times New Roman"/>
          <w:b/>
          <w:bCs/>
          <w:sz w:val="21"/>
          <w:szCs w:val="21"/>
        </w:rPr>
        <w:t xml:space="preserve">     </w:t>
      </w:r>
      <w:r>
        <w:rPr>
          <w:rFonts w:hint="eastAsia"/>
          <w:sz w:val="21"/>
          <w:szCs w:val="21"/>
        </w:rPr>
        <w:t>填写目标虚拟机名称，点击克隆等待弹出成功弹出框，代表克隆成功 (</w:t>
      </w:r>
      <w:r>
        <w:rPr>
          <w:rFonts w:hint="eastAsia"/>
          <w:color w:val="C00000"/>
          <w:sz w:val="21"/>
          <w:szCs w:val="21"/>
        </w:rPr>
        <w:t>源虚机请尽量只用模板虚拟机作为母版进行克隆（SVS-mode、JMJ-model、TSA-model）</w:t>
      </w:r>
      <w:r>
        <w:rPr>
          <w:rFonts w:hint="eastAsia"/>
          <w:sz w:val="21"/>
          <w:szCs w:val="21"/>
        </w:rPr>
        <w:t>)</w:t>
      </w:r>
    </w:p>
    <w:p>
      <w:pPr>
        <w:pStyle w:val="21"/>
        <w:numPr>
          <w:ilvl w:val="7"/>
          <w:numId w:val="0"/>
        </w:numPr>
        <w:spacing w:before="0" w:after="240" w:afterLines="100" w:line="240" w:lineRule="auto"/>
        <w:jc w:val="both"/>
      </w:pPr>
      <w:r>
        <w:drawing>
          <wp:inline distT="0" distB="0" distL="114300" distR="114300">
            <wp:extent cx="5727065" cy="2454910"/>
            <wp:effectExtent l="0" t="0" r="6985" b="254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1"/>
                    <a:stretch>
                      <a:fillRect/>
                    </a:stretch>
                  </pic:blipFill>
                  <pic:spPr>
                    <a:xfrm>
                      <a:off x="0" y="0"/>
                      <a:ext cx="5727065" cy="2454910"/>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克隆虚拟机</w:t>
      </w:r>
    </w:p>
    <w:p>
      <w:pPr>
        <w:pStyle w:val="21"/>
        <w:numPr>
          <w:ilvl w:val="7"/>
          <w:numId w:val="0"/>
        </w:numPr>
        <w:spacing w:before="0" w:after="240" w:afterLines="100" w:line="240" w:lineRule="auto"/>
      </w:pPr>
    </w:p>
    <w:p>
      <w:pPr>
        <w:pStyle w:val="21"/>
        <w:numPr>
          <w:ilvl w:val="7"/>
          <w:numId w:val="0"/>
        </w:numPr>
        <w:spacing w:before="0" w:after="240" w:afterLines="100" w:line="240" w:lineRule="auto"/>
        <w:jc w:val="both"/>
        <w:rPr>
          <w:sz w:val="21"/>
          <w:szCs w:val="21"/>
        </w:rPr>
      </w:pPr>
      <w:r>
        <w:rPr>
          <w:rFonts w:hint="eastAsia"/>
        </w:rPr>
        <w:t xml:space="preserve">  </w:t>
      </w:r>
      <w:r>
        <w:rPr>
          <w:rFonts w:hint="eastAsia"/>
        </w:rPr>
        <w:tab/>
      </w:r>
      <w:r>
        <w:rPr>
          <w:rFonts w:hint="eastAsia"/>
        </w:rPr>
        <w:t xml:space="preserve">   </w:t>
      </w:r>
      <w:r>
        <w:rPr>
          <w:rFonts w:hint="eastAsia" w:ascii="Times New Roman" w:hAnsi="Times New Roman"/>
          <w:b/>
          <w:bCs/>
          <w:sz w:val="21"/>
          <w:szCs w:val="21"/>
        </w:rPr>
        <w:t xml:space="preserve">设备类型和端口:  </w:t>
      </w:r>
      <w:r>
        <w:rPr>
          <w:rFonts w:hint="eastAsia"/>
          <w:sz w:val="21"/>
          <w:szCs w:val="21"/>
        </w:rPr>
        <w:t>选择对应的设备类型和端口点击保存 (</w:t>
      </w:r>
      <w:r>
        <w:rPr>
          <w:rFonts w:hint="eastAsia"/>
          <w:color w:val="C00000"/>
          <w:sz w:val="21"/>
          <w:szCs w:val="21"/>
        </w:rPr>
        <w:t>只有设置了设备类型和端口虚拟机才能被绑定</w:t>
      </w:r>
      <w:r>
        <w:rPr>
          <w:rFonts w:hint="eastAsia"/>
          <w:sz w:val="21"/>
          <w:szCs w:val="21"/>
        </w:rPr>
        <w:t>)</w:t>
      </w:r>
    </w:p>
    <w:p>
      <w:pPr>
        <w:pStyle w:val="21"/>
        <w:numPr>
          <w:ilvl w:val="7"/>
          <w:numId w:val="0"/>
        </w:numPr>
        <w:spacing w:before="0" w:after="240" w:afterLines="100" w:line="240" w:lineRule="auto"/>
        <w:jc w:val="both"/>
      </w:pPr>
      <w:r>
        <w:drawing>
          <wp:inline distT="0" distB="0" distL="114300" distR="114300">
            <wp:extent cx="5725795" cy="1299845"/>
            <wp:effectExtent l="0" t="0" r="8255" b="1460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42"/>
                    <a:stretch>
                      <a:fillRect/>
                    </a:stretch>
                  </pic:blipFill>
                  <pic:spPr>
                    <a:xfrm>
                      <a:off x="0" y="0"/>
                      <a:ext cx="5725795" cy="129984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设备类型和端口</w:t>
      </w:r>
    </w:p>
    <w:p>
      <w:pPr>
        <w:pStyle w:val="21"/>
        <w:numPr>
          <w:ilvl w:val="7"/>
          <w:numId w:val="0"/>
        </w:numPr>
        <w:spacing w:before="0" w:after="240" w:afterLines="100" w:line="240" w:lineRule="auto"/>
      </w:pPr>
    </w:p>
    <w:p>
      <w:pPr>
        <w:pStyle w:val="21"/>
        <w:numPr>
          <w:ilvl w:val="7"/>
          <w:numId w:val="0"/>
        </w:numPr>
        <w:spacing w:before="0" w:after="240" w:afterLines="100" w:line="240" w:lineRule="auto"/>
        <w:ind w:left="720" w:firstLine="720"/>
        <w:jc w:val="both"/>
        <w:rPr>
          <w:sz w:val="21"/>
          <w:szCs w:val="21"/>
        </w:rPr>
      </w:pPr>
      <w:r>
        <w:rPr>
          <w:rFonts w:hint="eastAsia" w:ascii="Times New Roman" w:hAnsi="Times New Roman"/>
          <w:b/>
          <w:bCs/>
          <w:sz w:val="21"/>
          <w:szCs w:val="21"/>
        </w:rPr>
        <w:t xml:space="preserve">关联库: </w:t>
      </w:r>
      <w:r>
        <w:rPr>
          <w:rFonts w:hint="eastAsia"/>
          <w:sz w:val="21"/>
          <w:szCs w:val="21"/>
        </w:rPr>
        <w:t>选择对应的库，点击保存(</w:t>
      </w:r>
      <w:r>
        <w:rPr>
          <w:rFonts w:hint="eastAsia"/>
          <w:color w:val="C00000"/>
          <w:sz w:val="21"/>
          <w:szCs w:val="21"/>
        </w:rPr>
        <w:t>只有设置了库虚拟机才能被绑定到应用上</w:t>
      </w:r>
      <w:r>
        <w:rPr>
          <w:rFonts w:hint="eastAsia"/>
          <w:sz w:val="21"/>
          <w:szCs w:val="21"/>
        </w:rPr>
        <w:t>)</w:t>
      </w:r>
    </w:p>
    <w:p>
      <w:pPr>
        <w:pStyle w:val="21"/>
        <w:numPr>
          <w:ilvl w:val="7"/>
          <w:numId w:val="0"/>
        </w:numPr>
        <w:spacing w:before="0" w:after="240" w:afterLines="100" w:line="240" w:lineRule="auto"/>
        <w:jc w:val="both"/>
      </w:pPr>
      <w:r>
        <w:drawing>
          <wp:inline distT="0" distB="0" distL="114300" distR="114300">
            <wp:extent cx="5716270" cy="2969260"/>
            <wp:effectExtent l="0" t="0" r="17780" b="254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43"/>
                    <a:stretch>
                      <a:fillRect/>
                    </a:stretch>
                  </pic:blipFill>
                  <pic:spPr>
                    <a:xfrm>
                      <a:off x="0" y="0"/>
                      <a:ext cx="5716270" cy="2969260"/>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关联库</w:t>
      </w:r>
    </w:p>
    <w:p>
      <w:pPr>
        <w:pStyle w:val="21"/>
        <w:numPr>
          <w:ilvl w:val="7"/>
          <w:numId w:val="0"/>
        </w:numPr>
        <w:spacing w:before="0" w:after="240" w:afterLines="100" w:line="240" w:lineRule="auto"/>
        <w:jc w:val="both"/>
        <w:rPr>
          <w:rFonts w:ascii="Times New Roman" w:hAnsi="Times New Roman"/>
          <w:b/>
          <w:bCs/>
          <w:sz w:val="21"/>
          <w:szCs w:val="21"/>
        </w:rPr>
      </w:pPr>
      <w:r>
        <w:rPr>
          <w:rFonts w:hint="eastAsia" w:ascii="Times New Roman" w:hAnsi="Times New Roman"/>
          <w:b/>
          <w:bCs/>
          <w:sz w:val="21"/>
          <w:szCs w:val="21"/>
        </w:rPr>
        <w:t xml:space="preserve">删除: </w:t>
      </w:r>
      <w:r>
        <w:rPr>
          <w:rFonts w:hint="eastAsia"/>
          <w:sz w:val="21"/>
          <w:szCs w:val="21"/>
        </w:rPr>
        <w:t>删除该虚拟机</w:t>
      </w:r>
    </w:p>
    <w:p>
      <w:pPr>
        <w:pStyle w:val="21"/>
        <w:numPr>
          <w:ilvl w:val="7"/>
          <w:numId w:val="0"/>
        </w:numPr>
        <w:spacing w:before="0" w:after="240" w:afterLines="100" w:line="240" w:lineRule="auto"/>
        <w:jc w:val="both"/>
      </w:pPr>
      <w:r>
        <w:drawing>
          <wp:inline distT="0" distB="0" distL="114300" distR="114300">
            <wp:extent cx="5727065" cy="1406525"/>
            <wp:effectExtent l="0" t="0" r="6985" b="317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44"/>
                    <a:stretch>
                      <a:fillRect/>
                    </a:stretch>
                  </pic:blipFill>
                  <pic:spPr>
                    <a:xfrm>
                      <a:off x="0" y="0"/>
                      <a:ext cx="5727065" cy="1406525"/>
                    </a:xfrm>
                    <a:prstGeom prst="rect">
                      <a:avLst/>
                    </a:prstGeom>
                    <a:noFill/>
                    <a:ln>
                      <a:noFill/>
                    </a:ln>
                  </pic:spPr>
                </pic:pic>
              </a:graphicData>
            </a:graphic>
          </wp:inline>
        </w:drawing>
      </w:r>
    </w:p>
    <w:p>
      <w:pPr>
        <w:pStyle w:val="4"/>
      </w:pPr>
      <w:bookmarkStart w:id="153" w:name="_Toc31484"/>
      <w:bookmarkStart w:id="154" w:name="_Toc24382"/>
      <w:bookmarkStart w:id="155" w:name="_Toc13207"/>
      <w:bookmarkStart w:id="156" w:name="_Toc23364"/>
      <w:bookmarkStart w:id="157" w:name="_Toc28794"/>
      <w:bookmarkStart w:id="158" w:name="_Toc25401"/>
      <w:bookmarkStart w:id="159" w:name="_Toc9839"/>
      <w:bookmarkStart w:id="160" w:name="_Toc16160"/>
      <w:bookmarkStart w:id="161" w:name="_Toc6840"/>
      <w:r>
        <w:rPr>
          <w:rFonts w:hint="eastAsia"/>
        </w:rPr>
        <w:t>虚拟设备授权管理</w:t>
      </w:r>
      <w:bookmarkEnd w:id="153"/>
      <w:bookmarkEnd w:id="154"/>
      <w:bookmarkEnd w:id="155"/>
      <w:bookmarkEnd w:id="156"/>
      <w:bookmarkEnd w:id="157"/>
      <w:bookmarkEnd w:id="158"/>
      <w:bookmarkEnd w:id="159"/>
      <w:bookmarkEnd w:id="160"/>
      <w:bookmarkEnd w:id="161"/>
    </w:p>
    <w:p>
      <w:pPr>
        <w:pStyle w:val="6"/>
      </w:pPr>
      <w:r>
        <w:rPr>
          <w:rFonts w:hint="eastAsia"/>
        </w:rPr>
        <w:t>打开一级菜单虚拟设备进入二级菜单授权管理可以对相关应用进行可用虚拟机的添加与已绑定虚拟机的查看</w:t>
      </w:r>
    </w:p>
    <w:p>
      <w:pPr>
        <w:pStyle w:val="6"/>
        <w:ind w:firstLine="422"/>
        <w:rPr>
          <w:rFonts w:ascii="Times New Roman" w:hAnsi="Times New Roman"/>
          <w:b/>
          <w:bCs/>
        </w:rPr>
      </w:pPr>
      <w:r>
        <w:rPr>
          <w:rFonts w:hint="eastAsia" w:ascii="Times New Roman" w:hAnsi="Times New Roman"/>
          <w:b/>
          <w:bCs/>
        </w:rPr>
        <w:t xml:space="preserve">新增: </w:t>
      </w:r>
      <w:r>
        <w:rPr>
          <w:rFonts w:hint="eastAsia"/>
        </w:rPr>
        <w:t>点击+按钮 从弹出框中的可用的虚拟机中选择需要添加的虚拟机点击确定进行绑定(</w:t>
      </w:r>
      <w:r>
        <w:rPr>
          <w:rFonts w:hint="eastAsia"/>
          <w:color w:val="C00000"/>
        </w:rPr>
        <w:t>这里的可绑定的虚拟机必须是在设备管理中启动的虚拟机 并且设置了依赖的库 绑定了设备类型和端口号</w:t>
      </w:r>
      <w:r>
        <w:rPr>
          <w:rFonts w:hint="eastAsia"/>
        </w:rPr>
        <w:t>)</w:t>
      </w:r>
    </w:p>
    <w:p>
      <w:pPr>
        <w:pStyle w:val="6"/>
        <w:rPr>
          <w:rFonts w:ascii="Times New Roman" w:hAnsi="Times New Roman"/>
          <w:sz w:val="18"/>
          <w:szCs w:val="18"/>
        </w:rPr>
      </w:pPr>
      <w:r>
        <w:rPr>
          <w:rFonts w:hint="eastAsia"/>
        </w:rPr>
        <w:t xml:space="preserve">        </w:t>
      </w:r>
      <w:r>
        <w:rPr>
          <w:rFonts w:hint="eastAsia" w:ascii="Times New Roman" w:hAnsi="Times New Roman"/>
          <w:sz w:val="18"/>
          <w:szCs w:val="18"/>
        </w:rPr>
        <w:drawing>
          <wp:inline distT="0" distB="0" distL="114300" distR="114300">
            <wp:extent cx="5713095" cy="786130"/>
            <wp:effectExtent l="0" t="0" r="1905"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5"/>
                    <a:stretch>
                      <a:fillRect/>
                    </a:stretch>
                  </pic:blipFill>
                  <pic:spPr>
                    <a:xfrm>
                      <a:off x="0" y="0"/>
                      <a:ext cx="5713095" cy="786130"/>
                    </a:xfrm>
                    <a:prstGeom prst="rect">
                      <a:avLst/>
                    </a:prstGeom>
                    <a:noFill/>
                    <a:ln>
                      <a:noFill/>
                    </a:ln>
                  </pic:spPr>
                </pic:pic>
              </a:graphicData>
            </a:graphic>
          </wp:inline>
        </w:drawing>
      </w:r>
    </w:p>
    <w:p>
      <w:pPr>
        <w:pStyle w:val="6"/>
        <w:rPr>
          <w:rFonts w:ascii="Times New Roman" w:hAnsi="Times New Roman"/>
          <w:sz w:val="18"/>
          <w:szCs w:val="18"/>
        </w:rPr>
      </w:pPr>
      <w:r>
        <w:drawing>
          <wp:inline distT="0" distB="0" distL="114300" distR="114300">
            <wp:extent cx="5727700" cy="3557270"/>
            <wp:effectExtent l="0" t="0" r="6350" b="508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6"/>
                    <a:stretch>
                      <a:fillRect/>
                    </a:stretch>
                  </pic:blipFill>
                  <pic:spPr>
                    <a:xfrm>
                      <a:off x="0" y="0"/>
                      <a:ext cx="5727700" cy="3557270"/>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虚拟设备绑定查看界面</w:t>
      </w:r>
    </w:p>
    <w:p>
      <w:pPr>
        <w:pStyle w:val="6"/>
      </w:pPr>
    </w:p>
    <w:p>
      <w:pPr>
        <w:pStyle w:val="6"/>
        <w:ind w:firstLine="422"/>
      </w:pPr>
      <w:r>
        <w:rPr>
          <w:rFonts w:hint="eastAsia" w:ascii="Times New Roman" w:hAnsi="Times New Roman"/>
          <w:b/>
          <w:bCs/>
        </w:rPr>
        <w:t xml:space="preserve">查看详情: </w:t>
      </w:r>
      <w:r>
        <w:rPr>
          <w:rFonts w:hint="eastAsia"/>
        </w:rPr>
        <w:t>在弹出框中可以查找已经绑定的虚拟机，可以点击取消绑定按钮进行解绑操作</w:t>
      </w:r>
      <w:bookmarkStart w:id="162" w:name="_Toc942103"/>
    </w:p>
    <w:p>
      <w:pPr>
        <w:pStyle w:val="4"/>
      </w:pPr>
      <w:r>
        <w:rPr>
          <w:rFonts w:hint="eastAsia"/>
        </w:rPr>
        <w:t xml:space="preserve"> </w:t>
      </w:r>
      <w:bookmarkStart w:id="163" w:name="_Toc7906"/>
      <w:bookmarkStart w:id="164" w:name="_Toc18961"/>
      <w:bookmarkStart w:id="165" w:name="_Toc24432"/>
      <w:bookmarkStart w:id="166" w:name="_Toc9820"/>
      <w:bookmarkStart w:id="167" w:name="_Toc32010"/>
      <w:bookmarkStart w:id="168" w:name="_Toc22743"/>
      <w:bookmarkStart w:id="169" w:name="_Toc13931"/>
      <w:bookmarkStart w:id="170" w:name="_Toc14857"/>
      <w:bookmarkStart w:id="171" w:name="_Toc4598"/>
      <w:r>
        <w:rPr>
          <w:rFonts w:hint="eastAsia"/>
        </w:rPr>
        <w:t>厂商维护</w:t>
      </w:r>
      <w:bookmarkEnd w:id="163"/>
      <w:bookmarkEnd w:id="164"/>
      <w:bookmarkEnd w:id="165"/>
      <w:bookmarkEnd w:id="166"/>
      <w:bookmarkEnd w:id="167"/>
      <w:bookmarkEnd w:id="168"/>
      <w:bookmarkEnd w:id="169"/>
      <w:bookmarkEnd w:id="170"/>
      <w:bookmarkEnd w:id="171"/>
    </w:p>
    <w:p>
      <w:pPr>
        <w:pStyle w:val="6"/>
      </w:pPr>
      <w:r>
        <w:rPr>
          <w:rFonts w:hint="eastAsia"/>
        </w:rPr>
        <w:t>通过厂商维护新增相关厂商和库依赖，添加完成之后可以在设备管理中的虚拟机的具体设置处下拉选择框处选择绑定对应的库名称</w:t>
      </w:r>
    </w:p>
    <w:p>
      <w:pPr>
        <w:pStyle w:val="6"/>
        <w:spacing w:line="240" w:lineRule="auto"/>
        <w:ind w:firstLine="422"/>
      </w:pPr>
      <w:r>
        <w:rPr>
          <w:rFonts w:hint="eastAsia" w:ascii="Times New Roman" w:hAnsi="Times New Roman"/>
          <w:b/>
          <w:bCs/>
        </w:rPr>
        <w:t>新增：</w:t>
      </w:r>
      <w:r>
        <w:rPr>
          <w:rFonts w:hint="eastAsia"/>
        </w:rPr>
        <w:t>填写要求的厂商和库名称 点击确定</w:t>
      </w:r>
    </w:p>
    <w:p>
      <w:pPr>
        <w:pStyle w:val="6"/>
        <w:spacing w:line="240" w:lineRule="auto"/>
      </w:pPr>
      <w:r>
        <w:drawing>
          <wp:inline distT="0" distB="0" distL="114300" distR="114300">
            <wp:extent cx="5719445" cy="2223135"/>
            <wp:effectExtent l="0" t="0" r="14605" b="571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7"/>
                    <a:stretch>
                      <a:fillRect/>
                    </a:stretch>
                  </pic:blipFill>
                  <pic:spPr>
                    <a:xfrm>
                      <a:off x="0" y="0"/>
                      <a:ext cx="5719445" cy="222313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ascii="Times New Roman" w:hAnsi="Times New Roman"/>
        </w:rPr>
        <w:t>新增厂商、库界面</w:t>
      </w:r>
    </w:p>
    <w:p>
      <w:pPr>
        <w:pStyle w:val="6"/>
        <w:spacing w:line="240" w:lineRule="auto"/>
      </w:pPr>
    </w:p>
    <w:p>
      <w:pPr>
        <w:ind w:firstLine="422" w:firstLineChars="200"/>
      </w:pPr>
      <w:r>
        <w:rPr>
          <w:rFonts w:hint="eastAsia"/>
          <w:b/>
          <w:bCs/>
          <w:sz w:val="21"/>
          <w:szCs w:val="21"/>
        </w:rPr>
        <w:t>编辑：</w:t>
      </w:r>
      <w:r>
        <w:rPr>
          <w:rFonts w:hint="eastAsia"/>
        </w:rPr>
        <w:t>选中列表行数据，单击编辑按钮，进行信息修改，弹窗和新增一致，默认显示历史数据</w:t>
      </w:r>
    </w:p>
    <w:p>
      <w:pPr>
        <w:ind w:firstLine="400" w:firstLineChars="200"/>
      </w:pPr>
    </w:p>
    <w:p>
      <w:pPr>
        <w:ind w:firstLine="402" w:firstLineChars="200"/>
      </w:pPr>
      <w:bookmarkStart w:id="172" w:name="_Toc18123"/>
      <w:r>
        <w:rPr>
          <w:rFonts w:hint="eastAsia"/>
          <w:b/>
          <w:bCs/>
        </w:rPr>
        <w:t>删除</w:t>
      </w:r>
      <w:r>
        <w:rPr>
          <w:rFonts w:hint="eastAsia"/>
        </w:rPr>
        <w:t>：选中列表行数据，单击删除按钮，进行厂商的删除</w:t>
      </w:r>
      <w:bookmarkEnd w:id="172"/>
    </w:p>
    <w:p>
      <w:pPr>
        <w:pStyle w:val="6"/>
      </w:pPr>
    </w:p>
    <w:p>
      <w:pPr>
        <w:pStyle w:val="4"/>
      </w:pPr>
      <w:r>
        <w:rPr>
          <w:rFonts w:hint="eastAsia"/>
        </w:rPr>
        <w:t xml:space="preserve"> </w:t>
      </w:r>
      <w:bookmarkStart w:id="173" w:name="_Toc14638"/>
      <w:bookmarkStart w:id="174" w:name="_Toc7506"/>
      <w:bookmarkStart w:id="175" w:name="_Toc8190"/>
      <w:r>
        <w:rPr>
          <w:rFonts w:hint="eastAsia"/>
        </w:rPr>
        <w:t>负载均衡</w:t>
      </w:r>
      <w:bookmarkEnd w:id="173"/>
      <w:bookmarkEnd w:id="174"/>
      <w:bookmarkEnd w:id="175"/>
    </w:p>
    <w:p>
      <w:pPr>
        <w:pStyle w:val="5"/>
      </w:pPr>
      <w:bookmarkStart w:id="176" w:name="_Toc5914"/>
      <w:r>
        <w:rPr>
          <w:rFonts w:hint="eastAsia"/>
        </w:rPr>
        <w:t>分发节点</w:t>
      </w:r>
      <w:bookmarkEnd w:id="176"/>
    </w:p>
    <w:p>
      <w:pPr>
        <w:pStyle w:val="6"/>
      </w:pPr>
      <w:r>
        <w:rPr>
          <w:rFonts w:hint="eastAsia"/>
        </w:rPr>
        <w:t>进入到设备中可以根据每台虚拟机中已经存在的模板 克隆出可以进行负载均衡的虚拟机</w:t>
      </w:r>
    </w:p>
    <w:p>
      <w:pPr>
        <w:pStyle w:val="6"/>
      </w:pPr>
      <w:r>
        <w:drawing>
          <wp:inline distT="0" distB="0" distL="114300" distR="114300">
            <wp:extent cx="5726430" cy="2464435"/>
            <wp:effectExtent l="0" t="0" r="7620"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8"/>
                    <a:stretch>
                      <a:fillRect/>
                    </a:stretch>
                  </pic:blipFill>
                  <pic:spPr>
                    <a:xfrm>
                      <a:off x="0" y="0"/>
                      <a:ext cx="5726430" cy="246443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分发节点</w:t>
      </w:r>
    </w:p>
    <w:p>
      <w:pPr>
        <w:pStyle w:val="6"/>
      </w:pPr>
    </w:p>
    <w:p>
      <w:pPr>
        <w:pStyle w:val="6"/>
        <w:ind w:firstLineChars="0"/>
      </w:pPr>
      <w:r>
        <w:rPr>
          <w:rFonts w:hint="eastAsia"/>
        </w:rPr>
        <w:t>点击进入主机可以看到类似LB_开头的虚拟机是可以做负载均衡的loadbalance节点</w:t>
      </w:r>
    </w:p>
    <w:p>
      <w:pPr>
        <w:pStyle w:val="6"/>
        <w:ind w:firstLineChars="0"/>
      </w:pPr>
      <w:r>
        <w:drawing>
          <wp:inline distT="0" distB="0" distL="114300" distR="114300">
            <wp:extent cx="5720080" cy="2407285"/>
            <wp:effectExtent l="0" t="0" r="13970" b="1206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9"/>
                    <a:stretch>
                      <a:fillRect/>
                    </a:stretch>
                  </pic:blipFill>
                  <pic:spPr>
                    <a:xfrm>
                      <a:off x="0" y="0"/>
                      <a:ext cx="5720080" cy="240728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分发节点</w:t>
      </w:r>
    </w:p>
    <w:p>
      <w:pPr>
        <w:pStyle w:val="6"/>
        <w:ind w:firstLineChars="0"/>
      </w:pPr>
    </w:p>
    <w:bookmarkEnd w:id="162"/>
    <w:p>
      <w:pPr>
        <w:pStyle w:val="5"/>
      </w:pPr>
      <w:bookmarkStart w:id="177" w:name="_Toc8136"/>
      <w:bookmarkStart w:id="178" w:name="_Toc23078"/>
      <w:bookmarkStart w:id="179" w:name="_Toc31203"/>
      <w:bookmarkStart w:id="180" w:name="_Toc25612"/>
      <w:bookmarkStart w:id="181" w:name="_Toc15246"/>
      <w:bookmarkStart w:id="182" w:name="_Toc13190"/>
      <w:bookmarkStart w:id="183" w:name="_Toc15598"/>
      <w:bookmarkStart w:id="184" w:name="_Toc942104"/>
      <w:r>
        <w:rPr>
          <w:rFonts w:hint="eastAsia"/>
        </w:rPr>
        <w:t>负载均衡</w:t>
      </w:r>
      <w:bookmarkEnd w:id="177"/>
      <w:r>
        <w:rPr>
          <w:rFonts w:hint="eastAsia"/>
        </w:rPr>
        <w:t xml:space="preserve"> </w:t>
      </w:r>
    </w:p>
    <w:p>
      <w:pPr>
        <w:pStyle w:val="6"/>
      </w:pPr>
      <w:r>
        <w:drawing>
          <wp:inline distT="0" distB="0" distL="114300" distR="114300">
            <wp:extent cx="5721350" cy="3074670"/>
            <wp:effectExtent l="0" t="0" r="12700" b="1143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0"/>
                    <a:stretch>
                      <a:fillRect/>
                    </a:stretch>
                  </pic:blipFill>
                  <pic:spPr>
                    <a:xfrm>
                      <a:off x="0" y="0"/>
                      <a:ext cx="5721350" cy="3074670"/>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负载均衡给是否开启</w:t>
      </w:r>
    </w:p>
    <w:p>
      <w:pPr>
        <w:pStyle w:val="6"/>
      </w:pPr>
    </w:p>
    <w:p>
      <w:pPr>
        <w:pStyle w:val="6"/>
      </w:pPr>
      <w:r>
        <w:rPr>
          <w:rFonts w:hint="eastAsia"/>
        </w:rPr>
        <w:t>决定是否开启负载均衡，开启之后授权管理中添加和查看的信息会变成负载均衡的节点机器</w:t>
      </w:r>
    </w:p>
    <w:p>
      <w:pPr>
        <w:pStyle w:val="6"/>
      </w:pPr>
      <w:r>
        <w:drawing>
          <wp:inline distT="0" distB="0" distL="114300" distR="114300">
            <wp:extent cx="5715000" cy="2437765"/>
            <wp:effectExtent l="0" t="0" r="0" b="63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51"/>
                    <a:stretch>
                      <a:fillRect/>
                    </a:stretch>
                  </pic:blipFill>
                  <pic:spPr>
                    <a:xfrm>
                      <a:off x="0" y="0"/>
                      <a:ext cx="5715000" cy="2437765"/>
                    </a:xfrm>
                    <a:prstGeom prst="rect">
                      <a:avLst/>
                    </a:prstGeom>
                    <a:noFill/>
                    <a:ln>
                      <a:noFill/>
                    </a:ln>
                  </pic:spPr>
                </pic:pic>
              </a:graphicData>
            </a:graphic>
          </wp:inline>
        </w:drawing>
      </w:r>
    </w:p>
    <w:p>
      <w:pPr>
        <w:pStyle w:val="21"/>
        <w:numPr>
          <w:ilvl w:val="0"/>
          <w:numId w:val="4"/>
        </w:numPr>
        <w:spacing w:before="0" w:after="240" w:afterLines="100" w:line="240" w:lineRule="auto"/>
      </w:pPr>
      <w:r>
        <w:rPr>
          <w:rFonts w:hint="eastAsia"/>
        </w:rPr>
        <w:t>负载均衡开启后显示的则是可以绑定的节点和详情中的节点</w:t>
      </w:r>
    </w:p>
    <w:p>
      <w:pPr>
        <w:pStyle w:val="3"/>
      </w:pPr>
      <w:bookmarkStart w:id="185" w:name="_Toc21405"/>
      <w:bookmarkStart w:id="186" w:name="_Toc7302"/>
      <w:bookmarkStart w:id="187" w:name="_Toc16605"/>
      <w:r>
        <w:rPr>
          <w:rFonts w:hint="eastAsia"/>
        </w:rPr>
        <w:t>物理设备</w:t>
      </w:r>
      <w:bookmarkEnd w:id="178"/>
      <w:bookmarkEnd w:id="179"/>
      <w:bookmarkEnd w:id="180"/>
      <w:bookmarkEnd w:id="181"/>
      <w:bookmarkEnd w:id="182"/>
      <w:bookmarkEnd w:id="183"/>
      <w:bookmarkEnd w:id="185"/>
      <w:bookmarkEnd w:id="186"/>
      <w:bookmarkEnd w:id="187"/>
    </w:p>
    <w:p>
      <w:pPr>
        <w:pStyle w:val="4"/>
      </w:pPr>
      <w:bookmarkStart w:id="188" w:name="_Toc21528"/>
      <w:bookmarkStart w:id="189" w:name="_Toc5296"/>
      <w:bookmarkStart w:id="190" w:name="_Toc9830"/>
      <w:bookmarkStart w:id="191" w:name="_Toc14898"/>
      <w:bookmarkStart w:id="192" w:name="_Toc24968"/>
      <w:bookmarkStart w:id="193" w:name="_Toc346"/>
      <w:bookmarkStart w:id="194" w:name="_Toc21293"/>
      <w:bookmarkStart w:id="195" w:name="_Toc16737"/>
      <w:bookmarkStart w:id="196" w:name="_Toc10913"/>
      <w:r>
        <w:rPr>
          <w:rFonts w:hint="eastAsia"/>
        </w:rPr>
        <w:t>资产管理</w:t>
      </w:r>
      <w:bookmarkEnd w:id="188"/>
      <w:bookmarkEnd w:id="189"/>
      <w:bookmarkEnd w:id="190"/>
    </w:p>
    <w:p>
      <w:pPr>
        <w:pStyle w:val="6"/>
        <w:rPr>
          <w:rFonts w:ascii="Times New Roman" w:hAnsi="Times New Roman"/>
        </w:rPr>
      </w:pPr>
      <w:r>
        <w:rPr>
          <w:rFonts w:hint="eastAsia"/>
        </w:rPr>
        <w:t>资产管理中可以添加资产设备，</w:t>
      </w:r>
      <w:r>
        <w:rPr>
          <w:rFonts w:hint="eastAsia" w:ascii="Times New Roman" w:hAnsi="Times New Roman"/>
        </w:rPr>
        <w:t>默认展示所有绑定的物理机资产列表，支持物理机的增加、修改、删除、查询功能，支持模糊查询</w:t>
      </w:r>
      <w:r>
        <w:rPr>
          <w:rFonts w:ascii="Times New Roman" w:hAnsi="Times New Roman"/>
        </w:rPr>
        <w:t>。</w:t>
      </w:r>
    </w:p>
    <w:p>
      <w:pPr>
        <w:pStyle w:val="6"/>
      </w:pPr>
    </w:p>
    <w:p>
      <w:pPr>
        <w:pStyle w:val="6"/>
        <w:ind w:firstLine="0" w:firstLineChars="0"/>
      </w:pPr>
      <w:r>
        <w:drawing>
          <wp:inline distT="0" distB="0" distL="114300" distR="114300">
            <wp:extent cx="5709285" cy="2715895"/>
            <wp:effectExtent l="0" t="0" r="571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2"/>
                    <a:stretch>
                      <a:fillRect/>
                    </a:stretch>
                  </pic:blipFill>
                  <pic:spPr>
                    <a:xfrm>
                      <a:off x="0" y="0"/>
                      <a:ext cx="5709285" cy="2715895"/>
                    </a:xfrm>
                    <a:prstGeom prst="rect">
                      <a:avLst/>
                    </a:prstGeom>
                    <a:noFill/>
                    <a:ln>
                      <a:noFill/>
                    </a:ln>
                  </pic:spPr>
                </pic:pic>
              </a:graphicData>
            </a:graphic>
          </wp:inline>
        </w:drawing>
      </w:r>
    </w:p>
    <w:p>
      <w:pPr>
        <w:pStyle w:val="4"/>
      </w:pPr>
      <w:bookmarkStart w:id="197" w:name="_Toc698"/>
      <w:bookmarkStart w:id="198" w:name="_Toc13746"/>
      <w:bookmarkStart w:id="199" w:name="_Toc31409"/>
      <w:r>
        <w:rPr>
          <w:rFonts w:hint="eastAsia"/>
        </w:rPr>
        <w:t>授权管理</w:t>
      </w:r>
      <w:bookmarkEnd w:id="191"/>
      <w:bookmarkEnd w:id="192"/>
      <w:bookmarkEnd w:id="193"/>
      <w:bookmarkEnd w:id="194"/>
      <w:bookmarkEnd w:id="195"/>
      <w:bookmarkEnd w:id="196"/>
      <w:bookmarkEnd w:id="197"/>
      <w:bookmarkEnd w:id="198"/>
      <w:bookmarkEnd w:id="199"/>
    </w:p>
    <w:p>
      <w:pPr>
        <w:pStyle w:val="6"/>
        <w:ind w:firstLine="0" w:firstLineChars="0"/>
      </w:pPr>
      <w:r>
        <w:rPr>
          <w:rFonts w:hint="eastAsia"/>
        </w:rPr>
        <w:t xml:space="preserve">       打开一级菜单物理设备进入二级菜单授权管理可以对物理机资产设备进行绑定</w:t>
      </w:r>
    </w:p>
    <w:p>
      <w:pPr>
        <w:pStyle w:val="6"/>
        <w:rPr>
          <w:rFonts w:ascii="Times New Roman" w:hAnsi="Times New Roman"/>
        </w:rPr>
      </w:pPr>
      <w:r>
        <w:rPr>
          <w:rFonts w:ascii="Times New Roman" w:hAnsi="Times New Roman"/>
        </w:rPr>
        <w:t>打开</w:t>
      </w:r>
      <w:r>
        <w:rPr>
          <w:rFonts w:hint="eastAsia" w:ascii="Times New Roman" w:hAnsi="Times New Roman"/>
        </w:rPr>
        <w:t>添加绑定物理设备的界面</w:t>
      </w:r>
      <w:r>
        <w:rPr>
          <w:rFonts w:ascii="Times New Roman" w:hAnsi="Times New Roman"/>
        </w:rPr>
        <w:t>，</w:t>
      </w:r>
      <w:r>
        <w:rPr>
          <w:rFonts w:hint="eastAsia" w:ascii="Times New Roman" w:hAnsi="Times New Roman"/>
        </w:rPr>
        <w:t>绑定方式与虚拟机的绑定方式相同</w:t>
      </w:r>
    </w:p>
    <w:p>
      <w:pPr>
        <w:pStyle w:val="6"/>
        <w:rPr>
          <w:rFonts w:ascii="Times New Roman" w:hAnsi="Times New Roman"/>
        </w:rPr>
      </w:pPr>
      <w:r>
        <w:drawing>
          <wp:inline distT="0" distB="0" distL="114300" distR="114300">
            <wp:extent cx="5717540" cy="2849880"/>
            <wp:effectExtent l="0" t="0" r="16510" b="762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53"/>
                    <a:stretch>
                      <a:fillRect/>
                    </a:stretch>
                  </pic:blipFill>
                  <pic:spPr>
                    <a:xfrm>
                      <a:off x="0" y="0"/>
                      <a:ext cx="5717540" cy="2849880"/>
                    </a:xfrm>
                    <a:prstGeom prst="rect">
                      <a:avLst/>
                    </a:prstGeom>
                    <a:noFill/>
                    <a:ln>
                      <a:noFill/>
                    </a:ln>
                  </pic:spPr>
                </pic:pic>
              </a:graphicData>
            </a:graphic>
          </wp:inline>
        </w:drawing>
      </w:r>
    </w:p>
    <w:p>
      <w:pPr>
        <w:pStyle w:val="6"/>
      </w:pPr>
    </w:p>
    <w:p>
      <w:pPr>
        <w:pStyle w:val="21"/>
        <w:numPr>
          <w:ilvl w:val="0"/>
          <w:numId w:val="4"/>
        </w:numPr>
        <w:spacing w:before="0" w:after="240" w:afterLines="100" w:line="240" w:lineRule="auto"/>
      </w:pPr>
      <w:r>
        <w:rPr>
          <w:rFonts w:hint="eastAsia"/>
        </w:rPr>
        <w:t>物理设备操作界面</w:t>
      </w:r>
    </w:p>
    <w:p>
      <w:pPr>
        <w:pStyle w:val="3"/>
        <w:rPr>
          <w:rFonts w:ascii="Times New Roman" w:hAnsi="Times New Roman"/>
        </w:rPr>
      </w:pPr>
      <w:bookmarkStart w:id="200" w:name="_Toc25119"/>
      <w:bookmarkStart w:id="201" w:name="_Toc20529"/>
      <w:bookmarkStart w:id="202" w:name="_Toc25387"/>
      <w:bookmarkStart w:id="203" w:name="_Toc28458"/>
      <w:bookmarkStart w:id="204" w:name="_Toc6662"/>
      <w:bookmarkStart w:id="205" w:name="_Toc6865"/>
      <w:bookmarkStart w:id="206" w:name="_Toc32468"/>
      <w:bookmarkStart w:id="207" w:name="_Toc23190"/>
      <w:bookmarkStart w:id="208" w:name="_Toc27351"/>
      <w:r>
        <w:rPr>
          <w:rFonts w:ascii="Times New Roman" w:hAnsi="Times New Roman"/>
        </w:rPr>
        <w:t>系统维护</w:t>
      </w:r>
      <w:bookmarkEnd w:id="200"/>
      <w:bookmarkEnd w:id="201"/>
      <w:bookmarkEnd w:id="202"/>
      <w:bookmarkEnd w:id="203"/>
      <w:bookmarkEnd w:id="204"/>
      <w:bookmarkEnd w:id="205"/>
      <w:bookmarkEnd w:id="206"/>
      <w:bookmarkEnd w:id="207"/>
      <w:bookmarkEnd w:id="208"/>
    </w:p>
    <w:p>
      <w:pPr>
        <w:pStyle w:val="4"/>
      </w:pPr>
      <w:bookmarkStart w:id="209" w:name="_Toc25764"/>
      <w:bookmarkStart w:id="210" w:name="_Toc6520"/>
      <w:bookmarkStart w:id="211" w:name="_Toc16049"/>
      <w:bookmarkStart w:id="212" w:name="_Toc18649"/>
      <w:bookmarkStart w:id="213" w:name="_Toc18118"/>
      <w:bookmarkStart w:id="214" w:name="_Toc10949"/>
      <w:bookmarkStart w:id="215" w:name="_Toc6769"/>
      <w:bookmarkStart w:id="216" w:name="_Toc15345"/>
      <w:bookmarkStart w:id="217" w:name="_Toc30045"/>
      <w:r>
        <w:rPr>
          <w:rFonts w:ascii="Times New Roman" w:hAnsi="Times New Roman"/>
        </w:rPr>
        <w:t>日志管理</w:t>
      </w:r>
      <w:bookmarkEnd w:id="184"/>
      <w:bookmarkEnd w:id="209"/>
      <w:bookmarkEnd w:id="210"/>
      <w:bookmarkEnd w:id="211"/>
      <w:bookmarkEnd w:id="212"/>
      <w:bookmarkEnd w:id="213"/>
      <w:bookmarkEnd w:id="214"/>
      <w:bookmarkEnd w:id="215"/>
      <w:bookmarkEnd w:id="216"/>
      <w:bookmarkEnd w:id="217"/>
    </w:p>
    <w:p>
      <w:pPr>
        <w:pStyle w:val="6"/>
        <w:rPr>
          <w:rFonts w:ascii="Times New Roman" w:hAnsi="Times New Roman"/>
        </w:rPr>
      </w:pPr>
      <w:r>
        <w:rPr>
          <w:rFonts w:ascii="Times New Roman" w:hAnsi="Times New Roman"/>
        </w:rPr>
        <w:t>打开日志管理菜单，进入日志管理界面。日志管理包括日志类型和日期选择、查看全部、导出及清除日志等操作，日志类型分为管理及服务日志两种类型，日志信息包括：管理员、操作时间、类型、操作及结果信息。</w:t>
      </w:r>
    </w:p>
    <w:p>
      <w:r>
        <w:drawing>
          <wp:inline distT="0" distB="0" distL="0" distR="0">
            <wp:extent cx="5725160" cy="3005455"/>
            <wp:effectExtent l="0" t="0" r="8890" b="444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54" cstate="print"/>
                    <a:srcRect/>
                    <a:stretch>
                      <a:fillRect/>
                    </a:stretch>
                  </pic:blipFill>
                  <pic:spPr>
                    <a:xfrm>
                      <a:off x="0" y="0"/>
                      <a:ext cx="5725160" cy="3005455"/>
                    </a:xfrm>
                    <a:prstGeom prst="rect">
                      <a:avLst/>
                    </a:prstGeom>
                    <a:noFill/>
                    <a:ln w="9525">
                      <a:noFill/>
                      <a:miter lim="800000"/>
                      <a:headEnd/>
                      <a:tailEnd/>
                    </a:ln>
                  </pic:spPr>
                </pic:pic>
              </a:graphicData>
            </a:graphic>
          </wp:inline>
        </w:drawing>
      </w:r>
    </w:p>
    <w:p>
      <w:pPr>
        <w:pStyle w:val="21"/>
        <w:numPr>
          <w:ilvl w:val="0"/>
          <w:numId w:val="4"/>
        </w:numPr>
        <w:spacing w:before="0" w:after="240" w:afterLines="100" w:line="240" w:lineRule="auto"/>
        <w:ind w:left="0" w:firstLine="0"/>
        <w:rPr>
          <w:rFonts w:ascii="Times New Roman" w:hAnsi="Times New Roman"/>
        </w:rPr>
      </w:pPr>
      <w:r>
        <w:rPr>
          <w:rFonts w:ascii="Times New Roman" w:hAnsi="Times New Roman"/>
        </w:rPr>
        <w:t>日志管理界面</w:t>
      </w:r>
    </w:p>
    <w:p>
      <w:pPr>
        <w:pStyle w:val="4"/>
        <w:rPr>
          <w:rFonts w:ascii="Times New Roman" w:hAnsi="Times New Roman"/>
        </w:rPr>
      </w:pPr>
      <w:bookmarkStart w:id="218" w:name="_Toc3484"/>
      <w:bookmarkStart w:id="219" w:name="_Toc3657"/>
      <w:bookmarkStart w:id="220" w:name="_Toc633"/>
      <w:bookmarkStart w:id="221" w:name="_Toc942106"/>
      <w:bookmarkStart w:id="222" w:name="_Toc28157"/>
      <w:bookmarkStart w:id="223" w:name="_Toc9770"/>
      <w:bookmarkStart w:id="224" w:name="_Toc29664"/>
      <w:bookmarkStart w:id="225" w:name="_Toc13758"/>
      <w:bookmarkStart w:id="226" w:name="_Toc27522"/>
      <w:bookmarkStart w:id="227" w:name="_Toc21111"/>
      <w:r>
        <w:rPr>
          <w:rFonts w:ascii="Times New Roman" w:hAnsi="Times New Roman"/>
        </w:rPr>
        <w:t>重启/关机</w:t>
      </w:r>
      <w:bookmarkEnd w:id="218"/>
      <w:bookmarkEnd w:id="219"/>
      <w:bookmarkEnd w:id="220"/>
      <w:bookmarkEnd w:id="221"/>
      <w:bookmarkEnd w:id="222"/>
      <w:bookmarkEnd w:id="223"/>
      <w:bookmarkEnd w:id="224"/>
      <w:bookmarkEnd w:id="225"/>
      <w:bookmarkEnd w:id="226"/>
      <w:bookmarkEnd w:id="227"/>
    </w:p>
    <w:p>
      <w:pPr>
        <w:pStyle w:val="6"/>
        <w:rPr>
          <w:rFonts w:ascii="Times New Roman" w:hAnsi="Times New Roman"/>
        </w:rPr>
      </w:pPr>
      <w:r>
        <w:rPr>
          <w:rFonts w:ascii="Times New Roman" w:hAnsi="Times New Roman"/>
        </w:rPr>
        <w:t>打开重启/关机菜单，进入重启/关机界面。</w:t>
      </w:r>
      <w:r>
        <w:rPr>
          <w:rFonts w:hint="eastAsia" w:ascii="Times New Roman" w:hAnsi="Times New Roman"/>
        </w:rPr>
        <w:t>主要包括设备的关机与重启。</w:t>
      </w:r>
    </w:p>
    <w:p/>
    <w:p>
      <w:r>
        <w:drawing>
          <wp:inline distT="0" distB="0" distL="114300" distR="114300">
            <wp:extent cx="5719445" cy="1615440"/>
            <wp:effectExtent l="0" t="0" r="14605" b="381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55"/>
                    <a:stretch>
                      <a:fillRect/>
                    </a:stretch>
                  </pic:blipFill>
                  <pic:spPr>
                    <a:xfrm>
                      <a:off x="0" y="0"/>
                      <a:ext cx="5719445" cy="1615440"/>
                    </a:xfrm>
                    <a:prstGeom prst="rect">
                      <a:avLst/>
                    </a:prstGeom>
                    <a:noFill/>
                    <a:ln>
                      <a:noFill/>
                    </a:ln>
                  </pic:spPr>
                </pic:pic>
              </a:graphicData>
            </a:graphic>
          </wp:inline>
        </w:drawing>
      </w:r>
    </w:p>
    <w:p>
      <w:pPr>
        <w:pStyle w:val="21"/>
        <w:numPr>
          <w:ilvl w:val="0"/>
          <w:numId w:val="4"/>
        </w:numPr>
        <w:spacing w:before="0" w:after="240" w:afterLines="100" w:line="240" w:lineRule="auto"/>
        <w:ind w:left="0" w:firstLine="0"/>
        <w:rPr>
          <w:rFonts w:ascii="Times New Roman" w:hAnsi="Times New Roman"/>
        </w:rPr>
      </w:pPr>
      <w:r>
        <w:rPr>
          <w:rFonts w:hint="eastAsia" w:ascii="Times New Roman" w:hAnsi="Times New Roman"/>
        </w:rPr>
        <w:t>重启/关机</w:t>
      </w:r>
      <w:r>
        <w:rPr>
          <w:rFonts w:ascii="Times New Roman" w:hAnsi="Times New Roman"/>
        </w:rPr>
        <w:t>界面</w:t>
      </w:r>
    </w:p>
    <w:p/>
    <w:p>
      <w:pPr>
        <w:spacing w:line="360" w:lineRule="auto"/>
        <w:ind w:firstLine="420" w:firstLineChars="200"/>
        <w:rPr>
          <w:rFonts w:ascii="宋体" w:hAnsi="宋体"/>
          <w:sz w:val="21"/>
        </w:rPr>
      </w:pPr>
      <w:r>
        <w:rPr>
          <w:rFonts w:ascii="宋体" w:hAnsi="宋体"/>
          <w:sz w:val="21"/>
        </w:rPr>
        <w:t>重启/关机界面</w:t>
      </w:r>
    </w:p>
    <w:p>
      <w:pPr>
        <w:spacing w:line="360" w:lineRule="auto"/>
        <w:ind w:firstLine="420" w:firstLineChars="200"/>
        <w:rPr>
          <w:rFonts w:ascii="宋体" w:hAnsi="宋体"/>
          <w:sz w:val="21"/>
        </w:rPr>
      </w:pPr>
      <w:r>
        <w:rPr>
          <w:rFonts w:ascii="宋体" w:hAnsi="宋体"/>
          <w:sz w:val="21"/>
        </w:rPr>
        <w:t>点击“关闭设备”，关闭</w:t>
      </w:r>
      <w:r>
        <w:rPr>
          <w:rFonts w:hint="eastAsia" w:ascii="宋体" w:hAnsi="宋体"/>
          <w:sz w:val="21"/>
        </w:rPr>
        <w:t>云服务密码机</w:t>
      </w:r>
      <w:r>
        <w:rPr>
          <w:rFonts w:ascii="宋体" w:hAnsi="宋体"/>
          <w:sz w:val="21"/>
        </w:rPr>
        <w:t>设备。</w:t>
      </w:r>
    </w:p>
    <w:p>
      <w:pPr>
        <w:spacing w:line="360" w:lineRule="auto"/>
        <w:ind w:firstLine="420" w:firstLineChars="200"/>
      </w:pPr>
      <w:r>
        <w:rPr>
          <w:rFonts w:ascii="宋体" w:hAnsi="宋体"/>
          <w:sz w:val="21"/>
        </w:rPr>
        <w:t>点击“重启设备”，对</w:t>
      </w:r>
      <w:r>
        <w:rPr>
          <w:rFonts w:hint="eastAsia" w:ascii="宋体" w:hAnsi="宋体"/>
          <w:sz w:val="21"/>
        </w:rPr>
        <w:t>云服务密码机</w:t>
      </w:r>
      <w:r>
        <w:rPr>
          <w:rFonts w:ascii="宋体" w:hAnsi="宋体"/>
          <w:sz w:val="21"/>
        </w:rPr>
        <w:t>设备重启。</w:t>
      </w:r>
    </w:p>
    <w:p>
      <w:pPr>
        <w:pStyle w:val="2"/>
        <w:ind w:left="431" w:hanging="431"/>
        <w:rPr>
          <w:rFonts w:ascii="Times New Roman" w:hAnsi="Times New Roman"/>
        </w:rPr>
      </w:pPr>
      <w:bookmarkStart w:id="228" w:name="_Toc4477"/>
      <w:bookmarkStart w:id="229" w:name="_Toc7764"/>
      <w:bookmarkStart w:id="230" w:name="_Toc26626"/>
      <w:bookmarkStart w:id="231" w:name="_Toc32437"/>
      <w:bookmarkStart w:id="232" w:name="_Toc15203"/>
      <w:bookmarkStart w:id="233" w:name="_Toc121"/>
      <w:bookmarkStart w:id="234" w:name="_Toc15381"/>
      <w:bookmarkStart w:id="235" w:name="_Toc942113"/>
      <w:bookmarkStart w:id="236" w:name="_Toc24058"/>
      <w:bookmarkStart w:id="237" w:name="_Toc2165"/>
      <w:r>
        <w:rPr>
          <w:rFonts w:ascii="Times New Roman" w:hAnsi="Times New Roman"/>
        </w:rPr>
        <w:t>常见问题及解答</w:t>
      </w:r>
      <w:bookmarkEnd w:id="228"/>
      <w:bookmarkEnd w:id="229"/>
      <w:bookmarkEnd w:id="230"/>
      <w:bookmarkEnd w:id="231"/>
      <w:bookmarkEnd w:id="232"/>
      <w:bookmarkEnd w:id="233"/>
      <w:bookmarkEnd w:id="234"/>
      <w:bookmarkEnd w:id="235"/>
      <w:bookmarkEnd w:id="236"/>
      <w:bookmarkEnd w:id="237"/>
    </w:p>
    <w:p>
      <w:pPr>
        <w:pStyle w:val="3"/>
      </w:pPr>
      <w:bookmarkStart w:id="238" w:name="_Toc942114"/>
      <w:bookmarkStart w:id="239" w:name="_Toc24891"/>
      <w:bookmarkStart w:id="240" w:name="_Toc7672"/>
      <w:bookmarkStart w:id="241" w:name="_Toc28827"/>
      <w:bookmarkStart w:id="242" w:name="_Toc17440"/>
      <w:bookmarkStart w:id="243" w:name="_Toc2531"/>
      <w:bookmarkStart w:id="244" w:name="_Toc3882"/>
      <w:bookmarkStart w:id="245" w:name="_Toc16152"/>
      <w:bookmarkStart w:id="246" w:name="_Toc28532"/>
      <w:bookmarkStart w:id="247" w:name="_Toc21747"/>
      <w:r>
        <w:rPr>
          <w:rFonts w:hint="eastAsia"/>
        </w:rPr>
        <w:t>数据信息查询失败</w:t>
      </w:r>
      <w:bookmarkEnd w:id="238"/>
      <w:bookmarkEnd w:id="239"/>
      <w:bookmarkEnd w:id="240"/>
      <w:bookmarkEnd w:id="241"/>
      <w:bookmarkEnd w:id="242"/>
      <w:bookmarkEnd w:id="243"/>
      <w:bookmarkEnd w:id="244"/>
      <w:bookmarkEnd w:id="245"/>
      <w:bookmarkEnd w:id="246"/>
      <w:bookmarkEnd w:id="247"/>
    </w:p>
    <w:p>
      <w:pPr>
        <w:pStyle w:val="6"/>
        <w:rPr>
          <w:rFonts w:ascii="Times New Roman" w:hAnsi="Times New Roman"/>
        </w:rPr>
      </w:pPr>
      <w:r>
        <w:rPr>
          <w:rFonts w:hint="eastAsia" w:ascii="Times New Roman" w:hAnsi="Times New Roman"/>
        </w:rPr>
        <w:t>问：管理系统无法查询用户数据信息？</w:t>
      </w:r>
    </w:p>
    <w:p>
      <w:pPr>
        <w:pStyle w:val="6"/>
        <w:rPr>
          <w:rFonts w:ascii="Times New Roman" w:hAnsi="Times New Roman"/>
        </w:rPr>
      </w:pPr>
      <w:r>
        <w:rPr>
          <w:rFonts w:hint="eastAsia" w:ascii="Times New Roman" w:hAnsi="Times New Roman"/>
        </w:rPr>
        <w:t>答：登录成功之后，长时间没有操作，Session超时导致自动退出，接口访问端口被修改，未重新登录。须重新登录查询数据信息。</w:t>
      </w:r>
    </w:p>
    <w:p>
      <w:pPr>
        <w:pStyle w:val="3"/>
      </w:pPr>
      <w:bookmarkStart w:id="248" w:name="_Toc26850"/>
      <w:bookmarkStart w:id="249" w:name="_Toc15277"/>
      <w:bookmarkStart w:id="250" w:name="_Toc18132"/>
      <w:bookmarkStart w:id="251" w:name="_Toc25535"/>
      <w:bookmarkStart w:id="252" w:name="_Toc15354"/>
      <w:bookmarkStart w:id="253" w:name="_Toc4661"/>
      <w:bookmarkStart w:id="254" w:name="_Toc26948"/>
      <w:bookmarkStart w:id="255" w:name="_Toc942116"/>
      <w:bookmarkStart w:id="256" w:name="_Toc27442"/>
      <w:bookmarkStart w:id="257" w:name="_Toc5317"/>
      <w:r>
        <w:rPr>
          <w:rFonts w:hint="eastAsia"/>
        </w:rPr>
        <w:t>登录失败</w:t>
      </w:r>
      <w:bookmarkEnd w:id="248"/>
      <w:bookmarkEnd w:id="249"/>
      <w:bookmarkEnd w:id="250"/>
      <w:bookmarkEnd w:id="251"/>
      <w:bookmarkEnd w:id="252"/>
      <w:bookmarkEnd w:id="253"/>
      <w:bookmarkEnd w:id="254"/>
      <w:bookmarkEnd w:id="255"/>
      <w:bookmarkEnd w:id="256"/>
      <w:bookmarkEnd w:id="257"/>
    </w:p>
    <w:p>
      <w:pPr>
        <w:pStyle w:val="6"/>
        <w:rPr>
          <w:rFonts w:ascii="Times New Roman" w:hAnsi="Times New Roman"/>
        </w:rPr>
      </w:pPr>
      <w:r>
        <w:rPr>
          <w:rFonts w:hint="eastAsia" w:ascii="Times New Roman" w:hAnsi="Times New Roman"/>
        </w:rPr>
        <w:t>问：管理员新增用户登录失败？</w:t>
      </w:r>
    </w:p>
    <w:p>
      <w:pPr>
        <w:pStyle w:val="6"/>
        <w:rPr>
          <w:rFonts w:ascii="Times New Roman" w:hAnsi="Times New Roman"/>
        </w:rPr>
      </w:pPr>
      <w:r>
        <w:rPr>
          <w:rFonts w:hint="eastAsia" w:ascii="Times New Roman" w:hAnsi="Times New Roman"/>
        </w:rPr>
        <w:t>答：用户名/密码登录：用户是否具有用户名/密码登录权限，用户账号是否过时，对账号重新赋予时间权限。用户密码是否被修改，须按新密码重新登录。</w:t>
      </w:r>
    </w:p>
    <w:p>
      <w:pPr>
        <w:pStyle w:val="3"/>
      </w:pPr>
      <w:bookmarkStart w:id="258" w:name="_Toc28219"/>
      <w:bookmarkStart w:id="259" w:name="_Toc25218"/>
      <w:bookmarkStart w:id="260" w:name="_Toc6062"/>
      <w:bookmarkStart w:id="261" w:name="_Toc8661"/>
      <w:bookmarkStart w:id="262" w:name="_Toc21276"/>
      <w:bookmarkStart w:id="263" w:name="_Toc23907"/>
      <w:bookmarkStart w:id="264" w:name="_Toc11045"/>
      <w:bookmarkStart w:id="265" w:name="_Toc1730"/>
      <w:bookmarkStart w:id="266" w:name="_Toc24509"/>
      <w:bookmarkStart w:id="267" w:name="_Toc942117"/>
      <w:r>
        <w:rPr>
          <w:rFonts w:hint="eastAsia"/>
        </w:rPr>
        <w:t>用户连接失败</w:t>
      </w:r>
      <w:bookmarkEnd w:id="258"/>
      <w:bookmarkEnd w:id="259"/>
      <w:bookmarkEnd w:id="260"/>
      <w:bookmarkEnd w:id="261"/>
      <w:bookmarkEnd w:id="262"/>
      <w:bookmarkEnd w:id="263"/>
      <w:bookmarkEnd w:id="264"/>
      <w:bookmarkEnd w:id="265"/>
      <w:bookmarkEnd w:id="266"/>
      <w:bookmarkEnd w:id="267"/>
    </w:p>
    <w:p>
      <w:pPr>
        <w:pStyle w:val="6"/>
        <w:rPr>
          <w:rFonts w:ascii="Times New Roman" w:hAnsi="Times New Roman"/>
        </w:rPr>
      </w:pPr>
      <w:r>
        <w:rPr>
          <w:rFonts w:hint="eastAsia" w:ascii="Times New Roman" w:hAnsi="Times New Roman"/>
        </w:rPr>
        <w:t>问：用户登录连接失败，无法正常登录？</w:t>
      </w:r>
    </w:p>
    <w:p>
      <w:pPr>
        <w:pStyle w:val="6"/>
        <w:rPr>
          <w:rFonts w:ascii="Times New Roman" w:hAnsi="Times New Roman"/>
        </w:rPr>
      </w:pPr>
      <w:r>
        <w:rPr>
          <w:rFonts w:hint="eastAsia" w:ascii="Times New Roman" w:hAnsi="Times New Roman"/>
        </w:rPr>
        <w:t>答：首先确认连接地址是否正确，登录账号是否正确，确认无误的情况下，确认服务端是否正常启动。</w:t>
      </w:r>
    </w:p>
    <w:p>
      <w:pPr>
        <w:pStyle w:val="3"/>
        <w:rPr>
          <w:rFonts w:ascii="Times New Roman" w:hAnsi="Times New Roman"/>
        </w:rPr>
      </w:pPr>
      <w:bookmarkStart w:id="268" w:name="_Toc3710"/>
      <w:bookmarkStart w:id="269" w:name="_Toc3621"/>
      <w:bookmarkStart w:id="270" w:name="_Toc17348"/>
      <w:bookmarkStart w:id="271" w:name="_Toc27589"/>
      <w:bookmarkStart w:id="272" w:name="_Toc1358"/>
      <w:bookmarkStart w:id="273" w:name="_Toc59"/>
      <w:bookmarkStart w:id="274" w:name="_Toc942120"/>
      <w:bookmarkStart w:id="275" w:name="_Toc23441"/>
      <w:bookmarkStart w:id="276" w:name="_Toc3624"/>
      <w:bookmarkStart w:id="277" w:name="_Toc12"/>
      <w:r>
        <w:rPr>
          <w:rFonts w:hint="eastAsia" w:ascii="Times New Roman" w:hAnsi="Times New Roman"/>
        </w:rPr>
        <w:t>第三方授权没有内容</w:t>
      </w:r>
      <w:bookmarkEnd w:id="268"/>
      <w:bookmarkEnd w:id="269"/>
      <w:bookmarkEnd w:id="270"/>
      <w:bookmarkEnd w:id="271"/>
      <w:bookmarkEnd w:id="272"/>
      <w:bookmarkEnd w:id="273"/>
      <w:bookmarkEnd w:id="274"/>
      <w:bookmarkEnd w:id="275"/>
      <w:bookmarkEnd w:id="276"/>
      <w:bookmarkEnd w:id="277"/>
    </w:p>
    <w:p>
      <w:pPr>
        <w:pStyle w:val="6"/>
        <w:rPr>
          <w:rFonts w:ascii="Times New Roman" w:hAnsi="Times New Roman"/>
        </w:rPr>
      </w:pPr>
      <w:r>
        <w:rPr>
          <w:rFonts w:hint="eastAsia" w:ascii="Times New Roman" w:hAnsi="Times New Roman"/>
        </w:rPr>
        <w:t>问：第三方授权结点打开后没有内容，点击编辑后提示“请选择一条信息”，从哪里添加信息</w:t>
      </w:r>
    </w:p>
    <w:p>
      <w:pPr>
        <w:pStyle w:val="6"/>
        <w:rPr>
          <w:rFonts w:ascii="Times New Roman" w:hAnsi="Times New Roman"/>
        </w:rPr>
      </w:pPr>
      <w:r>
        <w:rPr>
          <w:rFonts w:hint="eastAsia" w:ascii="Times New Roman" w:hAnsi="Times New Roman"/>
        </w:rPr>
        <w:t>答：当前登录管理员未新建任何用户，首先用该管理员创建用户，并为其所属角色录入第三方信息。</w:t>
      </w:r>
    </w:p>
    <w:p>
      <w:pPr>
        <w:pStyle w:val="3"/>
        <w:rPr>
          <w:rFonts w:ascii="Times New Roman" w:hAnsi="Times New Roman"/>
        </w:rPr>
      </w:pPr>
      <w:bookmarkStart w:id="278" w:name="_Toc20793"/>
      <w:bookmarkStart w:id="279" w:name="_Toc942122"/>
      <w:bookmarkStart w:id="280" w:name="_Toc29651"/>
      <w:bookmarkStart w:id="281" w:name="_Toc4634"/>
      <w:bookmarkStart w:id="282" w:name="_Toc24050"/>
      <w:bookmarkStart w:id="283" w:name="_Toc19216"/>
      <w:bookmarkStart w:id="284" w:name="_Toc21732"/>
      <w:bookmarkStart w:id="285" w:name="_Toc7204"/>
      <w:bookmarkStart w:id="286" w:name="_Toc1591"/>
      <w:bookmarkStart w:id="287" w:name="_Toc2795"/>
      <w:r>
        <w:rPr>
          <w:rFonts w:hint="eastAsia" w:ascii="Times New Roman" w:hAnsi="Times New Roman"/>
        </w:rPr>
        <w:t>用户登录提示“用户无权限登录”</w:t>
      </w:r>
      <w:bookmarkEnd w:id="278"/>
      <w:bookmarkEnd w:id="279"/>
      <w:bookmarkEnd w:id="280"/>
      <w:bookmarkEnd w:id="281"/>
      <w:bookmarkEnd w:id="282"/>
      <w:bookmarkEnd w:id="283"/>
      <w:bookmarkEnd w:id="284"/>
      <w:bookmarkEnd w:id="285"/>
      <w:bookmarkEnd w:id="286"/>
      <w:bookmarkEnd w:id="287"/>
    </w:p>
    <w:p>
      <w:pPr>
        <w:pStyle w:val="6"/>
        <w:rPr>
          <w:rFonts w:ascii="Times New Roman" w:hAnsi="Times New Roman"/>
        </w:rPr>
      </w:pPr>
      <w:r>
        <w:rPr>
          <w:rFonts w:hint="eastAsia" w:ascii="Times New Roman" w:hAnsi="Times New Roman"/>
        </w:rPr>
        <w:t>问：用户系统登录时提示“用户无权限登录”</w:t>
      </w:r>
    </w:p>
    <w:p>
      <w:pPr>
        <w:pStyle w:val="6"/>
        <w:rPr>
          <w:rFonts w:ascii="Times New Roman" w:hAnsi="Times New Roman"/>
        </w:rPr>
      </w:pPr>
      <w:r>
        <w:rPr>
          <w:rFonts w:hint="eastAsia" w:ascii="Times New Roman" w:hAnsi="Times New Roman"/>
        </w:rPr>
        <w:t>答：用户在创建时不使用默认用户组，改用其他用户组新建用户。</w:t>
      </w:r>
    </w:p>
    <w:p>
      <w:pPr>
        <w:pStyle w:val="6"/>
        <w:ind w:firstLine="0" w:firstLineChars="0"/>
        <w:rPr>
          <w:rFonts w:ascii="Times New Roman" w:hAnsi="Times New Roman"/>
        </w:rPr>
      </w:pPr>
    </w:p>
    <w:p/>
    <w:sectPr>
      <w:headerReference r:id="rId4" w:type="first"/>
      <w:headerReference r:id="rId3" w:type="default"/>
      <w:footerReference r:id="rId5" w:type="default"/>
      <w:pgSz w:w="11900" w:h="16832"/>
      <w:pgMar w:top="1554" w:right="1440" w:bottom="1327" w:left="1440" w:header="646" w:footer="646" w:gutter="0"/>
      <w:cols w:space="720" w:num="1"/>
      <w:titlePg/>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080" w:leftChars="-540" w:firstLine="900" w:firstLineChars="50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789" w:type="dxa"/>
      <w:tblInd w:w="250" w:type="dxa"/>
      <w:tblLayout w:type="fixed"/>
      <w:tblCellMar>
        <w:top w:w="0" w:type="dxa"/>
        <w:left w:w="108" w:type="dxa"/>
        <w:bottom w:w="0" w:type="dxa"/>
        <w:right w:w="108" w:type="dxa"/>
      </w:tblCellMar>
    </w:tblPr>
    <w:tblGrid>
      <w:gridCol w:w="4368"/>
      <w:gridCol w:w="4421"/>
    </w:tblGrid>
    <w:tr>
      <w:tblPrEx>
        <w:tblCellMar>
          <w:top w:w="0" w:type="dxa"/>
          <w:left w:w="108" w:type="dxa"/>
          <w:bottom w:w="0" w:type="dxa"/>
          <w:right w:w="108" w:type="dxa"/>
        </w:tblCellMar>
      </w:tblPrEx>
      <w:trPr>
        <w:trHeight w:val="282" w:hRule="atLeast"/>
      </w:trPr>
      <w:tc>
        <w:tcPr>
          <w:tcW w:w="4368" w:type="dxa"/>
          <w:shd w:val="clear" w:color="auto" w:fill="auto"/>
          <w:vAlign w:val="center"/>
        </w:tcPr>
        <w:p>
          <w:pPr>
            <w:spacing w:line="360" w:lineRule="auto"/>
          </w:pPr>
          <w:r>
            <w:drawing>
              <wp:anchor distT="0" distB="0" distL="114300" distR="114300" simplePos="0" relativeHeight="251659264" behindDoc="1" locked="0" layoutInCell="1" allowOverlap="1">
                <wp:simplePos x="0" y="0"/>
                <wp:positionH relativeFrom="column">
                  <wp:posOffset>-145415</wp:posOffset>
                </wp:positionH>
                <wp:positionV relativeFrom="paragraph">
                  <wp:posOffset>361950</wp:posOffset>
                </wp:positionV>
                <wp:extent cx="5716270" cy="25400"/>
                <wp:effectExtent l="0" t="0" r="17780" b="3175"/>
                <wp:wrapNone/>
                <wp:docPr id="67" name="图片 2" descr="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BD14845_"/>
                        <pic:cNvPicPr>
                          <a:picLocks noChangeAspect="1"/>
                        </pic:cNvPicPr>
                      </pic:nvPicPr>
                      <pic:blipFill>
                        <a:blip r:embed="rId1"/>
                        <a:stretch>
                          <a:fillRect/>
                        </a:stretch>
                      </pic:blipFill>
                      <pic:spPr>
                        <a:xfrm>
                          <a:off x="0" y="0"/>
                          <a:ext cx="5716270" cy="25400"/>
                        </a:xfrm>
                        <a:prstGeom prst="rect">
                          <a:avLst/>
                        </a:prstGeom>
                        <a:noFill/>
                        <a:ln>
                          <a:noFill/>
                        </a:ln>
                      </pic:spPr>
                    </pic:pic>
                  </a:graphicData>
                </a:graphic>
              </wp:anchor>
            </w:drawing>
          </w:r>
          <w:r>
            <w:rPr>
              <w:rFonts w:ascii="宋体" w:cs="宋体"/>
              <w:color w:val="000000"/>
            </w:rPr>
            <w:drawing>
              <wp:inline distT="0" distB="0" distL="0" distR="0">
                <wp:extent cx="1200785" cy="286385"/>
                <wp:effectExtent l="0" t="0" r="18415" b="18415"/>
                <wp:docPr id="103" name="图片 1" descr="说明: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说明: 2-01"/>
                        <pic:cNvPicPr>
                          <a:picLocks noChangeAspect="1" noChangeArrowheads="1"/>
                        </pic:cNvPicPr>
                      </pic:nvPicPr>
                      <pic:blipFill>
                        <a:blip r:embed="rId2"/>
                        <a:srcRect/>
                        <a:stretch>
                          <a:fillRect/>
                        </a:stretch>
                      </pic:blipFill>
                      <pic:spPr>
                        <a:xfrm>
                          <a:off x="0" y="0"/>
                          <a:ext cx="1200785" cy="286385"/>
                        </a:xfrm>
                        <a:prstGeom prst="rect">
                          <a:avLst/>
                        </a:prstGeom>
                        <a:noFill/>
                        <a:ln w="9525">
                          <a:noFill/>
                          <a:miter lim="800000"/>
                          <a:headEnd/>
                          <a:tailEnd/>
                        </a:ln>
                      </pic:spPr>
                    </pic:pic>
                  </a:graphicData>
                </a:graphic>
              </wp:inline>
            </w:drawing>
          </w:r>
        </w:p>
      </w:tc>
      <w:tc>
        <w:tcPr>
          <w:tcW w:w="4421" w:type="dxa"/>
          <w:shd w:val="clear" w:color="auto" w:fill="auto"/>
          <w:vAlign w:val="bottom"/>
        </w:tcPr>
        <w:p>
          <w:pPr>
            <w:spacing w:line="360" w:lineRule="auto"/>
            <w:ind w:right="60"/>
            <w:jc w:val="right"/>
            <w:rPr>
              <w:sz w:val="18"/>
              <w:szCs w:val="18"/>
            </w:rPr>
          </w:pPr>
        </w:p>
      </w:tc>
    </w:tr>
  </w:tb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789" w:type="dxa"/>
      <w:tblInd w:w="250" w:type="dxa"/>
      <w:tblLayout w:type="fixed"/>
      <w:tblCellMar>
        <w:top w:w="0" w:type="dxa"/>
        <w:left w:w="108" w:type="dxa"/>
        <w:bottom w:w="0" w:type="dxa"/>
        <w:right w:w="108" w:type="dxa"/>
      </w:tblCellMar>
    </w:tblPr>
    <w:tblGrid>
      <w:gridCol w:w="4368"/>
      <w:gridCol w:w="4421"/>
    </w:tblGrid>
    <w:tr>
      <w:tblPrEx>
        <w:tblCellMar>
          <w:top w:w="0" w:type="dxa"/>
          <w:left w:w="108" w:type="dxa"/>
          <w:bottom w:w="0" w:type="dxa"/>
          <w:right w:w="108" w:type="dxa"/>
        </w:tblCellMar>
      </w:tblPrEx>
      <w:trPr>
        <w:trHeight w:val="282" w:hRule="atLeast"/>
      </w:trPr>
      <w:tc>
        <w:tcPr>
          <w:tcW w:w="4368" w:type="dxa"/>
          <w:shd w:val="clear" w:color="auto" w:fill="auto"/>
          <w:vAlign w:val="center"/>
        </w:tcPr>
        <w:p>
          <w:pPr>
            <w:spacing w:line="360" w:lineRule="auto"/>
          </w:pPr>
          <w:r>
            <w:drawing>
              <wp:anchor distT="0" distB="0" distL="114300" distR="114300" simplePos="0" relativeHeight="251660288" behindDoc="1" locked="0" layoutInCell="1" allowOverlap="1">
                <wp:simplePos x="0" y="0"/>
                <wp:positionH relativeFrom="column">
                  <wp:posOffset>-145415</wp:posOffset>
                </wp:positionH>
                <wp:positionV relativeFrom="paragraph">
                  <wp:posOffset>361950</wp:posOffset>
                </wp:positionV>
                <wp:extent cx="5716270" cy="25400"/>
                <wp:effectExtent l="0" t="0" r="17780" b="3175"/>
                <wp:wrapNone/>
                <wp:docPr id="66" name="图片 1" descr="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BD14845_"/>
                        <pic:cNvPicPr>
                          <a:picLocks noChangeAspect="1"/>
                        </pic:cNvPicPr>
                      </pic:nvPicPr>
                      <pic:blipFill>
                        <a:blip r:embed="rId1"/>
                        <a:stretch>
                          <a:fillRect/>
                        </a:stretch>
                      </pic:blipFill>
                      <pic:spPr>
                        <a:xfrm>
                          <a:off x="0" y="0"/>
                          <a:ext cx="5716270" cy="25400"/>
                        </a:xfrm>
                        <a:prstGeom prst="rect">
                          <a:avLst/>
                        </a:prstGeom>
                        <a:noFill/>
                        <a:ln>
                          <a:noFill/>
                        </a:ln>
                      </pic:spPr>
                    </pic:pic>
                  </a:graphicData>
                </a:graphic>
              </wp:anchor>
            </w:drawing>
          </w:r>
          <w:r>
            <w:rPr>
              <w:rFonts w:ascii="宋体" w:cs="宋体"/>
              <w:color w:val="000000"/>
            </w:rPr>
            <w:drawing>
              <wp:inline distT="0" distB="0" distL="0" distR="0">
                <wp:extent cx="1200785" cy="286385"/>
                <wp:effectExtent l="0" t="0" r="18415" b="18415"/>
                <wp:docPr id="104" name="图片 1" descr="说明: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descr="说明: 2-01"/>
                        <pic:cNvPicPr>
                          <a:picLocks noChangeAspect="1" noChangeArrowheads="1"/>
                        </pic:cNvPicPr>
                      </pic:nvPicPr>
                      <pic:blipFill>
                        <a:blip r:embed="rId2"/>
                        <a:srcRect/>
                        <a:stretch>
                          <a:fillRect/>
                        </a:stretch>
                      </pic:blipFill>
                      <pic:spPr>
                        <a:xfrm>
                          <a:off x="0" y="0"/>
                          <a:ext cx="1200785" cy="286385"/>
                        </a:xfrm>
                        <a:prstGeom prst="rect">
                          <a:avLst/>
                        </a:prstGeom>
                        <a:noFill/>
                        <a:ln w="9525">
                          <a:noFill/>
                          <a:miter lim="800000"/>
                          <a:headEnd/>
                          <a:tailEnd/>
                        </a:ln>
                      </pic:spPr>
                    </pic:pic>
                  </a:graphicData>
                </a:graphic>
              </wp:inline>
            </w:drawing>
          </w:r>
        </w:p>
      </w:tc>
      <w:tc>
        <w:tcPr>
          <w:tcW w:w="4421" w:type="dxa"/>
          <w:shd w:val="clear" w:color="auto" w:fill="auto"/>
          <w:vAlign w:val="bottom"/>
        </w:tcPr>
        <w:p>
          <w:pPr>
            <w:spacing w:line="360" w:lineRule="auto"/>
            <w:ind w:right="60"/>
            <w:jc w:val="right"/>
            <w:rPr>
              <w:sz w:val="18"/>
              <w:szCs w:val="18"/>
            </w:rPr>
          </w:pPr>
        </w:p>
      </w:tc>
    </w:tr>
  </w:tbl>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91DCC"/>
    <w:multiLevelType w:val="multilevel"/>
    <w:tmpl w:val="03591DCC"/>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81367CF"/>
    <w:multiLevelType w:val="multilevel"/>
    <w:tmpl w:val="081367C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964B91"/>
    <w:multiLevelType w:val="multilevel"/>
    <w:tmpl w:val="0E964B91"/>
    <w:lvl w:ilvl="0" w:tentative="0">
      <w:start w:val="1"/>
      <w:numFmt w:val="decimal"/>
      <w:lvlText w:val="%1)"/>
      <w:lvlJc w:val="left"/>
      <w:pPr>
        <w:ind w:left="1350" w:hanging="360"/>
      </w:pPr>
      <w:rPr>
        <w:rFonts w:hint="default"/>
      </w:rPr>
    </w:lvl>
    <w:lvl w:ilvl="1" w:tentative="0">
      <w:start w:val="1"/>
      <w:numFmt w:val="lowerLetter"/>
      <w:lvlText w:val="%2)"/>
      <w:lvlJc w:val="left"/>
      <w:pPr>
        <w:ind w:left="1830" w:hanging="420"/>
      </w:pPr>
    </w:lvl>
    <w:lvl w:ilvl="2" w:tentative="0">
      <w:start w:val="1"/>
      <w:numFmt w:val="lowerRoman"/>
      <w:lvlText w:val="%3."/>
      <w:lvlJc w:val="right"/>
      <w:pPr>
        <w:ind w:left="2250" w:hanging="420"/>
      </w:pPr>
    </w:lvl>
    <w:lvl w:ilvl="3" w:tentative="0">
      <w:start w:val="1"/>
      <w:numFmt w:val="decimal"/>
      <w:lvlText w:val="%4."/>
      <w:lvlJc w:val="left"/>
      <w:pPr>
        <w:ind w:left="2670" w:hanging="420"/>
      </w:pPr>
    </w:lvl>
    <w:lvl w:ilvl="4" w:tentative="0">
      <w:start w:val="1"/>
      <w:numFmt w:val="lowerLetter"/>
      <w:lvlText w:val="%5)"/>
      <w:lvlJc w:val="left"/>
      <w:pPr>
        <w:ind w:left="3090" w:hanging="420"/>
      </w:pPr>
    </w:lvl>
    <w:lvl w:ilvl="5" w:tentative="0">
      <w:start w:val="1"/>
      <w:numFmt w:val="lowerRoman"/>
      <w:lvlText w:val="%6."/>
      <w:lvlJc w:val="right"/>
      <w:pPr>
        <w:ind w:left="3510" w:hanging="420"/>
      </w:pPr>
    </w:lvl>
    <w:lvl w:ilvl="6" w:tentative="0">
      <w:start w:val="1"/>
      <w:numFmt w:val="decimal"/>
      <w:lvlText w:val="%7."/>
      <w:lvlJc w:val="left"/>
      <w:pPr>
        <w:ind w:left="3930" w:hanging="420"/>
      </w:pPr>
    </w:lvl>
    <w:lvl w:ilvl="7" w:tentative="0">
      <w:start w:val="1"/>
      <w:numFmt w:val="lowerLetter"/>
      <w:lvlText w:val="%8)"/>
      <w:lvlJc w:val="left"/>
      <w:pPr>
        <w:ind w:left="4350" w:hanging="420"/>
      </w:pPr>
    </w:lvl>
    <w:lvl w:ilvl="8" w:tentative="0">
      <w:start w:val="1"/>
      <w:numFmt w:val="lowerRoman"/>
      <w:lvlText w:val="%9."/>
      <w:lvlJc w:val="right"/>
      <w:pPr>
        <w:ind w:left="4770" w:hanging="420"/>
      </w:pPr>
    </w:lvl>
  </w:abstractNum>
  <w:abstractNum w:abstractNumId="3">
    <w:nsid w:val="144F4936"/>
    <w:multiLevelType w:val="multilevel"/>
    <w:tmpl w:val="144F4936"/>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1CD54C77"/>
    <w:multiLevelType w:val="multilevel"/>
    <w:tmpl w:val="1CD54C77"/>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5">
    <w:nsid w:val="41A345C9"/>
    <w:multiLevelType w:val="multilevel"/>
    <w:tmpl w:val="41A345C9"/>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6">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21"/>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suff w:val="space"/>
      <w:lvlText w:val="表%9"/>
      <w:lvlJc w:val="center"/>
      <w:pPr>
        <w:ind w:left="0" w:firstLine="0"/>
      </w:pPr>
      <w:rPr>
        <w:rFonts w:hint="default" w:ascii="Arial" w:hAnsi="Arial" w:eastAsia="黑体"/>
        <w:b w:val="0"/>
        <w:i w:val="0"/>
        <w:sz w:val="18"/>
        <w:szCs w:val="18"/>
      </w:rPr>
    </w:lvl>
  </w:abstractNum>
  <w:abstractNum w:abstractNumId="7">
    <w:nsid w:val="4B3E479A"/>
    <w:multiLevelType w:val="multilevel"/>
    <w:tmpl w:val="4B3E479A"/>
    <w:lvl w:ilvl="0" w:tentative="0">
      <w:start w:val="1"/>
      <w:numFmt w:val="decimal"/>
      <w:lvlText w:val="图3-%1"/>
      <w:lvlJc w:val="left"/>
      <w:pPr>
        <w:ind w:left="562" w:hanging="420"/>
      </w:pPr>
      <w:rPr>
        <w:rFonts w:hint="default" w:ascii="Times New Roman" w:hAnsi="Times New Roman" w:eastAsia="宋体"/>
        <w:b w:val="0"/>
        <w:i w:val="0"/>
        <w:sz w:val="1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8">
    <w:nsid w:val="508F54F0"/>
    <w:multiLevelType w:val="multilevel"/>
    <w:tmpl w:val="508F54F0"/>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9">
    <w:nsid w:val="66312509"/>
    <w:multiLevelType w:val="multilevel"/>
    <w:tmpl w:val="66312509"/>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10">
    <w:nsid w:val="704C6CF0"/>
    <w:multiLevelType w:val="multilevel"/>
    <w:tmpl w:val="704C6CF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6"/>
  </w:num>
  <w:num w:numId="3">
    <w:abstractNumId w:val="0"/>
  </w:num>
  <w:num w:numId="4">
    <w:abstractNumId w:val="7"/>
  </w:num>
  <w:num w:numId="5">
    <w:abstractNumId w:val="10"/>
  </w:num>
  <w:num w:numId="6">
    <w:abstractNumId w:val="1"/>
  </w:num>
  <w:num w:numId="7">
    <w:abstractNumId w:val="9"/>
  </w:num>
  <w:num w:numId="8">
    <w:abstractNumId w:val="2"/>
  </w:num>
  <w:num w:numId="9">
    <w:abstractNumId w:val="8"/>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hhNTUyNTI5NzJjY2RiZTQ4N2FhMDgyZDRiZmM5MTEifQ=="/>
  </w:docVars>
  <w:rsids>
    <w:rsidRoot w:val="77AA49A7"/>
    <w:rsid w:val="00546CC3"/>
    <w:rsid w:val="00727533"/>
    <w:rsid w:val="008E17EA"/>
    <w:rsid w:val="009A27C0"/>
    <w:rsid w:val="00B76966"/>
    <w:rsid w:val="00CF693D"/>
    <w:rsid w:val="00EA042E"/>
    <w:rsid w:val="00EE3380"/>
    <w:rsid w:val="00F83714"/>
    <w:rsid w:val="00FA2E97"/>
    <w:rsid w:val="00FB0ABB"/>
    <w:rsid w:val="1CF8043B"/>
    <w:rsid w:val="20126F26"/>
    <w:rsid w:val="2A6F670F"/>
    <w:rsid w:val="2E487F99"/>
    <w:rsid w:val="30290670"/>
    <w:rsid w:val="30A262D3"/>
    <w:rsid w:val="324A4030"/>
    <w:rsid w:val="397569D0"/>
    <w:rsid w:val="3BFE2B70"/>
    <w:rsid w:val="401C3DC6"/>
    <w:rsid w:val="46087660"/>
    <w:rsid w:val="51731563"/>
    <w:rsid w:val="54FD70CA"/>
    <w:rsid w:val="5A385EF8"/>
    <w:rsid w:val="6665636E"/>
    <w:rsid w:val="66893FEB"/>
    <w:rsid w:val="6DFD46AC"/>
    <w:rsid w:val="7157401B"/>
    <w:rsid w:val="76FC17AE"/>
    <w:rsid w:val="76FD2190"/>
    <w:rsid w:val="77AA49A7"/>
    <w:rsid w:val="7A697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styleId="2">
    <w:name w:val="heading 1"/>
    <w:basedOn w:val="1"/>
    <w:next w:val="3"/>
    <w:qFormat/>
    <w:uiPriority w:val="0"/>
    <w:pPr>
      <w:widowControl/>
      <w:numPr>
        <w:ilvl w:val="0"/>
        <w:numId w:val="1"/>
      </w:numPr>
      <w:adjustRightInd/>
      <w:spacing w:before="240" w:after="240"/>
      <w:jc w:val="both"/>
      <w:outlineLvl w:val="0"/>
    </w:pPr>
    <w:rPr>
      <w:rFonts w:ascii="Arial" w:hAnsi="Arial" w:eastAsia="黑体"/>
      <w:b/>
      <w:sz w:val="32"/>
      <w:szCs w:val="36"/>
    </w:rPr>
  </w:style>
  <w:style w:type="paragraph" w:styleId="3">
    <w:name w:val="heading 2"/>
    <w:basedOn w:val="1"/>
    <w:next w:val="4"/>
    <w:qFormat/>
    <w:uiPriority w:val="0"/>
    <w:pPr>
      <w:numPr>
        <w:ilvl w:val="1"/>
        <w:numId w:val="1"/>
      </w:numPr>
      <w:adjustRightInd/>
      <w:spacing w:before="240" w:after="240"/>
      <w:jc w:val="both"/>
      <w:outlineLvl w:val="1"/>
    </w:pPr>
    <w:rPr>
      <w:rFonts w:ascii="Arial" w:hAnsi="Arial" w:eastAsia="黑体"/>
      <w:sz w:val="24"/>
      <w:szCs w:val="24"/>
    </w:rPr>
  </w:style>
  <w:style w:type="paragraph" w:styleId="4">
    <w:name w:val="heading 3"/>
    <w:basedOn w:val="1"/>
    <w:next w:val="5"/>
    <w:qFormat/>
    <w:uiPriority w:val="0"/>
    <w:pPr>
      <w:widowControl/>
      <w:numPr>
        <w:ilvl w:val="2"/>
        <w:numId w:val="1"/>
      </w:numPr>
      <w:adjustRightInd/>
      <w:spacing w:before="240" w:after="240"/>
      <w:jc w:val="both"/>
      <w:outlineLvl w:val="2"/>
    </w:pPr>
    <w:rPr>
      <w:rFonts w:ascii="Arial" w:hAnsi="Arial" w:eastAsia="黑体"/>
      <w:sz w:val="24"/>
      <w:szCs w:val="24"/>
    </w:rPr>
  </w:style>
  <w:style w:type="paragraph" w:styleId="5">
    <w:name w:val="heading 4"/>
    <w:basedOn w:val="1"/>
    <w:next w:val="6"/>
    <w:qFormat/>
    <w:uiPriority w:val="0"/>
    <w:pPr>
      <w:widowControl/>
      <w:numPr>
        <w:ilvl w:val="3"/>
        <w:numId w:val="1"/>
      </w:numPr>
      <w:adjustRightInd/>
      <w:spacing w:before="160" w:after="160"/>
      <w:jc w:val="both"/>
      <w:outlineLvl w:val="3"/>
    </w:pPr>
    <w:rPr>
      <w:rFonts w:ascii="Arial" w:hAnsi="Arial" w:eastAsia="黑体"/>
      <w:sz w:val="21"/>
      <w:szCs w:val="21"/>
    </w:rPr>
  </w:style>
  <w:style w:type="character" w:default="1" w:styleId="15">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Body Text First Indent"/>
    <w:basedOn w:val="1"/>
    <w:qFormat/>
    <w:uiPriority w:val="0"/>
    <w:pPr>
      <w:spacing w:line="360" w:lineRule="auto"/>
      <w:ind w:firstLine="420" w:firstLineChars="200"/>
      <w:jc w:val="both"/>
    </w:pPr>
    <w:rPr>
      <w:rFonts w:ascii="Arial" w:hAnsi="Arial"/>
      <w:sz w:val="21"/>
      <w:szCs w:val="21"/>
    </w:rPr>
  </w:style>
  <w:style w:type="paragraph" w:styleId="7">
    <w:name w:val="caption"/>
    <w:basedOn w:val="1"/>
    <w:next w:val="1"/>
    <w:semiHidden/>
    <w:unhideWhenUsed/>
    <w:qFormat/>
    <w:uiPriority w:val="0"/>
    <w:rPr>
      <w:rFonts w:ascii="Arial" w:hAnsi="Arial" w:eastAsia="黑体"/>
    </w:rPr>
  </w:style>
  <w:style w:type="paragraph" w:styleId="8">
    <w:name w:val="toc 3"/>
    <w:basedOn w:val="1"/>
    <w:next w:val="1"/>
    <w:qFormat/>
    <w:uiPriority w:val="0"/>
    <w:pPr>
      <w:ind w:left="840" w:leftChars="400"/>
    </w:pPr>
  </w:style>
  <w:style w:type="paragraph" w:styleId="9">
    <w:name w:val="footer"/>
    <w:basedOn w:val="1"/>
    <w:qFormat/>
    <w:uiPriority w:val="99"/>
    <w:pPr>
      <w:widowControl/>
      <w:tabs>
        <w:tab w:val="center" w:pos="4510"/>
        <w:tab w:val="right" w:pos="9020"/>
      </w:tabs>
      <w:spacing w:line="360" w:lineRule="auto"/>
    </w:pPr>
    <w:rPr>
      <w:rFonts w:ascii="Arial" w:hAnsi="Arial"/>
      <w:sz w:val="18"/>
      <w:szCs w:val="18"/>
    </w:rPr>
  </w:style>
  <w:style w:type="paragraph" w:styleId="10">
    <w:name w:val="header"/>
    <w:basedOn w:val="1"/>
    <w:link w:val="22"/>
    <w:qFormat/>
    <w:uiPriority w:val="99"/>
    <w:pPr>
      <w:tabs>
        <w:tab w:val="center" w:pos="4153"/>
        <w:tab w:val="right" w:pos="8306"/>
      </w:tabs>
      <w:snapToGrid w:val="0"/>
      <w:jc w:val="center"/>
    </w:pPr>
    <w:rPr>
      <w:rFonts w:ascii="Arial" w:hAnsi="Arial"/>
      <w:sz w:val="18"/>
      <w:szCs w:val="18"/>
    </w:rPr>
  </w:style>
  <w:style w:type="paragraph" w:styleId="11">
    <w:name w:val="toc 1"/>
    <w:basedOn w:val="1"/>
    <w:next w:val="1"/>
    <w:qFormat/>
    <w:uiPriority w:val="0"/>
  </w:style>
  <w:style w:type="paragraph" w:styleId="12">
    <w:name w:val="toc 4"/>
    <w:basedOn w:val="1"/>
    <w:next w:val="1"/>
    <w:qFormat/>
    <w:uiPriority w:val="0"/>
    <w:pPr>
      <w:ind w:left="1260" w:leftChars="600"/>
    </w:pPr>
  </w:style>
  <w:style w:type="paragraph" w:styleId="13">
    <w:name w:val="toc 2"/>
    <w:basedOn w:val="1"/>
    <w:next w:val="1"/>
    <w:qFormat/>
    <w:uiPriority w:val="0"/>
    <w:pPr>
      <w:ind w:left="420" w:leftChars="200"/>
    </w:pPr>
  </w:style>
  <w:style w:type="character" w:styleId="16">
    <w:name w:val="Hyperlink"/>
    <w:qFormat/>
    <w:uiPriority w:val="99"/>
    <w:rPr>
      <w:color w:val="0000FF"/>
      <w:u w:val="single"/>
    </w:rPr>
  </w:style>
  <w:style w:type="paragraph" w:customStyle="1" w:styleId="17">
    <w:name w:val="WPSOffice手动目录 1"/>
    <w:qFormat/>
    <w:uiPriority w:val="0"/>
    <w:rPr>
      <w:rFonts w:ascii="Times New Roman" w:hAnsi="Times New Roman" w:eastAsia="宋体" w:cs="Times New Roman"/>
      <w:lang w:val="en-US" w:eastAsia="zh-CN" w:bidi="ar-SA"/>
    </w:rPr>
  </w:style>
  <w:style w:type="paragraph" w:customStyle="1" w:styleId="1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0">
    <w:name w:val="图表目录(WordPro)"/>
    <w:basedOn w:val="1"/>
    <w:qFormat/>
    <w:uiPriority w:val="0"/>
    <w:pPr>
      <w:spacing w:before="300" w:after="150" w:line="360" w:lineRule="auto"/>
      <w:jc w:val="center"/>
    </w:pPr>
    <w:rPr>
      <w:rFonts w:ascii="黑体" w:eastAsia="黑体"/>
      <w:sz w:val="30"/>
    </w:rPr>
  </w:style>
  <w:style w:type="paragraph" w:customStyle="1" w:styleId="21">
    <w:name w:val="图号"/>
    <w:basedOn w:val="1"/>
    <w:qFormat/>
    <w:uiPriority w:val="0"/>
    <w:pPr>
      <w:numPr>
        <w:ilvl w:val="7"/>
        <w:numId w:val="2"/>
      </w:numPr>
      <w:spacing w:before="105" w:line="360" w:lineRule="auto"/>
      <w:jc w:val="center"/>
    </w:pPr>
    <w:rPr>
      <w:rFonts w:ascii="Arial" w:hAnsi="Arial"/>
      <w:sz w:val="18"/>
      <w:szCs w:val="18"/>
    </w:rPr>
  </w:style>
  <w:style w:type="character" w:customStyle="1" w:styleId="22">
    <w:name w:val="页眉 字符"/>
    <w:link w:val="10"/>
    <w:qFormat/>
    <w:uiPriority w:val="99"/>
    <w:rPr>
      <w:rFonts w:ascii="Arial" w:hAnsi="Arial"/>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footer" Target="footer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header" Target="header2.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4478</Words>
  <Characters>4777</Characters>
  <Lines>51</Lines>
  <Paragraphs>14</Paragraphs>
  <TotalTime>9</TotalTime>
  <ScaleCrop>false</ScaleCrop>
  <LinksUpToDate>false</LinksUpToDate>
  <CharactersWithSpaces>5025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2020-12-03T06:20:00Z</dcterms:created>
  <dc:creator>fisec2</dc:creator>
  <cp:lastModifiedBy>孙锐</cp:lastModifiedBy>
  <dcterms:modified xsi:type="dcterms:W3CDTF">2022-06-06T07:18:58Z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7895FD06EA5E4D36BFB1EDBCAF99B91F</vt:lpwstr>
  </property>
</Properties>
</file>