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4FFD" w14:textId="4FAD8B86" w:rsidR="00CE4C2F" w:rsidRPr="000E355B" w:rsidRDefault="00336636">
      <w:pPr>
        <w:pStyle w:val="1"/>
        <w:spacing w:before="624" w:after="312"/>
        <w:rPr>
          <w:rFonts w:ascii="仿宋" w:eastAsia="仿宋" w:hAnsi="仿宋"/>
        </w:rPr>
      </w:pPr>
      <w:r w:rsidRPr="000E355B">
        <w:rPr>
          <w:rFonts w:ascii="仿宋" w:eastAsia="仿宋" w:hAnsi="仿宋" w:hint="eastAsia"/>
        </w:rPr>
        <w:t>转运任务管理——调度员</w:t>
      </w:r>
      <w:r w:rsidR="003003D4">
        <w:rPr>
          <w:rFonts w:ascii="仿宋" w:eastAsia="仿宋" w:hAnsi="仿宋" w:hint="eastAsia"/>
        </w:rPr>
        <w:t>管理员</w:t>
      </w:r>
    </w:p>
    <w:p w14:paraId="6E716AD5" w14:textId="77777777" w:rsidR="00CE4C2F" w:rsidRPr="000E355B" w:rsidRDefault="00336636">
      <w:pPr>
        <w:pStyle w:val="a0"/>
        <w:ind w:firstLine="560"/>
        <w:rPr>
          <w:rFonts w:ascii="仿宋" w:eastAsia="仿宋" w:hAnsi="仿宋"/>
          <w:sz w:val="28"/>
          <w:szCs w:val="28"/>
        </w:rPr>
      </w:pPr>
      <w:r w:rsidRPr="000E355B">
        <w:rPr>
          <w:rFonts w:ascii="仿宋" w:eastAsia="仿宋" w:hAnsi="仿宋" w:hint="eastAsia"/>
          <w:sz w:val="28"/>
          <w:szCs w:val="28"/>
        </w:rPr>
        <w:t>社区发起转运通知后，转运调度员将同步接收到转运通知需求，转运调度员须根据实际人员密接类型指派对应车辆和跟车员，并电话通知随车人员和司机接收任务，完成转运派单。</w:t>
      </w:r>
    </w:p>
    <w:p w14:paraId="101C69FD" w14:textId="77777777" w:rsidR="00CE4C2F" w:rsidRPr="000E355B" w:rsidRDefault="00336636">
      <w:pPr>
        <w:pStyle w:val="a0"/>
        <w:numPr>
          <w:ilvl w:val="0"/>
          <w:numId w:val="2"/>
        </w:numPr>
        <w:ind w:firstLine="560"/>
        <w:rPr>
          <w:rFonts w:ascii="仿宋" w:eastAsia="仿宋" w:hAnsi="仿宋"/>
          <w:color w:val="FF0000"/>
          <w:sz w:val="28"/>
          <w:szCs w:val="28"/>
        </w:rPr>
      </w:pPr>
      <w:r w:rsidRPr="000E355B">
        <w:rPr>
          <w:rFonts w:ascii="仿宋" w:eastAsia="仿宋" w:hAnsi="仿宋" w:hint="eastAsia"/>
          <w:color w:val="FF0000"/>
          <w:sz w:val="28"/>
          <w:szCs w:val="28"/>
        </w:rPr>
        <w:t>打开电脑端企业微信。</w:t>
      </w:r>
    </w:p>
    <w:p w14:paraId="2D1AC516" w14:textId="77777777" w:rsidR="00CE4C2F" w:rsidRPr="000E355B" w:rsidRDefault="00336636">
      <w:pPr>
        <w:pStyle w:val="a0"/>
        <w:numPr>
          <w:ilvl w:val="0"/>
          <w:numId w:val="2"/>
        </w:numPr>
        <w:ind w:firstLine="560"/>
        <w:rPr>
          <w:rFonts w:ascii="仿宋" w:eastAsia="仿宋" w:hAnsi="仿宋"/>
          <w:sz w:val="28"/>
          <w:szCs w:val="28"/>
        </w:rPr>
      </w:pPr>
      <w:r w:rsidRPr="000E355B">
        <w:rPr>
          <w:rFonts w:ascii="仿宋" w:eastAsia="仿宋" w:hAnsi="仿宋" w:hint="eastAsia"/>
          <w:sz w:val="28"/>
          <w:szCs w:val="28"/>
        </w:rPr>
        <w:t>点击“工作台”，选择菜单“转运任务管理”。</w:t>
      </w:r>
    </w:p>
    <w:p w14:paraId="77079CFA" w14:textId="77777777" w:rsidR="00CE4C2F" w:rsidRPr="000E355B" w:rsidRDefault="00336636">
      <w:pPr>
        <w:pStyle w:val="a0"/>
        <w:ind w:firstLineChars="0" w:firstLine="0"/>
        <w:rPr>
          <w:rFonts w:ascii="仿宋" w:eastAsia="仿宋" w:hAnsi="仿宋"/>
          <w:sz w:val="28"/>
          <w:szCs w:val="28"/>
        </w:rPr>
      </w:pPr>
      <w:r w:rsidRPr="000E355B">
        <w:rPr>
          <w:rFonts w:ascii="仿宋" w:eastAsia="仿宋" w:hAnsi="仿宋"/>
          <w:noProof/>
        </w:rPr>
        <w:drawing>
          <wp:inline distT="0" distB="0" distL="114300" distR="114300" wp14:anchorId="59BE45DE" wp14:editId="738B3255">
            <wp:extent cx="5269230" cy="2222500"/>
            <wp:effectExtent l="0" t="0" r="1270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E27AA" w14:textId="564459D5" w:rsidR="00CE4C2F" w:rsidRPr="000E355B" w:rsidRDefault="00336636">
      <w:pPr>
        <w:pStyle w:val="a0"/>
        <w:numPr>
          <w:ilvl w:val="0"/>
          <w:numId w:val="2"/>
        </w:numPr>
        <w:ind w:firstLine="560"/>
        <w:jc w:val="left"/>
        <w:rPr>
          <w:rFonts w:ascii="仿宋" w:eastAsia="仿宋" w:hAnsi="仿宋"/>
          <w:sz w:val="28"/>
          <w:szCs w:val="28"/>
        </w:rPr>
      </w:pPr>
      <w:r w:rsidRPr="000E355B">
        <w:rPr>
          <w:rFonts w:ascii="仿宋" w:eastAsia="仿宋" w:hAnsi="仿宋" w:hint="eastAsia"/>
          <w:sz w:val="28"/>
          <w:szCs w:val="28"/>
        </w:rPr>
        <w:t>选择“待安排”列表，将显示</w:t>
      </w:r>
      <w:r w:rsidR="003003D4">
        <w:rPr>
          <w:rFonts w:ascii="仿宋" w:eastAsia="仿宋" w:hAnsi="仿宋" w:hint="eastAsia"/>
          <w:sz w:val="28"/>
          <w:szCs w:val="28"/>
        </w:rPr>
        <w:t>调度管理员</w:t>
      </w:r>
      <w:r w:rsidRPr="000E355B">
        <w:rPr>
          <w:rFonts w:ascii="仿宋" w:eastAsia="仿宋" w:hAnsi="仿宋" w:hint="eastAsia"/>
          <w:sz w:val="28"/>
          <w:szCs w:val="28"/>
        </w:rPr>
        <w:t>发起的转运通知，点击“派车”。</w:t>
      </w:r>
    </w:p>
    <w:p w14:paraId="71E4A6E8" w14:textId="77777777" w:rsidR="00CE4C2F" w:rsidRPr="000E355B" w:rsidRDefault="00336636">
      <w:pPr>
        <w:pStyle w:val="a0"/>
        <w:ind w:leftChars="200" w:left="420" w:firstLineChars="0" w:firstLine="0"/>
        <w:rPr>
          <w:rFonts w:ascii="仿宋" w:eastAsia="仿宋" w:hAnsi="仿宋"/>
          <w:sz w:val="28"/>
          <w:szCs w:val="28"/>
        </w:rPr>
      </w:pPr>
      <w:r w:rsidRPr="000E355B">
        <w:rPr>
          <w:rFonts w:ascii="仿宋" w:eastAsia="仿宋" w:hAnsi="仿宋"/>
          <w:noProof/>
        </w:rPr>
        <w:drawing>
          <wp:inline distT="0" distB="0" distL="114300" distR="114300" wp14:anchorId="3E16DB2B" wp14:editId="0DE2D6DE">
            <wp:extent cx="5261610" cy="1616710"/>
            <wp:effectExtent l="0" t="0" r="8890" b="8890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FFC0" w14:textId="5DC0A623" w:rsidR="00CE4C2F" w:rsidRPr="000E355B" w:rsidRDefault="00336636">
      <w:pPr>
        <w:pStyle w:val="a0"/>
        <w:numPr>
          <w:ilvl w:val="0"/>
          <w:numId w:val="2"/>
        </w:numPr>
        <w:ind w:firstLine="560"/>
        <w:jc w:val="left"/>
        <w:rPr>
          <w:rFonts w:ascii="仿宋" w:eastAsia="仿宋" w:hAnsi="仿宋"/>
          <w:sz w:val="28"/>
          <w:szCs w:val="28"/>
        </w:rPr>
      </w:pPr>
      <w:r w:rsidRPr="000E355B">
        <w:rPr>
          <w:rFonts w:ascii="仿宋" w:eastAsia="仿宋" w:hAnsi="仿宋" w:hint="eastAsia"/>
          <w:sz w:val="28"/>
          <w:szCs w:val="28"/>
        </w:rPr>
        <w:t>调度</w:t>
      </w:r>
      <w:r w:rsidR="003003D4">
        <w:rPr>
          <w:rFonts w:ascii="仿宋" w:eastAsia="仿宋" w:hAnsi="仿宋" w:hint="eastAsia"/>
          <w:sz w:val="28"/>
          <w:szCs w:val="28"/>
        </w:rPr>
        <w:t>管理</w:t>
      </w:r>
      <w:r w:rsidRPr="000E355B">
        <w:rPr>
          <w:rFonts w:ascii="仿宋" w:eastAsia="仿宋" w:hAnsi="仿宋" w:hint="eastAsia"/>
          <w:sz w:val="28"/>
          <w:szCs w:val="28"/>
        </w:rPr>
        <w:t>员须根据转运要求、接送人员类型、数量、酒店空闲床位、接送地点、车辆情况和司机情况创建转运单，并通知司机和</w:t>
      </w:r>
      <w:r w:rsidRPr="000E355B">
        <w:rPr>
          <w:rFonts w:ascii="仿宋" w:eastAsia="仿宋" w:hAnsi="仿宋" w:hint="eastAsia"/>
          <w:sz w:val="28"/>
          <w:szCs w:val="28"/>
        </w:rPr>
        <w:lastRenderedPageBreak/>
        <w:t>跟车员。</w:t>
      </w:r>
    </w:p>
    <w:p w14:paraId="24D75121" w14:textId="77777777" w:rsidR="00CE4C2F" w:rsidRPr="000E355B" w:rsidRDefault="00336636">
      <w:pPr>
        <w:pStyle w:val="a0"/>
        <w:ind w:leftChars="200" w:left="420" w:firstLineChars="0" w:firstLine="0"/>
        <w:jc w:val="center"/>
        <w:rPr>
          <w:rFonts w:ascii="仿宋" w:eastAsia="仿宋" w:hAnsi="仿宋" w:cstheme="minorEastAsia"/>
          <w:sz w:val="28"/>
          <w:szCs w:val="28"/>
        </w:rPr>
      </w:pPr>
      <w:r w:rsidRPr="000E355B">
        <w:rPr>
          <w:rFonts w:ascii="仿宋" w:eastAsia="仿宋" w:hAnsi="仿宋"/>
          <w:noProof/>
        </w:rPr>
        <w:drawing>
          <wp:inline distT="0" distB="0" distL="114300" distR="114300" wp14:anchorId="5259B8BF" wp14:editId="571156C5">
            <wp:extent cx="2966085" cy="2341245"/>
            <wp:effectExtent l="0" t="0" r="5715" b="8255"/>
            <wp:docPr id="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01383" w14:textId="77777777" w:rsidR="00CE4C2F" w:rsidRPr="000E355B" w:rsidRDefault="00336636">
      <w:pPr>
        <w:pStyle w:val="a0"/>
        <w:numPr>
          <w:ilvl w:val="0"/>
          <w:numId w:val="2"/>
        </w:numPr>
        <w:ind w:firstLine="560"/>
        <w:rPr>
          <w:rFonts w:ascii="仿宋" w:eastAsia="仿宋" w:hAnsi="仿宋"/>
          <w:sz w:val="28"/>
          <w:szCs w:val="28"/>
        </w:rPr>
      </w:pPr>
      <w:r w:rsidRPr="000E355B">
        <w:rPr>
          <w:rFonts w:ascii="仿宋" w:eastAsia="仿宋" w:hAnsi="仿宋" w:hint="eastAsia"/>
          <w:sz w:val="28"/>
          <w:szCs w:val="28"/>
        </w:rPr>
        <w:t>根据提示填写必填项信息后，点击“确认派车”。</w:t>
      </w:r>
    </w:p>
    <w:p w14:paraId="62096F17" w14:textId="77777777" w:rsidR="00CE4C2F" w:rsidRPr="000E355B" w:rsidRDefault="00336636">
      <w:pPr>
        <w:pStyle w:val="a0"/>
        <w:numPr>
          <w:ilvl w:val="0"/>
          <w:numId w:val="2"/>
        </w:numPr>
        <w:ind w:firstLine="560"/>
        <w:rPr>
          <w:rFonts w:ascii="仿宋" w:eastAsia="仿宋" w:hAnsi="仿宋"/>
          <w:sz w:val="28"/>
          <w:szCs w:val="28"/>
        </w:rPr>
      </w:pPr>
      <w:r w:rsidRPr="000E355B">
        <w:rPr>
          <w:rFonts w:ascii="仿宋" w:eastAsia="仿宋" w:hAnsi="仿宋" w:cstheme="minorEastAsia" w:hint="eastAsia"/>
          <w:sz w:val="28"/>
          <w:szCs w:val="28"/>
        </w:rPr>
        <w:t>确认派车后，该转运单状态将更新为“转运中”，选择“转运中”列表，可查看和编辑信息。</w:t>
      </w:r>
    </w:p>
    <w:p w14:paraId="20902F70" w14:textId="77777777" w:rsidR="00CE4C2F" w:rsidRPr="000E355B" w:rsidRDefault="00CE4C2F">
      <w:pPr>
        <w:pStyle w:val="a0"/>
        <w:rPr>
          <w:rFonts w:ascii="仿宋" w:eastAsia="仿宋" w:hAnsi="仿宋"/>
        </w:rPr>
      </w:pPr>
    </w:p>
    <w:p w14:paraId="5678B0BB" w14:textId="77777777" w:rsidR="00CE4C2F" w:rsidRPr="000E355B" w:rsidRDefault="00CE4C2F">
      <w:pPr>
        <w:pStyle w:val="a0"/>
        <w:ind w:leftChars="200" w:left="420" w:firstLineChars="0" w:firstLine="0"/>
        <w:jc w:val="center"/>
        <w:rPr>
          <w:rFonts w:ascii="仿宋" w:eastAsia="仿宋" w:hAnsi="仿宋"/>
        </w:rPr>
      </w:pPr>
    </w:p>
    <w:p w14:paraId="6F20D5FD" w14:textId="77777777" w:rsidR="00CE4C2F" w:rsidRPr="000E355B" w:rsidRDefault="00CE4C2F">
      <w:pPr>
        <w:pStyle w:val="a0"/>
        <w:ind w:firstLineChars="0" w:firstLine="0"/>
        <w:rPr>
          <w:rFonts w:ascii="仿宋" w:eastAsia="仿宋" w:hAnsi="仿宋"/>
          <w:sz w:val="28"/>
          <w:szCs w:val="28"/>
        </w:rPr>
      </w:pPr>
    </w:p>
    <w:sectPr w:rsidR="00CE4C2F" w:rsidRPr="000E35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3711" w14:textId="77777777" w:rsidR="00736B1F" w:rsidRDefault="00736B1F">
      <w:r>
        <w:separator/>
      </w:r>
    </w:p>
  </w:endnote>
  <w:endnote w:type="continuationSeparator" w:id="0">
    <w:p w14:paraId="02919038" w14:textId="77777777" w:rsidR="00736B1F" w:rsidRDefault="0073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B869" w14:textId="77777777" w:rsidR="007E5BDD" w:rsidRDefault="007E5B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AA1B" w14:textId="2E9AF5E4" w:rsidR="00CE4C2F" w:rsidRPr="007E5BDD" w:rsidRDefault="00CE4C2F" w:rsidP="007E5BD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B095" w14:textId="77777777" w:rsidR="007E5BDD" w:rsidRDefault="007E5B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CDBE" w14:textId="77777777" w:rsidR="00736B1F" w:rsidRDefault="00736B1F">
      <w:r>
        <w:separator/>
      </w:r>
    </w:p>
  </w:footnote>
  <w:footnote w:type="continuationSeparator" w:id="0">
    <w:p w14:paraId="1B28F693" w14:textId="77777777" w:rsidR="00736B1F" w:rsidRDefault="0073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60FA" w14:textId="77777777" w:rsidR="007E5BDD" w:rsidRDefault="007E5B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8941" w14:textId="09F0D11E" w:rsidR="00CE4C2F" w:rsidRDefault="00336636">
    <w:pPr>
      <w:pStyle w:val="a5"/>
      <w:pBdr>
        <w:bottom w:val="single" w:sz="6" w:space="0" w:color="auto"/>
      </w:pBdr>
    </w:pPr>
    <w:r>
      <w:rPr>
        <w:rFonts w:hint="eastAsia"/>
      </w:rPr>
      <w:t xml:space="preserve">                                  </w:t>
    </w:r>
    <w:r>
      <w:rPr>
        <w:rFonts w:hint="eastAsia"/>
      </w:rPr>
      <w:t>疫情防控一体化平台操作手册（</w:t>
    </w:r>
    <w:r w:rsidR="004B5857">
      <w:rPr>
        <w:rFonts w:hint="eastAsia"/>
      </w:rPr>
      <w:t>调度管理</w:t>
    </w:r>
    <w:r>
      <w:rPr>
        <w:rFonts w:hint="eastAsia"/>
      </w:rPr>
      <w:t>版本）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25FF" w14:textId="77777777" w:rsidR="007E5BDD" w:rsidRDefault="007E5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A58CB8"/>
    <w:multiLevelType w:val="singleLevel"/>
    <w:tmpl w:val="D8A58CB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1768B052"/>
    <w:multiLevelType w:val="multilevel"/>
    <w:tmpl w:val="1768B052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5563C2F1"/>
    <w:multiLevelType w:val="singleLevel"/>
    <w:tmpl w:val="5563C2F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106728874">
    <w:abstractNumId w:val="1"/>
  </w:num>
  <w:num w:numId="2" w16cid:durableId="902105145">
    <w:abstractNumId w:val="0"/>
  </w:num>
  <w:num w:numId="3" w16cid:durableId="35253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3F2E32"/>
    <w:rsid w:val="000E355B"/>
    <w:rsid w:val="001E5193"/>
    <w:rsid w:val="003003D4"/>
    <w:rsid w:val="00336636"/>
    <w:rsid w:val="004B5857"/>
    <w:rsid w:val="00736B1F"/>
    <w:rsid w:val="007E5BDD"/>
    <w:rsid w:val="00CE4C2F"/>
    <w:rsid w:val="07EB60D9"/>
    <w:rsid w:val="2395469E"/>
    <w:rsid w:val="286C2E96"/>
    <w:rsid w:val="6D3F2E32"/>
    <w:rsid w:val="780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FFD59"/>
  <w15:docId w15:val="{E7514E3C-FCEA-44AF-B128-BC68FA56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Lines="200" w:afterLines="100"/>
      <w:jc w:val="left"/>
      <w:outlineLvl w:val="0"/>
    </w:pPr>
    <w:rPr>
      <w:rFonts w:ascii="Times New Roman" w:eastAsia="黑体" w:hAnsi="Times New Roman" w:cs="Times New Roman"/>
      <w:b/>
      <w:bCs/>
      <w:kern w:val="0"/>
      <w:sz w:val="32"/>
      <w:szCs w:val="44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Lines="100" w:afterLines="100"/>
      <w:jc w:val="left"/>
      <w:outlineLvl w:val="1"/>
    </w:pPr>
    <w:rPr>
      <w:rFonts w:ascii="Arial" w:eastAsia="黑体" w:hAnsi="Arial" w:cs="Times New Roman"/>
      <w:b/>
      <w:bCs/>
      <w:sz w:val="30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after="50"/>
      <w:jc w:val="left"/>
    </w:pPr>
    <w:rPr>
      <w:rFonts w:ascii="宋体" w:eastAsia="宋体" w:hAnsi="宋体" w:cs="宋体"/>
      <w:kern w:val="0"/>
      <w:sz w:val="24"/>
    </w:rPr>
  </w:style>
  <w:style w:type="paragraph" w:customStyle="1" w:styleId="a7">
    <w:name w:val="表格文字"/>
    <w:basedOn w:val="a"/>
    <w:qFormat/>
    <w:pPr>
      <w:jc w:val="left"/>
    </w:pPr>
    <w:rPr>
      <w:rFonts w:ascii="微软雅黑" w:eastAsia="宋体" w:hAnsi="微软雅黑" w:cs="微软雅黑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</dc:creator>
  <cp:lastModifiedBy>Liang Shao</cp:lastModifiedBy>
  <cp:revision>6</cp:revision>
  <dcterms:created xsi:type="dcterms:W3CDTF">2021-12-01T06:35:00Z</dcterms:created>
  <dcterms:modified xsi:type="dcterms:W3CDTF">2022-04-12T14:38:00Z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0AE0AE7803FC49A28BA39EC666A2EAB5</vt:lpwstr>
  </property>
</Properties>
</file>