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44"/>
          <w:lang w:val="en-US" w:eastAsia="zh-CN"/>
        </w:rPr>
      </w:pPr>
      <w:r>
        <w:rPr>
          <w:rFonts w:hint="eastAsia"/>
          <w:sz w:val="44"/>
          <w:szCs w:val="44"/>
          <w:lang w:val="en-US" w:eastAsia="zh-CN"/>
        </w:rPr>
        <w:t>河南盛世高科信息安全有限公司</w:t>
      </w:r>
    </w:p>
    <w:p>
      <w:pPr>
        <w:jc w:val="center"/>
        <w:rPr>
          <w:rFonts w:hint="default"/>
          <w:sz w:val="44"/>
          <w:szCs w:val="44"/>
          <w:lang w:val="en-US" w:eastAsia="zh-CN"/>
        </w:rPr>
      </w:pPr>
      <w:r>
        <w:rPr>
          <w:rFonts w:hint="eastAsia"/>
          <w:sz w:val="44"/>
          <w:szCs w:val="44"/>
          <w:lang w:val="en-US" w:eastAsia="zh-CN"/>
        </w:rPr>
        <w:t>智慧消防平台</w:t>
      </w:r>
    </w:p>
    <w:p>
      <w:pPr>
        <w:jc w:val="center"/>
        <w:rPr>
          <w:rFonts w:hint="eastAsia"/>
          <w:sz w:val="44"/>
          <w:szCs w:val="44"/>
          <w:lang w:val="en-US" w:eastAsia="zh-CN"/>
        </w:rPr>
      </w:pPr>
      <w:r>
        <w:rPr>
          <w:rFonts w:hint="eastAsia"/>
          <w:sz w:val="44"/>
          <w:szCs w:val="44"/>
          <w:lang w:val="en-US" w:eastAsia="zh-CN"/>
        </w:rPr>
        <w:t>操作手册</w:t>
      </w: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ascii="黑体" w:hAnsi="宋体" w:eastAsia="黑体"/>
          <w:sz w:val="32"/>
          <w:szCs w:val="32"/>
          <w:lang w:val="en-US" w:eastAsia="zh-CN"/>
        </w:rPr>
      </w:pPr>
    </w:p>
    <w:p>
      <w:pPr>
        <w:jc w:val="center"/>
        <w:rPr>
          <w:rFonts w:hint="eastAsia" w:ascii="黑体" w:hAnsi="宋体" w:eastAsia="黑体"/>
          <w:sz w:val="32"/>
          <w:szCs w:val="32"/>
          <w:lang w:val="en-US" w:eastAsia="zh-CN"/>
        </w:rPr>
      </w:pPr>
    </w:p>
    <w:p>
      <w:pPr>
        <w:jc w:val="center"/>
        <w:rPr>
          <w:rFonts w:hint="eastAsia" w:ascii="黑体" w:hAnsi="宋体" w:eastAsia="黑体"/>
          <w:sz w:val="32"/>
          <w:szCs w:val="32"/>
          <w:lang w:val="en-US" w:eastAsia="zh-CN"/>
        </w:rPr>
      </w:pPr>
    </w:p>
    <w:p>
      <w:pPr>
        <w:jc w:val="center"/>
        <w:rPr>
          <w:rFonts w:hint="eastAsia" w:ascii="黑体" w:hAnsi="宋体" w:eastAsia="黑体"/>
          <w:sz w:val="32"/>
          <w:szCs w:val="32"/>
          <w:lang w:val="en-US" w:eastAsia="zh-CN"/>
        </w:rPr>
      </w:pPr>
    </w:p>
    <w:p>
      <w:pPr>
        <w:jc w:val="both"/>
        <w:rPr>
          <w:rFonts w:hint="eastAsia" w:ascii="黑体" w:hAnsi="宋体" w:eastAsia="黑体"/>
          <w:sz w:val="32"/>
          <w:szCs w:val="32"/>
          <w:lang w:val="en-US" w:eastAsia="zh-CN"/>
        </w:rPr>
      </w:pPr>
    </w:p>
    <w:p>
      <w:pPr>
        <w:jc w:val="center"/>
        <w:rPr>
          <w:rFonts w:hint="eastAsia" w:ascii="黑体" w:hAnsi="宋体" w:eastAsia="黑体"/>
          <w:sz w:val="32"/>
          <w:szCs w:val="32"/>
          <w:lang w:val="en-US" w:eastAsia="zh-CN"/>
        </w:rPr>
      </w:pPr>
      <w:r>
        <w:rPr>
          <w:rFonts w:hint="eastAsia" w:ascii="黑体" w:hAnsi="宋体" w:eastAsia="黑体"/>
          <w:sz w:val="32"/>
          <w:szCs w:val="32"/>
          <w:lang w:val="en-US" w:eastAsia="zh-CN"/>
        </w:rPr>
        <w:t>河南盛世高科信息安全有限公司</w:t>
      </w:r>
    </w:p>
    <w:p>
      <w:pPr>
        <w:jc w:val="center"/>
      </w:pPr>
      <w:r>
        <w:rPr>
          <w:rFonts w:hint="eastAsia" w:ascii="黑体" w:hAnsi="宋体" w:eastAsia="黑体"/>
          <w:sz w:val="32"/>
          <w:szCs w:val="32"/>
        </w:rPr>
        <w:t>二〇二</w:t>
      </w:r>
      <w:r>
        <w:rPr>
          <w:rFonts w:hint="eastAsia" w:ascii="黑体" w:hAnsi="宋体" w:eastAsia="黑体"/>
          <w:sz w:val="32"/>
          <w:szCs w:val="32"/>
          <w:lang w:val="en-US" w:eastAsia="zh-CN"/>
        </w:rPr>
        <w:t>二</w:t>
      </w:r>
      <w:r>
        <w:rPr>
          <w:rFonts w:hint="eastAsia" w:ascii="黑体" w:hAnsi="宋体" w:eastAsia="黑体"/>
          <w:sz w:val="32"/>
          <w:szCs w:val="32"/>
        </w:rPr>
        <w:t>年</w:t>
      </w:r>
      <w:r>
        <w:rPr>
          <w:rFonts w:hint="eastAsia" w:ascii="黑体" w:hAnsi="宋体" w:eastAsia="黑体"/>
          <w:sz w:val="32"/>
          <w:szCs w:val="32"/>
          <w:lang w:val="en-US" w:eastAsia="zh-CN"/>
        </w:rPr>
        <w:t>六</w:t>
      </w:r>
      <w:r>
        <w:rPr>
          <w:rFonts w:hint="eastAsia" w:ascii="黑体" w:hAnsi="宋体" w:eastAsia="黑体"/>
          <w:sz w:val="32"/>
          <w:szCs w:val="32"/>
        </w:rPr>
        <w:t>月</w:t>
      </w:r>
    </w:p>
    <w:sdt>
      <w:sdtPr>
        <w:rPr>
          <w:rFonts w:ascii="宋体" w:hAnsi="宋体" w:eastAsia="宋体" w:cstheme="minorBidi"/>
          <w:kern w:val="2"/>
          <w:sz w:val="21"/>
          <w:szCs w:val="24"/>
          <w:lang w:val="en-US" w:eastAsia="zh-CN" w:bidi="ar-SA"/>
        </w:rPr>
        <w:id w:val="147452925"/>
        <w15:color w:val="DBDBDB"/>
        <w:docPartObj>
          <w:docPartGallery w:val="Table of Contents"/>
          <w:docPartUnique/>
        </w:docPartObj>
      </w:sdtPr>
      <w:sdtEndPr>
        <w:rPr>
          <w:rFonts w:hint="default" w:asciiTheme="minorHAnsi" w:hAnsiTheme="minorHAnsi" w:eastAsiaTheme="minorEastAsia" w:cstheme="minorBidi"/>
          <w:kern w:val="2"/>
          <w:sz w:val="21"/>
          <w:szCs w:val="4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
            <w:tabs>
              <w:tab w:val="right" w:leader="dot" w:pos="8306"/>
            </w:tabs>
          </w:pPr>
          <w:r>
            <w:rPr>
              <w:rFonts w:hint="default"/>
              <w:sz w:val="44"/>
              <w:szCs w:val="44"/>
              <w:lang w:val="en-US" w:eastAsia="zh-CN"/>
            </w:rPr>
            <w:fldChar w:fldCharType="begin"/>
          </w:r>
          <w:r>
            <w:rPr>
              <w:rFonts w:hint="default"/>
              <w:sz w:val="44"/>
              <w:szCs w:val="44"/>
              <w:lang w:val="en-US" w:eastAsia="zh-CN"/>
            </w:rPr>
            <w:instrText xml:space="preserve">TOC \o "1-3" \h \u </w:instrText>
          </w:r>
          <w:r>
            <w:rPr>
              <w:rFonts w:hint="default"/>
              <w:sz w:val="44"/>
              <w:szCs w:val="44"/>
              <w:lang w:val="en-US" w:eastAsia="zh-CN"/>
            </w:rPr>
            <w:fldChar w:fldCharType="separate"/>
          </w:r>
          <w:r>
            <w:rPr>
              <w:rFonts w:hint="default"/>
              <w:szCs w:val="44"/>
              <w:lang w:val="en-US" w:eastAsia="zh-CN"/>
            </w:rPr>
            <w:fldChar w:fldCharType="begin"/>
          </w:r>
          <w:r>
            <w:rPr>
              <w:rFonts w:hint="default"/>
              <w:szCs w:val="44"/>
              <w:lang w:val="en-US" w:eastAsia="zh-CN"/>
            </w:rPr>
            <w:instrText xml:space="preserve"> HYPERLINK \l _Toc29427 </w:instrText>
          </w:r>
          <w:r>
            <w:rPr>
              <w:rFonts w:hint="default"/>
              <w:szCs w:val="44"/>
              <w:lang w:val="en-US" w:eastAsia="zh-CN"/>
            </w:rPr>
            <w:fldChar w:fldCharType="separate"/>
          </w:r>
          <w:r>
            <w:rPr>
              <w:rFonts w:hint="eastAsia" w:ascii="黑体" w:hAnsi="黑体" w:eastAsia="黑体" w:cs="黑体"/>
              <w:szCs w:val="36"/>
              <w:lang w:val="en-US" w:eastAsia="zh-CN"/>
            </w:rPr>
            <w:t>1. 登录退出</w:t>
          </w:r>
          <w:r>
            <w:tab/>
          </w:r>
          <w:r>
            <w:fldChar w:fldCharType="begin"/>
          </w:r>
          <w:r>
            <w:instrText xml:space="preserve"> PAGEREF _Toc29427 \h </w:instrText>
          </w:r>
          <w:r>
            <w:fldChar w:fldCharType="separate"/>
          </w:r>
          <w:r>
            <w:t>3</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_Toc16969 </w:instrText>
          </w:r>
          <w:r>
            <w:rPr>
              <w:rFonts w:hint="default"/>
              <w:szCs w:val="44"/>
              <w:lang w:val="en-US" w:eastAsia="zh-CN"/>
            </w:rPr>
            <w:fldChar w:fldCharType="separate"/>
          </w:r>
          <w:r>
            <w:rPr>
              <w:rFonts w:hint="eastAsia" w:ascii="黑体" w:hAnsi="黑体" w:eastAsia="黑体" w:cs="黑体"/>
              <w:szCs w:val="36"/>
              <w:lang w:val="en-US" w:eastAsia="zh-CN"/>
            </w:rPr>
            <w:t>2. 实时监控</w:t>
          </w:r>
          <w:r>
            <w:tab/>
          </w:r>
          <w:r>
            <w:fldChar w:fldCharType="begin"/>
          </w:r>
          <w:r>
            <w:instrText xml:space="preserve"> PAGEREF _Toc16969 \h </w:instrText>
          </w:r>
          <w:r>
            <w:fldChar w:fldCharType="separate"/>
          </w:r>
          <w:r>
            <w:t>5</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_Toc23751 </w:instrText>
          </w:r>
          <w:r>
            <w:rPr>
              <w:rFonts w:hint="default"/>
              <w:szCs w:val="44"/>
              <w:lang w:val="en-US" w:eastAsia="zh-CN"/>
            </w:rPr>
            <w:fldChar w:fldCharType="separate"/>
          </w:r>
          <w:r>
            <w:rPr>
              <w:rFonts w:hint="eastAsia" w:ascii="黑体" w:hAnsi="黑体" w:eastAsia="黑体" w:cs="黑体"/>
              <w:szCs w:val="32"/>
              <w:lang w:val="en-US" w:eastAsia="zh-CN"/>
            </w:rPr>
            <w:t>2.1监控大屏</w:t>
          </w:r>
          <w:r>
            <w:tab/>
          </w:r>
          <w:r>
            <w:fldChar w:fldCharType="begin"/>
          </w:r>
          <w:r>
            <w:instrText xml:space="preserve"> PAGEREF _Toc23751 \h </w:instrText>
          </w:r>
          <w:r>
            <w:fldChar w:fldCharType="separate"/>
          </w:r>
          <w:r>
            <w:t>5</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_Toc1536 </w:instrText>
          </w:r>
          <w:r>
            <w:rPr>
              <w:rFonts w:hint="default"/>
              <w:szCs w:val="44"/>
              <w:lang w:val="en-US" w:eastAsia="zh-CN"/>
            </w:rPr>
            <w:fldChar w:fldCharType="separate"/>
          </w:r>
          <w:r>
            <w:rPr>
              <w:rFonts w:hint="eastAsia" w:ascii="黑体" w:hAnsi="黑体" w:eastAsia="黑体" w:cs="黑体"/>
              <w:szCs w:val="32"/>
              <w:lang w:val="en-US" w:eastAsia="zh-CN"/>
            </w:rPr>
            <w:t>2.2点位详情</w:t>
          </w:r>
          <w:r>
            <w:tab/>
          </w:r>
          <w:r>
            <w:fldChar w:fldCharType="begin"/>
          </w:r>
          <w:r>
            <w:instrText xml:space="preserve"> PAGEREF _Toc1536 \h </w:instrText>
          </w:r>
          <w:r>
            <w:fldChar w:fldCharType="separate"/>
          </w:r>
          <w:r>
            <w:t>5</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_Toc10665 </w:instrText>
          </w:r>
          <w:r>
            <w:rPr>
              <w:rFonts w:hint="default"/>
              <w:szCs w:val="44"/>
              <w:lang w:val="en-US" w:eastAsia="zh-CN"/>
            </w:rPr>
            <w:fldChar w:fldCharType="separate"/>
          </w:r>
          <w:r>
            <w:rPr>
              <w:rFonts w:hint="default" w:ascii="黑体" w:hAnsi="黑体" w:eastAsia="黑体" w:cs="黑体"/>
              <w:szCs w:val="36"/>
              <w:lang w:val="en-US" w:eastAsia="zh-CN"/>
            </w:rPr>
            <w:t xml:space="preserve">3. </w:t>
          </w:r>
          <w:r>
            <w:rPr>
              <w:rFonts w:hint="eastAsia" w:ascii="黑体" w:hAnsi="黑体" w:eastAsia="黑体" w:cs="黑体"/>
              <w:szCs w:val="36"/>
              <w:lang w:val="en-US" w:eastAsia="zh-CN"/>
            </w:rPr>
            <w:t>企业管理</w:t>
          </w:r>
          <w:r>
            <w:tab/>
          </w:r>
          <w:r>
            <w:fldChar w:fldCharType="begin"/>
          </w:r>
          <w:r>
            <w:instrText xml:space="preserve"> PAGEREF _Toc10665 \h </w:instrText>
          </w:r>
          <w:r>
            <w:fldChar w:fldCharType="separate"/>
          </w:r>
          <w:r>
            <w:t>6</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_Toc1120 </w:instrText>
          </w:r>
          <w:r>
            <w:rPr>
              <w:rFonts w:hint="default"/>
              <w:szCs w:val="44"/>
              <w:lang w:val="en-US" w:eastAsia="zh-CN"/>
            </w:rPr>
            <w:fldChar w:fldCharType="separate"/>
          </w:r>
          <w:r>
            <w:rPr>
              <w:rFonts w:hint="eastAsia" w:ascii="黑体" w:hAnsi="黑体" w:eastAsia="黑体" w:cs="黑体"/>
              <w:szCs w:val="30"/>
              <w:lang w:val="en-US" w:eastAsia="zh-CN"/>
            </w:rPr>
            <w:t>3.1企业信息</w:t>
          </w:r>
          <w:r>
            <w:tab/>
          </w:r>
          <w:r>
            <w:fldChar w:fldCharType="begin"/>
          </w:r>
          <w:r>
            <w:instrText xml:space="preserve"> PAGEREF _Toc1120 \h </w:instrText>
          </w:r>
          <w:r>
            <w:fldChar w:fldCharType="separate"/>
          </w:r>
          <w:r>
            <w:t>6</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_Toc30744 </w:instrText>
          </w:r>
          <w:r>
            <w:rPr>
              <w:rFonts w:hint="default"/>
              <w:szCs w:val="44"/>
              <w:lang w:val="en-US" w:eastAsia="zh-CN"/>
            </w:rPr>
            <w:fldChar w:fldCharType="separate"/>
          </w:r>
          <w:r>
            <w:rPr>
              <w:rFonts w:hint="eastAsia" w:ascii="黑体" w:hAnsi="黑体" w:eastAsia="黑体" w:cs="黑体"/>
              <w:szCs w:val="30"/>
              <w:lang w:val="en-US" w:eastAsia="zh-CN"/>
            </w:rPr>
            <w:t>3.2企业建筑</w:t>
          </w:r>
          <w:r>
            <w:tab/>
          </w:r>
          <w:r>
            <w:fldChar w:fldCharType="begin"/>
          </w:r>
          <w:r>
            <w:instrText xml:space="preserve"> PAGEREF _Toc30744 \h </w:instrText>
          </w:r>
          <w:r>
            <w:fldChar w:fldCharType="separate"/>
          </w:r>
          <w:r>
            <w:t>6</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_Toc21124 </w:instrText>
          </w:r>
          <w:r>
            <w:rPr>
              <w:rFonts w:hint="default"/>
              <w:szCs w:val="44"/>
              <w:lang w:val="en-US" w:eastAsia="zh-CN"/>
            </w:rPr>
            <w:fldChar w:fldCharType="separate"/>
          </w:r>
          <w:r>
            <w:rPr>
              <w:rFonts w:hint="eastAsia" w:ascii="黑体" w:hAnsi="黑体" w:eastAsia="黑体" w:cs="黑体"/>
              <w:szCs w:val="30"/>
              <w:lang w:val="en-US" w:eastAsia="zh-CN"/>
            </w:rPr>
            <w:t>3.3企业隐患</w:t>
          </w:r>
          <w:r>
            <w:tab/>
          </w:r>
          <w:r>
            <w:fldChar w:fldCharType="begin"/>
          </w:r>
          <w:r>
            <w:instrText xml:space="preserve"> PAGEREF _Toc21124 \h </w:instrText>
          </w:r>
          <w:r>
            <w:fldChar w:fldCharType="separate"/>
          </w:r>
          <w:r>
            <w:t>7</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_Toc7924 </w:instrText>
          </w:r>
          <w:r>
            <w:rPr>
              <w:rFonts w:hint="default"/>
              <w:szCs w:val="44"/>
              <w:lang w:val="en-US" w:eastAsia="zh-CN"/>
            </w:rPr>
            <w:fldChar w:fldCharType="separate"/>
          </w:r>
          <w:r>
            <w:rPr>
              <w:rFonts w:hint="eastAsia" w:ascii="黑体" w:hAnsi="黑体" w:eastAsia="黑体" w:cs="黑体"/>
              <w:szCs w:val="30"/>
              <w:lang w:val="en-US" w:eastAsia="zh-CN"/>
            </w:rPr>
            <w:t>3.4非联网设备</w:t>
          </w:r>
          <w:r>
            <w:tab/>
          </w:r>
          <w:r>
            <w:fldChar w:fldCharType="begin"/>
          </w:r>
          <w:r>
            <w:instrText xml:space="preserve"> PAGEREF _Toc7924 \h </w:instrText>
          </w:r>
          <w:r>
            <w:fldChar w:fldCharType="separate"/>
          </w:r>
          <w:r>
            <w:t>7</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_Toc28987 </w:instrText>
          </w:r>
          <w:r>
            <w:rPr>
              <w:rFonts w:hint="default"/>
              <w:szCs w:val="44"/>
              <w:lang w:val="en-US" w:eastAsia="zh-CN"/>
            </w:rPr>
            <w:fldChar w:fldCharType="separate"/>
          </w:r>
          <w:r>
            <w:rPr>
              <w:rFonts w:hint="eastAsia" w:ascii="黑体" w:hAnsi="黑体" w:eastAsia="黑体" w:cs="黑体"/>
              <w:szCs w:val="30"/>
              <w:lang w:val="en-US" w:eastAsia="zh-CN"/>
            </w:rPr>
            <w:t>3.5报警通知</w:t>
          </w:r>
          <w:r>
            <w:tab/>
          </w:r>
          <w:r>
            <w:fldChar w:fldCharType="begin"/>
          </w:r>
          <w:r>
            <w:instrText xml:space="preserve"> PAGEREF _Toc28987 \h </w:instrText>
          </w:r>
          <w:r>
            <w:fldChar w:fldCharType="separate"/>
          </w:r>
          <w:r>
            <w:t>8</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_Toc13201 </w:instrText>
          </w:r>
          <w:r>
            <w:rPr>
              <w:rFonts w:hint="default"/>
              <w:szCs w:val="44"/>
              <w:lang w:val="en-US" w:eastAsia="zh-CN"/>
            </w:rPr>
            <w:fldChar w:fldCharType="separate"/>
          </w:r>
          <w:r>
            <w:rPr>
              <w:rFonts w:hint="default" w:ascii="黑体" w:hAnsi="黑体" w:eastAsia="黑体" w:cs="黑体"/>
              <w:szCs w:val="36"/>
              <w:lang w:val="en-US" w:eastAsia="zh-CN"/>
            </w:rPr>
            <w:t xml:space="preserve">4. </w:t>
          </w:r>
          <w:r>
            <w:rPr>
              <w:rFonts w:hint="eastAsia" w:ascii="黑体" w:hAnsi="黑体" w:eastAsia="黑体" w:cs="黑体"/>
              <w:szCs w:val="36"/>
              <w:lang w:val="en-US" w:eastAsia="zh-CN"/>
            </w:rPr>
            <w:t>报表</w:t>
          </w:r>
          <w:r>
            <w:tab/>
          </w:r>
          <w:r>
            <w:fldChar w:fldCharType="begin"/>
          </w:r>
          <w:r>
            <w:instrText xml:space="preserve"> PAGEREF _Toc13201 \h </w:instrText>
          </w:r>
          <w:r>
            <w:fldChar w:fldCharType="separate"/>
          </w:r>
          <w:r>
            <w:t>8</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_Toc24896 </w:instrText>
          </w:r>
          <w:r>
            <w:rPr>
              <w:rFonts w:hint="default"/>
              <w:szCs w:val="44"/>
              <w:lang w:val="en-US" w:eastAsia="zh-CN"/>
            </w:rPr>
            <w:fldChar w:fldCharType="separate"/>
          </w:r>
          <w:r>
            <w:rPr>
              <w:rFonts w:hint="default" w:ascii="黑体" w:hAnsi="黑体" w:eastAsia="黑体" w:cs="黑体"/>
              <w:szCs w:val="36"/>
              <w:lang w:val="en-US" w:eastAsia="zh-CN"/>
            </w:rPr>
            <w:t xml:space="preserve">5. </w:t>
          </w:r>
          <w:r>
            <w:rPr>
              <w:rFonts w:hint="eastAsia" w:ascii="黑体" w:hAnsi="黑体" w:eastAsia="黑体" w:cs="黑体"/>
              <w:szCs w:val="36"/>
              <w:lang w:val="en-US" w:eastAsia="zh-CN"/>
            </w:rPr>
            <w:t>设备管理</w:t>
          </w:r>
          <w:r>
            <w:tab/>
          </w:r>
          <w:r>
            <w:fldChar w:fldCharType="begin"/>
          </w:r>
          <w:r>
            <w:instrText xml:space="preserve"> PAGEREF _Toc24896 \h </w:instrText>
          </w:r>
          <w:r>
            <w:fldChar w:fldCharType="separate"/>
          </w:r>
          <w:r>
            <w:t>9</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_Toc22927 </w:instrText>
          </w:r>
          <w:r>
            <w:rPr>
              <w:rFonts w:hint="default"/>
              <w:szCs w:val="44"/>
              <w:lang w:val="en-US" w:eastAsia="zh-CN"/>
            </w:rPr>
            <w:fldChar w:fldCharType="separate"/>
          </w:r>
          <w:r>
            <w:rPr>
              <w:rFonts w:hint="eastAsia" w:ascii="黑体" w:hAnsi="黑体" w:eastAsia="黑体" w:cs="黑体"/>
              <w:szCs w:val="30"/>
              <w:lang w:val="en-US" w:eastAsia="zh-CN"/>
            </w:rPr>
            <w:t>5.1公共设施</w:t>
          </w:r>
          <w:r>
            <w:tab/>
          </w:r>
          <w:r>
            <w:fldChar w:fldCharType="begin"/>
          </w:r>
          <w:r>
            <w:instrText xml:space="preserve"> PAGEREF _Toc22927 \h </w:instrText>
          </w:r>
          <w:r>
            <w:fldChar w:fldCharType="separate"/>
          </w:r>
          <w:r>
            <w:t>9</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_Toc3646 </w:instrText>
          </w:r>
          <w:r>
            <w:rPr>
              <w:rFonts w:hint="default"/>
              <w:szCs w:val="44"/>
              <w:lang w:val="en-US" w:eastAsia="zh-CN"/>
            </w:rPr>
            <w:fldChar w:fldCharType="separate"/>
          </w:r>
          <w:r>
            <w:rPr>
              <w:rFonts w:hint="eastAsia" w:ascii="黑体" w:hAnsi="黑体" w:eastAsia="黑体" w:cs="黑体"/>
              <w:szCs w:val="30"/>
              <w:lang w:val="en-US" w:eastAsia="zh-CN"/>
            </w:rPr>
            <w:t>5.2设备厂家</w:t>
          </w:r>
          <w:r>
            <w:tab/>
          </w:r>
          <w:r>
            <w:fldChar w:fldCharType="begin"/>
          </w:r>
          <w:r>
            <w:instrText xml:space="preserve"> PAGEREF _Toc3646 \h </w:instrText>
          </w:r>
          <w:r>
            <w:fldChar w:fldCharType="separate"/>
          </w:r>
          <w:r>
            <w:t>10</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_Toc29266 </w:instrText>
          </w:r>
          <w:r>
            <w:rPr>
              <w:rFonts w:hint="default"/>
              <w:szCs w:val="44"/>
              <w:lang w:val="en-US" w:eastAsia="zh-CN"/>
            </w:rPr>
            <w:fldChar w:fldCharType="separate"/>
          </w:r>
          <w:r>
            <w:rPr>
              <w:rFonts w:hint="eastAsia" w:ascii="黑体" w:hAnsi="黑体" w:eastAsia="黑体" w:cs="黑体"/>
              <w:szCs w:val="30"/>
              <w:lang w:val="en-US" w:eastAsia="zh-CN"/>
            </w:rPr>
            <w:t>5.3设备类型</w:t>
          </w:r>
          <w:r>
            <w:tab/>
          </w:r>
          <w:r>
            <w:fldChar w:fldCharType="begin"/>
          </w:r>
          <w:r>
            <w:instrText xml:space="preserve"> PAGEREF _Toc29266 \h </w:instrText>
          </w:r>
          <w:r>
            <w:fldChar w:fldCharType="separate"/>
          </w:r>
          <w:r>
            <w:t>10</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_Toc28382 </w:instrText>
          </w:r>
          <w:r>
            <w:rPr>
              <w:rFonts w:hint="default"/>
              <w:szCs w:val="44"/>
              <w:lang w:val="en-US" w:eastAsia="zh-CN"/>
            </w:rPr>
            <w:fldChar w:fldCharType="separate"/>
          </w:r>
          <w:r>
            <w:rPr>
              <w:rFonts w:hint="eastAsia" w:ascii="黑体" w:hAnsi="黑体" w:eastAsia="黑体" w:cs="黑体"/>
              <w:szCs w:val="30"/>
              <w:lang w:val="en-US" w:eastAsia="zh-CN"/>
            </w:rPr>
            <w:t>5.4企业设备</w:t>
          </w:r>
          <w:r>
            <w:tab/>
          </w:r>
          <w:r>
            <w:fldChar w:fldCharType="begin"/>
          </w:r>
          <w:r>
            <w:instrText xml:space="preserve"> PAGEREF _Toc28382 \h </w:instrText>
          </w:r>
          <w:r>
            <w:fldChar w:fldCharType="separate"/>
          </w:r>
          <w:r>
            <w:t>11</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_Toc12620 </w:instrText>
          </w:r>
          <w:r>
            <w:rPr>
              <w:rFonts w:hint="default"/>
              <w:szCs w:val="44"/>
              <w:lang w:val="en-US" w:eastAsia="zh-CN"/>
            </w:rPr>
            <w:fldChar w:fldCharType="separate"/>
          </w:r>
          <w:r>
            <w:rPr>
              <w:rFonts w:hint="eastAsia" w:ascii="黑体" w:hAnsi="黑体" w:eastAsia="黑体" w:cs="黑体"/>
              <w:szCs w:val="30"/>
              <w:lang w:val="en-US" w:eastAsia="zh-CN"/>
            </w:rPr>
            <w:t>5.5IOT公共设施</w:t>
          </w:r>
          <w:r>
            <w:tab/>
          </w:r>
          <w:r>
            <w:fldChar w:fldCharType="begin"/>
          </w:r>
          <w:r>
            <w:instrText xml:space="preserve"> PAGEREF _Toc12620 \h </w:instrText>
          </w:r>
          <w:r>
            <w:fldChar w:fldCharType="separate"/>
          </w:r>
          <w:r>
            <w:t>11</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_Toc27259 </w:instrText>
          </w:r>
          <w:r>
            <w:rPr>
              <w:rFonts w:hint="default"/>
              <w:szCs w:val="44"/>
              <w:lang w:val="en-US" w:eastAsia="zh-CN"/>
            </w:rPr>
            <w:fldChar w:fldCharType="separate"/>
          </w:r>
          <w:r>
            <w:rPr>
              <w:rFonts w:hint="eastAsia" w:ascii="黑体" w:hAnsi="黑体" w:eastAsia="黑体" w:cs="黑体"/>
              <w:szCs w:val="30"/>
              <w:lang w:val="en-US" w:eastAsia="zh-CN"/>
            </w:rPr>
            <w:t>5.6独立烟感实时监控</w:t>
          </w:r>
          <w:r>
            <w:tab/>
          </w:r>
          <w:r>
            <w:fldChar w:fldCharType="begin"/>
          </w:r>
          <w:r>
            <w:instrText xml:space="preserve"> PAGEREF _Toc27259 \h </w:instrText>
          </w:r>
          <w:r>
            <w:fldChar w:fldCharType="separate"/>
          </w:r>
          <w:r>
            <w:t>12</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_Toc884 </w:instrText>
          </w:r>
          <w:r>
            <w:rPr>
              <w:rFonts w:hint="default"/>
              <w:szCs w:val="44"/>
              <w:lang w:val="en-US" w:eastAsia="zh-CN"/>
            </w:rPr>
            <w:fldChar w:fldCharType="separate"/>
          </w:r>
          <w:r>
            <w:rPr>
              <w:rFonts w:hint="eastAsia" w:ascii="黑体" w:hAnsi="黑体" w:eastAsia="黑体" w:cs="黑体"/>
              <w:szCs w:val="30"/>
              <w:lang w:val="en-US" w:eastAsia="zh-CN"/>
            </w:rPr>
            <w:t>5.7监控设备</w:t>
          </w:r>
          <w:r>
            <w:tab/>
          </w:r>
          <w:r>
            <w:fldChar w:fldCharType="begin"/>
          </w:r>
          <w:r>
            <w:instrText xml:space="preserve"> PAGEREF _Toc884 \h </w:instrText>
          </w:r>
          <w:r>
            <w:fldChar w:fldCharType="separate"/>
          </w:r>
          <w:r>
            <w:t>12</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_Toc22824 </w:instrText>
          </w:r>
          <w:r>
            <w:rPr>
              <w:rFonts w:hint="default"/>
              <w:szCs w:val="44"/>
              <w:lang w:val="en-US" w:eastAsia="zh-CN"/>
            </w:rPr>
            <w:fldChar w:fldCharType="separate"/>
          </w:r>
          <w:r>
            <w:rPr>
              <w:rFonts w:hint="eastAsia" w:ascii="黑体" w:hAnsi="黑体" w:eastAsia="黑体" w:cs="黑体"/>
              <w:szCs w:val="30"/>
              <w:lang w:val="en-US" w:eastAsia="zh-CN"/>
            </w:rPr>
            <w:t>5.8电气火灾</w:t>
          </w:r>
          <w:r>
            <w:tab/>
          </w:r>
          <w:r>
            <w:fldChar w:fldCharType="begin"/>
          </w:r>
          <w:r>
            <w:instrText xml:space="preserve"> PAGEREF _Toc22824 \h </w:instrText>
          </w:r>
          <w:r>
            <w:fldChar w:fldCharType="separate"/>
          </w:r>
          <w:r>
            <w:t>13</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_Toc27553 </w:instrText>
          </w:r>
          <w:r>
            <w:rPr>
              <w:rFonts w:hint="default"/>
              <w:szCs w:val="44"/>
              <w:lang w:val="en-US" w:eastAsia="zh-CN"/>
            </w:rPr>
            <w:fldChar w:fldCharType="separate"/>
          </w:r>
          <w:r>
            <w:rPr>
              <w:rFonts w:hint="eastAsia" w:ascii="黑体" w:hAnsi="黑体" w:eastAsia="黑体" w:cs="黑体"/>
              <w:szCs w:val="30"/>
              <w:lang w:val="en-US" w:eastAsia="zh-CN"/>
            </w:rPr>
            <w:t>5.9手动报警</w:t>
          </w:r>
          <w:r>
            <w:tab/>
          </w:r>
          <w:r>
            <w:fldChar w:fldCharType="begin"/>
          </w:r>
          <w:r>
            <w:instrText xml:space="preserve"> PAGEREF _Toc27553 \h </w:instrText>
          </w:r>
          <w:r>
            <w:fldChar w:fldCharType="separate"/>
          </w:r>
          <w:r>
            <w:t>13</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_Toc22825 </w:instrText>
          </w:r>
          <w:r>
            <w:rPr>
              <w:rFonts w:hint="default"/>
              <w:szCs w:val="44"/>
              <w:lang w:val="en-US" w:eastAsia="zh-CN"/>
            </w:rPr>
            <w:fldChar w:fldCharType="separate"/>
          </w:r>
          <w:r>
            <w:rPr>
              <w:rFonts w:hint="eastAsia" w:ascii="黑体" w:hAnsi="黑体" w:eastAsia="黑体" w:cs="黑体"/>
              <w:szCs w:val="30"/>
              <w:lang w:val="en-US" w:eastAsia="zh-CN"/>
            </w:rPr>
            <w:t>5.10液压</w:t>
          </w:r>
          <w:r>
            <w:tab/>
          </w:r>
          <w:r>
            <w:fldChar w:fldCharType="begin"/>
          </w:r>
          <w:r>
            <w:instrText xml:space="preserve"> PAGEREF _Toc22825 \h </w:instrText>
          </w:r>
          <w:r>
            <w:fldChar w:fldCharType="separate"/>
          </w:r>
          <w:r>
            <w:t>14</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_Toc17064 </w:instrText>
          </w:r>
          <w:r>
            <w:rPr>
              <w:rFonts w:hint="default"/>
              <w:szCs w:val="44"/>
              <w:lang w:val="en-US" w:eastAsia="zh-CN"/>
            </w:rPr>
            <w:fldChar w:fldCharType="separate"/>
          </w:r>
          <w:r>
            <w:rPr>
              <w:rFonts w:hint="default" w:ascii="黑体" w:hAnsi="黑体" w:eastAsia="黑体" w:cs="黑体"/>
              <w:szCs w:val="36"/>
              <w:lang w:val="en-US" w:eastAsia="zh-CN"/>
            </w:rPr>
            <w:t xml:space="preserve">6. </w:t>
          </w:r>
          <w:r>
            <w:rPr>
              <w:rFonts w:hint="eastAsia" w:ascii="黑体" w:hAnsi="黑体" w:eastAsia="黑体" w:cs="黑体"/>
              <w:szCs w:val="36"/>
              <w:lang w:val="en-US" w:eastAsia="zh-CN"/>
            </w:rPr>
            <w:t>点位管理</w:t>
          </w:r>
          <w:r>
            <w:tab/>
          </w:r>
          <w:r>
            <w:fldChar w:fldCharType="begin"/>
          </w:r>
          <w:r>
            <w:instrText xml:space="preserve"> PAGEREF _Toc17064 \h </w:instrText>
          </w:r>
          <w:r>
            <w:fldChar w:fldCharType="separate"/>
          </w:r>
          <w:r>
            <w:t>14</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_Toc19738 </w:instrText>
          </w:r>
          <w:r>
            <w:rPr>
              <w:rFonts w:hint="default"/>
              <w:szCs w:val="44"/>
              <w:lang w:val="en-US" w:eastAsia="zh-CN"/>
            </w:rPr>
            <w:fldChar w:fldCharType="separate"/>
          </w:r>
          <w:r>
            <w:rPr>
              <w:rFonts w:hint="eastAsia" w:ascii="黑体" w:hAnsi="黑体" w:eastAsia="黑体" w:cs="黑体"/>
              <w:szCs w:val="30"/>
              <w:lang w:val="en-US" w:eastAsia="zh-CN"/>
            </w:rPr>
            <w:t>6.1移动点位</w:t>
          </w:r>
          <w:r>
            <w:tab/>
          </w:r>
          <w:r>
            <w:fldChar w:fldCharType="begin"/>
          </w:r>
          <w:r>
            <w:instrText xml:space="preserve"> PAGEREF _Toc19738 \h </w:instrText>
          </w:r>
          <w:r>
            <w:fldChar w:fldCharType="separate"/>
          </w:r>
          <w:r>
            <w:t>14</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_Toc356 </w:instrText>
          </w:r>
          <w:r>
            <w:rPr>
              <w:rFonts w:hint="default"/>
              <w:szCs w:val="44"/>
              <w:lang w:val="en-US" w:eastAsia="zh-CN"/>
            </w:rPr>
            <w:fldChar w:fldCharType="separate"/>
          </w:r>
          <w:r>
            <w:rPr>
              <w:rFonts w:hint="eastAsia" w:ascii="黑体" w:hAnsi="黑体" w:eastAsia="黑体" w:cs="黑体"/>
              <w:szCs w:val="30"/>
              <w:lang w:val="en-US" w:eastAsia="zh-CN"/>
            </w:rPr>
            <w:t>6.2公共设备点位</w:t>
          </w:r>
          <w:r>
            <w:tab/>
          </w:r>
          <w:r>
            <w:fldChar w:fldCharType="begin"/>
          </w:r>
          <w:r>
            <w:instrText xml:space="preserve"> PAGEREF _Toc356 \h </w:instrText>
          </w:r>
          <w:r>
            <w:fldChar w:fldCharType="separate"/>
          </w:r>
          <w:r>
            <w:t>15</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_Toc12369 </w:instrText>
          </w:r>
          <w:r>
            <w:rPr>
              <w:rFonts w:hint="default"/>
              <w:szCs w:val="44"/>
              <w:lang w:val="en-US" w:eastAsia="zh-CN"/>
            </w:rPr>
            <w:fldChar w:fldCharType="separate"/>
          </w:r>
          <w:r>
            <w:rPr>
              <w:rFonts w:hint="eastAsia" w:ascii="黑体" w:hAnsi="黑体" w:eastAsia="黑体" w:cs="黑体"/>
              <w:szCs w:val="30"/>
              <w:lang w:val="en-US" w:eastAsia="zh-CN"/>
            </w:rPr>
            <w:t>6.3企业点位</w:t>
          </w:r>
          <w:r>
            <w:tab/>
          </w:r>
          <w:r>
            <w:fldChar w:fldCharType="begin"/>
          </w:r>
          <w:r>
            <w:instrText xml:space="preserve"> PAGEREF _Toc12369 \h </w:instrText>
          </w:r>
          <w:r>
            <w:fldChar w:fldCharType="separate"/>
          </w:r>
          <w:r>
            <w:t>15</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_Toc11290 </w:instrText>
          </w:r>
          <w:r>
            <w:rPr>
              <w:rFonts w:hint="default"/>
              <w:szCs w:val="44"/>
              <w:lang w:val="en-US" w:eastAsia="zh-CN"/>
            </w:rPr>
            <w:fldChar w:fldCharType="separate"/>
          </w:r>
          <w:r>
            <w:rPr>
              <w:rFonts w:hint="default" w:ascii="黑体" w:hAnsi="黑体" w:eastAsia="黑体" w:cs="黑体"/>
              <w:szCs w:val="36"/>
              <w:lang w:val="en-US" w:eastAsia="zh-CN"/>
            </w:rPr>
            <w:t xml:space="preserve">7. </w:t>
          </w:r>
          <w:r>
            <w:rPr>
              <w:rFonts w:hint="eastAsia" w:ascii="黑体" w:hAnsi="黑体" w:eastAsia="黑体" w:cs="黑体"/>
              <w:szCs w:val="36"/>
              <w:lang w:val="en-US" w:eastAsia="zh-CN"/>
            </w:rPr>
            <w:t>巡检管理</w:t>
          </w:r>
          <w:r>
            <w:tab/>
          </w:r>
          <w:r>
            <w:fldChar w:fldCharType="begin"/>
          </w:r>
          <w:r>
            <w:instrText xml:space="preserve"> PAGEREF _Toc11290 \h </w:instrText>
          </w:r>
          <w:r>
            <w:fldChar w:fldCharType="separate"/>
          </w:r>
          <w:r>
            <w:t>16</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_Toc6972 </w:instrText>
          </w:r>
          <w:r>
            <w:rPr>
              <w:rFonts w:hint="default"/>
              <w:szCs w:val="44"/>
              <w:lang w:val="en-US" w:eastAsia="zh-CN"/>
            </w:rPr>
            <w:fldChar w:fldCharType="separate"/>
          </w:r>
          <w:r>
            <w:rPr>
              <w:rFonts w:hint="eastAsia" w:ascii="黑体" w:hAnsi="黑体" w:eastAsia="黑体" w:cs="黑体"/>
              <w:szCs w:val="30"/>
              <w:lang w:val="en-US" w:eastAsia="zh-CN"/>
            </w:rPr>
            <w:t>7.1巡检任务</w:t>
          </w:r>
          <w:r>
            <w:tab/>
          </w:r>
          <w:r>
            <w:fldChar w:fldCharType="begin"/>
          </w:r>
          <w:r>
            <w:instrText xml:space="preserve"> PAGEREF _Toc6972 \h </w:instrText>
          </w:r>
          <w:r>
            <w:fldChar w:fldCharType="separate"/>
          </w:r>
          <w:r>
            <w:t>16</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_Toc29139 </w:instrText>
          </w:r>
          <w:r>
            <w:rPr>
              <w:rFonts w:hint="default"/>
              <w:szCs w:val="44"/>
              <w:lang w:val="en-US" w:eastAsia="zh-CN"/>
            </w:rPr>
            <w:fldChar w:fldCharType="separate"/>
          </w:r>
          <w:r>
            <w:rPr>
              <w:rFonts w:hint="eastAsia" w:ascii="黑体" w:hAnsi="黑体" w:eastAsia="黑体" w:cs="黑体"/>
              <w:szCs w:val="30"/>
              <w:lang w:val="en-US" w:eastAsia="zh-CN"/>
            </w:rPr>
            <w:t>7.2巡检任务用户</w:t>
          </w:r>
          <w:r>
            <w:tab/>
          </w:r>
          <w:r>
            <w:fldChar w:fldCharType="begin"/>
          </w:r>
          <w:r>
            <w:instrText xml:space="preserve"> PAGEREF _Toc29139 \h </w:instrText>
          </w:r>
          <w:r>
            <w:fldChar w:fldCharType="separate"/>
          </w:r>
          <w:r>
            <w:t>16</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_Toc24523 </w:instrText>
          </w:r>
          <w:r>
            <w:rPr>
              <w:rFonts w:hint="default"/>
              <w:szCs w:val="44"/>
              <w:lang w:val="en-US" w:eastAsia="zh-CN"/>
            </w:rPr>
            <w:fldChar w:fldCharType="separate"/>
          </w:r>
          <w:r>
            <w:rPr>
              <w:rFonts w:hint="default" w:ascii="黑体" w:hAnsi="黑体" w:eastAsia="黑体" w:cs="黑体"/>
              <w:szCs w:val="36"/>
              <w:lang w:val="en-US" w:eastAsia="zh-CN"/>
            </w:rPr>
            <w:t xml:space="preserve">8. </w:t>
          </w:r>
          <w:r>
            <w:rPr>
              <w:rFonts w:hint="eastAsia" w:ascii="黑体" w:hAnsi="黑体" w:eastAsia="黑体" w:cs="黑体"/>
              <w:szCs w:val="36"/>
              <w:lang w:val="en-US" w:eastAsia="zh-CN"/>
            </w:rPr>
            <w:t>报警管理</w:t>
          </w:r>
          <w:r>
            <w:tab/>
          </w:r>
          <w:r>
            <w:fldChar w:fldCharType="begin"/>
          </w:r>
          <w:r>
            <w:instrText xml:space="preserve"> PAGEREF _Toc24523 \h </w:instrText>
          </w:r>
          <w:r>
            <w:fldChar w:fldCharType="separate"/>
          </w:r>
          <w:r>
            <w:t>17</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_Toc26524 </w:instrText>
          </w:r>
          <w:r>
            <w:rPr>
              <w:rFonts w:hint="default"/>
              <w:szCs w:val="44"/>
              <w:lang w:val="en-US" w:eastAsia="zh-CN"/>
            </w:rPr>
            <w:fldChar w:fldCharType="separate"/>
          </w:r>
          <w:r>
            <w:rPr>
              <w:rFonts w:hint="eastAsia" w:ascii="黑体" w:hAnsi="黑体" w:eastAsia="黑体" w:cs="黑体"/>
              <w:szCs w:val="30"/>
              <w:lang w:val="en-US" w:eastAsia="zh-CN"/>
            </w:rPr>
            <w:t>8.1企业月报警记录</w:t>
          </w:r>
          <w:r>
            <w:tab/>
          </w:r>
          <w:r>
            <w:fldChar w:fldCharType="begin"/>
          </w:r>
          <w:r>
            <w:instrText xml:space="preserve"> PAGEREF _Toc26524 \h </w:instrText>
          </w:r>
          <w:r>
            <w:fldChar w:fldCharType="separate"/>
          </w:r>
          <w:r>
            <w:t>17</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_Toc9775 </w:instrText>
          </w:r>
          <w:r>
            <w:rPr>
              <w:rFonts w:hint="default"/>
              <w:szCs w:val="44"/>
              <w:lang w:val="en-US" w:eastAsia="zh-CN"/>
            </w:rPr>
            <w:fldChar w:fldCharType="separate"/>
          </w:r>
          <w:r>
            <w:rPr>
              <w:rFonts w:hint="eastAsia" w:ascii="黑体" w:hAnsi="黑体" w:eastAsia="黑体" w:cs="黑体"/>
              <w:szCs w:val="30"/>
              <w:lang w:val="en-US" w:eastAsia="zh-CN"/>
            </w:rPr>
            <w:t>8.2企业报警记录</w:t>
          </w:r>
          <w:r>
            <w:tab/>
          </w:r>
          <w:r>
            <w:fldChar w:fldCharType="begin"/>
          </w:r>
          <w:r>
            <w:instrText xml:space="preserve"> PAGEREF _Toc9775 \h </w:instrText>
          </w:r>
          <w:r>
            <w:fldChar w:fldCharType="separate"/>
          </w:r>
          <w:r>
            <w:t>17</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_Toc18135 </w:instrText>
          </w:r>
          <w:r>
            <w:rPr>
              <w:rFonts w:hint="default"/>
              <w:szCs w:val="44"/>
              <w:lang w:val="en-US" w:eastAsia="zh-CN"/>
            </w:rPr>
            <w:fldChar w:fldCharType="separate"/>
          </w:r>
          <w:r>
            <w:rPr>
              <w:rFonts w:hint="eastAsia" w:ascii="黑体" w:hAnsi="黑体" w:eastAsia="黑体" w:cs="黑体"/>
              <w:szCs w:val="30"/>
              <w:lang w:val="en-US" w:eastAsia="zh-CN"/>
            </w:rPr>
            <w:t>8.3公共消防设备报警记录</w:t>
          </w:r>
          <w:r>
            <w:tab/>
          </w:r>
          <w:r>
            <w:fldChar w:fldCharType="begin"/>
          </w:r>
          <w:r>
            <w:instrText xml:space="preserve"> PAGEREF _Toc18135 \h </w:instrText>
          </w:r>
          <w:r>
            <w:fldChar w:fldCharType="separate"/>
          </w:r>
          <w:r>
            <w:t>18</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_Toc29801 </w:instrText>
          </w:r>
          <w:r>
            <w:rPr>
              <w:rFonts w:hint="default"/>
              <w:szCs w:val="44"/>
              <w:lang w:val="en-US" w:eastAsia="zh-CN"/>
            </w:rPr>
            <w:fldChar w:fldCharType="separate"/>
          </w:r>
          <w:r>
            <w:rPr>
              <w:rFonts w:hint="eastAsia" w:ascii="黑体" w:hAnsi="黑体" w:eastAsia="黑体" w:cs="黑体"/>
              <w:szCs w:val="30"/>
              <w:lang w:val="en-US" w:eastAsia="zh-CN"/>
            </w:rPr>
            <w:t>8.4应急预案</w:t>
          </w:r>
          <w:r>
            <w:tab/>
          </w:r>
          <w:r>
            <w:fldChar w:fldCharType="begin"/>
          </w:r>
          <w:r>
            <w:instrText xml:space="preserve"> PAGEREF _Toc29801 \h </w:instrText>
          </w:r>
          <w:r>
            <w:fldChar w:fldCharType="separate"/>
          </w:r>
          <w:r>
            <w:t>18</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_Toc3840 </w:instrText>
          </w:r>
          <w:r>
            <w:rPr>
              <w:rFonts w:hint="default"/>
              <w:szCs w:val="44"/>
              <w:lang w:val="en-US" w:eastAsia="zh-CN"/>
            </w:rPr>
            <w:fldChar w:fldCharType="separate"/>
          </w:r>
          <w:r>
            <w:rPr>
              <w:rFonts w:hint="eastAsia" w:ascii="黑体" w:hAnsi="黑体" w:eastAsia="黑体" w:cs="黑体"/>
              <w:szCs w:val="30"/>
              <w:lang w:val="en-US" w:eastAsia="zh-CN"/>
            </w:rPr>
            <w:t>8.5应急人员安排</w:t>
          </w:r>
          <w:r>
            <w:tab/>
          </w:r>
          <w:r>
            <w:fldChar w:fldCharType="begin"/>
          </w:r>
          <w:r>
            <w:instrText xml:space="preserve"> PAGEREF _Toc3840 \h </w:instrText>
          </w:r>
          <w:r>
            <w:fldChar w:fldCharType="separate"/>
          </w:r>
          <w:r>
            <w:t>19</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_Toc8069 </w:instrText>
          </w:r>
          <w:r>
            <w:rPr>
              <w:rFonts w:hint="default"/>
              <w:szCs w:val="44"/>
              <w:lang w:val="en-US" w:eastAsia="zh-CN"/>
            </w:rPr>
            <w:fldChar w:fldCharType="separate"/>
          </w:r>
          <w:r>
            <w:rPr>
              <w:rFonts w:hint="default" w:ascii="黑体" w:hAnsi="黑体" w:eastAsia="黑体" w:cs="黑体"/>
              <w:szCs w:val="36"/>
              <w:lang w:val="en-US" w:eastAsia="zh-CN"/>
            </w:rPr>
            <w:t xml:space="preserve">9. </w:t>
          </w:r>
          <w:r>
            <w:rPr>
              <w:rFonts w:hint="eastAsia" w:ascii="黑体" w:hAnsi="黑体" w:eastAsia="黑体" w:cs="黑体"/>
              <w:szCs w:val="36"/>
              <w:lang w:val="en-US" w:eastAsia="zh-CN"/>
            </w:rPr>
            <w:t>维护清单</w:t>
          </w:r>
          <w:r>
            <w:tab/>
          </w:r>
          <w:r>
            <w:fldChar w:fldCharType="begin"/>
          </w:r>
          <w:r>
            <w:instrText xml:space="preserve"> PAGEREF _Toc8069 \h </w:instrText>
          </w:r>
          <w:r>
            <w:fldChar w:fldCharType="separate"/>
          </w:r>
          <w:r>
            <w:t>19</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_Toc11914 </w:instrText>
          </w:r>
          <w:r>
            <w:rPr>
              <w:rFonts w:hint="default"/>
              <w:szCs w:val="44"/>
              <w:lang w:val="en-US" w:eastAsia="zh-CN"/>
            </w:rPr>
            <w:fldChar w:fldCharType="separate"/>
          </w:r>
          <w:r>
            <w:rPr>
              <w:rFonts w:hint="default" w:ascii="黑体" w:hAnsi="黑体" w:eastAsia="黑体" w:cs="黑体"/>
              <w:szCs w:val="36"/>
              <w:lang w:val="en-US" w:eastAsia="zh-CN"/>
            </w:rPr>
            <w:t xml:space="preserve">10. </w:t>
          </w:r>
          <w:r>
            <w:rPr>
              <w:rFonts w:hint="eastAsia" w:ascii="黑体" w:hAnsi="黑体" w:eastAsia="黑体" w:cs="黑体"/>
              <w:szCs w:val="36"/>
              <w:lang w:val="en-US" w:eastAsia="zh-CN"/>
            </w:rPr>
            <w:t>工单下发</w:t>
          </w:r>
          <w:r>
            <w:tab/>
          </w:r>
          <w:r>
            <w:fldChar w:fldCharType="begin"/>
          </w:r>
          <w:r>
            <w:instrText xml:space="preserve"> PAGEREF _Toc11914 \h </w:instrText>
          </w:r>
          <w:r>
            <w:fldChar w:fldCharType="separate"/>
          </w:r>
          <w:r>
            <w:t>20</w:t>
          </w:r>
          <w:r>
            <w:fldChar w:fldCharType="end"/>
          </w:r>
          <w:r>
            <w:rPr>
              <w:rFonts w:hint="default"/>
              <w:szCs w:val="44"/>
              <w:lang w:val="en-US" w:eastAsia="zh-CN"/>
            </w:rPr>
            <w:fldChar w:fldCharType="end"/>
          </w:r>
        </w:p>
        <w:p>
          <w:pPr>
            <w:pStyle w:val="2"/>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_Toc23410 </w:instrText>
          </w:r>
          <w:r>
            <w:rPr>
              <w:rFonts w:hint="default"/>
              <w:szCs w:val="44"/>
              <w:lang w:val="en-US" w:eastAsia="zh-CN"/>
            </w:rPr>
            <w:fldChar w:fldCharType="separate"/>
          </w:r>
          <w:r>
            <w:rPr>
              <w:rFonts w:hint="default" w:ascii="黑体" w:hAnsi="黑体" w:eastAsia="黑体" w:cs="黑体"/>
              <w:szCs w:val="36"/>
              <w:lang w:val="en-US" w:eastAsia="zh-CN"/>
            </w:rPr>
            <w:t xml:space="preserve">11. </w:t>
          </w:r>
          <w:r>
            <w:rPr>
              <w:rFonts w:hint="eastAsia" w:ascii="黑体" w:hAnsi="黑体" w:eastAsia="黑体" w:cs="黑体"/>
              <w:szCs w:val="36"/>
              <w:lang w:val="en-US" w:eastAsia="zh-CN"/>
            </w:rPr>
            <w:t>历史记录</w:t>
          </w:r>
          <w:r>
            <w:tab/>
          </w:r>
          <w:r>
            <w:fldChar w:fldCharType="begin"/>
          </w:r>
          <w:r>
            <w:instrText xml:space="preserve"> PAGEREF _Toc23410 \h </w:instrText>
          </w:r>
          <w:r>
            <w:fldChar w:fldCharType="separate"/>
          </w:r>
          <w:r>
            <w:t>20</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_Toc13253 </w:instrText>
          </w:r>
          <w:r>
            <w:rPr>
              <w:rFonts w:hint="default"/>
              <w:szCs w:val="44"/>
              <w:lang w:val="en-US" w:eastAsia="zh-CN"/>
            </w:rPr>
            <w:fldChar w:fldCharType="separate"/>
          </w:r>
          <w:r>
            <w:rPr>
              <w:rFonts w:hint="eastAsia" w:ascii="黑体" w:hAnsi="黑体" w:eastAsia="黑体" w:cs="黑体"/>
              <w:szCs w:val="30"/>
              <w:lang w:val="en-US" w:eastAsia="zh-CN"/>
            </w:rPr>
            <w:t>11.1语音通知</w:t>
          </w:r>
          <w:r>
            <w:tab/>
          </w:r>
          <w:r>
            <w:fldChar w:fldCharType="begin"/>
          </w:r>
          <w:r>
            <w:instrText xml:space="preserve"> PAGEREF _Toc13253 \h </w:instrText>
          </w:r>
          <w:r>
            <w:fldChar w:fldCharType="separate"/>
          </w:r>
          <w:r>
            <w:t>20</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_Toc1750 </w:instrText>
          </w:r>
          <w:r>
            <w:rPr>
              <w:rFonts w:hint="default"/>
              <w:szCs w:val="44"/>
              <w:lang w:val="en-US" w:eastAsia="zh-CN"/>
            </w:rPr>
            <w:fldChar w:fldCharType="separate"/>
          </w:r>
          <w:r>
            <w:rPr>
              <w:rFonts w:hint="eastAsia" w:ascii="黑体" w:hAnsi="黑体" w:eastAsia="黑体" w:cs="黑体"/>
              <w:szCs w:val="30"/>
              <w:lang w:val="en-US" w:eastAsia="zh-CN"/>
            </w:rPr>
            <w:t>11.2独立烟感</w:t>
          </w:r>
          <w:r>
            <w:tab/>
          </w:r>
          <w:r>
            <w:fldChar w:fldCharType="begin"/>
          </w:r>
          <w:r>
            <w:instrText xml:space="preserve"> PAGEREF _Toc1750 \h </w:instrText>
          </w:r>
          <w:r>
            <w:fldChar w:fldCharType="separate"/>
          </w:r>
          <w:r>
            <w:t>21</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_Toc19958 </w:instrText>
          </w:r>
          <w:r>
            <w:rPr>
              <w:rFonts w:hint="default"/>
              <w:szCs w:val="44"/>
              <w:lang w:val="en-US" w:eastAsia="zh-CN"/>
            </w:rPr>
            <w:fldChar w:fldCharType="separate"/>
          </w:r>
          <w:r>
            <w:rPr>
              <w:rFonts w:hint="eastAsia" w:ascii="黑体" w:hAnsi="黑体" w:eastAsia="黑体" w:cs="黑体"/>
              <w:szCs w:val="30"/>
              <w:lang w:val="en-US" w:eastAsia="zh-CN"/>
            </w:rPr>
            <w:t>11.3电气火灾</w:t>
          </w:r>
          <w:r>
            <w:tab/>
          </w:r>
          <w:r>
            <w:fldChar w:fldCharType="begin"/>
          </w:r>
          <w:r>
            <w:instrText xml:space="preserve"> PAGEREF _Toc19958 \h </w:instrText>
          </w:r>
          <w:r>
            <w:fldChar w:fldCharType="separate"/>
          </w:r>
          <w:r>
            <w:t>21</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_Toc31314 </w:instrText>
          </w:r>
          <w:r>
            <w:rPr>
              <w:rFonts w:hint="default"/>
              <w:szCs w:val="44"/>
              <w:lang w:val="en-US" w:eastAsia="zh-CN"/>
            </w:rPr>
            <w:fldChar w:fldCharType="separate"/>
          </w:r>
          <w:r>
            <w:rPr>
              <w:rFonts w:hint="eastAsia" w:ascii="黑体" w:hAnsi="黑体" w:eastAsia="黑体" w:cs="黑体"/>
              <w:szCs w:val="30"/>
              <w:lang w:val="en-US" w:eastAsia="zh-CN"/>
            </w:rPr>
            <w:t>11.4手动报警</w:t>
          </w:r>
          <w:r>
            <w:tab/>
          </w:r>
          <w:r>
            <w:fldChar w:fldCharType="begin"/>
          </w:r>
          <w:r>
            <w:instrText xml:space="preserve"> PAGEREF _Toc31314 \h </w:instrText>
          </w:r>
          <w:r>
            <w:fldChar w:fldCharType="separate"/>
          </w:r>
          <w:r>
            <w:t>22</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_Toc26615 </w:instrText>
          </w:r>
          <w:r>
            <w:rPr>
              <w:rFonts w:hint="default"/>
              <w:szCs w:val="44"/>
              <w:lang w:val="en-US" w:eastAsia="zh-CN"/>
            </w:rPr>
            <w:fldChar w:fldCharType="separate"/>
          </w:r>
          <w:r>
            <w:rPr>
              <w:rFonts w:hint="eastAsia" w:ascii="黑体" w:hAnsi="黑体" w:eastAsia="黑体" w:cs="黑体"/>
              <w:szCs w:val="30"/>
              <w:lang w:val="en-US" w:eastAsia="zh-CN"/>
            </w:rPr>
            <w:t>11.5短信历史</w:t>
          </w:r>
          <w:r>
            <w:tab/>
          </w:r>
          <w:r>
            <w:fldChar w:fldCharType="begin"/>
          </w:r>
          <w:r>
            <w:instrText xml:space="preserve"> PAGEREF _Toc26615 \h </w:instrText>
          </w:r>
          <w:r>
            <w:fldChar w:fldCharType="separate"/>
          </w:r>
          <w:r>
            <w:t>22</w:t>
          </w:r>
          <w:r>
            <w:fldChar w:fldCharType="end"/>
          </w:r>
          <w:r>
            <w:rPr>
              <w:rFonts w:hint="default"/>
              <w:szCs w:val="44"/>
              <w:lang w:val="en-US" w:eastAsia="zh-CN"/>
            </w:rPr>
            <w:fldChar w:fldCharType="end"/>
          </w:r>
        </w:p>
        <w:p>
          <w:pPr>
            <w:pStyle w:val="3"/>
            <w:tabs>
              <w:tab w:val="right" w:leader="dot" w:pos="8306"/>
            </w:tabs>
          </w:pPr>
          <w:r>
            <w:rPr>
              <w:rFonts w:hint="default"/>
              <w:szCs w:val="44"/>
              <w:lang w:val="en-US" w:eastAsia="zh-CN"/>
            </w:rPr>
            <w:fldChar w:fldCharType="begin"/>
          </w:r>
          <w:r>
            <w:rPr>
              <w:rFonts w:hint="default"/>
              <w:szCs w:val="44"/>
              <w:lang w:val="en-US" w:eastAsia="zh-CN"/>
            </w:rPr>
            <w:instrText xml:space="preserve"> HYPERLINK \l _Toc7951 </w:instrText>
          </w:r>
          <w:r>
            <w:rPr>
              <w:rFonts w:hint="default"/>
              <w:szCs w:val="44"/>
              <w:lang w:val="en-US" w:eastAsia="zh-CN"/>
            </w:rPr>
            <w:fldChar w:fldCharType="separate"/>
          </w:r>
          <w:r>
            <w:rPr>
              <w:rFonts w:hint="eastAsia" w:ascii="黑体" w:hAnsi="黑体" w:eastAsia="黑体" w:cs="黑体"/>
              <w:szCs w:val="30"/>
              <w:lang w:val="en-US" w:eastAsia="zh-CN"/>
            </w:rPr>
            <w:t>11.6液压</w:t>
          </w:r>
          <w:r>
            <w:tab/>
          </w:r>
          <w:r>
            <w:fldChar w:fldCharType="begin"/>
          </w:r>
          <w:r>
            <w:instrText xml:space="preserve"> PAGEREF _Toc7951 \h </w:instrText>
          </w:r>
          <w:r>
            <w:fldChar w:fldCharType="separate"/>
          </w:r>
          <w:r>
            <w:t>23</w:t>
          </w:r>
          <w:r>
            <w:fldChar w:fldCharType="end"/>
          </w:r>
          <w:r>
            <w:rPr>
              <w:rFonts w:hint="default"/>
              <w:szCs w:val="44"/>
              <w:lang w:val="en-US" w:eastAsia="zh-CN"/>
            </w:rPr>
            <w:fldChar w:fldCharType="end"/>
          </w:r>
        </w:p>
        <w:p>
          <w:pPr>
            <w:jc w:val="both"/>
            <w:rPr>
              <w:rFonts w:hint="default"/>
              <w:sz w:val="44"/>
              <w:szCs w:val="44"/>
              <w:lang w:val="en-US" w:eastAsia="zh-CN"/>
            </w:rPr>
          </w:pPr>
          <w:r>
            <w:rPr>
              <w:rFonts w:hint="default"/>
              <w:szCs w:val="44"/>
              <w:lang w:val="en-US" w:eastAsia="zh-CN"/>
            </w:rPr>
            <w:fldChar w:fldCharType="end"/>
          </w:r>
        </w:p>
      </w:sdtContent>
    </w:sdt>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eastAsia" w:ascii="黑体" w:hAnsi="黑体" w:eastAsia="黑体" w:cs="黑体"/>
          <w:sz w:val="36"/>
          <w:szCs w:val="36"/>
          <w:lang w:val="en-US" w:eastAsia="zh-CN"/>
        </w:rPr>
      </w:pPr>
      <w:bookmarkStart w:id="0" w:name="_Toc29427"/>
      <w:r>
        <w:rPr>
          <w:rFonts w:hint="eastAsia" w:ascii="黑体" w:hAnsi="黑体" w:eastAsia="黑体" w:cs="黑体"/>
          <w:sz w:val="36"/>
          <w:szCs w:val="36"/>
          <w:lang w:val="en-US" w:eastAsia="zh-CN"/>
        </w:rPr>
        <w:t>登录退出</w:t>
      </w:r>
      <w:bookmarkEnd w:id="0"/>
    </w:p>
    <w:p>
      <w:pPr>
        <w:numPr>
          <w:ilvl w:val="0"/>
          <w:numId w:val="0"/>
        </w:numPr>
        <w:ind w:firstLine="420" w:firstLineChars="0"/>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1.1登录平台</w:t>
      </w:r>
    </w:p>
    <w:p>
      <w:pPr>
        <w:numPr>
          <w:ilvl w:val="0"/>
          <w:numId w:val="0"/>
        </w:numPr>
        <w:ind w:firstLine="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打开浏览器,输入平台地址。输入账号密码，点击登录跳转至首页。</w:t>
      </w:r>
    </w:p>
    <w:p>
      <w:pPr>
        <w:numPr>
          <w:ilvl w:val="0"/>
          <w:numId w:val="0"/>
        </w:numPr>
        <w:jc w:val="left"/>
      </w:pPr>
      <w:r>
        <w:drawing>
          <wp:inline distT="0" distB="0" distL="114300" distR="114300">
            <wp:extent cx="5266690" cy="2658110"/>
            <wp:effectExtent l="0" t="0" r="1016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658110"/>
                    </a:xfrm>
                    <a:prstGeom prst="rect">
                      <a:avLst/>
                    </a:prstGeom>
                    <a:noFill/>
                    <a:ln>
                      <a:noFill/>
                    </a:ln>
                  </pic:spPr>
                </pic:pic>
              </a:graphicData>
            </a:graphic>
          </wp:inline>
        </w:drawing>
      </w:r>
    </w:p>
    <w:p>
      <w:pPr>
        <w:numPr>
          <w:ilvl w:val="0"/>
          <w:numId w:val="0"/>
        </w:numPr>
        <w:jc w:val="left"/>
        <w:rPr>
          <w:rFonts w:hint="eastAsia" w:ascii="黑体" w:hAnsi="黑体" w:eastAsia="黑体" w:cs="黑体"/>
          <w:sz w:val="32"/>
          <w:szCs w:val="32"/>
          <w:lang w:val="en-US" w:eastAsia="zh-CN"/>
        </w:rPr>
      </w:pPr>
      <w:r>
        <w:drawing>
          <wp:inline distT="0" distB="0" distL="114300" distR="114300">
            <wp:extent cx="5266690" cy="2658110"/>
            <wp:effectExtent l="0" t="0" r="1016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2658110"/>
                    </a:xfrm>
                    <a:prstGeom prst="rect">
                      <a:avLst/>
                    </a:prstGeom>
                    <a:noFill/>
                    <a:ln>
                      <a:noFill/>
                    </a:ln>
                  </pic:spPr>
                </pic:pic>
              </a:graphicData>
            </a:graphic>
          </wp:inline>
        </w:drawing>
      </w:r>
      <w:r>
        <w:rPr>
          <w:rFonts w:hint="eastAsia"/>
          <w:sz w:val="32"/>
          <w:szCs w:val="32"/>
          <w:lang w:val="en-US" w:eastAsia="zh-CN"/>
        </w:rPr>
        <w:tab/>
      </w:r>
      <w:r>
        <w:rPr>
          <w:rFonts w:hint="eastAsia" w:ascii="黑体" w:hAnsi="黑体" w:eastAsia="黑体" w:cs="黑体"/>
          <w:sz w:val="32"/>
          <w:szCs w:val="32"/>
          <w:lang w:val="en-US" w:eastAsia="zh-CN"/>
        </w:rPr>
        <w:t>1.2退出平台</w:t>
      </w:r>
    </w:p>
    <w:p>
      <w:pPr>
        <w:numPr>
          <w:ilvl w:val="0"/>
          <w:numId w:val="0"/>
        </w:numPr>
        <w:ind w:firstLine="420"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鼠标移至平台右上角，点击退出，确定后即可。</w:t>
      </w:r>
    </w:p>
    <w:p>
      <w:pPr>
        <w:numPr>
          <w:ilvl w:val="0"/>
          <w:numId w:val="0"/>
        </w:numPr>
        <w:jc w:val="left"/>
        <w:rPr>
          <w:rFonts w:hint="default" w:ascii="黑体" w:hAnsi="黑体" w:eastAsia="黑体" w:cs="黑体"/>
          <w:sz w:val="36"/>
          <w:szCs w:val="36"/>
          <w:lang w:val="en-US" w:eastAsia="zh-CN"/>
        </w:rPr>
      </w:pPr>
      <w:r>
        <w:drawing>
          <wp:inline distT="0" distB="0" distL="114300" distR="114300">
            <wp:extent cx="5266690" cy="2658110"/>
            <wp:effectExtent l="0" t="0" r="1016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eastAsia" w:ascii="黑体" w:hAnsi="黑体" w:eastAsia="黑体" w:cs="黑体"/>
          <w:sz w:val="36"/>
          <w:szCs w:val="36"/>
          <w:lang w:val="en-US" w:eastAsia="zh-CN"/>
        </w:rPr>
      </w:pPr>
      <w:bookmarkStart w:id="1" w:name="_Toc16969"/>
      <w:r>
        <w:rPr>
          <w:rFonts w:hint="eastAsia" w:ascii="黑体" w:hAnsi="黑体" w:eastAsia="黑体" w:cs="黑体"/>
          <w:sz w:val="36"/>
          <w:szCs w:val="36"/>
          <w:lang w:val="en-US" w:eastAsia="zh-CN"/>
        </w:rPr>
        <w:t>实时监控</w:t>
      </w:r>
      <w:bookmarkEnd w:id="1"/>
    </w:p>
    <w:p>
      <w:pPr>
        <w:numPr>
          <w:ilvl w:val="0"/>
          <w:numId w:val="0"/>
        </w:numPr>
        <w:ind w:firstLine="420" w:firstLineChars="0"/>
        <w:jc w:val="left"/>
        <w:outlineLvl w:val="1"/>
        <w:rPr>
          <w:rFonts w:hint="default" w:ascii="黑体" w:hAnsi="黑体" w:eastAsia="黑体" w:cs="黑体"/>
          <w:sz w:val="32"/>
          <w:szCs w:val="32"/>
          <w:lang w:val="en-US" w:eastAsia="zh-CN"/>
        </w:rPr>
      </w:pPr>
      <w:bookmarkStart w:id="2" w:name="_Toc23751"/>
      <w:r>
        <w:rPr>
          <w:rFonts w:hint="eastAsia" w:ascii="黑体" w:hAnsi="黑体" w:eastAsia="黑体" w:cs="黑体"/>
          <w:sz w:val="32"/>
          <w:szCs w:val="32"/>
          <w:lang w:val="en-US" w:eastAsia="zh-CN"/>
        </w:rPr>
        <w:t>2.1监控大屏</w:t>
      </w:r>
      <w:bookmarkEnd w:id="2"/>
    </w:p>
    <w:p>
      <w:pPr>
        <w:numPr>
          <w:ilvl w:val="0"/>
          <w:numId w:val="0"/>
        </w:numPr>
        <w:ind w:firstLine="420"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点击实时监控进入智慧消防监管中心，在该页面可以看到消防安全评分、中大校方安全隐患、建筑消防安全评分、事件中心、月维护进度、今日异常板块以及消防设备定位。</w:t>
      </w:r>
    </w:p>
    <w:p>
      <w:pPr>
        <w:numPr>
          <w:ilvl w:val="0"/>
          <w:numId w:val="0"/>
        </w:numPr>
        <w:jc w:val="left"/>
      </w:pPr>
      <w:r>
        <w:drawing>
          <wp:inline distT="0" distB="0" distL="114300" distR="114300">
            <wp:extent cx="5266690" cy="2658110"/>
            <wp:effectExtent l="0" t="0" r="1016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2"/>
          <w:szCs w:val="32"/>
          <w:lang w:val="en-US" w:eastAsia="zh-CN"/>
        </w:rPr>
      </w:pPr>
      <w:bookmarkStart w:id="3" w:name="_Toc1536"/>
      <w:r>
        <w:rPr>
          <w:rFonts w:hint="eastAsia" w:ascii="黑体" w:hAnsi="黑体" w:eastAsia="黑体" w:cs="黑体"/>
          <w:sz w:val="32"/>
          <w:szCs w:val="32"/>
          <w:lang w:val="en-US" w:eastAsia="zh-CN"/>
        </w:rPr>
        <w:t>2.2点位详情</w:t>
      </w:r>
      <w:bookmarkEnd w:id="3"/>
    </w:p>
    <w:p>
      <w:pPr>
        <w:numPr>
          <w:ilvl w:val="0"/>
          <w:numId w:val="0"/>
        </w:numPr>
        <w:ind w:firstLine="480" w:firstLineChars="200"/>
        <w:jc w:val="left"/>
        <w:rPr>
          <w:rFonts w:hint="default"/>
          <w:sz w:val="24"/>
          <w:szCs w:val="24"/>
          <w:lang w:val="en-US" w:eastAsia="zh-CN"/>
        </w:rPr>
      </w:pPr>
      <w:r>
        <w:rPr>
          <w:rFonts w:hint="eastAsia"/>
          <w:sz w:val="24"/>
          <w:szCs w:val="24"/>
          <w:lang w:val="en-US" w:eastAsia="zh-CN"/>
        </w:rPr>
        <w:t>点击点位显示点位详情页面可以看到点位的设备及企业等相关信息。</w:t>
      </w:r>
    </w:p>
    <w:p>
      <w:pPr>
        <w:numPr>
          <w:ilvl w:val="0"/>
          <w:numId w:val="0"/>
        </w:numPr>
        <w:jc w:val="left"/>
        <w:rPr>
          <w:rFonts w:hint="default"/>
          <w:lang w:val="en-US" w:eastAsia="zh-CN"/>
        </w:rPr>
      </w:pPr>
      <w:r>
        <w:drawing>
          <wp:inline distT="0" distB="0" distL="114300" distR="114300">
            <wp:extent cx="5266690" cy="2658110"/>
            <wp:effectExtent l="0" t="0" r="1016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default" w:ascii="黑体" w:hAnsi="黑体" w:eastAsia="黑体" w:cs="黑体"/>
          <w:sz w:val="36"/>
          <w:szCs w:val="36"/>
          <w:lang w:val="en-US" w:eastAsia="zh-CN"/>
        </w:rPr>
      </w:pPr>
      <w:bookmarkStart w:id="4" w:name="_Toc10665"/>
      <w:r>
        <w:rPr>
          <w:rFonts w:hint="eastAsia" w:ascii="黑体" w:hAnsi="黑体" w:eastAsia="黑体" w:cs="黑体"/>
          <w:sz w:val="36"/>
          <w:szCs w:val="36"/>
          <w:lang w:val="en-US" w:eastAsia="zh-CN"/>
        </w:rPr>
        <w:t>企业管理</w:t>
      </w:r>
      <w:bookmarkEnd w:id="4"/>
    </w:p>
    <w:p>
      <w:pPr>
        <w:numPr>
          <w:ilvl w:val="0"/>
          <w:numId w:val="0"/>
        </w:numPr>
        <w:ind w:firstLine="420" w:firstLineChars="0"/>
        <w:jc w:val="left"/>
        <w:outlineLvl w:val="1"/>
        <w:rPr>
          <w:rFonts w:hint="eastAsia" w:ascii="黑体" w:hAnsi="黑体" w:eastAsia="黑体" w:cs="黑体"/>
          <w:sz w:val="30"/>
          <w:szCs w:val="30"/>
          <w:lang w:val="en-US" w:eastAsia="zh-CN"/>
        </w:rPr>
      </w:pPr>
      <w:bookmarkStart w:id="5" w:name="_Toc1120"/>
      <w:r>
        <w:rPr>
          <w:rFonts w:hint="eastAsia" w:ascii="黑体" w:hAnsi="黑体" w:eastAsia="黑体" w:cs="黑体"/>
          <w:sz w:val="30"/>
          <w:szCs w:val="30"/>
          <w:lang w:val="en-US" w:eastAsia="zh-CN"/>
        </w:rPr>
        <w:t>3.1企业信息</w:t>
      </w:r>
      <w:bookmarkEnd w:id="5"/>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在左侧导航栏点击企业管理&gt;企业信息可以看到智慧消防系统中所涉及企业的相关信息，在此处可以对企业信息进行增删改查操作，并且将其数据信息以excel形式导出下载。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6" w:name="_Toc30744"/>
      <w:r>
        <w:rPr>
          <w:rFonts w:hint="eastAsia" w:ascii="黑体" w:hAnsi="黑体" w:eastAsia="黑体" w:cs="黑体"/>
          <w:sz w:val="30"/>
          <w:szCs w:val="30"/>
          <w:lang w:val="en-US" w:eastAsia="zh-CN"/>
        </w:rPr>
        <w:t>3.2企业建筑</w:t>
      </w:r>
      <w:bookmarkEnd w:id="6"/>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在左侧导航栏点击企业管理&gt;企业建筑可以看到智慧消防系统中所涉及企业建筑的相关信息，在此处可以对企业信息进行增删改查操作，并且将其数据信息以excel形式导出下载。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7" w:name="_Toc21124"/>
      <w:r>
        <w:rPr>
          <w:rFonts w:hint="eastAsia" w:ascii="黑体" w:hAnsi="黑体" w:eastAsia="黑体" w:cs="黑体"/>
          <w:sz w:val="30"/>
          <w:szCs w:val="30"/>
          <w:lang w:val="en-US" w:eastAsia="zh-CN"/>
        </w:rPr>
        <w:t>3.3企业隐患</w:t>
      </w:r>
      <w:bookmarkEnd w:id="7"/>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在左侧导航栏点击企业管理&gt;企业隐患可以看到智慧消防系统中所涉及企业存在的消防隐患相关信息，在此处可以对企业隐患信息进行增删改查操作，并且将其数据信息以excel形式导出下载。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8" w:name="_Toc7924"/>
      <w:r>
        <w:rPr>
          <w:rFonts w:hint="eastAsia" w:ascii="黑体" w:hAnsi="黑体" w:eastAsia="黑体" w:cs="黑体"/>
          <w:sz w:val="30"/>
          <w:szCs w:val="30"/>
          <w:lang w:val="en-US" w:eastAsia="zh-CN"/>
        </w:rPr>
        <w:t>3.4非联网设备</w:t>
      </w:r>
      <w:bookmarkEnd w:id="8"/>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在左侧导航栏点击企业管理&gt;非联网设备可以看到智慧消防系统中所设计非联网设备的相关信息，在此处可以对非联网设备信息进行增删改查操作，并且将其数据信息以excel形式导出下载。</w:t>
      </w:r>
    </w:p>
    <w:p>
      <w:pPr>
        <w:numPr>
          <w:ilvl w:val="0"/>
          <w:numId w:val="0"/>
        </w:numPr>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9" w:name="_Toc28987"/>
      <w:r>
        <w:rPr>
          <w:rFonts w:hint="eastAsia" w:ascii="黑体" w:hAnsi="黑体" w:eastAsia="黑体" w:cs="黑体"/>
          <w:sz w:val="30"/>
          <w:szCs w:val="30"/>
          <w:lang w:val="en-US" w:eastAsia="zh-CN"/>
        </w:rPr>
        <w:t>3.5报警通知</w:t>
      </w:r>
      <w:bookmarkEnd w:id="9"/>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在左侧导航栏点击企业管理&gt;报警通知可以看到智慧消防系统中所涉及企业及设备的报警通知相关信息，在此处可以对报警通知相关信息进行增删改查操作，并且将其数据信息以excel形式导出下载。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default" w:ascii="黑体" w:hAnsi="黑体" w:eastAsia="黑体" w:cs="黑体"/>
          <w:sz w:val="36"/>
          <w:szCs w:val="36"/>
          <w:lang w:val="en-US" w:eastAsia="zh-CN"/>
        </w:rPr>
      </w:pPr>
      <w:bookmarkStart w:id="10" w:name="_Toc13201"/>
      <w:r>
        <w:rPr>
          <w:rFonts w:hint="eastAsia" w:ascii="黑体" w:hAnsi="黑体" w:eastAsia="黑体" w:cs="黑体"/>
          <w:sz w:val="36"/>
          <w:szCs w:val="36"/>
          <w:lang w:val="en-US" w:eastAsia="zh-CN"/>
        </w:rPr>
        <w:t>报表</w:t>
      </w:r>
      <w:bookmarkEnd w:id="10"/>
    </w:p>
    <w:p>
      <w:pPr>
        <w:numPr>
          <w:ilvl w:val="0"/>
          <w:numId w:val="0"/>
        </w:numPr>
        <w:ind w:firstLine="420" w:firstLineChars="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4.1详细报表报表</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在左侧导航栏点击报表&gt;详细报表可以看到对管理企业、新增企业等一些数据的相关统计以及列表数据。</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4.1.1生成报表</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点击页面上方生成报表按钮，跳转至报表页面，可以看到相关单位要求生成报表内信息。</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default" w:ascii="黑体" w:hAnsi="黑体" w:eastAsia="黑体" w:cs="黑体"/>
          <w:sz w:val="36"/>
          <w:szCs w:val="36"/>
          <w:lang w:val="en-US" w:eastAsia="zh-CN"/>
        </w:rPr>
      </w:pPr>
      <w:bookmarkStart w:id="11" w:name="_Toc24896"/>
      <w:r>
        <w:rPr>
          <w:rFonts w:hint="eastAsia" w:ascii="黑体" w:hAnsi="黑体" w:eastAsia="黑体" w:cs="黑体"/>
          <w:sz w:val="36"/>
          <w:szCs w:val="36"/>
          <w:lang w:val="en-US" w:eastAsia="zh-CN"/>
        </w:rPr>
        <w:t>设备管理</w:t>
      </w:r>
      <w:bookmarkEnd w:id="11"/>
    </w:p>
    <w:p>
      <w:pPr>
        <w:numPr>
          <w:ilvl w:val="0"/>
          <w:numId w:val="0"/>
        </w:numPr>
        <w:ind w:firstLine="420" w:firstLineChars="0"/>
        <w:jc w:val="left"/>
        <w:outlineLvl w:val="1"/>
        <w:rPr>
          <w:rFonts w:hint="eastAsia" w:ascii="黑体" w:hAnsi="黑体" w:eastAsia="黑体" w:cs="黑体"/>
          <w:sz w:val="30"/>
          <w:szCs w:val="30"/>
          <w:lang w:val="en-US" w:eastAsia="zh-CN"/>
        </w:rPr>
      </w:pPr>
      <w:bookmarkStart w:id="12" w:name="_Toc22927"/>
      <w:r>
        <w:rPr>
          <w:rFonts w:hint="eastAsia" w:ascii="黑体" w:hAnsi="黑体" w:eastAsia="黑体" w:cs="黑体"/>
          <w:sz w:val="30"/>
          <w:szCs w:val="30"/>
          <w:lang w:val="en-US" w:eastAsia="zh-CN"/>
        </w:rPr>
        <w:t>5.1公共设施</w:t>
      </w:r>
      <w:bookmarkEnd w:id="12"/>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在左侧导航栏点击设备管理&gt;公共设施可以看到智慧消防系统中所涉及消防公共设备的相关信息，在此处可以对公共设施进行增删改查操作，并且将其数据信息以excel形式导出下载。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13" w:name="_Toc3646"/>
      <w:r>
        <w:rPr>
          <w:rFonts w:hint="eastAsia" w:ascii="黑体" w:hAnsi="黑体" w:eastAsia="黑体" w:cs="黑体"/>
          <w:sz w:val="30"/>
          <w:szCs w:val="30"/>
          <w:lang w:val="en-US" w:eastAsia="zh-CN"/>
        </w:rPr>
        <w:t>5.2设备厂家</w:t>
      </w:r>
      <w:bookmarkEnd w:id="13"/>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在左侧导航栏点击设备管理&gt;设备厂家可以看到智慧消防系统中所接入的共设施的相关信息，在此处可以对设备厂家进行增删改查操作，并且将其数据信息以excel形式导出下载。</w:t>
      </w:r>
    </w:p>
    <w:p>
      <w:pPr>
        <w:numPr>
          <w:ilvl w:val="0"/>
          <w:numId w:val="0"/>
        </w:numPr>
        <w:ind w:firstLine="420" w:firstLineChars="0"/>
        <w:jc w:val="left"/>
        <w:outlineLvl w:val="1"/>
        <w:rPr>
          <w:rFonts w:hint="eastAsia" w:ascii="黑体" w:hAnsi="黑体" w:eastAsia="黑体" w:cs="黑体"/>
          <w:sz w:val="30"/>
          <w:szCs w:val="30"/>
          <w:lang w:val="en-US" w:eastAsia="zh-CN"/>
        </w:rPr>
      </w:pPr>
    </w:p>
    <w:p>
      <w:pPr>
        <w:numPr>
          <w:ilvl w:val="0"/>
          <w:numId w:val="0"/>
        </w:numPr>
        <w:ind w:firstLine="420" w:firstLineChars="0"/>
        <w:jc w:val="left"/>
        <w:rPr>
          <w:rFonts w:hint="eastAsia" w:ascii="黑体" w:hAnsi="黑体" w:eastAsia="黑体" w:cs="黑体"/>
          <w:sz w:val="30"/>
          <w:szCs w:val="30"/>
          <w:lang w:val="en-US" w:eastAsia="zh-CN"/>
        </w:rPr>
      </w:pPr>
      <w:bookmarkStart w:id="44" w:name="_GoBack"/>
      <w:r>
        <w:drawing>
          <wp:inline distT="0" distB="0" distL="114300" distR="114300">
            <wp:extent cx="5266690" cy="2658110"/>
            <wp:effectExtent l="0" t="0" r="1016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66690" cy="2658110"/>
                    </a:xfrm>
                    <a:prstGeom prst="rect">
                      <a:avLst/>
                    </a:prstGeom>
                    <a:noFill/>
                    <a:ln>
                      <a:noFill/>
                    </a:ln>
                  </pic:spPr>
                </pic:pic>
              </a:graphicData>
            </a:graphic>
          </wp:inline>
        </w:drawing>
      </w:r>
      <w:bookmarkEnd w:id="44"/>
    </w:p>
    <w:p>
      <w:pPr>
        <w:numPr>
          <w:ilvl w:val="0"/>
          <w:numId w:val="0"/>
        </w:numPr>
        <w:ind w:firstLine="420" w:firstLineChars="0"/>
        <w:jc w:val="left"/>
        <w:outlineLvl w:val="1"/>
        <w:rPr>
          <w:rFonts w:hint="eastAsia" w:ascii="黑体" w:hAnsi="黑体" w:eastAsia="黑体" w:cs="黑体"/>
          <w:sz w:val="30"/>
          <w:szCs w:val="30"/>
          <w:lang w:val="en-US" w:eastAsia="zh-CN"/>
        </w:rPr>
      </w:pPr>
      <w:bookmarkStart w:id="14" w:name="_Toc29266"/>
      <w:r>
        <w:rPr>
          <w:rFonts w:hint="eastAsia" w:ascii="黑体" w:hAnsi="黑体" w:eastAsia="黑体" w:cs="黑体"/>
          <w:sz w:val="30"/>
          <w:szCs w:val="30"/>
          <w:lang w:val="en-US" w:eastAsia="zh-CN"/>
        </w:rPr>
        <w:t>5.3设备类型</w:t>
      </w:r>
      <w:bookmarkEnd w:id="14"/>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在左侧导航栏点击设备管理&gt;设备类型可以看到智慧消防系统中所接入感知设备类型相关信息，在此处可以对设备类型进行增删改查操作，并且将其数据信息以excel形式导出下载。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15" w:name="_Toc28382"/>
      <w:r>
        <w:rPr>
          <w:rFonts w:hint="eastAsia" w:ascii="黑体" w:hAnsi="黑体" w:eastAsia="黑体" w:cs="黑体"/>
          <w:sz w:val="30"/>
          <w:szCs w:val="30"/>
          <w:lang w:val="en-US" w:eastAsia="zh-CN"/>
        </w:rPr>
        <w:t>5.4企业设备</w:t>
      </w:r>
      <w:bookmarkEnd w:id="15"/>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在左侧导航栏点击设备管理&gt;企业设备可以看到智慧消防系统中所涉及企业设备的相关信息，在此处可以对企业设备进行增删改查操作，并且将其数据信息以excel形式导出下载。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16" w:name="_Toc12620"/>
      <w:r>
        <w:rPr>
          <w:rFonts w:hint="eastAsia" w:ascii="黑体" w:hAnsi="黑体" w:eastAsia="黑体" w:cs="黑体"/>
          <w:sz w:val="30"/>
          <w:szCs w:val="30"/>
          <w:lang w:val="en-US" w:eastAsia="zh-CN"/>
        </w:rPr>
        <w:t>5.5IOT公共设施</w:t>
      </w:r>
      <w:bookmarkEnd w:id="16"/>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在左侧导航栏点击设备管理&gt;IOT公共弄设施可以看到智慧消防系统中所涉及IOT贡藕给你设施的相关信息，在此处可以对IOT公共设施进行新增删改查操作，并且将其数据信息以excel形式导出下载。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17" w:name="_Toc27259"/>
      <w:r>
        <w:rPr>
          <w:rFonts w:hint="eastAsia" w:ascii="黑体" w:hAnsi="黑体" w:eastAsia="黑体" w:cs="黑体"/>
          <w:sz w:val="30"/>
          <w:szCs w:val="30"/>
          <w:lang w:val="en-US" w:eastAsia="zh-CN"/>
        </w:rPr>
        <w:t>5.6独立烟感实时监控</w:t>
      </w:r>
      <w:bookmarkEnd w:id="17"/>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在左侧导航栏点击设备管理&gt;独立烟感实时监控可以看到智慧消防系统中所涉及企业的相关信息，在此处可以对企业信息进行分类检索操作。</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18" w:name="_Toc884"/>
      <w:r>
        <w:rPr>
          <w:rFonts w:hint="eastAsia" w:ascii="黑体" w:hAnsi="黑体" w:eastAsia="黑体" w:cs="黑体"/>
          <w:sz w:val="30"/>
          <w:szCs w:val="30"/>
          <w:lang w:val="en-US" w:eastAsia="zh-CN"/>
        </w:rPr>
        <w:t>5.7监控设备</w:t>
      </w:r>
      <w:bookmarkEnd w:id="18"/>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在左侧导航栏点击设备管理&gt;监控设备可以看到智慧消防系统中所涉及监控设备的相关信息，在此处可以对监控设备进行新增、删除、预览监控界面操作。</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2"/>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19" w:name="_Toc22824"/>
      <w:r>
        <w:rPr>
          <w:rFonts w:hint="eastAsia" w:ascii="黑体" w:hAnsi="黑体" w:eastAsia="黑体" w:cs="黑体"/>
          <w:sz w:val="30"/>
          <w:szCs w:val="30"/>
          <w:lang w:val="en-US" w:eastAsia="zh-CN"/>
        </w:rPr>
        <w:t>5.8电气火灾</w:t>
      </w:r>
      <w:bookmarkEnd w:id="19"/>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在左侧导航栏点击设备管理&gt;电气火灾可以看到智慧消防系统中所涉及电气火灾设备的相关信息，在此处可以将电气火灾数据信息以excel形式导出下载。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3"/>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20" w:name="_Toc27553"/>
      <w:r>
        <w:rPr>
          <w:rFonts w:hint="eastAsia" w:ascii="黑体" w:hAnsi="黑体" w:eastAsia="黑体" w:cs="黑体"/>
          <w:sz w:val="30"/>
          <w:szCs w:val="30"/>
          <w:lang w:val="en-US" w:eastAsia="zh-CN"/>
        </w:rPr>
        <w:t>5.9手动报警</w:t>
      </w:r>
      <w:bookmarkEnd w:id="20"/>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在左侧导航栏点击设备管理&gt;手动报警信息可以看到智慧消防系统中所涉及手动报警设备的相关信息，在此处可以对手动报警设备分类检索操作。</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4"/>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21" w:name="_Toc22825"/>
      <w:r>
        <w:rPr>
          <w:rFonts w:hint="eastAsia" w:ascii="黑体" w:hAnsi="黑体" w:eastAsia="黑体" w:cs="黑体"/>
          <w:sz w:val="30"/>
          <w:szCs w:val="30"/>
          <w:lang w:val="en-US" w:eastAsia="zh-CN"/>
        </w:rPr>
        <w:t>5.10液压</w:t>
      </w:r>
      <w:bookmarkEnd w:id="21"/>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在左侧导航栏点击设备管理&gt;液压可以看到智慧消防系统中所涉及液压设备的相关信息，在此处可以对液压进行增删改查操作，并且将其数据信息以excel形式导出下载。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5"/>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default" w:ascii="黑体" w:hAnsi="黑体" w:eastAsia="黑体" w:cs="黑体"/>
          <w:sz w:val="36"/>
          <w:szCs w:val="36"/>
          <w:lang w:val="en-US" w:eastAsia="zh-CN"/>
        </w:rPr>
      </w:pPr>
      <w:bookmarkStart w:id="22" w:name="_Toc17064"/>
      <w:r>
        <w:rPr>
          <w:rFonts w:hint="eastAsia" w:ascii="黑体" w:hAnsi="黑体" w:eastAsia="黑体" w:cs="黑体"/>
          <w:sz w:val="36"/>
          <w:szCs w:val="36"/>
          <w:lang w:val="en-US" w:eastAsia="zh-CN"/>
        </w:rPr>
        <w:t>点位管理</w:t>
      </w:r>
      <w:bookmarkEnd w:id="22"/>
    </w:p>
    <w:p>
      <w:pPr>
        <w:numPr>
          <w:ilvl w:val="0"/>
          <w:numId w:val="0"/>
        </w:numPr>
        <w:ind w:firstLine="420" w:firstLineChars="0"/>
        <w:jc w:val="left"/>
        <w:outlineLvl w:val="1"/>
        <w:rPr>
          <w:rFonts w:hint="eastAsia" w:ascii="黑体" w:hAnsi="黑体" w:eastAsia="黑体" w:cs="黑体"/>
          <w:sz w:val="30"/>
          <w:szCs w:val="30"/>
          <w:lang w:val="en-US" w:eastAsia="zh-CN"/>
        </w:rPr>
      </w:pPr>
      <w:bookmarkStart w:id="23" w:name="_Toc19738"/>
      <w:r>
        <w:rPr>
          <w:rFonts w:hint="eastAsia" w:ascii="黑体" w:hAnsi="黑体" w:eastAsia="黑体" w:cs="黑体"/>
          <w:sz w:val="30"/>
          <w:szCs w:val="30"/>
          <w:lang w:val="en-US" w:eastAsia="zh-CN"/>
        </w:rPr>
        <w:t>6.1移动点位</w:t>
      </w:r>
      <w:bookmarkEnd w:id="23"/>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在左侧导航栏点击点位管理&gt;移动点位可以看到智慧消防系统中所涉及移动设备的相关信息，在此处可以对移动点位进行增删改查操作，并且将其数据信息以excel形式导出下载。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6"/>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24" w:name="_Toc356"/>
      <w:r>
        <w:rPr>
          <w:rFonts w:hint="eastAsia" w:ascii="黑体" w:hAnsi="黑体" w:eastAsia="黑体" w:cs="黑体"/>
          <w:sz w:val="30"/>
          <w:szCs w:val="30"/>
          <w:lang w:val="en-US" w:eastAsia="zh-CN"/>
        </w:rPr>
        <w:t>6.2公共设备点位</w:t>
      </w:r>
      <w:bookmarkEnd w:id="24"/>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在左侧导航栏点击点位管理&gt;公共设备点位可以看到智慧消防系统中所涉及企业的相关信息，在此处可以对公共设备点位进行增删改查操作，并且将其数据信息以excel形式导出下载。</w:t>
      </w:r>
    </w:p>
    <w:p>
      <w:pPr>
        <w:numPr>
          <w:ilvl w:val="0"/>
          <w:numId w:val="0"/>
        </w:numPr>
        <w:ind w:firstLine="420" w:firstLineChars="0"/>
        <w:jc w:val="left"/>
        <w:outlineLvl w:val="1"/>
        <w:rPr>
          <w:rFonts w:hint="eastAsia" w:ascii="黑体" w:hAnsi="黑体" w:eastAsia="黑体" w:cs="黑体"/>
          <w:sz w:val="30"/>
          <w:szCs w:val="30"/>
          <w:lang w:val="en-US" w:eastAsia="zh-CN"/>
        </w:rPr>
      </w:pP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7"/>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25" w:name="_Toc12369"/>
      <w:r>
        <w:rPr>
          <w:rFonts w:hint="eastAsia" w:ascii="黑体" w:hAnsi="黑体" w:eastAsia="黑体" w:cs="黑体"/>
          <w:sz w:val="30"/>
          <w:szCs w:val="30"/>
          <w:lang w:val="en-US" w:eastAsia="zh-CN"/>
        </w:rPr>
        <w:t>6.3企业点位</w:t>
      </w:r>
      <w:bookmarkEnd w:id="25"/>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在左侧导航栏点击点位管理&gt;企业点位可以看到智慧消防系统中所涉及企业点位的相关信息，在此处可以对企业点位进行增删改查操作，并且将其数据信息以excel形式导出下载。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8"/>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default" w:ascii="黑体" w:hAnsi="黑体" w:eastAsia="黑体" w:cs="黑体"/>
          <w:sz w:val="36"/>
          <w:szCs w:val="36"/>
          <w:lang w:val="en-US" w:eastAsia="zh-CN"/>
        </w:rPr>
      </w:pPr>
      <w:bookmarkStart w:id="26" w:name="_Toc11290"/>
      <w:r>
        <w:rPr>
          <w:rFonts w:hint="eastAsia" w:ascii="黑体" w:hAnsi="黑体" w:eastAsia="黑体" w:cs="黑体"/>
          <w:sz w:val="36"/>
          <w:szCs w:val="36"/>
          <w:lang w:val="en-US" w:eastAsia="zh-CN"/>
        </w:rPr>
        <w:t>巡检管理</w:t>
      </w:r>
      <w:bookmarkEnd w:id="26"/>
    </w:p>
    <w:p>
      <w:pPr>
        <w:numPr>
          <w:ilvl w:val="0"/>
          <w:numId w:val="0"/>
        </w:numPr>
        <w:ind w:firstLine="420" w:firstLineChars="0"/>
        <w:jc w:val="left"/>
        <w:outlineLvl w:val="1"/>
        <w:rPr>
          <w:rFonts w:hint="eastAsia" w:ascii="黑体" w:hAnsi="黑体" w:eastAsia="黑体" w:cs="黑体"/>
          <w:sz w:val="30"/>
          <w:szCs w:val="30"/>
          <w:lang w:val="en-US" w:eastAsia="zh-CN"/>
        </w:rPr>
      </w:pPr>
      <w:bookmarkStart w:id="27" w:name="_Toc6972"/>
      <w:r>
        <w:rPr>
          <w:rFonts w:hint="eastAsia" w:ascii="黑体" w:hAnsi="黑体" w:eastAsia="黑体" w:cs="黑体"/>
          <w:sz w:val="30"/>
          <w:szCs w:val="30"/>
          <w:lang w:val="en-US" w:eastAsia="zh-CN"/>
        </w:rPr>
        <w:t>7.1巡检任务</w:t>
      </w:r>
      <w:bookmarkEnd w:id="27"/>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在左侧导航栏点击巡检管理&gt;巡检任务可以看到智慧消防系统中对消防设备的巡检任务，在此处可以对巡检任务信息进行增删改查操作，并且将其数据信息以excel形式导出下载。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9"/>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28" w:name="_Toc29139"/>
      <w:r>
        <w:rPr>
          <w:rFonts w:hint="eastAsia" w:ascii="黑体" w:hAnsi="黑体" w:eastAsia="黑体" w:cs="黑体"/>
          <w:sz w:val="30"/>
          <w:szCs w:val="30"/>
          <w:lang w:val="en-US" w:eastAsia="zh-CN"/>
        </w:rPr>
        <w:t>7.2巡检任务用户</w:t>
      </w:r>
      <w:bookmarkEnd w:id="28"/>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在左侧导航栏点击巡检管理&gt;巡检任务用户可以看到智慧消防系统中运维人员维护设备的相关信息，在此处可以对巡检任务用户信息进行增删改查操作，并且将其数据信息以excel形式导出下载。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0"/>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default" w:ascii="黑体" w:hAnsi="黑体" w:eastAsia="黑体" w:cs="黑体"/>
          <w:sz w:val="36"/>
          <w:szCs w:val="36"/>
          <w:lang w:val="en-US" w:eastAsia="zh-CN"/>
        </w:rPr>
      </w:pPr>
      <w:bookmarkStart w:id="29" w:name="_Toc24523"/>
      <w:r>
        <w:rPr>
          <w:rFonts w:hint="eastAsia" w:ascii="黑体" w:hAnsi="黑体" w:eastAsia="黑体" w:cs="黑体"/>
          <w:sz w:val="36"/>
          <w:szCs w:val="36"/>
          <w:lang w:val="en-US" w:eastAsia="zh-CN"/>
        </w:rPr>
        <w:t>报警管理</w:t>
      </w:r>
      <w:bookmarkEnd w:id="29"/>
    </w:p>
    <w:p>
      <w:pPr>
        <w:numPr>
          <w:ilvl w:val="0"/>
          <w:numId w:val="0"/>
        </w:numPr>
        <w:ind w:firstLine="420" w:firstLineChars="0"/>
        <w:jc w:val="left"/>
        <w:outlineLvl w:val="1"/>
        <w:rPr>
          <w:rFonts w:hint="eastAsia" w:ascii="黑体" w:hAnsi="黑体" w:eastAsia="黑体" w:cs="黑体"/>
          <w:sz w:val="30"/>
          <w:szCs w:val="30"/>
          <w:lang w:val="en-US" w:eastAsia="zh-CN"/>
        </w:rPr>
      </w:pPr>
      <w:bookmarkStart w:id="30" w:name="_Toc26524"/>
      <w:r>
        <w:rPr>
          <w:rFonts w:hint="eastAsia" w:ascii="黑体" w:hAnsi="黑体" w:eastAsia="黑体" w:cs="黑体"/>
          <w:sz w:val="30"/>
          <w:szCs w:val="30"/>
          <w:lang w:val="en-US" w:eastAsia="zh-CN"/>
        </w:rPr>
        <w:t>8.1企业月报警记录</w:t>
      </w:r>
      <w:bookmarkEnd w:id="30"/>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在左侧导航栏点击报警管理&gt;企业月报警记录信息可以看到智慧消防系统中所涉及企业月统计报警记录的相关统计信息列表。</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31"/>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31" w:name="_Toc9775"/>
      <w:r>
        <w:rPr>
          <w:rFonts w:hint="eastAsia" w:ascii="黑体" w:hAnsi="黑体" w:eastAsia="黑体" w:cs="黑体"/>
          <w:sz w:val="30"/>
          <w:szCs w:val="30"/>
          <w:lang w:val="en-US" w:eastAsia="zh-CN"/>
        </w:rPr>
        <w:t>8.2企业报警记录</w:t>
      </w:r>
      <w:bookmarkEnd w:id="31"/>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报警管理&gt;企业报警记录可以看到智慧消防系统中所涉及企业设备报警记录的相关信息，在此处可以对企业信息进行增删改查操作，并且将其数据信息以excel形式导出下载，点击处理对报警信息进行确认。</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2"/>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32" w:name="_Toc18135"/>
      <w:r>
        <w:rPr>
          <w:rFonts w:hint="eastAsia" w:ascii="黑体" w:hAnsi="黑体" w:eastAsia="黑体" w:cs="黑体"/>
          <w:sz w:val="30"/>
          <w:szCs w:val="30"/>
          <w:lang w:val="en-US" w:eastAsia="zh-CN"/>
        </w:rPr>
        <w:t>8.3公共消防设备报警记录</w:t>
      </w:r>
      <w:bookmarkEnd w:id="32"/>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在左侧导航栏点击报警管理&gt;公共消防设备报警记录可以看到智慧消防系统中所涉及单位公共消防设备报警的相关信息，在此处可以对其信息进行删除、下发工单操作，并且将其数据信息以excel形式导出下载。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3"/>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33" w:name="_Toc29801"/>
      <w:r>
        <w:rPr>
          <w:rFonts w:hint="eastAsia" w:ascii="黑体" w:hAnsi="黑体" w:eastAsia="黑体" w:cs="黑体"/>
          <w:sz w:val="30"/>
          <w:szCs w:val="30"/>
          <w:lang w:val="en-US" w:eastAsia="zh-CN"/>
        </w:rPr>
        <w:t>8.4应急预案</w:t>
      </w:r>
      <w:bookmarkEnd w:id="33"/>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在左侧导航栏点击报警管理&gt;应急预案可以看到智慧消防系统中单位所发布的应急预案相关信息，在此处可以对应急预案信息进行增删改查操作，并且将其数据信息以excel形式导出下载。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34"/>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34" w:name="_Toc3840"/>
      <w:r>
        <w:rPr>
          <w:rFonts w:hint="eastAsia" w:ascii="黑体" w:hAnsi="黑体" w:eastAsia="黑体" w:cs="黑体"/>
          <w:sz w:val="30"/>
          <w:szCs w:val="30"/>
          <w:lang w:val="en-US" w:eastAsia="zh-CN"/>
        </w:rPr>
        <w:t>8.5应急人员安排</w:t>
      </w:r>
      <w:bookmarkEnd w:id="34"/>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在左侧导航栏点击报警管理&gt;应急人员安排可以看到智慧消防系统中所涉及应急人员安排的相关信息，在此处可以对应急人员安排信息进行增删改查操作，并且将其数据信息以excel形式导出下载。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5"/>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default" w:ascii="黑体" w:hAnsi="黑体" w:eastAsia="黑体" w:cs="黑体"/>
          <w:sz w:val="36"/>
          <w:szCs w:val="36"/>
          <w:lang w:val="en-US" w:eastAsia="zh-CN"/>
        </w:rPr>
      </w:pPr>
      <w:bookmarkStart w:id="35" w:name="_Toc8069"/>
      <w:r>
        <w:rPr>
          <w:rFonts w:hint="eastAsia" w:ascii="黑体" w:hAnsi="黑体" w:eastAsia="黑体" w:cs="黑体"/>
          <w:sz w:val="36"/>
          <w:szCs w:val="36"/>
          <w:lang w:val="en-US" w:eastAsia="zh-CN"/>
        </w:rPr>
        <w:t>维护清单</w:t>
      </w:r>
      <w:bookmarkEnd w:id="35"/>
    </w:p>
    <w:p>
      <w:pPr>
        <w:numPr>
          <w:ilvl w:val="0"/>
          <w:numId w:val="0"/>
        </w:numPr>
        <w:ind w:firstLine="420" w:firstLineChars="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9.1维护记录</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在左侧导航栏点击维护清单&gt;围护记录可以看到智慧消防系统中所涉及单位设备的维护记录相关信息，在此处可以对维护记录信息进行增删改查操作，并且将其数据信息以excel形式导出下载。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6"/>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default" w:ascii="黑体" w:hAnsi="黑体" w:eastAsia="黑体" w:cs="黑体"/>
          <w:sz w:val="36"/>
          <w:szCs w:val="36"/>
          <w:lang w:val="en-US" w:eastAsia="zh-CN"/>
        </w:rPr>
      </w:pPr>
      <w:bookmarkStart w:id="36" w:name="_Toc11914"/>
      <w:r>
        <w:rPr>
          <w:rFonts w:hint="eastAsia" w:ascii="黑体" w:hAnsi="黑体" w:eastAsia="黑体" w:cs="黑体"/>
          <w:sz w:val="36"/>
          <w:szCs w:val="36"/>
          <w:lang w:val="en-US" w:eastAsia="zh-CN"/>
        </w:rPr>
        <w:t>工单下发</w:t>
      </w:r>
      <w:bookmarkEnd w:id="36"/>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在左侧导航栏点击工单下发可以看到智慧消防系统中所涉维护工单下发的相关信息，在此处可以对工单下发记录进行修改、删除、查看操作。</w:t>
      </w:r>
    </w:p>
    <w:p>
      <w:pPr>
        <w:numPr>
          <w:ilvl w:val="0"/>
          <w:numId w:val="0"/>
        </w:numPr>
        <w:jc w:val="left"/>
        <w:rPr>
          <w:rFonts w:hint="default" w:ascii="黑体" w:hAnsi="黑体" w:eastAsia="黑体" w:cs="黑体"/>
          <w:sz w:val="36"/>
          <w:szCs w:val="36"/>
          <w:lang w:val="en-US" w:eastAsia="zh-CN"/>
        </w:rPr>
      </w:pPr>
      <w:r>
        <w:drawing>
          <wp:inline distT="0" distB="0" distL="114300" distR="114300">
            <wp:extent cx="5266690" cy="2658110"/>
            <wp:effectExtent l="0" t="0" r="10160" b="889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7"/>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outlineLvl w:val="0"/>
        <w:rPr>
          <w:rFonts w:hint="default" w:ascii="黑体" w:hAnsi="黑体" w:eastAsia="黑体" w:cs="黑体"/>
          <w:sz w:val="36"/>
          <w:szCs w:val="36"/>
          <w:lang w:val="en-US" w:eastAsia="zh-CN"/>
        </w:rPr>
      </w:pPr>
      <w:bookmarkStart w:id="37" w:name="_Toc23410"/>
      <w:r>
        <w:rPr>
          <w:rFonts w:hint="eastAsia" w:ascii="黑体" w:hAnsi="黑体" w:eastAsia="黑体" w:cs="黑体"/>
          <w:sz w:val="36"/>
          <w:szCs w:val="36"/>
          <w:lang w:val="en-US" w:eastAsia="zh-CN"/>
        </w:rPr>
        <w:t>历史记录</w:t>
      </w:r>
      <w:bookmarkEnd w:id="37"/>
    </w:p>
    <w:p>
      <w:pPr>
        <w:numPr>
          <w:ilvl w:val="0"/>
          <w:numId w:val="0"/>
        </w:numPr>
        <w:ind w:firstLine="420" w:firstLineChars="0"/>
        <w:jc w:val="left"/>
        <w:outlineLvl w:val="1"/>
        <w:rPr>
          <w:rFonts w:hint="eastAsia" w:ascii="黑体" w:hAnsi="黑体" w:eastAsia="黑体" w:cs="黑体"/>
          <w:sz w:val="30"/>
          <w:szCs w:val="30"/>
          <w:lang w:val="en-US" w:eastAsia="zh-CN"/>
        </w:rPr>
      </w:pPr>
      <w:bookmarkStart w:id="38" w:name="_Toc13253"/>
      <w:r>
        <w:rPr>
          <w:rFonts w:hint="eastAsia" w:ascii="黑体" w:hAnsi="黑体" w:eastAsia="黑体" w:cs="黑体"/>
          <w:sz w:val="30"/>
          <w:szCs w:val="30"/>
          <w:lang w:val="en-US" w:eastAsia="zh-CN"/>
        </w:rPr>
        <w:t>11.1语音通知</w:t>
      </w:r>
      <w:bookmarkEnd w:id="38"/>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在左侧导航栏点击历史记录&gt;语音通知可以看到智慧消防系统中所涉及语音通知历史记录的相关信息，在此处可以对语音通知进行删除、分类检索查操作，并且将其数据信息以excel形式导出下载。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8"/>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39" w:name="_Toc1750"/>
      <w:r>
        <w:rPr>
          <w:rFonts w:hint="eastAsia" w:ascii="黑体" w:hAnsi="黑体" w:eastAsia="黑体" w:cs="黑体"/>
          <w:sz w:val="30"/>
          <w:szCs w:val="30"/>
          <w:lang w:val="en-US" w:eastAsia="zh-CN"/>
        </w:rPr>
        <w:t>11.2独立烟感</w:t>
      </w:r>
      <w:bookmarkEnd w:id="39"/>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在左侧导航栏点击历史记录&gt;语音通知可以看到智慧消防系统中所涉及语音通知记录的相关信息，在此处可以将其独立烟感检测历史记录数据信息以excel形式导出下载。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9"/>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40" w:name="_Toc19958"/>
      <w:r>
        <w:rPr>
          <w:rFonts w:hint="eastAsia" w:ascii="黑体" w:hAnsi="黑体" w:eastAsia="黑体" w:cs="黑体"/>
          <w:sz w:val="30"/>
          <w:szCs w:val="30"/>
          <w:lang w:val="en-US" w:eastAsia="zh-CN"/>
        </w:rPr>
        <w:t>11.3电气火灾</w:t>
      </w:r>
      <w:bookmarkEnd w:id="40"/>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在左侧导航栏点击历史记录&gt;电气火灾可以看到智慧消防系统中所涉及电气火灾设备监控历史记录相关信息，在此处可以将其数据信息以excel形式导出下载。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40"/>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41" w:name="_Toc31314"/>
      <w:r>
        <w:rPr>
          <w:rFonts w:hint="eastAsia" w:ascii="黑体" w:hAnsi="黑体" w:eastAsia="黑体" w:cs="黑体"/>
          <w:sz w:val="30"/>
          <w:szCs w:val="30"/>
          <w:lang w:val="en-US" w:eastAsia="zh-CN"/>
        </w:rPr>
        <w:t>11.4手动报警</w:t>
      </w:r>
      <w:bookmarkEnd w:id="41"/>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在左侧导航栏点击历史记录&gt;手动报警可以看到智慧消防系统中所涉及手动报警设备监控历史记录的相关信息，在此处可以对企业信息进行删除操作，并且将其数据信息以excel形式导出下载。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41"/>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42" w:name="_Toc26615"/>
      <w:r>
        <w:rPr>
          <w:rFonts w:hint="eastAsia" w:ascii="黑体" w:hAnsi="黑体" w:eastAsia="黑体" w:cs="黑体"/>
          <w:sz w:val="30"/>
          <w:szCs w:val="30"/>
          <w:lang w:val="en-US" w:eastAsia="zh-CN"/>
        </w:rPr>
        <w:t>11.5短信历史</w:t>
      </w:r>
      <w:bookmarkEnd w:id="42"/>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在左侧导航栏点击历史记录&gt;短信历史可以看到智慧消防系统中所涉及设备报警发送短信历史的相关信息，在此处可以对短信历史删除操作，并且将其数据信息以excel形式导出下载。</w:t>
      </w:r>
    </w:p>
    <w:p>
      <w:pPr>
        <w:numPr>
          <w:ilvl w:val="0"/>
          <w:numId w:val="0"/>
        </w:numPr>
        <w:ind w:firstLine="420" w:firstLineChars="0"/>
        <w:jc w:val="left"/>
        <w:rPr>
          <w:rFonts w:hint="eastAsia" w:ascii="黑体" w:hAnsi="黑体" w:eastAsia="黑体" w:cs="黑体"/>
          <w:sz w:val="30"/>
          <w:szCs w:val="30"/>
          <w:lang w:val="en-US" w:eastAsia="zh-CN"/>
        </w:rPr>
      </w:pPr>
      <w:r>
        <w:drawing>
          <wp:inline distT="0" distB="0" distL="114300" distR="114300">
            <wp:extent cx="5266690" cy="2658110"/>
            <wp:effectExtent l="0" t="0" r="10160" b="889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42"/>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outlineLvl w:val="1"/>
        <w:rPr>
          <w:rFonts w:hint="eastAsia" w:ascii="黑体" w:hAnsi="黑体" w:eastAsia="黑体" w:cs="黑体"/>
          <w:sz w:val="30"/>
          <w:szCs w:val="30"/>
          <w:lang w:val="en-US" w:eastAsia="zh-CN"/>
        </w:rPr>
      </w:pPr>
      <w:bookmarkStart w:id="43" w:name="_Toc7951"/>
      <w:r>
        <w:rPr>
          <w:rFonts w:hint="eastAsia" w:ascii="黑体" w:hAnsi="黑体" w:eastAsia="黑体" w:cs="黑体"/>
          <w:sz w:val="30"/>
          <w:szCs w:val="30"/>
          <w:lang w:val="en-US" w:eastAsia="zh-CN"/>
        </w:rPr>
        <w:t>11.6液压</w:t>
      </w:r>
      <w:bookmarkEnd w:id="43"/>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在左侧导航栏点击历史记录&gt;液压可以看到智慧消防系统中所涉及液压式被的监控历史记录的相关信息，在此处可以液压设备历史记录删除操作，并且将其数据信息以excel形式导出下载。</w:t>
      </w:r>
    </w:p>
    <w:p>
      <w:pPr>
        <w:numPr>
          <w:ilvl w:val="0"/>
          <w:numId w:val="0"/>
        </w:numPr>
        <w:ind w:firstLine="420" w:firstLineChars="0"/>
        <w:jc w:val="left"/>
        <w:rPr>
          <w:rFonts w:hint="default" w:ascii="黑体" w:hAnsi="黑体" w:eastAsia="黑体" w:cs="黑体"/>
          <w:sz w:val="30"/>
          <w:szCs w:val="30"/>
          <w:lang w:val="en-US" w:eastAsia="zh-CN"/>
        </w:rPr>
      </w:pPr>
      <w:r>
        <w:drawing>
          <wp:inline distT="0" distB="0" distL="114300" distR="114300">
            <wp:extent cx="5266690" cy="2658110"/>
            <wp:effectExtent l="0" t="0" r="10160" b="889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43"/>
                    <a:stretch>
                      <a:fillRect/>
                    </a:stretch>
                  </pic:blipFill>
                  <pic:spPr>
                    <a:xfrm>
                      <a:off x="0" y="0"/>
                      <a:ext cx="5266690" cy="2658110"/>
                    </a:xfrm>
                    <a:prstGeom prst="rect">
                      <a:avLst/>
                    </a:prstGeom>
                    <a:noFill/>
                    <a:ln>
                      <a:noFill/>
                    </a:ln>
                  </pic:spPr>
                </pic:pic>
              </a:graphicData>
            </a:graphic>
          </wp:inline>
        </w:drawing>
      </w:r>
    </w:p>
    <w:p>
      <w:pPr>
        <w:numPr>
          <w:ilvl w:val="0"/>
          <w:numId w:val="0"/>
        </w:numPr>
        <w:ind w:firstLine="420" w:firstLineChars="0"/>
        <w:jc w:val="left"/>
        <w:rPr>
          <w:rFonts w:hint="default" w:ascii="黑体" w:hAnsi="黑体" w:eastAsia="黑体" w:cs="黑体"/>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635BBB"/>
    <w:multiLevelType w:val="singleLevel"/>
    <w:tmpl w:val="3B635BB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ZmY3Y2RhNWFmODI2NjM2YWFiYjg4MDFkODgzYWIifQ=="/>
  </w:docVars>
  <w:rsids>
    <w:rsidRoot w:val="00000000"/>
    <w:rsid w:val="0088644B"/>
    <w:rsid w:val="01BD489B"/>
    <w:rsid w:val="04321FBF"/>
    <w:rsid w:val="04F50FAA"/>
    <w:rsid w:val="058B0BBF"/>
    <w:rsid w:val="0643790D"/>
    <w:rsid w:val="064419CE"/>
    <w:rsid w:val="06603F67"/>
    <w:rsid w:val="06BC525F"/>
    <w:rsid w:val="07130058"/>
    <w:rsid w:val="07621BE9"/>
    <w:rsid w:val="07FC6546"/>
    <w:rsid w:val="087A532A"/>
    <w:rsid w:val="09A82C68"/>
    <w:rsid w:val="0A8F6E2C"/>
    <w:rsid w:val="0B18682D"/>
    <w:rsid w:val="0B8D1293"/>
    <w:rsid w:val="0C01398D"/>
    <w:rsid w:val="0C9378A1"/>
    <w:rsid w:val="0CF92BF4"/>
    <w:rsid w:val="100B7BD7"/>
    <w:rsid w:val="1042769A"/>
    <w:rsid w:val="106813B1"/>
    <w:rsid w:val="123765A3"/>
    <w:rsid w:val="13697039"/>
    <w:rsid w:val="1594152E"/>
    <w:rsid w:val="170C2C84"/>
    <w:rsid w:val="192D78DE"/>
    <w:rsid w:val="1991777E"/>
    <w:rsid w:val="1A607BD9"/>
    <w:rsid w:val="1BE85ED8"/>
    <w:rsid w:val="1C34700D"/>
    <w:rsid w:val="1C8D7E96"/>
    <w:rsid w:val="1D0224E7"/>
    <w:rsid w:val="1D0440FB"/>
    <w:rsid w:val="1D1710DE"/>
    <w:rsid w:val="1E2B6117"/>
    <w:rsid w:val="1EA145A5"/>
    <w:rsid w:val="1EB86388"/>
    <w:rsid w:val="1FEF42DB"/>
    <w:rsid w:val="20DF4933"/>
    <w:rsid w:val="20FC47C3"/>
    <w:rsid w:val="212C669A"/>
    <w:rsid w:val="213E0B4C"/>
    <w:rsid w:val="21C20ECD"/>
    <w:rsid w:val="22297C26"/>
    <w:rsid w:val="240922C7"/>
    <w:rsid w:val="24FF07CB"/>
    <w:rsid w:val="25FA354D"/>
    <w:rsid w:val="26217E51"/>
    <w:rsid w:val="263D7001"/>
    <w:rsid w:val="26A60202"/>
    <w:rsid w:val="26D1468A"/>
    <w:rsid w:val="26D57EC1"/>
    <w:rsid w:val="2A173F6A"/>
    <w:rsid w:val="2B03342D"/>
    <w:rsid w:val="2CD053F1"/>
    <w:rsid w:val="2CDC4BBF"/>
    <w:rsid w:val="2D810412"/>
    <w:rsid w:val="2DB90714"/>
    <w:rsid w:val="2ECC611B"/>
    <w:rsid w:val="2FF877B3"/>
    <w:rsid w:val="31E51A96"/>
    <w:rsid w:val="31F24947"/>
    <w:rsid w:val="32673BC0"/>
    <w:rsid w:val="32936470"/>
    <w:rsid w:val="32C03D43"/>
    <w:rsid w:val="32D85BE7"/>
    <w:rsid w:val="33997993"/>
    <w:rsid w:val="34253A41"/>
    <w:rsid w:val="345F13B0"/>
    <w:rsid w:val="34C12868"/>
    <w:rsid w:val="352930DB"/>
    <w:rsid w:val="368E4F87"/>
    <w:rsid w:val="371567FA"/>
    <w:rsid w:val="37764687"/>
    <w:rsid w:val="379C29D4"/>
    <w:rsid w:val="381E409C"/>
    <w:rsid w:val="38271103"/>
    <w:rsid w:val="3CBE296F"/>
    <w:rsid w:val="3FFE11BD"/>
    <w:rsid w:val="405F647A"/>
    <w:rsid w:val="42690102"/>
    <w:rsid w:val="43A52738"/>
    <w:rsid w:val="458F555E"/>
    <w:rsid w:val="464329AD"/>
    <w:rsid w:val="46DD157B"/>
    <w:rsid w:val="471200A7"/>
    <w:rsid w:val="485052AE"/>
    <w:rsid w:val="486312FE"/>
    <w:rsid w:val="48F84495"/>
    <w:rsid w:val="49321B41"/>
    <w:rsid w:val="493A5C79"/>
    <w:rsid w:val="4BAF0679"/>
    <w:rsid w:val="4BFA506D"/>
    <w:rsid w:val="4C2D252F"/>
    <w:rsid w:val="4C686F6E"/>
    <w:rsid w:val="4CDD5F2E"/>
    <w:rsid w:val="4EF265FD"/>
    <w:rsid w:val="4EF70D4B"/>
    <w:rsid w:val="4F8768A2"/>
    <w:rsid w:val="4FEC0045"/>
    <w:rsid w:val="515A76EC"/>
    <w:rsid w:val="519E6FA0"/>
    <w:rsid w:val="51BB1906"/>
    <w:rsid w:val="51E5607B"/>
    <w:rsid w:val="52770B21"/>
    <w:rsid w:val="52FE6E46"/>
    <w:rsid w:val="536211ED"/>
    <w:rsid w:val="545B714E"/>
    <w:rsid w:val="54C46455"/>
    <w:rsid w:val="57D637D1"/>
    <w:rsid w:val="581A12AA"/>
    <w:rsid w:val="58263B5F"/>
    <w:rsid w:val="59AE3910"/>
    <w:rsid w:val="5A74434C"/>
    <w:rsid w:val="5D5E55F4"/>
    <w:rsid w:val="5D78745B"/>
    <w:rsid w:val="5DA352CD"/>
    <w:rsid w:val="5DCD2002"/>
    <w:rsid w:val="5F58344B"/>
    <w:rsid w:val="5FF20C59"/>
    <w:rsid w:val="61AA2286"/>
    <w:rsid w:val="61AE6CCF"/>
    <w:rsid w:val="6263333E"/>
    <w:rsid w:val="62D306F0"/>
    <w:rsid w:val="634470E7"/>
    <w:rsid w:val="63976ACB"/>
    <w:rsid w:val="639B45B4"/>
    <w:rsid w:val="63C86026"/>
    <w:rsid w:val="64432518"/>
    <w:rsid w:val="64A03E97"/>
    <w:rsid w:val="657B751C"/>
    <w:rsid w:val="66CB25C9"/>
    <w:rsid w:val="69761D82"/>
    <w:rsid w:val="69A7779B"/>
    <w:rsid w:val="6AF12F4F"/>
    <w:rsid w:val="6C693C91"/>
    <w:rsid w:val="6CBF6695"/>
    <w:rsid w:val="6CFF3780"/>
    <w:rsid w:val="6D643DFF"/>
    <w:rsid w:val="6E293A13"/>
    <w:rsid w:val="6F5D1357"/>
    <w:rsid w:val="706D7551"/>
    <w:rsid w:val="716817FE"/>
    <w:rsid w:val="72605B7B"/>
    <w:rsid w:val="74143C2D"/>
    <w:rsid w:val="74F04F77"/>
    <w:rsid w:val="75310AB1"/>
    <w:rsid w:val="75A0305A"/>
    <w:rsid w:val="76292A9D"/>
    <w:rsid w:val="77A512BD"/>
    <w:rsid w:val="782A7D73"/>
    <w:rsid w:val="79314D2C"/>
    <w:rsid w:val="79F65B9E"/>
    <w:rsid w:val="7A0E75FC"/>
    <w:rsid w:val="7B3D7FFD"/>
    <w:rsid w:val="7BBB7A53"/>
    <w:rsid w:val="7BCE5222"/>
    <w:rsid w:val="7C211630"/>
    <w:rsid w:val="7CC5735A"/>
    <w:rsid w:val="7CC85A64"/>
    <w:rsid w:val="7EA14F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uiPriority w:val="0"/>
    <w:pPr>
      <w:ind w:left="420" w:leftChars="200"/>
    </w:pPr>
  </w:style>
  <w:style w:type="paragraph" w:customStyle="1" w:styleId="6">
    <w:name w:val="WPSOffice手动目录 1"/>
    <w:qFormat/>
    <w:uiPriority w:val="0"/>
    <w:pPr>
      <w:ind w:leftChars="0"/>
    </w:pPr>
    <w:rPr>
      <w:rFonts w:asciiTheme="minorHAnsi" w:hAnsiTheme="minorHAnsi" w:eastAsiaTheme="minorEastAsia" w:cstheme="minorBidi"/>
      <w:sz w:val="20"/>
      <w:szCs w:val="20"/>
    </w:rPr>
  </w:style>
  <w:style w:type="paragraph" w:customStyle="1" w:styleId="7">
    <w:name w:val="WPSOffice手动目录 2"/>
    <w:qFormat/>
    <w:uiPriority w:val="0"/>
    <w:pPr>
      <w:ind w:leftChars="200"/>
    </w:pPr>
    <w:rPr>
      <w:rFonts w:asciiTheme="minorHAnsi" w:hAnsiTheme="minorHAnsi" w:eastAsiaTheme="minorEastAsia" w:cstheme="minorBidi"/>
      <w:sz w:val="20"/>
      <w:szCs w:val="20"/>
    </w:rPr>
  </w:style>
  <w:style w:type="paragraph" w:customStyle="1" w:styleId="8">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3368</Words>
  <Characters>3695</Characters>
  <Lines>0</Lines>
  <Paragraphs>0</Paragraphs>
  <TotalTime>46</TotalTime>
  <ScaleCrop>false</ScaleCrop>
  <LinksUpToDate>false</LinksUpToDate>
  <CharactersWithSpaces>4148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2022-06-21T07:20:00Z</dcterms:created>
  <dc:creator>49052</dc:creator>
  <cp:lastModifiedBy>Some day～～</cp:lastModifiedBy>
  <dcterms:modified xsi:type="dcterms:W3CDTF">2022-06-22T09:54:59Z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3E69F24C7B2A4F6885432CB1322EEDDA</vt:lpwstr>
  </property>
</Properties>
</file>