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5"/>
        <w:tblW w:w="0" w:type="auto"/>
        <w:tblInd w:w="0" w:type="dxa"/>
        <w:tblLayout w:type="autofit"/>
        <w:tblCellMar>
          <w:top w:w="0" w:type="dxa"/>
          <w:left w:w="0" w:type="dxa"/>
          <w:bottom w:w="0" w:type="dxa"/>
          <w:right w:w="0" w:type="dxa"/>
        </w:tblCellMar>
      </w:tblPr>
      <w:tblGrid>
        <w:gridCol w:w="2310"/>
        <w:gridCol w:w="1120"/>
        <w:gridCol w:w="913"/>
        <w:gridCol w:w="4179"/>
      </w:tblGrid>
      <w:tr>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hint="default" w:ascii="Calibri" w:hAnsi="Calibri"/>
                <w:color w:val="002060"/>
                <w:sz w:val="24"/>
                <w:szCs w:val="24"/>
              </w:rPr>
              <w:t>rabbitmq</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4.5.0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1"/>
                <w:szCs w:val="21"/>
              </w:rPr>
              <w:t>Apache Licence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https://www.rabbitmq.com/</w:t>
            </w: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fastjson</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1</w:t>
            </w:r>
            <w:r>
              <w:rPr>
                <w:rFonts w:hint="eastAsia"/>
                <w:color w:val="002060"/>
                <w:sz w:val="24"/>
                <w:szCs w:val="24"/>
                <w:lang w:val="en-US" w:eastAsia="zh-Hans"/>
              </w:rPr>
              <w:t>.</w:t>
            </w:r>
            <w:r>
              <w:rPr>
                <w:rFonts w:hint="default"/>
                <w:color w:val="002060"/>
                <w:sz w:val="24"/>
                <w:szCs w:val="24"/>
                <w:lang w:eastAsia="zh-Hans"/>
              </w:rPr>
              <w:t>2</w:t>
            </w:r>
            <w:r>
              <w:rPr>
                <w:rFonts w:hint="eastAsia"/>
                <w:color w:val="002060"/>
                <w:sz w:val="24"/>
                <w:szCs w:val="24"/>
                <w:lang w:val="en-US" w:eastAsia="zh-Hans"/>
              </w:rPr>
              <w:t>.</w:t>
            </w:r>
            <w:r>
              <w:rPr>
                <w:rFonts w:hint="default"/>
                <w:color w:val="002060"/>
                <w:sz w:val="24"/>
                <w:szCs w:val="24"/>
                <w:lang w:eastAsia="zh-Hans"/>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1"/>
                <w:szCs w:val="21"/>
              </w:rPr>
              <w:t>Apache Licence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https://github.com/alibaba/fastjson/</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eastAsia="宋体"/>
                <w:color w:val="002060"/>
                <w:sz w:val="24"/>
                <w:szCs w:val="24"/>
                <w:lang w:val="en-US" w:eastAsia="zh-Hans"/>
              </w:rPr>
            </w:pPr>
            <w:r>
              <w:rPr>
                <w:rFonts w:hint="eastAsia"/>
                <w:color w:val="002060"/>
                <w:sz w:val="24"/>
                <w:szCs w:val="24"/>
                <w:lang w:val="en-US" w:eastAsia="zh-Hans"/>
              </w:rPr>
              <w:t>redis</w:t>
            </w:r>
            <w:r>
              <w:rPr>
                <w:rFonts w:hint="default"/>
                <w:color w:val="002060"/>
                <w:sz w:val="24"/>
                <w:szCs w:val="24"/>
                <w:lang w:eastAsia="zh-Hans"/>
              </w:rPr>
              <w:t>son</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3.8.2</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https://github.com/redisson/redisson</w:t>
            </w:r>
            <w:bookmarkStart w:id="0" w:name="_GoBack"/>
            <w:bookmarkEnd w:id="0"/>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Mybatis-</w:t>
            </w:r>
            <w:r>
              <w:rPr>
                <w:rFonts w:hint="eastAsia"/>
                <w:color w:val="002060"/>
                <w:sz w:val="24"/>
                <w:szCs w:val="24"/>
              </w:rPr>
              <w:t>spring-boot-starter</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1.3.1</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https://github.com/mybatis/spring-boot-starter</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skywalking</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5.0.0-GA</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https://skywalking.apache.org/</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apollo</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1</w:t>
            </w:r>
            <w:r>
              <w:rPr>
                <w:rFonts w:hint="eastAsia"/>
                <w:color w:val="002060"/>
                <w:sz w:val="24"/>
                <w:szCs w:val="24"/>
                <w:lang w:val="en-US" w:eastAsia="zh-Hans"/>
              </w:rPr>
              <w:t>.</w:t>
            </w:r>
            <w:r>
              <w:rPr>
                <w:rFonts w:hint="default"/>
                <w:color w:val="002060"/>
                <w:sz w:val="24"/>
                <w:szCs w:val="24"/>
                <w:lang w:eastAsia="zh-Hans"/>
              </w:rPr>
              <w:t>5</w:t>
            </w:r>
            <w:r>
              <w:rPr>
                <w:rFonts w:hint="eastAsia"/>
                <w:color w:val="002060"/>
                <w:sz w:val="24"/>
                <w:szCs w:val="24"/>
                <w:lang w:val="en-US" w:eastAsia="zh-Hans"/>
              </w:rPr>
              <w:t>.</w:t>
            </w:r>
            <w:r>
              <w:rPr>
                <w:rFonts w:hint="default"/>
                <w:color w:val="002060"/>
                <w:sz w:val="24"/>
                <w:szCs w:val="24"/>
                <w:lang w:eastAsia="zh-Hans"/>
              </w:rPr>
              <w:t>1</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1"/>
                <w:szCs w:val="21"/>
              </w:rPr>
            </w:pPr>
            <w:r>
              <w:rPr>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https://github.com/apolloconfig/apollo</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easyexcel</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2.2.7</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1"/>
                <w:szCs w:val="21"/>
              </w:rPr>
            </w:pPr>
            <w:r>
              <w:rPr>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https://github.com/alibaba/easyexcel</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eastAsia="宋体"/>
                <w:color w:val="002060"/>
                <w:sz w:val="24"/>
                <w:szCs w:val="24"/>
                <w:lang w:val="en-US" w:eastAsia="zh-Hans"/>
              </w:rPr>
            </w:pPr>
            <w:r>
              <w:rPr>
                <w:rFonts w:hint="eastAsia"/>
                <w:color w:val="002060"/>
                <w:sz w:val="24"/>
                <w:szCs w:val="24"/>
                <w:lang w:val="en-US" w:eastAsia="zh-Hans"/>
              </w:rPr>
              <w:t>fastjson</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1.2.7</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1"/>
                <w:szCs w:val="21"/>
              </w:rPr>
            </w:pPr>
            <w:r>
              <w:rPr>
                <w:rFonts w:hint="eastAsia"/>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https://github.com/alibaba/fastjson</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eastAsia="宋体"/>
                <w:color w:val="002060"/>
                <w:sz w:val="24"/>
                <w:szCs w:val="24"/>
                <w:lang w:val="en-US" w:eastAsia="zh-Hans"/>
              </w:rPr>
            </w:pPr>
            <w:r>
              <w:rPr>
                <w:rFonts w:hint="eastAsia" w:eastAsia="宋体"/>
                <w:color w:val="002060"/>
                <w:sz w:val="24"/>
                <w:szCs w:val="24"/>
                <w:lang w:val="en-US" w:eastAsia="zh-Hans"/>
              </w:rPr>
              <w:t>spring-cloud-netflix</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2.0.2</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1"/>
                <w:szCs w:val="21"/>
              </w:rPr>
            </w:pPr>
            <w:r>
              <w:rPr>
                <w:rFonts w:hint="eastAsia"/>
                <w:color w:val="002060"/>
                <w:sz w:val="21"/>
                <w:szCs w:val="21"/>
              </w:rPr>
              <w:t>Apache Licence 2.0</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https://github.com/spring-cloud/spring-cloud-netflix</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1"/>
                <w:szCs w:val="21"/>
              </w:rPr>
            </w:pP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1"/>
                <w:szCs w:val="21"/>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1"/>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Menlo">
    <w:panose1 w:val="020B0609030804020204"/>
    <w:charset w:val="00"/>
    <w:family w:val="auto"/>
    <w:pitch w:val="default"/>
    <w:sig w:usb0="E60022FF" w:usb1="D200F9FB" w:usb2="02000028" w:usb3="00000000" w:csb0="600001DF" w:csb1="FFDF0000"/>
  </w:font>
  <w:font w:name="-apple-system">
    <w:altName w:val="苹方-简"/>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3FCBF85E"/>
    <w:rsid w:val="67FBFF35"/>
    <w:rsid w:val="777ECDB9"/>
    <w:rsid w:val="B3FF7A10"/>
    <w:rsid w:val="CFEDBBB1"/>
    <w:rsid w:val="EF7F78B9"/>
    <w:rsid w:val="FBFE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2">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5"/>
    <w:unhideWhenUsed/>
    <w:qFormat/>
    <w:uiPriority w:val="0"/>
    <w:rPr>
      <w:b/>
      <w:bCs/>
    </w:rPr>
  </w:style>
  <w:style w:type="paragraph" w:styleId="6">
    <w:name w:val="annotation text"/>
    <w:basedOn w:val="1"/>
    <w:link w:val="34"/>
    <w:unhideWhenUsed/>
    <w:qFormat/>
    <w:uiPriority w:val="0"/>
  </w:style>
  <w:style w:type="paragraph" w:styleId="7">
    <w:name w:val="Balloon Text"/>
    <w:basedOn w:val="1"/>
    <w:link w:val="30"/>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link w:val="32"/>
    <w:qFormat/>
    <w:uiPriority w:val="0"/>
    <w:pPr>
      <w:spacing w:before="240" w:after="60"/>
      <w:jc w:val="center"/>
      <w:outlineLvl w:val="0"/>
    </w:pPr>
    <w:rPr>
      <w:rFonts w:ascii="Cambria" w:hAnsi="Cambria"/>
      <w:b/>
      <w:bCs/>
      <w:sz w:val="32"/>
      <w:szCs w:val="32"/>
    </w:rPr>
  </w:style>
  <w:style w:type="character" w:styleId="13">
    <w:name w:val="Hyperlink"/>
    <w:basedOn w:val="12"/>
    <w:qFormat/>
    <w:uiPriority w:val="0"/>
    <w:rPr>
      <w:color w:val="0000FF"/>
      <w:u w:val="single"/>
    </w:rPr>
  </w:style>
  <w:style w:type="character" w:styleId="14">
    <w:name w:val="annotation reference"/>
    <w:basedOn w:val="12"/>
    <w:unhideWhenUsed/>
    <w:qFormat/>
    <w:uiPriority w:val="0"/>
    <w:rPr>
      <w:sz w:val="21"/>
      <w:szCs w:val="21"/>
    </w:rPr>
  </w:style>
  <w:style w:type="table" w:styleId="16">
    <w:name w:val="Table Grid"/>
    <w:basedOn w:val="15"/>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5"/>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2"/>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Balloon Text Char"/>
    <w:basedOn w:val="12"/>
    <w:link w:val="7"/>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2"/>
    <w:link w:val="11"/>
    <w:qFormat/>
    <w:uiPriority w:val="0"/>
    <w:rPr>
      <w:rFonts w:ascii="Cambria" w:hAnsi="Cambria"/>
      <w:b/>
      <w:bCs/>
      <w:snapToGrid w:val="0"/>
      <w:sz w:val="32"/>
      <w:szCs w:val="32"/>
    </w:rPr>
  </w:style>
  <w:style w:type="paragraph" w:customStyle="1" w:styleId="33">
    <w:name w:val="List Paragraph"/>
    <w:basedOn w:val="1"/>
    <w:qFormat/>
    <w:uiPriority w:val="34"/>
    <w:pPr>
      <w:ind w:firstLine="420" w:firstLineChars="200"/>
    </w:pPr>
  </w:style>
  <w:style w:type="character" w:customStyle="1" w:styleId="34">
    <w:name w:val="Comment Text Char"/>
    <w:basedOn w:val="12"/>
    <w:link w:val="6"/>
    <w:semiHidden/>
    <w:qFormat/>
    <w:uiPriority w:val="0"/>
    <w:rPr>
      <w:snapToGrid w:val="0"/>
      <w:sz w:val="21"/>
      <w:szCs w:val="21"/>
    </w:rPr>
  </w:style>
  <w:style w:type="character" w:customStyle="1" w:styleId="35">
    <w:name w:val="Comment Subject Char"/>
    <w:basedOn w:val="34"/>
    <w:link w:val="5"/>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lgy</cp:lastModifiedBy>
  <dcterms:modified xsi:type="dcterms:W3CDTF">2022-01-28T13:55:45Z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2052-3.8.1.6116</vt:lpwstr>
  </property>
</Properties>
</file>