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智慧门店数字资产管理服务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旨在</w:t>
      </w:r>
      <w:r>
        <w:rPr>
          <w:rFonts w:hint="eastAsia" w:ascii="宋体" w:hAnsi="宋体" w:eastAsia="宋体" w:cs="宋体"/>
          <w:sz w:val="21"/>
          <w:szCs w:val="21"/>
        </w:rPr>
        <w:t>为连锁企业门店提供POS设备软硬件实施方案，一站式解决连锁企业开店扩展需求，确保门店资产数字化、服务流程可视化，做到所有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数字资产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全生命周期管理。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POS资产管理-开店部署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1、服务介绍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为客户提供POS、票据打印机、扫描枪、钱箱相关设备上门硬件安装、软件调试服务。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客户预约下单后，工程师上门提供包括拆箱验机、POS硬件组装、周边连接、网络测试、打印扫码等测试、机器摆放、机器清洁，以及客户所需OS安装以及门店运营相关软件安装、驱动安装、操作系统配置等服务。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帮助用户快速初始化POS系统，迅速达到开店可使用状态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，同步帮助客户做好资产生命周期管理，提供资产登记服务报告。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2、服务须知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1）在线预约下单后，联系客服确认上门时间；需至少提前2个工作日预约；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2）工程师上门沟通安装需求，确认安装条件施工（必备的安装条件：网络和市电已经通畅，收银台保洁工作完成）；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3）除安装服务外，产生的其他服务项目费用由客户自行承担；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4）因硬件故障或安装条件不满足造成安装或调试无法完成，费用不退。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服务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设备：POS设备1套（包含POS主机，副屏，票据打印机，钱箱，扫描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枪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，键鼠）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二、POS资产管理-闭店回收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1、服务介绍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为客户提供POS设备资产拆除回收服务，主要包括协助店铺确认POS系统数据备份，日结等操作，POS设备的拆除，资产登记，打包寄回服务。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帮助客户做好资产生命周期管理，并提供资产登记服务报告。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2、服务须知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1）在线预约下单后，联系客服确认上门时间；需至少提前2个工作日预约；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2）工程师上门沟通闭店需求，确认闭店条件施工；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3）本服务不含设备的相关包装辅材，需用户自行提供；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4）设备包装后客户自行负责运输；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3、服务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设备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：POS设备1套（包含POS主机，副屏，票据打印机，钱箱，扫描枪，键鼠）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三、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POS资产管理-驻场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巡检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1、服务介绍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为客户提供POS设备的上门巡检服务，主要包括POS软硬件检测和维修，设备外观清洁，并为客户提供服务报告。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整个服务宗旨帮助客户排查检测设备任何故障及问题，提供给客户专业的服务报表和专业的资产管理改善方案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提前解决，防患于未然。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服务内容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1）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POS硬件设备的维护、更新、升级、故障检测（包括但不限于主板、内存、硬盘、电源、风扇、液晶屏、触摸屏、外壳等）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2）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周边设备易损件如票据打印机的常规保养、维修（包括打印头清洁或更换，裁刀清洁或更换等）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3）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常用应用软件的安装、调试、更新、升级、故障检测及排除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4）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POS系统的版本更新和杀毒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3、服务时间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第二个工作日上门服务（若在当日20点后下单，则在第三个工作日上门）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4、服务须知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1) 在线预约下单后，联系客服确认上门时间；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2）工程师上门沟通巡检需求，确认巡检条件施工；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3）一次上门服务只为同一地址；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4）此服务不包含任何技术支持过程中产生的硬件维修服务；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5）易损件的维修更换零配件需客户自行提供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服务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设备：POS设备1套（包含POS主机，副屏，票据打印机，钱箱，扫描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枪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，键鼠）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四、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POS资产管理-上门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维修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1、服务介绍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为客户提供POS设备的上门维修、软件安装与调试、网络调试等周边外设检测服务。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硬件故障检测、输出维修解决方案（涉及零配件费用、版权费用等非人工费用需客户承担）。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2、服务须知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1）本服务包含软件安装、系统安装、调试、硬件检测服务；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2）不包含配件费用、版权费用等非人工费用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3）不包含数据恢复费用。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3、服务时效：一线城市（北上广深）4小时到场；二线城市8小时到场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以上服务全程由优云服现场数字化管理系统监管，服务时间均为周一至周五，9点-18点，法定节假日除外。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MTVhODcxNTkyZmRlNzg4OWZkM2Q3MTkwMzAxYmUifQ=="/>
  </w:docVars>
  <w:rsids>
    <w:rsidRoot w:val="0EA63915"/>
    <w:rsid w:val="0EA63915"/>
    <w:rsid w:val="1AF84980"/>
    <w:rsid w:val="34595711"/>
    <w:rsid w:val="42544EB9"/>
    <w:rsid w:val="4628571F"/>
    <w:rsid w:val="4ADF7B09"/>
    <w:rsid w:val="6F37738D"/>
    <w:rsid w:val="790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1423</Words>
  <Characters>1472</Characters>
  <Lines>0</Lines>
  <Paragraphs>0</Paragraphs>
  <TotalTime>4</TotalTime>
  <ScaleCrop>false</ScaleCrop>
  <LinksUpToDate>false</LinksUpToDate>
  <CharactersWithSpaces>1473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2022-09-09T03:22:00Z</dcterms:created>
  <dc:creator>瘦西湖水怪</dc:creator>
  <cp:lastModifiedBy>瘦西湖水怪</cp:lastModifiedBy>
  <dcterms:modified xsi:type="dcterms:W3CDTF">2022-09-09T09:57:36Z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9D081CAFD7D54020ACA47B348AB970CB</vt:lpwstr>
  </property>
</Properties>
</file>