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8E6FA4" w:rsidRPr="005A5A32" w:rsidRDefault="00445C39" w:rsidP="005A5A32">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tbl>
      <w:tblPr>
        <w:tblW w:w="0" w:type="auto"/>
        <w:tblCellMar>
          <w:left w:w="0" w:type="dxa"/>
          <w:right w:w="0" w:type="dxa"/>
        </w:tblCellMar>
        <w:tblLook w:val="04A0" w:firstRow="1" w:lastRow="0" w:firstColumn="1" w:lastColumn="0" w:noHBand="0" w:noVBand="1"/>
      </w:tblPr>
      <w:tblGrid>
        <w:gridCol w:w="1624"/>
        <w:gridCol w:w="1507"/>
        <w:gridCol w:w="1426"/>
        <w:gridCol w:w="3729"/>
      </w:tblGrid>
      <w:tr w:rsidR="00FB2E6A" w:rsidTr="00BE0162">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BE0162">
            <w:pPr>
              <w:rPr>
                <w:rFonts w:ascii="Calibri" w:hAnsi="Calibri"/>
                <w:color w:val="002060"/>
                <w:sz w:val="24"/>
                <w:szCs w:val="24"/>
              </w:rPr>
            </w:pPr>
            <w:r w:rsidRPr="00BE0162">
              <w:rPr>
                <w:rFonts w:ascii="Calibri" w:hAnsi="Calibri"/>
                <w:color w:val="002060"/>
                <w:sz w:val="24"/>
                <w:szCs w:val="24"/>
              </w:rPr>
              <w:t>zookeeper</w:t>
            </w:r>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V3.4.14</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BE0162">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878BD">
            <w:pPr>
              <w:rPr>
                <w:color w:val="002060"/>
                <w:sz w:val="24"/>
                <w:szCs w:val="24"/>
              </w:rPr>
            </w:pPr>
            <w:r w:rsidRPr="00E878BD">
              <w:rPr>
                <w:color w:val="002060"/>
                <w:sz w:val="24"/>
                <w:szCs w:val="24"/>
              </w:rPr>
              <w:t>http://zookeeper.apache.org/</w:t>
            </w:r>
          </w:p>
        </w:tc>
      </w:tr>
      <w:tr w:rsidR="00FB2E6A"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BE0162">
            <w:pPr>
              <w:rPr>
                <w:color w:val="002060"/>
                <w:sz w:val="24"/>
                <w:szCs w:val="24"/>
              </w:rPr>
            </w:pPr>
            <w:proofErr w:type="spellStart"/>
            <w:r>
              <w:rPr>
                <w:rFonts w:hint="eastAsia"/>
                <w:color w:val="002060"/>
                <w:sz w:val="24"/>
                <w:szCs w:val="24"/>
              </w:rPr>
              <w:t>mysql</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BE0162">
            <w:pPr>
              <w:rPr>
                <w:color w:val="002060"/>
                <w:sz w:val="24"/>
                <w:szCs w:val="24"/>
              </w:rPr>
            </w:pPr>
            <w:r>
              <w:rPr>
                <w:color w:val="002060"/>
                <w:sz w:val="24"/>
                <w:szCs w:val="24"/>
              </w:rPr>
              <w:t>V5.6.26</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BE0162">
            <w:pPr>
              <w:rPr>
                <w:color w:val="002060"/>
                <w:sz w:val="24"/>
                <w:szCs w:val="24"/>
              </w:rPr>
            </w:pPr>
            <w:r>
              <w:rPr>
                <w:rFonts w:hint="eastAsia"/>
                <w:color w:val="002060"/>
                <w:sz w:val="24"/>
                <w:szCs w:val="24"/>
              </w:rPr>
              <w:t>B</w:t>
            </w:r>
            <w:r>
              <w:rPr>
                <w:color w:val="002060"/>
                <w:sz w:val="24"/>
                <w:szCs w:val="24"/>
              </w:rPr>
              <w:t>SD</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FB2E6A" w:rsidRDefault="00E878BD">
            <w:pPr>
              <w:rPr>
                <w:color w:val="002060"/>
                <w:sz w:val="24"/>
                <w:szCs w:val="24"/>
              </w:rPr>
            </w:pPr>
            <w:r w:rsidRPr="00E878BD">
              <w:rPr>
                <w:color w:val="002060"/>
                <w:sz w:val="24"/>
                <w:szCs w:val="24"/>
              </w:rPr>
              <w:t>https://www.mysql.com/</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redis</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V3.0.3</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B</w:t>
            </w:r>
            <w:r>
              <w:rPr>
                <w:color w:val="002060"/>
                <w:sz w:val="24"/>
                <w:szCs w:val="24"/>
              </w:rPr>
              <w:t>SD</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https://redis.io/</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kafka</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V2.11-2.1.1</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http://kafka.apache.org/</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nginx</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V1.14.2</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B</w:t>
            </w:r>
            <w:r>
              <w:rPr>
                <w:color w:val="002060"/>
                <w:sz w:val="24"/>
                <w:szCs w:val="24"/>
              </w:rPr>
              <w:t>SD</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http://nginx.org/</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springCloud</w:t>
            </w:r>
            <w:proofErr w:type="spellEnd"/>
            <w:r>
              <w:rPr>
                <w:rFonts w:hint="eastAsia"/>
                <w:color w:val="002060"/>
                <w:sz w:val="24"/>
                <w:szCs w:val="24"/>
              </w:rPr>
              <w:t>-gateway</w:t>
            </w:r>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V2.0.1</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https://spring.io/projects/spring-cloud-gateway</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a</w:t>
            </w:r>
            <w:r>
              <w:rPr>
                <w:color w:val="002060"/>
                <w:sz w:val="24"/>
                <w:szCs w:val="24"/>
              </w:rPr>
              <w:t>pollo</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V1.5.0</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https://github.com/ctripcorp/apollo</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skyWalking</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V6.4.0</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http://skywalking.apache.org/</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eureka</w:t>
            </w:r>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V2.0.1</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B</w:t>
            </w:r>
            <w:r>
              <w:rPr>
                <w:color w:val="002060"/>
                <w:sz w:val="24"/>
                <w:szCs w:val="24"/>
              </w:rPr>
              <w:t>SD</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https://github.com/xmartlabs/Eureka</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color w:val="002060"/>
                <w:sz w:val="24"/>
                <w:szCs w:val="24"/>
              </w:rPr>
              <w:t>g</w:t>
            </w:r>
            <w:r>
              <w:rPr>
                <w:rFonts w:hint="eastAsia"/>
                <w:color w:val="002060"/>
                <w:sz w:val="24"/>
                <w:szCs w:val="24"/>
              </w:rPr>
              <w:t>ogs</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V1.1</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M</w:t>
            </w:r>
            <w:r>
              <w:rPr>
                <w:color w:val="002060"/>
                <w:sz w:val="24"/>
                <w:szCs w:val="24"/>
              </w:rPr>
              <w:t>IT</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https://gogs.io/</w:t>
            </w:r>
          </w:p>
        </w:tc>
      </w:tr>
      <w:tr w:rsidR="00BE0162" w:rsidTr="00BE0162">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proofErr w:type="spellStart"/>
            <w:r>
              <w:rPr>
                <w:rFonts w:hint="eastAsia"/>
                <w:color w:val="002060"/>
                <w:sz w:val="24"/>
                <w:szCs w:val="24"/>
              </w:rPr>
              <w:t>e</w:t>
            </w:r>
            <w:r>
              <w:rPr>
                <w:color w:val="002060"/>
                <w:sz w:val="24"/>
                <w:szCs w:val="24"/>
              </w:rPr>
              <w:t>lasticsearch</w:t>
            </w:r>
            <w:proofErr w:type="spellEnd"/>
          </w:p>
        </w:tc>
        <w:tc>
          <w:tcPr>
            <w:tcW w:w="1747"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color w:val="002060"/>
                <w:sz w:val="24"/>
                <w:szCs w:val="24"/>
              </w:rPr>
              <w:t>V1.4.5</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BE0162" w:rsidRDefault="00BE0162">
            <w:pPr>
              <w:rPr>
                <w:color w:val="002060"/>
                <w:sz w:val="24"/>
                <w:szCs w:val="24"/>
              </w:rPr>
            </w:pPr>
            <w:r>
              <w:rPr>
                <w:rFonts w:hint="eastAsia"/>
                <w:color w:val="002060"/>
                <w:sz w:val="24"/>
                <w:szCs w:val="24"/>
              </w:rPr>
              <w:t>A</w:t>
            </w:r>
            <w:r>
              <w:rPr>
                <w:color w:val="002060"/>
                <w:sz w:val="24"/>
                <w:szCs w:val="24"/>
              </w:rPr>
              <w:t>pache 2.0</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BE0162" w:rsidRDefault="00E878BD">
            <w:pPr>
              <w:rPr>
                <w:color w:val="002060"/>
                <w:sz w:val="24"/>
                <w:szCs w:val="24"/>
              </w:rPr>
            </w:pPr>
            <w:r w:rsidRPr="00E878BD">
              <w:rPr>
                <w:color w:val="002060"/>
                <w:sz w:val="24"/>
                <w:szCs w:val="24"/>
              </w:rPr>
              <w:t>https://www.elastic.co/cn/</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C6461F" w:rsidRDefault="00C6461F" w:rsidP="00445C39">
      <w:pPr>
        <w:rPr>
          <w:b/>
          <w:iCs/>
        </w:rPr>
      </w:pPr>
      <w:r w:rsidRPr="00C6461F">
        <w:rPr>
          <w:rFonts w:hint="eastAsia"/>
          <w:b/>
          <w:iCs/>
        </w:rPr>
        <w:t>左邻智慧园区运营管理平台软件</w:t>
      </w:r>
      <w:r>
        <w:rPr>
          <w:rFonts w:hint="eastAsia"/>
          <w:b/>
          <w:iCs/>
        </w:rPr>
        <w:t xml:space="preserve"> 6.9.0</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950CC0" w:rsidRPr="00950CC0" w:rsidRDefault="00950CC0" w:rsidP="00445C39">
      <w:pPr>
        <w:rPr>
          <w:b/>
          <w:iCs/>
        </w:rPr>
      </w:pPr>
      <w:r w:rsidRPr="00950CC0">
        <w:rPr>
          <w:b/>
          <w:iCs/>
        </w:rPr>
        <w:t xml:space="preserve">Copyright©2019 </w:t>
      </w:r>
      <w:proofErr w:type="spellStart"/>
      <w:r w:rsidRPr="00950CC0">
        <w:rPr>
          <w:b/>
          <w:iCs/>
        </w:rPr>
        <w:t>Zuolin</w:t>
      </w:r>
      <w:proofErr w:type="spellEnd"/>
      <w:r w:rsidRPr="00950CC0">
        <w:rPr>
          <w:b/>
          <w:iCs/>
        </w:rPr>
        <w:t xml:space="preserve"> Technology CO., Ltd. All Rights Reserved.</w:t>
      </w:r>
    </w:p>
    <w:p w:rsidR="005E18E0" w:rsidRPr="00445C39" w:rsidRDefault="001F35A2" w:rsidP="00445C39">
      <w:pPr>
        <w:pStyle w:val="1"/>
      </w:pPr>
      <w:r w:rsidRPr="00445C39">
        <w:lastRenderedPageBreak/>
        <w:t xml:space="preserve">License </w:t>
      </w:r>
      <w:r w:rsidRPr="008E6FA4">
        <w:rPr>
          <w:rFonts w:ascii="微软雅黑" w:eastAsia="微软雅黑" w:hAnsi="微软雅黑" w:cs="Arial" w:hint="eastAsia"/>
        </w:rPr>
        <w:t>许可证</w:t>
      </w:r>
    </w:p>
    <w:p w:rsidR="006E5010" w:rsidRDefault="006E5010" w:rsidP="006E5010">
      <w:pPr>
        <w:rPr>
          <w:b/>
          <w:iCs/>
        </w:rPr>
      </w:pPr>
      <w:r w:rsidRPr="006E5010">
        <w:rPr>
          <w:b/>
          <w:iCs/>
        </w:rPr>
        <w:t>The 2-Clause BSD License</w:t>
      </w:r>
    </w:p>
    <w:p w:rsidR="006E5010" w:rsidRDefault="006E5010" w:rsidP="006E5010">
      <w:pPr>
        <w:rPr>
          <w:bCs/>
          <w:iCs/>
        </w:rPr>
      </w:pPr>
      <w:r w:rsidRPr="006E5010">
        <w:rPr>
          <w:bCs/>
          <w:iCs/>
        </w:rPr>
        <w:t>SPDX short identifier: BSD-2-Clause</w:t>
      </w:r>
    </w:p>
    <w:p w:rsidR="006E5010" w:rsidRPr="006E5010" w:rsidRDefault="006E5010" w:rsidP="006E5010">
      <w:pPr>
        <w:rPr>
          <w:rFonts w:hint="eastAsia"/>
          <w:bCs/>
          <w:iCs/>
        </w:rPr>
      </w:pPr>
      <w:r w:rsidRPr="006E5010">
        <w:rPr>
          <w:bCs/>
          <w:iCs/>
        </w:rPr>
        <w:t>Note: This license has also been called the "Simplified BSD License" and the "FreeBSD License". See also the 3-clause BSD License</w:t>
      </w:r>
    </w:p>
    <w:p w:rsidR="006E5010" w:rsidRPr="006E5010" w:rsidRDefault="006E5010" w:rsidP="006E5010">
      <w:pPr>
        <w:rPr>
          <w:rFonts w:hint="eastAsia"/>
          <w:bCs/>
          <w:iCs/>
        </w:rPr>
      </w:pPr>
      <w:r w:rsidRPr="006E5010">
        <w:rPr>
          <w:bCs/>
          <w:iCs/>
        </w:rPr>
        <w:t>Copyright &lt;YEAR&gt; &lt;COPYRIGHT HOLDER&gt;</w:t>
      </w:r>
    </w:p>
    <w:p w:rsidR="006E5010" w:rsidRPr="006E5010" w:rsidRDefault="006E5010" w:rsidP="006E5010">
      <w:pPr>
        <w:rPr>
          <w:rFonts w:hint="eastAsia"/>
          <w:bCs/>
          <w:iCs/>
        </w:rPr>
      </w:pPr>
      <w:r w:rsidRPr="006E5010">
        <w:rPr>
          <w:bCs/>
          <w:iCs/>
        </w:rPr>
        <w:t>Redistribution and use in source and binary forms, with or without modification, are permitted provided that the following conditions are met:</w:t>
      </w:r>
    </w:p>
    <w:p w:rsidR="006E5010" w:rsidRPr="006E5010" w:rsidRDefault="006E5010" w:rsidP="006E5010">
      <w:pPr>
        <w:rPr>
          <w:rFonts w:hint="eastAsia"/>
          <w:bCs/>
          <w:iCs/>
        </w:rPr>
      </w:pPr>
      <w:r w:rsidRPr="006E5010">
        <w:rPr>
          <w:bCs/>
          <w:iCs/>
        </w:rPr>
        <w:t>1. Redistributions of source code must retain the above copyright notice, this list of conditions and the following disclaimer.</w:t>
      </w:r>
    </w:p>
    <w:p w:rsidR="006E5010" w:rsidRPr="006E5010" w:rsidRDefault="006E5010" w:rsidP="006E5010">
      <w:pPr>
        <w:rPr>
          <w:rFonts w:hint="eastAsia"/>
          <w:bCs/>
          <w:iCs/>
        </w:rPr>
      </w:pPr>
      <w:r w:rsidRPr="006E5010">
        <w:rPr>
          <w:bCs/>
          <w:iCs/>
        </w:rPr>
        <w:t>2. Redistributions in binary form must reproduce the above copyright notice, this list of conditions and the following disclaimer in the documentation and/or other materials provided with the distribution.</w:t>
      </w:r>
    </w:p>
    <w:p w:rsidR="006E5010" w:rsidRDefault="006E5010" w:rsidP="006E5010">
      <w:pPr>
        <w:rPr>
          <w:bCs/>
          <w:iCs/>
        </w:rPr>
      </w:pPr>
      <w:r w:rsidRPr="006E5010">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6E5010" w:rsidRDefault="006E5010">
      <w:pPr>
        <w:widowControl/>
        <w:autoSpaceDE/>
        <w:autoSpaceDN/>
        <w:adjustRightInd/>
        <w:spacing w:line="240" w:lineRule="auto"/>
        <w:rPr>
          <w:bCs/>
          <w:iCs/>
        </w:rPr>
      </w:pPr>
      <w:r>
        <w:rPr>
          <w:bCs/>
          <w:iCs/>
        </w:rPr>
        <w:br w:type="page"/>
      </w:r>
    </w:p>
    <w:p w:rsidR="00876826" w:rsidRPr="00876826" w:rsidRDefault="00876826" w:rsidP="00876826">
      <w:pPr>
        <w:widowControl/>
        <w:autoSpaceDE/>
        <w:autoSpaceDN/>
        <w:adjustRightInd/>
        <w:spacing w:line="240" w:lineRule="auto"/>
        <w:rPr>
          <w:b/>
          <w:iCs/>
        </w:rPr>
      </w:pPr>
      <w:r w:rsidRPr="00876826">
        <w:rPr>
          <w:b/>
          <w:iCs/>
        </w:rPr>
        <w:lastRenderedPageBreak/>
        <w:t>Redis license and trademark information</w:t>
      </w:r>
    </w:p>
    <w:p w:rsidR="00876826" w:rsidRPr="00876826" w:rsidRDefault="00876826" w:rsidP="00876826">
      <w:pPr>
        <w:widowControl/>
        <w:autoSpaceDE/>
        <w:autoSpaceDN/>
        <w:adjustRightInd/>
        <w:spacing w:line="240" w:lineRule="auto"/>
        <w:rPr>
          <w:bCs/>
          <w:iCs/>
        </w:rPr>
      </w:pPr>
      <w:r w:rsidRPr="00876826">
        <w:rPr>
          <w:bCs/>
          <w:iCs/>
        </w:rPr>
        <w:t xml:space="preserve">Redis is open source software released under the terms of the three clause BSD license. Most of the Redis source code was written and is copyrighted by Salvatore Sanfilippo and Pieter </w:t>
      </w:r>
      <w:proofErr w:type="spellStart"/>
      <w:r w:rsidRPr="00876826">
        <w:rPr>
          <w:bCs/>
          <w:iCs/>
        </w:rPr>
        <w:t>Noordhuis</w:t>
      </w:r>
      <w:proofErr w:type="spellEnd"/>
      <w:r w:rsidRPr="00876826">
        <w:rPr>
          <w:bCs/>
          <w:iCs/>
        </w:rPr>
        <w:t>. A list of other contributors can be found in the git history.</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The Redis trademark and logo are owned by Redis Labs and can be used in accordance with the Redis Trademark Guidelines.</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Three clause BSD license</w:t>
      </w:r>
    </w:p>
    <w:p w:rsidR="00876826" w:rsidRPr="00876826" w:rsidRDefault="00876826" w:rsidP="00876826">
      <w:pPr>
        <w:widowControl/>
        <w:autoSpaceDE/>
        <w:autoSpaceDN/>
        <w:adjustRightInd/>
        <w:spacing w:line="240" w:lineRule="auto"/>
        <w:rPr>
          <w:bCs/>
          <w:iCs/>
        </w:rPr>
      </w:pPr>
      <w:r w:rsidRPr="00876826">
        <w:rPr>
          <w:bCs/>
          <w:iCs/>
        </w:rPr>
        <w:t xml:space="preserve">Every file in the Redis distribution, with the exceptions of </w:t>
      </w:r>
      <w:proofErr w:type="gramStart"/>
      <w:r w:rsidRPr="00876826">
        <w:rPr>
          <w:bCs/>
          <w:iCs/>
        </w:rPr>
        <w:t>third party</w:t>
      </w:r>
      <w:proofErr w:type="gramEnd"/>
      <w:r w:rsidRPr="00876826">
        <w:rPr>
          <w:bCs/>
          <w:iCs/>
        </w:rPr>
        <w:t xml:space="preserve"> files specified in the list below, contain the following license: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Redistribution and use in source and binary forms, with or without modification, are permitted provided that the following conditions are met:</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Redistributions of source code must retain the above copyright notice, this list of conditions and the following disclaimer.</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Redistributions in binary form must reproduce the above copyright notice, this list of conditions and the following disclaimer in the documentation and/or other materials provided with the distribution.</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Neither the name of Redis nor the names of its contributors may be used to endorse or promote products derived from this software without specific prior written permission.</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Third party files and licenses</w:t>
      </w:r>
    </w:p>
    <w:p w:rsidR="00876826" w:rsidRPr="00876826" w:rsidRDefault="00876826" w:rsidP="00876826">
      <w:pPr>
        <w:widowControl/>
        <w:autoSpaceDE/>
        <w:autoSpaceDN/>
        <w:adjustRightInd/>
        <w:spacing w:line="240" w:lineRule="auto"/>
        <w:rPr>
          <w:bCs/>
          <w:iCs/>
        </w:rPr>
      </w:pPr>
      <w:r w:rsidRPr="00876826">
        <w:rPr>
          <w:bCs/>
          <w:iCs/>
        </w:rPr>
        <w:t xml:space="preserve">Redis uses source code from third parties. All this code contains a BSD or BSD-compatible license. The following is a list of </w:t>
      </w:r>
      <w:proofErr w:type="gramStart"/>
      <w:r w:rsidRPr="00876826">
        <w:rPr>
          <w:bCs/>
          <w:iCs/>
        </w:rPr>
        <w:t>third party</w:t>
      </w:r>
      <w:proofErr w:type="gramEnd"/>
      <w:r w:rsidRPr="00876826">
        <w:rPr>
          <w:bCs/>
          <w:iCs/>
        </w:rPr>
        <w:t xml:space="preserve"> files and information about their copyright.</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 xml:space="preserve">Redis uses the LHF compression library. </w:t>
      </w:r>
      <w:proofErr w:type="spellStart"/>
      <w:r w:rsidRPr="00876826">
        <w:rPr>
          <w:bCs/>
          <w:iCs/>
        </w:rPr>
        <w:t>LibLZF</w:t>
      </w:r>
      <w:proofErr w:type="spellEnd"/>
      <w:r w:rsidRPr="00876826">
        <w:rPr>
          <w:bCs/>
          <w:iCs/>
        </w:rPr>
        <w:t xml:space="preserve"> is copyright Marc Alexander Lehmann and is released under the terms of the two clause BSD license.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lastRenderedPageBreak/>
        <w:t>Redis uses the sha1.c file that is copyright by Steve Reid and released under the public domain. This file is extremely popular and used among open source and proprietary code.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 xml:space="preserve">When compiled on Linux Redis uses the </w:t>
      </w:r>
      <w:proofErr w:type="spellStart"/>
      <w:r w:rsidRPr="00876826">
        <w:rPr>
          <w:bCs/>
          <w:iCs/>
        </w:rPr>
        <w:t>Jemalloc</w:t>
      </w:r>
      <w:proofErr w:type="spellEnd"/>
      <w:r w:rsidRPr="00876826">
        <w:rPr>
          <w:bCs/>
          <w:iCs/>
        </w:rPr>
        <w:t xml:space="preserve"> allocator, that is copyright by Jason Evans, Mozilla Foundation and Facebook, Inc and is released under the two clause BSD license.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 xml:space="preserve">Inside </w:t>
      </w:r>
      <w:proofErr w:type="spellStart"/>
      <w:r w:rsidRPr="00876826">
        <w:rPr>
          <w:bCs/>
          <w:iCs/>
        </w:rPr>
        <w:t>Jemalloc</w:t>
      </w:r>
      <w:proofErr w:type="spellEnd"/>
      <w:r w:rsidRPr="00876826">
        <w:rPr>
          <w:bCs/>
          <w:iCs/>
        </w:rPr>
        <w:t xml:space="preserve"> the file </w:t>
      </w:r>
      <w:proofErr w:type="spellStart"/>
      <w:r w:rsidRPr="00876826">
        <w:rPr>
          <w:bCs/>
          <w:iCs/>
        </w:rPr>
        <w:t>pprof</w:t>
      </w:r>
      <w:proofErr w:type="spellEnd"/>
      <w:r w:rsidRPr="00876826">
        <w:rPr>
          <w:bCs/>
          <w:iCs/>
        </w:rPr>
        <w:t xml:space="preserve"> is copyright Google Inc and released under the three clause BSD license.</w:t>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r w:rsidRPr="00876826">
        <w:rPr>
          <w:bCs/>
          <w:iCs/>
        </w:rPr>
        <w:t xml:space="preserve">Inside </w:t>
      </w:r>
      <w:proofErr w:type="spellStart"/>
      <w:r w:rsidRPr="00876826">
        <w:rPr>
          <w:bCs/>
          <w:iCs/>
        </w:rPr>
        <w:t>Jemalloc</w:t>
      </w:r>
      <w:proofErr w:type="spellEnd"/>
      <w:r w:rsidRPr="00876826">
        <w:rPr>
          <w:bCs/>
          <w:iCs/>
        </w:rPr>
        <w:t xml:space="preserve"> the files </w:t>
      </w:r>
      <w:proofErr w:type="spellStart"/>
      <w:r w:rsidRPr="00876826">
        <w:rPr>
          <w:bCs/>
          <w:iCs/>
        </w:rPr>
        <w:t>inttypes.h</w:t>
      </w:r>
      <w:proofErr w:type="spellEnd"/>
      <w:r w:rsidRPr="00876826">
        <w:rPr>
          <w:bCs/>
          <w:iCs/>
        </w:rPr>
        <w:t xml:space="preserve">, </w:t>
      </w:r>
      <w:proofErr w:type="spellStart"/>
      <w:r w:rsidRPr="00876826">
        <w:rPr>
          <w:bCs/>
          <w:iCs/>
        </w:rPr>
        <w:t>stdbool.h</w:t>
      </w:r>
      <w:proofErr w:type="spellEnd"/>
      <w:r w:rsidRPr="00876826">
        <w:rPr>
          <w:bCs/>
          <w:iCs/>
        </w:rPr>
        <w:t xml:space="preserve">, </w:t>
      </w:r>
      <w:proofErr w:type="spellStart"/>
      <w:r w:rsidRPr="00876826">
        <w:rPr>
          <w:bCs/>
          <w:iCs/>
        </w:rPr>
        <w:t>stdint.h</w:t>
      </w:r>
      <w:proofErr w:type="spellEnd"/>
      <w:r w:rsidRPr="00876826">
        <w:rPr>
          <w:bCs/>
          <w:iCs/>
        </w:rPr>
        <w:t xml:space="preserve">, </w:t>
      </w:r>
      <w:proofErr w:type="spellStart"/>
      <w:r w:rsidRPr="00876826">
        <w:rPr>
          <w:bCs/>
          <w:iCs/>
        </w:rPr>
        <w:t>strings.h</w:t>
      </w:r>
      <w:proofErr w:type="spellEnd"/>
      <w:r w:rsidRPr="00876826">
        <w:rPr>
          <w:bCs/>
          <w:iCs/>
        </w:rPr>
        <w:t xml:space="preserve"> under the </w:t>
      </w:r>
      <w:proofErr w:type="spellStart"/>
      <w:r w:rsidRPr="00876826">
        <w:rPr>
          <w:bCs/>
          <w:iCs/>
        </w:rPr>
        <w:t>msvc_compat</w:t>
      </w:r>
      <w:proofErr w:type="spellEnd"/>
      <w:r w:rsidRPr="00876826">
        <w:rPr>
          <w:bCs/>
          <w:iCs/>
        </w:rPr>
        <w:t xml:space="preserve"> directory are copyright Alexander </w:t>
      </w:r>
      <w:proofErr w:type="spellStart"/>
      <w:r w:rsidRPr="00876826">
        <w:rPr>
          <w:bCs/>
          <w:iCs/>
        </w:rPr>
        <w:t>Chemeris</w:t>
      </w:r>
      <w:proofErr w:type="spellEnd"/>
      <w:r w:rsidRPr="00876826">
        <w:rPr>
          <w:bCs/>
          <w:iCs/>
        </w:rPr>
        <w:t xml:space="preserve"> and released under the three clause BSD license.</w:t>
      </w:r>
    </w:p>
    <w:p w:rsidR="00876826" w:rsidRPr="00876826" w:rsidRDefault="00876826" w:rsidP="00876826">
      <w:pPr>
        <w:widowControl/>
        <w:autoSpaceDE/>
        <w:autoSpaceDN/>
        <w:adjustRightInd/>
        <w:spacing w:line="240" w:lineRule="auto"/>
        <w:rPr>
          <w:bCs/>
          <w:iCs/>
        </w:rPr>
      </w:pPr>
    </w:p>
    <w:p w:rsidR="00876826" w:rsidRDefault="00876826" w:rsidP="00876826">
      <w:pPr>
        <w:widowControl/>
        <w:autoSpaceDE/>
        <w:autoSpaceDN/>
        <w:adjustRightInd/>
        <w:spacing w:line="240" w:lineRule="auto"/>
        <w:rPr>
          <w:bCs/>
          <w:iCs/>
        </w:rPr>
      </w:pPr>
      <w:r w:rsidRPr="00876826">
        <w:rPr>
          <w:bCs/>
          <w:iCs/>
        </w:rPr>
        <w:t xml:space="preserve">The libraries </w:t>
      </w:r>
      <w:proofErr w:type="spellStart"/>
      <w:r w:rsidRPr="00876826">
        <w:rPr>
          <w:bCs/>
          <w:iCs/>
        </w:rPr>
        <w:t>hiredis</w:t>
      </w:r>
      <w:proofErr w:type="spellEnd"/>
      <w:r w:rsidRPr="00876826">
        <w:rPr>
          <w:bCs/>
          <w:iCs/>
        </w:rPr>
        <w:t xml:space="preserve"> and </w:t>
      </w:r>
      <w:proofErr w:type="spellStart"/>
      <w:r w:rsidRPr="00876826">
        <w:rPr>
          <w:bCs/>
          <w:iCs/>
        </w:rPr>
        <w:t>linenoise</w:t>
      </w:r>
      <w:proofErr w:type="spellEnd"/>
      <w:r w:rsidRPr="00876826">
        <w:rPr>
          <w:bCs/>
          <w:iCs/>
        </w:rPr>
        <w:t xml:space="preserve"> also included inside the Redis distribution are copyright Salvatore Sanfilippo and Pieter </w:t>
      </w:r>
      <w:proofErr w:type="spellStart"/>
      <w:r w:rsidRPr="00876826">
        <w:rPr>
          <w:bCs/>
          <w:iCs/>
        </w:rPr>
        <w:t>Noordhuis</w:t>
      </w:r>
      <w:proofErr w:type="spellEnd"/>
      <w:r w:rsidRPr="00876826">
        <w:rPr>
          <w:bCs/>
          <w:iCs/>
        </w:rPr>
        <w:t xml:space="preserve"> and released under the terms respectively of the three clause BSD license and two clause BSD license.</w:t>
      </w:r>
    </w:p>
    <w:p w:rsidR="00876826" w:rsidRDefault="00876826">
      <w:pPr>
        <w:widowControl/>
        <w:autoSpaceDE/>
        <w:autoSpaceDN/>
        <w:adjustRightInd/>
        <w:spacing w:line="240" w:lineRule="auto"/>
        <w:rPr>
          <w:bCs/>
          <w:iCs/>
        </w:rPr>
      </w:pPr>
      <w:r>
        <w:rPr>
          <w:bCs/>
          <w:iCs/>
        </w:rPr>
        <w:br w:type="page"/>
      </w:r>
    </w:p>
    <w:p w:rsidR="00876826" w:rsidRPr="00876826" w:rsidRDefault="00876826" w:rsidP="00876826">
      <w:pPr>
        <w:widowControl/>
        <w:autoSpaceDE/>
        <w:autoSpaceDN/>
        <w:adjustRightInd/>
        <w:spacing w:line="240" w:lineRule="auto"/>
        <w:rPr>
          <w:b/>
          <w:iCs/>
        </w:rPr>
      </w:pPr>
      <w:r w:rsidRPr="00876826">
        <w:rPr>
          <w:b/>
          <w:iCs/>
        </w:rPr>
        <w:lastRenderedPageBreak/>
        <w:t xml:space="preserve">* Copyright (C) 2002-2020 Igor </w:t>
      </w:r>
      <w:proofErr w:type="spellStart"/>
      <w:r w:rsidRPr="00876826">
        <w:rPr>
          <w:b/>
          <w:iCs/>
        </w:rPr>
        <w:t>Sysoev</w:t>
      </w:r>
      <w:proofErr w:type="spellEnd"/>
    </w:p>
    <w:p w:rsidR="00876826" w:rsidRPr="00876826" w:rsidRDefault="00876826" w:rsidP="00876826">
      <w:pPr>
        <w:widowControl/>
        <w:autoSpaceDE/>
        <w:autoSpaceDN/>
        <w:adjustRightInd/>
        <w:spacing w:line="240" w:lineRule="auto"/>
        <w:rPr>
          <w:b/>
          <w:iCs/>
        </w:rPr>
      </w:pPr>
      <w:r w:rsidRPr="00876826">
        <w:rPr>
          <w:b/>
          <w:iCs/>
        </w:rPr>
        <w:t xml:space="preserve"> * Copyright (C) 2011-2020 Nginx, Inc.</w:t>
      </w:r>
    </w:p>
    <w:p w:rsidR="00876826" w:rsidRPr="00876826" w:rsidRDefault="00876826" w:rsidP="00876826">
      <w:pPr>
        <w:widowControl/>
        <w:autoSpaceDE/>
        <w:autoSpaceDN/>
        <w:adjustRightInd/>
        <w:spacing w:line="240" w:lineRule="auto"/>
        <w:rPr>
          <w:bCs/>
          <w:iCs/>
        </w:rPr>
      </w:pPr>
      <w:r w:rsidRPr="00876826">
        <w:rPr>
          <w:bCs/>
          <w:iCs/>
        </w:rPr>
        <w:t xml:space="preserve"> * All rights reserved.</w:t>
      </w:r>
    </w:p>
    <w:p w:rsidR="00876826" w:rsidRPr="00876826" w:rsidRDefault="00876826" w:rsidP="00876826">
      <w:pPr>
        <w:widowControl/>
        <w:autoSpaceDE/>
        <w:autoSpaceDN/>
        <w:adjustRightInd/>
        <w:spacing w:line="240" w:lineRule="auto"/>
        <w:rPr>
          <w:bCs/>
          <w:iCs/>
        </w:rPr>
      </w:pPr>
      <w:r w:rsidRPr="00876826">
        <w:rPr>
          <w:bCs/>
          <w:iCs/>
        </w:rPr>
        <w:t xml:space="preserve"> *</w:t>
      </w:r>
    </w:p>
    <w:p w:rsidR="00876826" w:rsidRPr="00876826" w:rsidRDefault="00876826" w:rsidP="00876826">
      <w:pPr>
        <w:widowControl/>
        <w:autoSpaceDE/>
        <w:autoSpaceDN/>
        <w:adjustRightInd/>
        <w:spacing w:line="240" w:lineRule="auto"/>
        <w:rPr>
          <w:bCs/>
          <w:iCs/>
        </w:rPr>
      </w:pPr>
      <w:r w:rsidRPr="00876826">
        <w:rPr>
          <w:bCs/>
          <w:iCs/>
        </w:rPr>
        <w:t xml:space="preserve"> * Redistribution and use in source and binary forms, with or without</w:t>
      </w:r>
    </w:p>
    <w:p w:rsidR="00876826" w:rsidRPr="00876826" w:rsidRDefault="00876826" w:rsidP="00876826">
      <w:pPr>
        <w:widowControl/>
        <w:autoSpaceDE/>
        <w:autoSpaceDN/>
        <w:adjustRightInd/>
        <w:spacing w:line="240" w:lineRule="auto"/>
        <w:rPr>
          <w:bCs/>
          <w:iCs/>
        </w:rPr>
      </w:pPr>
      <w:r w:rsidRPr="00876826">
        <w:rPr>
          <w:bCs/>
          <w:iCs/>
        </w:rPr>
        <w:t xml:space="preserve"> * modification, are permitted provided that the following conditions</w:t>
      </w:r>
    </w:p>
    <w:p w:rsidR="00876826" w:rsidRPr="00876826" w:rsidRDefault="00876826" w:rsidP="00876826">
      <w:pPr>
        <w:widowControl/>
        <w:autoSpaceDE/>
        <w:autoSpaceDN/>
        <w:adjustRightInd/>
        <w:spacing w:line="240" w:lineRule="auto"/>
        <w:rPr>
          <w:bCs/>
          <w:iCs/>
        </w:rPr>
      </w:pPr>
      <w:r w:rsidRPr="00876826">
        <w:rPr>
          <w:bCs/>
          <w:iCs/>
        </w:rPr>
        <w:t xml:space="preserve"> * are met:</w:t>
      </w:r>
    </w:p>
    <w:p w:rsidR="00876826" w:rsidRPr="00876826" w:rsidRDefault="00876826" w:rsidP="00876826">
      <w:pPr>
        <w:widowControl/>
        <w:autoSpaceDE/>
        <w:autoSpaceDN/>
        <w:adjustRightInd/>
        <w:spacing w:line="240" w:lineRule="auto"/>
        <w:rPr>
          <w:bCs/>
          <w:iCs/>
        </w:rPr>
      </w:pPr>
      <w:r w:rsidRPr="00876826">
        <w:rPr>
          <w:bCs/>
          <w:iCs/>
        </w:rPr>
        <w:t xml:space="preserve"> * 1. Redistributions of source code must retain the above copyright</w:t>
      </w:r>
    </w:p>
    <w:p w:rsidR="00876826" w:rsidRPr="00876826" w:rsidRDefault="00876826" w:rsidP="00876826">
      <w:pPr>
        <w:widowControl/>
        <w:autoSpaceDE/>
        <w:autoSpaceDN/>
        <w:adjustRightInd/>
        <w:spacing w:line="240" w:lineRule="auto"/>
        <w:rPr>
          <w:bCs/>
          <w:iCs/>
        </w:rPr>
      </w:pPr>
      <w:r w:rsidRPr="00876826">
        <w:rPr>
          <w:bCs/>
          <w:iCs/>
        </w:rPr>
        <w:t xml:space="preserve"> *    notice, this list of conditions and the following disclaimer.</w:t>
      </w:r>
    </w:p>
    <w:p w:rsidR="00876826" w:rsidRPr="00876826" w:rsidRDefault="00876826" w:rsidP="00876826">
      <w:pPr>
        <w:widowControl/>
        <w:autoSpaceDE/>
        <w:autoSpaceDN/>
        <w:adjustRightInd/>
        <w:spacing w:line="240" w:lineRule="auto"/>
        <w:rPr>
          <w:bCs/>
          <w:iCs/>
        </w:rPr>
      </w:pPr>
      <w:r w:rsidRPr="00876826">
        <w:rPr>
          <w:bCs/>
          <w:iCs/>
        </w:rPr>
        <w:t xml:space="preserve"> * 2. Redistributions in binary form must reproduce the above copyright</w:t>
      </w:r>
    </w:p>
    <w:p w:rsidR="00876826" w:rsidRPr="00876826" w:rsidRDefault="00876826" w:rsidP="00876826">
      <w:pPr>
        <w:widowControl/>
        <w:autoSpaceDE/>
        <w:autoSpaceDN/>
        <w:adjustRightInd/>
        <w:spacing w:line="240" w:lineRule="auto"/>
        <w:rPr>
          <w:bCs/>
          <w:iCs/>
        </w:rPr>
      </w:pPr>
      <w:r w:rsidRPr="00876826">
        <w:rPr>
          <w:bCs/>
          <w:iCs/>
        </w:rPr>
        <w:t xml:space="preserve"> *    notice, this list of conditions and the following disclaimer in the</w:t>
      </w:r>
    </w:p>
    <w:p w:rsidR="00876826" w:rsidRPr="00876826" w:rsidRDefault="00876826" w:rsidP="00876826">
      <w:pPr>
        <w:widowControl/>
        <w:autoSpaceDE/>
        <w:autoSpaceDN/>
        <w:adjustRightInd/>
        <w:spacing w:line="240" w:lineRule="auto"/>
        <w:rPr>
          <w:bCs/>
          <w:iCs/>
        </w:rPr>
      </w:pPr>
      <w:r w:rsidRPr="00876826">
        <w:rPr>
          <w:bCs/>
          <w:iCs/>
        </w:rPr>
        <w:t xml:space="preserve"> *    documentation and/or other materials provided with the distribution.</w:t>
      </w:r>
    </w:p>
    <w:p w:rsidR="00876826" w:rsidRPr="00876826" w:rsidRDefault="00876826" w:rsidP="00876826">
      <w:pPr>
        <w:widowControl/>
        <w:autoSpaceDE/>
        <w:autoSpaceDN/>
        <w:adjustRightInd/>
        <w:spacing w:line="240" w:lineRule="auto"/>
        <w:rPr>
          <w:bCs/>
          <w:iCs/>
        </w:rPr>
      </w:pPr>
      <w:r w:rsidRPr="00876826">
        <w:rPr>
          <w:bCs/>
          <w:iCs/>
        </w:rPr>
        <w:t xml:space="preserve"> *</w:t>
      </w:r>
    </w:p>
    <w:p w:rsidR="00876826" w:rsidRPr="00876826" w:rsidRDefault="00876826" w:rsidP="00876826">
      <w:pPr>
        <w:widowControl/>
        <w:autoSpaceDE/>
        <w:autoSpaceDN/>
        <w:adjustRightInd/>
        <w:spacing w:line="240" w:lineRule="auto"/>
        <w:rPr>
          <w:bCs/>
          <w:iCs/>
        </w:rPr>
      </w:pPr>
      <w:r w:rsidRPr="00876826">
        <w:rPr>
          <w:bCs/>
          <w:iCs/>
        </w:rPr>
        <w:t xml:space="preserve"> * THIS SOFTWARE IS PROVIDED BY THE AUTHOR AND CONTRIBUTORS ``AS IS'' AND</w:t>
      </w:r>
    </w:p>
    <w:p w:rsidR="00876826" w:rsidRPr="00876826" w:rsidRDefault="00876826" w:rsidP="00876826">
      <w:pPr>
        <w:widowControl/>
        <w:autoSpaceDE/>
        <w:autoSpaceDN/>
        <w:adjustRightInd/>
        <w:spacing w:line="240" w:lineRule="auto"/>
        <w:rPr>
          <w:bCs/>
          <w:iCs/>
        </w:rPr>
      </w:pPr>
      <w:r w:rsidRPr="00876826">
        <w:rPr>
          <w:bCs/>
          <w:iCs/>
        </w:rPr>
        <w:t xml:space="preserve"> * ANY EXPRESS OR IMPLIED WARRANTIES, INCLUDING, BUT NOT LIMITED TO, THE</w:t>
      </w:r>
    </w:p>
    <w:p w:rsidR="00876826" w:rsidRPr="00876826" w:rsidRDefault="00876826" w:rsidP="00876826">
      <w:pPr>
        <w:widowControl/>
        <w:autoSpaceDE/>
        <w:autoSpaceDN/>
        <w:adjustRightInd/>
        <w:spacing w:line="240" w:lineRule="auto"/>
        <w:rPr>
          <w:bCs/>
          <w:iCs/>
        </w:rPr>
      </w:pPr>
      <w:r w:rsidRPr="00876826">
        <w:rPr>
          <w:bCs/>
          <w:iCs/>
        </w:rPr>
        <w:t xml:space="preserve"> * IMPLIED WARRANTIES OF MERCHANTABILITY AND FITNESS FOR A PARTICULAR PURPOSE</w:t>
      </w:r>
    </w:p>
    <w:p w:rsidR="00876826" w:rsidRPr="00876826" w:rsidRDefault="00876826" w:rsidP="00876826">
      <w:pPr>
        <w:widowControl/>
        <w:autoSpaceDE/>
        <w:autoSpaceDN/>
        <w:adjustRightInd/>
        <w:spacing w:line="240" w:lineRule="auto"/>
        <w:rPr>
          <w:bCs/>
          <w:iCs/>
        </w:rPr>
      </w:pPr>
      <w:r w:rsidRPr="00876826">
        <w:rPr>
          <w:bCs/>
          <w:iCs/>
        </w:rPr>
        <w:t xml:space="preserve"> * ARE DISCLAIMED.  IN NO EVENT SHALL THE AUTHOR OR CONTRIBUTORS BE LIABLE</w:t>
      </w:r>
    </w:p>
    <w:p w:rsidR="00876826" w:rsidRPr="00876826" w:rsidRDefault="00876826" w:rsidP="00876826">
      <w:pPr>
        <w:widowControl/>
        <w:autoSpaceDE/>
        <w:autoSpaceDN/>
        <w:adjustRightInd/>
        <w:spacing w:line="240" w:lineRule="auto"/>
        <w:rPr>
          <w:bCs/>
          <w:iCs/>
        </w:rPr>
      </w:pPr>
      <w:r w:rsidRPr="00876826">
        <w:rPr>
          <w:bCs/>
          <w:iCs/>
        </w:rPr>
        <w:t xml:space="preserve"> * FOR ANY DIRECT, INDIRECT, INCIDENTAL, SPECIAL, EXEMPLARY, OR CONSEQUENTIAL</w:t>
      </w:r>
    </w:p>
    <w:p w:rsidR="00876826" w:rsidRPr="00876826" w:rsidRDefault="00876826" w:rsidP="00876826">
      <w:pPr>
        <w:widowControl/>
        <w:autoSpaceDE/>
        <w:autoSpaceDN/>
        <w:adjustRightInd/>
        <w:spacing w:line="240" w:lineRule="auto"/>
        <w:rPr>
          <w:bCs/>
          <w:iCs/>
        </w:rPr>
      </w:pPr>
      <w:r w:rsidRPr="00876826">
        <w:rPr>
          <w:bCs/>
          <w:iCs/>
        </w:rPr>
        <w:t xml:space="preserve"> * DAMAGES (INCLUDING, BUT NOT LIMITED TO, PROCUREMENT OF SUBSTITUTE GOODS</w:t>
      </w:r>
    </w:p>
    <w:p w:rsidR="00876826" w:rsidRPr="00876826" w:rsidRDefault="00876826" w:rsidP="00876826">
      <w:pPr>
        <w:widowControl/>
        <w:autoSpaceDE/>
        <w:autoSpaceDN/>
        <w:adjustRightInd/>
        <w:spacing w:line="240" w:lineRule="auto"/>
        <w:rPr>
          <w:bCs/>
          <w:iCs/>
        </w:rPr>
      </w:pPr>
      <w:r w:rsidRPr="00876826">
        <w:rPr>
          <w:bCs/>
          <w:iCs/>
        </w:rPr>
        <w:t xml:space="preserve"> * OR SERVICES; LOSS OF USE, DATA, OR PROFITS; OR BUSINESS INTERRUPTION)</w:t>
      </w:r>
    </w:p>
    <w:p w:rsidR="00876826" w:rsidRPr="00876826" w:rsidRDefault="00876826" w:rsidP="00876826">
      <w:pPr>
        <w:widowControl/>
        <w:autoSpaceDE/>
        <w:autoSpaceDN/>
        <w:adjustRightInd/>
        <w:spacing w:line="240" w:lineRule="auto"/>
        <w:rPr>
          <w:bCs/>
          <w:iCs/>
        </w:rPr>
      </w:pPr>
      <w:r w:rsidRPr="00876826">
        <w:rPr>
          <w:bCs/>
          <w:iCs/>
        </w:rPr>
        <w:t xml:space="preserve"> * </w:t>
      </w:r>
      <w:proofErr w:type="gramStart"/>
      <w:r w:rsidRPr="00876826">
        <w:rPr>
          <w:bCs/>
          <w:iCs/>
        </w:rPr>
        <w:t>HOWEVER</w:t>
      </w:r>
      <w:proofErr w:type="gramEnd"/>
      <w:r w:rsidRPr="00876826">
        <w:rPr>
          <w:bCs/>
          <w:iCs/>
        </w:rPr>
        <w:t xml:space="preserve"> CAUSED AND ON ANY THEORY OF LIABILITY, WHETHER IN CONTRACT, STRICT</w:t>
      </w:r>
    </w:p>
    <w:p w:rsidR="00876826" w:rsidRPr="00876826" w:rsidRDefault="00876826" w:rsidP="00876826">
      <w:pPr>
        <w:widowControl/>
        <w:autoSpaceDE/>
        <w:autoSpaceDN/>
        <w:adjustRightInd/>
        <w:spacing w:line="240" w:lineRule="auto"/>
        <w:rPr>
          <w:bCs/>
          <w:iCs/>
        </w:rPr>
      </w:pPr>
      <w:r w:rsidRPr="00876826">
        <w:rPr>
          <w:bCs/>
          <w:iCs/>
        </w:rPr>
        <w:t xml:space="preserve"> * LIABILITY, OR TORT (INCLUDING NEGLIGENCE OR OTHERWISE) ARISING IN ANY WAY</w:t>
      </w:r>
    </w:p>
    <w:p w:rsidR="00876826" w:rsidRPr="00876826" w:rsidRDefault="00876826" w:rsidP="00876826">
      <w:pPr>
        <w:widowControl/>
        <w:autoSpaceDE/>
        <w:autoSpaceDN/>
        <w:adjustRightInd/>
        <w:spacing w:line="240" w:lineRule="auto"/>
        <w:rPr>
          <w:bCs/>
          <w:iCs/>
        </w:rPr>
      </w:pPr>
      <w:r w:rsidRPr="00876826">
        <w:rPr>
          <w:bCs/>
          <w:iCs/>
        </w:rPr>
        <w:t xml:space="preserve"> * OUT OF THE USE OF THIS SOFTWARE, EVEN IF ADVISED OF THE POSSIBILITY OF</w:t>
      </w:r>
    </w:p>
    <w:p w:rsidR="00876826" w:rsidRDefault="00876826" w:rsidP="00876826">
      <w:pPr>
        <w:widowControl/>
        <w:autoSpaceDE/>
        <w:autoSpaceDN/>
        <w:adjustRightInd/>
        <w:spacing w:line="240" w:lineRule="auto"/>
        <w:rPr>
          <w:bCs/>
          <w:iCs/>
        </w:rPr>
      </w:pPr>
      <w:r w:rsidRPr="00876826">
        <w:rPr>
          <w:bCs/>
          <w:iCs/>
        </w:rPr>
        <w:t xml:space="preserve"> * SUCH DAMAGE.</w:t>
      </w:r>
    </w:p>
    <w:p w:rsidR="00876826" w:rsidRDefault="00876826">
      <w:pPr>
        <w:widowControl/>
        <w:autoSpaceDE/>
        <w:autoSpaceDN/>
        <w:adjustRightInd/>
        <w:spacing w:line="240" w:lineRule="auto"/>
        <w:rPr>
          <w:bCs/>
          <w:iCs/>
        </w:rPr>
      </w:pPr>
      <w:r>
        <w:rPr>
          <w:bCs/>
          <w:iCs/>
        </w:rPr>
        <w:br w:type="page"/>
      </w:r>
    </w:p>
    <w:p w:rsidR="00876826" w:rsidRPr="00876826" w:rsidRDefault="00876826" w:rsidP="00876826">
      <w:pPr>
        <w:widowControl/>
        <w:autoSpaceDE/>
        <w:autoSpaceDN/>
        <w:adjustRightInd/>
        <w:spacing w:line="240" w:lineRule="auto"/>
        <w:rPr>
          <w:bCs/>
          <w:iCs/>
        </w:rPr>
      </w:pPr>
    </w:p>
    <w:p w:rsidR="00876826" w:rsidRPr="00876826" w:rsidRDefault="00876826" w:rsidP="00876826">
      <w:pPr>
        <w:widowControl/>
        <w:autoSpaceDE/>
        <w:autoSpaceDN/>
        <w:adjustRightInd/>
        <w:spacing w:line="240" w:lineRule="auto"/>
        <w:rPr>
          <w:bCs/>
          <w:iCs/>
        </w:rPr>
      </w:pPr>
    </w:p>
    <w:p w:rsidR="006E5010" w:rsidRPr="006E5010" w:rsidRDefault="006E5010" w:rsidP="006E5010">
      <w:pPr>
        <w:rPr>
          <w:b/>
          <w:iCs/>
        </w:rPr>
      </w:pPr>
      <w:r w:rsidRPr="006E5010">
        <w:rPr>
          <w:b/>
          <w:iCs/>
        </w:rPr>
        <w:t>Apache License</w:t>
      </w:r>
      <w:r w:rsidRPr="006E5010">
        <w:rPr>
          <w:rFonts w:hint="eastAsia"/>
          <w:b/>
          <w:iCs/>
        </w:rPr>
        <w:t xml:space="preserve"> </w:t>
      </w:r>
      <w:r w:rsidRPr="006E5010">
        <w:rPr>
          <w:b/>
          <w:iCs/>
        </w:rPr>
        <w:t>Version 2.0, January 2004</w:t>
      </w:r>
    </w:p>
    <w:p w:rsidR="006E5010" w:rsidRPr="006E5010" w:rsidRDefault="006E5010" w:rsidP="006E5010">
      <w:pPr>
        <w:rPr>
          <w:rFonts w:hint="eastAsia"/>
          <w:bCs/>
          <w:iCs/>
        </w:rPr>
      </w:pPr>
      <w:r w:rsidRPr="006E5010">
        <w:rPr>
          <w:bCs/>
          <w:iCs/>
        </w:rPr>
        <w:t>TERMS AND CONDITIONS FOR USE, REPRODUCTION, AND DISTRIBUTION</w:t>
      </w:r>
    </w:p>
    <w:p w:rsidR="006E5010" w:rsidRPr="006E5010" w:rsidRDefault="006E5010" w:rsidP="006E5010">
      <w:pPr>
        <w:rPr>
          <w:rFonts w:hint="eastAsia"/>
          <w:bCs/>
          <w:iCs/>
        </w:rPr>
      </w:pPr>
      <w:r w:rsidRPr="006E5010">
        <w:rPr>
          <w:bCs/>
          <w:iCs/>
        </w:rPr>
        <w:t>1. Definitions.</w:t>
      </w:r>
    </w:p>
    <w:p w:rsidR="006E5010" w:rsidRPr="00225A22" w:rsidRDefault="006E5010" w:rsidP="006E5010">
      <w:pPr>
        <w:rPr>
          <w:rFonts w:hint="eastAsia"/>
          <w:bCs/>
          <w:iCs/>
        </w:rPr>
      </w:pPr>
      <w:r w:rsidRPr="006E5010">
        <w:rPr>
          <w:bCs/>
          <w:iCs/>
        </w:rPr>
        <w:t xml:space="preserve">"License" shall mean the terms and conditions for use, reproduction, and distribution as defined by Sections 1 through 9 of this </w:t>
      </w:r>
      <w:proofErr w:type="gramStart"/>
      <w:r w:rsidRPr="006E5010">
        <w:rPr>
          <w:bCs/>
          <w:iCs/>
        </w:rPr>
        <w:t>document</w:t>
      </w:r>
      <w:proofErr w:type="gramEnd"/>
      <w:r w:rsidRPr="006E5010">
        <w:rPr>
          <w:bCs/>
          <w:iCs/>
        </w:rPr>
        <w:t>.</w:t>
      </w:r>
    </w:p>
    <w:p w:rsidR="006E5010" w:rsidRPr="00225A22" w:rsidRDefault="006E5010" w:rsidP="006E5010">
      <w:pPr>
        <w:rPr>
          <w:rFonts w:hint="eastAsia"/>
          <w:bCs/>
          <w:iCs/>
        </w:rPr>
      </w:pPr>
      <w:r w:rsidRPr="006E5010">
        <w:rPr>
          <w:bCs/>
          <w:iCs/>
        </w:rPr>
        <w:t>"Licensor" shall mean the copyright owner or entity authorized by the copyright owner that is granting the License.</w:t>
      </w:r>
    </w:p>
    <w:p w:rsidR="006E5010" w:rsidRPr="006E5010" w:rsidRDefault="006E5010" w:rsidP="006E5010">
      <w:pPr>
        <w:rPr>
          <w:rFonts w:hint="eastAsia"/>
          <w:bCs/>
          <w:iCs/>
        </w:rPr>
      </w:pPr>
      <w:r w:rsidRPr="006E5010">
        <w:rPr>
          <w:bCs/>
          <w:iCs/>
        </w:rPr>
        <w:t>"Legal Entity" shall mean the union of the acting entity and all other entities that control, are controlled by, or are under common control with that entity. For the purposes of this definition, "control" means (</w:t>
      </w:r>
      <w:proofErr w:type="spellStart"/>
      <w:r w:rsidRPr="006E5010">
        <w:rPr>
          <w:bCs/>
          <w:iCs/>
        </w:rPr>
        <w:t>i</w:t>
      </w:r>
      <w:proofErr w:type="spellEnd"/>
      <w:r w:rsidRPr="006E5010">
        <w:rPr>
          <w:bCs/>
          <w:iCs/>
        </w:rPr>
        <w:t>) the power, direct or indirect, to cause the direction or management of such entity, whether by contract or otherwise, or (ii) ownership of fifty percent (50%) or more of the outstanding shares, or (iii) beneficial ownership of such entity.</w:t>
      </w:r>
    </w:p>
    <w:p w:rsidR="006E5010" w:rsidRPr="006E5010" w:rsidRDefault="006E5010" w:rsidP="006E5010">
      <w:pPr>
        <w:rPr>
          <w:rFonts w:hint="eastAsia"/>
          <w:bCs/>
          <w:iCs/>
        </w:rPr>
      </w:pPr>
      <w:r w:rsidRPr="006E5010">
        <w:rPr>
          <w:bCs/>
          <w:iCs/>
        </w:rPr>
        <w:t>"You" (or "Your") shall mean an individual or Legal Entity exercising permissions granted by this License.</w:t>
      </w:r>
    </w:p>
    <w:p w:rsidR="006E5010" w:rsidRPr="006E5010" w:rsidRDefault="006E5010" w:rsidP="006E5010">
      <w:pPr>
        <w:rPr>
          <w:rFonts w:hint="eastAsia"/>
          <w:bCs/>
          <w:iCs/>
        </w:rPr>
      </w:pPr>
      <w:r w:rsidRPr="006E5010">
        <w:rPr>
          <w:bCs/>
          <w:iCs/>
        </w:rPr>
        <w:t>"Source" form shall mean the preferred form for making modifications, including but not limited to software source code, documentation source, and configuration files.</w:t>
      </w:r>
    </w:p>
    <w:p w:rsidR="006E5010" w:rsidRPr="006E5010" w:rsidRDefault="006E5010" w:rsidP="006E5010">
      <w:pPr>
        <w:rPr>
          <w:rFonts w:hint="eastAsia"/>
          <w:bCs/>
          <w:iCs/>
        </w:rPr>
      </w:pPr>
      <w:r w:rsidRPr="006E5010">
        <w:rPr>
          <w:bCs/>
          <w:iCs/>
        </w:rPr>
        <w:t>"Object" form shall mean any form resulting from mechanical transformation or translation of a Source form, including but not limited to compiled object code, generated documentation, and conversions to other media types.</w:t>
      </w:r>
    </w:p>
    <w:p w:rsidR="006E5010" w:rsidRPr="006E5010" w:rsidRDefault="006E5010" w:rsidP="006E5010">
      <w:pPr>
        <w:rPr>
          <w:rFonts w:hint="eastAsia"/>
          <w:bCs/>
          <w:iCs/>
        </w:rPr>
      </w:pPr>
      <w:r w:rsidRPr="006E5010">
        <w:rPr>
          <w:bCs/>
          <w:iCs/>
        </w:rPr>
        <w:t>"Work" shall mean the work of authorship, whether in Source or Object form, made available under the License, as indicated by a copyright notice that is included in or attached to the work (an example is provided in the Appendix below).</w:t>
      </w:r>
    </w:p>
    <w:p w:rsidR="006E5010" w:rsidRPr="006E5010" w:rsidRDefault="006E5010" w:rsidP="006E5010">
      <w:pPr>
        <w:rPr>
          <w:rFonts w:hint="eastAsia"/>
          <w:bCs/>
          <w:iCs/>
        </w:rPr>
      </w:pPr>
      <w:r w:rsidRPr="006E5010">
        <w:rPr>
          <w:bCs/>
          <w:iCs/>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6E5010" w:rsidRPr="006E5010" w:rsidRDefault="006E5010" w:rsidP="006E5010">
      <w:pPr>
        <w:rPr>
          <w:rFonts w:hint="eastAsia"/>
          <w:bCs/>
          <w:iCs/>
        </w:rPr>
      </w:pPr>
      <w:r w:rsidRPr="006E5010">
        <w:rPr>
          <w:bCs/>
          <w:iCs/>
        </w:rPr>
        <w:t xml:space="preserve">"Contribution" shall mean any work of authorship, including the original version of the Work and any modifications or additions to that Work or Derivative Works thereof, that is intentionally </w:t>
      </w:r>
      <w:r w:rsidRPr="006E5010">
        <w:rPr>
          <w:bCs/>
          <w:iCs/>
        </w:rPr>
        <w:lastRenderedPageBreak/>
        <w:t>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6E5010" w:rsidRPr="00225A22" w:rsidRDefault="006E5010" w:rsidP="006E5010">
      <w:pPr>
        <w:rPr>
          <w:rFonts w:hint="eastAsia"/>
          <w:bCs/>
          <w:iCs/>
        </w:rPr>
      </w:pPr>
      <w:r w:rsidRPr="006E5010">
        <w:rPr>
          <w:bCs/>
          <w:iCs/>
        </w:rPr>
        <w:t>"Contributor" shall mean Licensor and any individual or Legal Entity on behalf of whom a Contribution has been received by Licensor and subsequently incorporated within the Work.</w:t>
      </w:r>
    </w:p>
    <w:p w:rsidR="006E5010" w:rsidRPr="006E5010" w:rsidRDefault="006E5010" w:rsidP="006E5010">
      <w:pPr>
        <w:rPr>
          <w:rFonts w:hint="eastAsia"/>
          <w:bCs/>
          <w:iCs/>
        </w:rPr>
      </w:pPr>
      <w:r w:rsidRPr="006E5010">
        <w:rPr>
          <w:bCs/>
          <w:iCs/>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6E5010" w:rsidRPr="006E5010" w:rsidRDefault="006E5010" w:rsidP="006E5010">
      <w:pPr>
        <w:rPr>
          <w:rFonts w:hint="eastAsia"/>
          <w:bCs/>
          <w:iCs/>
        </w:rPr>
      </w:pPr>
      <w:r w:rsidRPr="006E5010">
        <w:rPr>
          <w:bCs/>
          <w:iCs/>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6E5010" w:rsidRPr="006E5010" w:rsidRDefault="006E5010" w:rsidP="006E5010">
      <w:pPr>
        <w:rPr>
          <w:rFonts w:hint="eastAsia"/>
          <w:bCs/>
          <w:iCs/>
        </w:rPr>
      </w:pPr>
      <w:r w:rsidRPr="006E5010">
        <w:rPr>
          <w:bCs/>
          <w:iCs/>
        </w:rPr>
        <w:t>4. Redistribution. You may reproduce and distribute copies of the Work or Derivative Works</w:t>
      </w:r>
      <w:r>
        <w:rPr>
          <w:bCs/>
          <w:iCs/>
        </w:rPr>
        <w:t xml:space="preserve"> </w:t>
      </w:r>
      <w:r w:rsidRPr="006E5010">
        <w:rPr>
          <w:bCs/>
          <w:iCs/>
        </w:rPr>
        <w:t>thereof in any medium, with or without modifications, and in Source or Object form, provided that You meet the following conditions:</w:t>
      </w:r>
    </w:p>
    <w:p w:rsidR="006E5010" w:rsidRPr="006E5010" w:rsidRDefault="006E5010" w:rsidP="006E5010">
      <w:pPr>
        <w:rPr>
          <w:bCs/>
          <w:iCs/>
        </w:rPr>
      </w:pPr>
      <w:r>
        <w:rPr>
          <w:rFonts w:hint="eastAsia"/>
          <w:bCs/>
          <w:iCs/>
        </w:rPr>
        <w:t>a</w:t>
      </w:r>
      <w:r>
        <w:rPr>
          <w:bCs/>
          <w:iCs/>
        </w:rPr>
        <w:t xml:space="preserve">. </w:t>
      </w:r>
      <w:r w:rsidRPr="006E5010">
        <w:rPr>
          <w:bCs/>
          <w:iCs/>
        </w:rPr>
        <w:t>You must give any other recipients of the Work or Derivative Works a copy of this License; and</w:t>
      </w:r>
    </w:p>
    <w:p w:rsidR="006E5010" w:rsidRPr="006E5010" w:rsidRDefault="006E5010" w:rsidP="006E5010">
      <w:pPr>
        <w:rPr>
          <w:bCs/>
          <w:iCs/>
        </w:rPr>
      </w:pPr>
      <w:r>
        <w:rPr>
          <w:bCs/>
          <w:iCs/>
        </w:rPr>
        <w:t xml:space="preserve">b. </w:t>
      </w:r>
      <w:r w:rsidRPr="006E5010">
        <w:rPr>
          <w:bCs/>
          <w:iCs/>
        </w:rPr>
        <w:t>You must cause any modified files to carry prominent notices stating that You changed the files; and</w:t>
      </w:r>
    </w:p>
    <w:p w:rsidR="006E5010" w:rsidRPr="006E5010" w:rsidRDefault="006E5010" w:rsidP="006E5010">
      <w:pPr>
        <w:rPr>
          <w:bCs/>
          <w:iCs/>
        </w:rPr>
      </w:pPr>
      <w:r>
        <w:rPr>
          <w:bCs/>
          <w:iCs/>
        </w:rPr>
        <w:lastRenderedPageBreak/>
        <w:t xml:space="preserve">c. </w:t>
      </w:r>
      <w:r w:rsidRPr="006E5010">
        <w:rPr>
          <w:bCs/>
          <w:iCs/>
        </w:rPr>
        <w:t>You must retain, in the Source form of any Derivative Works that You distribute, all copyright, patent, trademark, and attribution notices from the Source form of the Work, excluding those notices that do not pertain to any part of the Derivative Works; and</w:t>
      </w:r>
    </w:p>
    <w:p w:rsidR="006E5010" w:rsidRPr="006E5010" w:rsidRDefault="006E5010" w:rsidP="006E5010">
      <w:pPr>
        <w:rPr>
          <w:rFonts w:hint="eastAsia"/>
          <w:bCs/>
          <w:iCs/>
        </w:rPr>
      </w:pPr>
      <w:r>
        <w:rPr>
          <w:bCs/>
          <w:iCs/>
        </w:rPr>
        <w:t xml:space="preserve">d. </w:t>
      </w:r>
      <w:r w:rsidRPr="006E5010">
        <w:rPr>
          <w:bCs/>
          <w:iCs/>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6E5010" w:rsidRPr="006E5010" w:rsidRDefault="006E5010" w:rsidP="006E5010">
      <w:pPr>
        <w:rPr>
          <w:bCs/>
          <w:iCs/>
        </w:rPr>
      </w:pPr>
      <w:r w:rsidRPr="006E5010">
        <w:rPr>
          <w:bCs/>
          <w:iCs/>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6E5010" w:rsidRPr="006E5010" w:rsidRDefault="006E5010" w:rsidP="006E5010">
      <w:pPr>
        <w:rPr>
          <w:rFonts w:hint="eastAsia"/>
          <w:bCs/>
          <w:iCs/>
        </w:rPr>
      </w:pPr>
      <w:r w:rsidRPr="006E5010">
        <w:rPr>
          <w:bCs/>
          <w:iCs/>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6E5010" w:rsidRPr="006E5010" w:rsidRDefault="006E5010" w:rsidP="006E5010">
      <w:pPr>
        <w:rPr>
          <w:rFonts w:hint="eastAsia"/>
          <w:bCs/>
          <w:iCs/>
        </w:rPr>
      </w:pPr>
      <w:r w:rsidRPr="006E5010">
        <w:rPr>
          <w:bCs/>
          <w:iCs/>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6E5010" w:rsidRPr="006E5010" w:rsidRDefault="006E5010" w:rsidP="006E5010">
      <w:pPr>
        <w:rPr>
          <w:rFonts w:hint="eastAsia"/>
          <w:bCs/>
          <w:iCs/>
        </w:rPr>
      </w:pPr>
      <w:r w:rsidRPr="006E5010">
        <w:rPr>
          <w:bCs/>
          <w:iCs/>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w:t>
      </w:r>
      <w:r w:rsidRPr="006E5010">
        <w:rPr>
          <w:bCs/>
          <w:iCs/>
        </w:rPr>
        <w:lastRenderedPageBreak/>
        <w:t>responsible for determining the appropriateness of using or redistributing the Work and assume any risks associated with Your exercise of permissions under this License.</w:t>
      </w:r>
    </w:p>
    <w:p w:rsidR="006E5010" w:rsidRPr="006E5010" w:rsidRDefault="006E5010" w:rsidP="006E5010">
      <w:pPr>
        <w:rPr>
          <w:rFonts w:hint="eastAsia"/>
          <w:bCs/>
          <w:iCs/>
        </w:rPr>
      </w:pPr>
      <w:r w:rsidRPr="006E5010">
        <w:rPr>
          <w:bCs/>
          <w:iCs/>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6E5010" w:rsidRPr="006E5010" w:rsidRDefault="006E5010" w:rsidP="006E5010">
      <w:pPr>
        <w:rPr>
          <w:rFonts w:hint="eastAsia"/>
          <w:bCs/>
          <w:iCs/>
        </w:rPr>
      </w:pPr>
      <w:r w:rsidRPr="006E5010">
        <w:rPr>
          <w:bCs/>
          <w:iCs/>
        </w:rPr>
        <w:t xml:space="preserve">9. Accepting Warranty or Additional Liability. While redistributing the Work or Derivative Works thereof, </w:t>
      </w:r>
      <w:proofErr w:type="gramStart"/>
      <w:r w:rsidRPr="006E5010">
        <w:rPr>
          <w:bCs/>
          <w:iCs/>
        </w:rPr>
        <w:t>You</w:t>
      </w:r>
      <w:proofErr w:type="gramEnd"/>
      <w:r w:rsidRPr="006E5010">
        <w:rPr>
          <w:bCs/>
          <w:iCs/>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6E5010" w:rsidRDefault="006E5010" w:rsidP="006E5010">
      <w:pPr>
        <w:rPr>
          <w:bCs/>
          <w:iCs/>
        </w:rPr>
      </w:pPr>
      <w:r w:rsidRPr="006E5010">
        <w:rPr>
          <w:bCs/>
          <w:iCs/>
        </w:rPr>
        <w:t>END OF TERMS AND CONDITIONS</w:t>
      </w:r>
    </w:p>
    <w:p w:rsidR="006E5010" w:rsidRDefault="006E5010" w:rsidP="00764AE9">
      <w:pPr>
        <w:widowControl/>
        <w:autoSpaceDE/>
        <w:autoSpaceDN/>
        <w:adjustRightInd/>
        <w:spacing w:line="240" w:lineRule="auto"/>
        <w:rPr>
          <w:rFonts w:hint="eastAsia"/>
          <w:bCs/>
          <w:iCs/>
        </w:rPr>
      </w:pPr>
      <w:r>
        <w:rPr>
          <w:bCs/>
          <w:iCs/>
        </w:rPr>
        <w:br w:type="page"/>
      </w:r>
    </w:p>
    <w:p w:rsidR="00764AE9" w:rsidRPr="00764AE9" w:rsidRDefault="00764AE9" w:rsidP="00764AE9">
      <w:pPr>
        <w:rPr>
          <w:rFonts w:hint="eastAsia"/>
          <w:bCs/>
          <w:iCs/>
        </w:rPr>
      </w:pPr>
      <w:r w:rsidRPr="00764AE9">
        <w:rPr>
          <w:bCs/>
          <w:iCs/>
        </w:rPr>
        <w:lastRenderedPageBreak/>
        <w:t xml:space="preserve">Copyright (c) The </w:t>
      </w:r>
      <w:proofErr w:type="spellStart"/>
      <w:r w:rsidRPr="00764AE9">
        <w:rPr>
          <w:bCs/>
          <w:iCs/>
        </w:rPr>
        <w:t>Gogs</w:t>
      </w:r>
      <w:proofErr w:type="spellEnd"/>
      <w:r w:rsidRPr="00764AE9">
        <w:rPr>
          <w:bCs/>
          <w:iCs/>
        </w:rPr>
        <w:t xml:space="preserve"> Authors</w:t>
      </w:r>
    </w:p>
    <w:p w:rsidR="00764AE9" w:rsidRPr="00764AE9" w:rsidRDefault="00764AE9" w:rsidP="00764AE9">
      <w:pPr>
        <w:rPr>
          <w:rFonts w:hint="eastAsia"/>
          <w:bCs/>
          <w:iCs/>
        </w:rPr>
      </w:pPr>
      <w:r w:rsidRPr="00764AE9">
        <w:rPr>
          <w:bCs/>
          <w:iCs/>
        </w:rPr>
        <w:t>Permission is hereby granted, free of charge, to any person obtaining a copy</w:t>
      </w:r>
      <w:r>
        <w:rPr>
          <w:rFonts w:hint="eastAsia"/>
          <w:bCs/>
          <w:iCs/>
        </w:rPr>
        <w:t xml:space="preserve"> </w:t>
      </w:r>
      <w:r w:rsidRPr="00764AE9">
        <w:rPr>
          <w:bCs/>
          <w:iCs/>
        </w:rPr>
        <w:t>of this software and associated documentation files (the "Software"), to deal</w:t>
      </w:r>
      <w:r>
        <w:rPr>
          <w:bCs/>
          <w:iCs/>
        </w:rPr>
        <w:t xml:space="preserve"> </w:t>
      </w:r>
      <w:r w:rsidRPr="00764AE9">
        <w:rPr>
          <w:bCs/>
          <w:iCs/>
        </w:rPr>
        <w:t>in the Software without restriction, including without limitation the rights</w:t>
      </w:r>
      <w:r>
        <w:rPr>
          <w:rFonts w:hint="eastAsia"/>
          <w:bCs/>
          <w:iCs/>
        </w:rPr>
        <w:t xml:space="preserve"> </w:t>
      </w:r>
      <w:r w:rsidRPr="00764AE9">
        <w:rPr>
          <w:bCs/>
          <w:iCs/>
        </w:rPr>
        <w:t>to use, copy, modify, merge, publish, distribute, sublicense, and/or sell</w:t>
      </w:r>
      <w:r>
        <w:rPr>
          <w:rFonts w:hint="eastAsia"/>
          <w:bCs/>
          <w:iCs/>
        </w:rPr>
        <w:t xml:space="preserve"> </w:t>
      </w:r>
      <w:r w:rsidRPr="00764AE9">
        <w:rPr>
          <w:bCs/>
          <w:iCs/>
        </w:rPr>
        <w:t>copies of the Software, and to permit persons to whom the Software is</w:t>
      </w:r>
      <w:r>
        <w:rPr>
          <w:rFonts w:hint="eastAsia"/>
          <w:bCs/>
          <w:iCs/>
        </w:rPr>
        <w:t xml:space="preserve"> </w:t>
      </w:r>
      <w:r w:rsidRPr="00764AE9">
        <w:rPr>
          <w:bCs/>
          <w:iCs/>
        </w:rPr>
        <w:t>furnished to do so, subject to the following conditions:</w:t>
      </w:r>
    </w:p>
    <w:p w:rsidR="00764AE9" w:rsidRPr="00764AE9" w:rsidRDefault="00764AE9" w:rsidP="00764AE9">
      <w:pPr>
        <w:rPr>
          <w:rFonts w:hint="eastAsia"/>
          <w:bCs/>
          <w:iCs/>
        </w:rPr>
      </w:pPr>
      <w:r w:rsidRPr="00764AE9">
        <w:rPr>
          <w:bCs/>
          <w:iCs/>
        </w:rPr>
        <w:t>The above copyright notice and this permission notice shall be included in</w:t>
      </w:r>
      <w:r>
        <w:rPr>
          <w:rFonts w:hint="eastAsia"/>
          <w:bCs/>
          <w:iCs/>
        </w:rPr>
        <w:t xml:space="preserve"> </w:t>
      </w:r>
      <w:r w:rsidRPr="00764AE9">
        <w:rPr>
          <w:bCs/>
          <w:iCs/>
        </w:rPr>
        <w:t>all copies or substantial portions of the Software.</w:t>
      </w:r>
    </w:p>
    <w:p w:rsidR="00CC2494" w:rsidRPr="00E211E6" w:rsidRDefault="00764AE9">
      <w:pPr>
        <w:rPr>
          <w:rFonts w:hint="eastAsia"/>
          <w:bCs/>
          <w:iCs/>
        </w:rPr>
      </w:pPr>
      <w:r w:rsidRPr="00764AE9">
        <w:rPr>
          <w:bCs/>
          <w:iCs/>
        </w:rPr>
        <w:t>THE SOFTWARE IS PROVIDED "AS IS", WITHOUT WARRANTY OF ANY KIND,</w:t>
      </w:r>
      <w:r>
        <w:rPr>
          <w:bCs/>
          <w:iCs/>
        </w:rPr>
        <w:t xml:space="preserve"> </w:t>
      </w:r>
      <w:r w:rsidRPr="00764AE9">
        <w:rPr>
          <w:bCs/>
          <w:iCs/>
        </w:rPr>
        <w:t>EXPRESS OR</w:t>
      </w:r>
      <w:r>
        <w:rPr>
          <w:rFonts w:hint="eastAsia"/>
          <w:bCs/>
          <w:iCs/>
        </w:rPr>
        <w:t xml:space="preserve"> </w:t>
      </w:r>
      <w:r w:rsidRPr="00764AE9">
        <w:rPr>
          <w:bCs/>
          <w:iCs/>
        </w:rPr>
        <w:t>IMPLIED, INCLUDING BUT NOT LIMITED TO THE WARRANTIES OF MERCHANTABILITY,</w:t>
      </w:r>
      <w:r>
        <w:rPr>
          <w:rFonts w:hint="eastAsia"/>
          <w:bCs/>
          <w:iCs/>
        </w:rPr>
        <w:t xml:space="preserve"> </w:t>
      </w:r>
      <w:r w:rsidRPr="00764AE9">
        <w:rPr>
          <w:bCs/>
          <w:iCs/>
        </w:rPr>
        <w:t>FITNESS FOR A PARTICULAR PURPOSE AND</w:t>
      </w:r>
      <w:r>
        <w:rPr>
          <w:bCs/>
          <w:iCs/>
        </w:rPr>
        <w:t xml:space="preserve"> </w:t>
      </w:r>
      <w:r w:rsidRPr="00764AE9">
        <w:rPr>
          <w:bCs/>
          <w:iCs/>
        </w:rPr>
        <w:t>NONINFRINGEMENT. IN NO EVENT SHALL THE</w:t>
      </w:r>
      <w:r>
        <w:rPr>
          <w:rFonts w:hint="eastAsia"/>
          <w:bCs/>
          <w:iCs/>
        </w:rPr>
        <w:t xml:space="preserve"> </w:t>
      </w:r>
      <w:r w:rsidRPr="00764AE9">
        <w:rPr>
          <w:bCs/>
          <w:iCs/>
        </w:rPr>
        <w:t>AUTHORS OR COPYRIGHT HOLDERS BE LIABLE FOR ANY CLAIM, DAMAGES OR OTHER</w:t>
      </w:r>
      <w:r>
        <w:rPr>
          <w:rFonts w:hint="eastAsia"/>
          <w:bCs/>
          <w:iCs/>
        </w:rPr>
        <w:t xml:space="preserve"> </w:t>
      </w:r>
      <w:r w:rsidRPr="00764AE9">
        <w:rPr>
          <w:bCs/>
          <w:iCs/>
        </w:rPr>
        <w:t>LIABILITY, WHETHER</w:t>
      </w:r>
      <w:r>
        <w:rPr>
          <w:bCs/>
          <w:iCs/>
        </w:rPr>
        <w:t xml:space="preserve"> </w:t>
      </w:r>
      <w:r w:rsidRPr="00764AE9">
        <w:rPr>
          <w:bCs/>
          <w:iCs/>
        </w:rPr>
        <w:t>IN AN ACTION OF CONTRACT, TORT OR OTHERWISE, ARISING FROM,</w:t>
      </w:r>
      <w:r>
        <w:rPr>
          <w:rFonts w:hint="eastAsia"/>
          <w:bCs/>
          <w:iCs/>
        </w:rPr>
        <w:t xml:space="preserve"> </w:t>
      </w:r>
      <w:r w:rsidRPr="00764AE9">
        <w:rPr>
          <w:bCs/>
          <w:iCs/>
        </w:rPr>
        <w:t>OUT OF OR IN CONNECTION WITH THE SOFTWARE OR THE USE OR OTHER DEALINGS IN</w:t>
      </w:r>
      <w:r>
        <w:rPr>
          <w:rFonts w:hint="eastAsia"/>
          <w:bCs/>
          <w:iCs/>
        </w:rPr>
        <w:t xml:space="preserve"> </w:t>
      </w:r>
      <w:r w:rsidRPr="00764AE9">
        <w:rPr>
          <w:bCs/>
          <w:iCs/>
        </w:rPr>
        <w:t>THE SOFTWARE.</w:t>
      </w:r>
    </w:p>
    <w:sectPr w:rsidR="00CC2494" w:rsidRPr="00E211E6"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55" w:rsidRDefault="00654255">
      <w:r>
        <w:separator/>
      </w:r>
    </w:p>
  </w:endnote>
  <w:endnote w:type="continuationSeparator" w:id="0">
    <w:p w:rsidR="00654255" w:rsidRDefault="0065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55" w:rsidRDefault="00654255">
      <w:r>
        <w:separator/>
      </w:r>
    </w:p>
  </w:footnote>
  <w:footnote w:type="continuationSeparator" w:id="0">
    <w:p w:rsidR="00654255" w:rsidRDefault="0065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25A22"/>
    <w:rsid w:val="00233490"/>
    <w:rsid w:val="00287734"/>
    <w:rsid w:val="0030019E"/>
    <w:rsid w:val="003013C2"/>
    <w:rsid w:val="00445C39"/>
    <w:rsid w:val="005971FC"/>
    <w:rsid w:val="005A5A32"/>
    <w:rsid w:val="005E18E0"/>
    <w:rsid w:val="00632FEB"/>
    <w:rsid w:val="00654255"/>
    <w:rsid w:val="006E5010"/>
    <w:rsid w:val="00720500"/>
    <w:rsid w:val="00764AE9"/>
    <w:rsid w:val="0077273E"/>
    <w:rsid w:val="00773996"/>
    <w:rsid w:val="00791F1E"/>
    <w:rsid w:val="007C6C2C"/>
    <w:rsid w:val="00865CDC"/>
    <w:rsid w:val="00876826"/>
    <w:rsid w:val="008E6FA4"/>
    <w:rsid w:val="00950CC0"/>
    <w:rsid w:val="00A557DE"/>
    <w:rsid w:val="00AC559A"/>
    <w:rsid w:val="00BC1C10"/>
    <w:rsid w:val="00BE0162"/>
    <w:rsid w:val="00C6461F"/>
    <w:rsid w:val="00CC2494"/>
    <w:rsid w:val="00CE7A19"/>
    <w:rsid w:val="00D75644"/>
    <w:rsid w:val="00DC545D"/>
    <w:rsid w:val="00E03BD4"/>
    <w:rsid w:val="00E211E6"/>
    <w:rsid w:val="00E878BD"/>
    <w:rsid w:val="00F16F29"/>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1ABE9"/>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5908">
      <w:bodyDiv w:val="1"/>
      <w:marLeft w:val="0"/>
      <w:marRight w:val="0"/>
      <w:marTop w:val="0"/>
      <w:marBottom w:val="0"/>
      <w:divBdr>
        <w:top w:val="none" w:sz="0" w:space="0" w:color="auto"/>
        <w:left w:val="none" w:sz="0" w:space="0" w:color="auto"/>
        <w:bottom w:val="none" w:sz="0" w:space="0" w:color="auto"/>
        <w:right w:val="none" w:sz="0" w:space="0" w:color="auto"/>
      </w:divBdr>
      <w:divsChild>
        <w:div w:id="169881605">
          <w:marLeft w:val="0"/>
          <w:marRight w:val="0"/>
          <w:marTop w:val="0"/>
          <w:marBottom w:val="225"/>
          <w:divBdr>
            <w:top w:val="none" w:sz="0" w:space="0" w:color="auto"/>
            <w:left w:val="none" w:sz="0" w:space="0" w:color="auto"/>
            <w:bottom w:val="none" w:sz="0" w:space="0" w:color="auto"/>
            <w:right w:val="none" w:sz="0" w:space="0" w:color="auto"/>
          </w:divBdr>
        </w:div>
        <w:div w:id="1127160133">
          <w:marLeft w:val="0"/>
          <w:marRight w:val="0"/>
          <w:marTop w:val="0"/>
          <w:marBottom w:val="225"/>
          <w:divBdr>
            <w:top w:val="none" w:sz="0" w:space="0" w:color="auto"/>
            <w:left w:val="none" w:sz="0" w:space="0" w:color="auto"/>
            <w:bottom w:val="none" w:sz="0" w:space="0" w:color="auto"/>
            <w:right w:val="none" w:sz="0" w:space="0" w:color="auto"/>
          </w:divBdr>
        </w:div>
      </w:divsChild>
    </w:div>
    <w:div w:id="343942849">
      <w:bodyDiv w:val="1"/>
      <w:marLeft w:val="0"/>
      <w:marRight w:val="0"/>
      <w:marTop w:val="0"/>
      <w:marBottom w:val="0"/>
      <w:divBdr>
        <w:top w:val="none" w:sz="0" w:space="0" w:color="auto"/>
        <w:left w:val="none" w:sz="0" w:space="0" w:color="auto"/>
        <w:bottom w:val="none" w:sz="0" w:space="0" w:color="auto"/>
        <w:right w:val="none" w:sz="0" w:space="0" w:color="auto"/>
      </w:divBdr>
    </w:div>
    <w:div w:id="396630086">
      <w:bodyDiv w:val="1"/>
      <w:marLeft w:val="0"/>
      <w:marRight w:val="0"/>
      <w:marTop w:val="0"/>
      <w:marBottom w:val="0"/>
      <w:divBdr>
        <w:top w:val="none" w:sz="0" w:space="0" w:color="auto"/>
        <w:left w:val="none" w:sz="0" w:space="0" w:color="auto"/>
        <w:bottom w:val="none" w:sz="0" w:space="0" w:color="auto"/>
        <w:right w:val="none" w:sz="0" w:space="0" w:color="auto"/>
      </w:divBdr>
    </w:div>
    <w:div w:id="511535956">
      <w:bodyDiv w:val="1"/>
      <w:marLeft w:val="0"/>
      <w:marRight w:val="0"/>
      <w:marTop w:val="0"/>
      <w:marBottom w:val="0"/>
      <w:divBdr>
        <w:top w:val="none" w:sz="0" w:space="0" w:color="auto"/>
        <w:left w:val="none" w:sz="0" w:space="0" w:color="auto"/>
        <w:bottom w:val="none" w:sz="0" w:space="0" w:color="auto"/>
        <w:right w:val="none" w:sz="0" w:space="0" w:color="auto"/>
      </w:divBdr>
    </w:div>
    <w:div w:id="957569196">
      <w:bodyDiv w:val="1"/>
      <w:marLeft w:val="0"/>
      <w:marRight w:val="0"/>
      <w:marTop w:val="0"/>
      <w:marBottom w:val="0"/>
      <w:divBdr>
        <w:top w:val="none" w:sz="0" w:space="0" w:color="auto"/>
        <w:left w:val="none" w:sz="0" w:space="0" w:color="auto"/>
        <w:bottom w:val="none" w:sz="0" w:space="0" w:color="auto"/>
        <w:right w:val="none" w:sz="0" w:space="0" w:color="auto"/>
      </w:divBdr>
    </w:div>
    <w:div w:id="1009260394">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366177236">
      <w:bodyDiv w:val="1"/>
      <w:marLeft w:val="0"/>
      <w:marRight w:val="0"/>
      <w:marTop w:val="0"/>
      <w:marBottom w:val="0"/>
      <w:divBdr>
        <w:top w:val="none" w:sz="0" w:space="0" w:color="auto"/>
        <w:left w:val="none" w:sz="0" w:space="0" w:color="auto"/>
        <w:bottom w:val="none" w:sz="0" w:space="0" w:color="auto"/>
        <w:right w:val="none" w:sz="0" w:space="0" w:color="auto"/>
      </w:divBdr>
    </w:div>
    <w:div w:id="1391615916">
      <w:bodyDiv w:val="1"/>
      <w:marLeft w:val="0"/>
      <w:marRight w:val="0"/>
      <w:marTop w:val="0"/>
      <w:marBottom w:val="0"/>
      <w:divBdr>
        <w:top w:val="none" w:sz="0" w:space="0" w:color="auto"/>
        <w:left w:val="none" w:sz="0" w:space="0" w:color="auto"/>
        <w:bottom w:val="none" w:sz="0" w:space="0" w:color="auto"/>
        <w:right w:val="none" w:sz="0" w:space="0" w:color="auto"/>
      </w:divBdr>
      <w:divsChild>
        <w:div w:id="74327361">
          <w:marLeft w:val="240"/>
          <w:marRight w:val="0"/>
          <w:marTop w:val="0"/>
          <w:marBottom w:val="0"/>
          <w:divBdr>
            <w:top w:val="none" w:sz="0" w:space="0" w:color="auto"/>
            <w:left w:val="none" w:sz="0" w:space="0" w:color="auto"/>
            <w:bottom w:val="none" w:sz="0" w:space="0" w:color="auto"/>
            <w:right w:val="none" w:sz="0" w:space="0" w:color="auto"/>
          </w:divBdr>
        </w:div>
      </w:divsChild>
    </w:div>
    <w:div w:id="14734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B6D6-1CBA-48D2-BED4-8B781ACF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 </cp:lastModifiedBy>
  <cp:revision>18</cp:revision>
  <dcterms:created xsi:type="dcterms:W3CDTF">2020-04-14T07:35:00Z</dcterms:created>
  <dcterms:modified xsi:type="dcterms:W3CDTF">2020-05-09T10:41:00Z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