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66E" w:rsidRDefault="00B4366E">
      <w:pPr>
        <w:pStyle w:val="a3"/>
        <w:rPr>
          <w:rFonts w:ascii="宋体" w:hAnsi="宋体"/>
          <w:color w:val="FFFFFF" w:themeColor="background1"/>
          <w:szCs w:val="24"/>
          <w:lang w:eastAsia="zh-CN"/>
        </w:rPr>
      </w:pPr>
    </w:p>
    <w:p w:rsidR="00B4366E" w:rsidRDefault="00B4366E">
      <w:pPr>
        <w:pStyle w:val="a3"/>
        <w:jc w:val="center"/>
        <w:rPr>
          <w:rFonts w:ascii="宋体" w:hAnsi="宋体"/>
          <w:b/>
          <w:bCs/>
          <w:sz w:val="72"/>
          <w:szCs w:val="72"/>
          <w:lang w:eastAsia="zh-CN"/>
        </w:rPr>
      </w:pPr>
    </w:p>
    <w:p w:rsidR="00B4366E" w:rsidRDefault="00796C8F">
      <w:pPr>
        <w:pStyle w:val="a3"/>
        <w:jc w:val="center"/>
        <w:rPr>
          <w:rFonts w:ascii="宋体" w:hAnsi="宋体"/>
          <w:b/>
          <w:bCs/>
          <w:sz w:val="72"/>
          <w:szCs w:val="72"/>
          <w:lang w:eastAsia="zh-CN"/>
        </w:rPr>
      </w:pPr>
      <w:proofErr w:type="gramStart"/>
      <w:r>
        <w:rPr>
          <w:rFonts w:ascii="宋体" w:hAnsi="宋体" w:hint="eastAsia"/>
          <w:b/>
          <w:bCs/>
          <w:sz w:val="72"/>
          <w:szCs w:val="72"/>
          <w:lang w:eastAsia="zh-CN"/>
        </w:rPr>
        <w:t>智检惠企</w:t>
      </w:r>
      <w:proofErr w:type="gramEnd"/>
      <w:r>
        <w:rPr>
          <w:rFonts w:ascii="宋体" w:hAnsi="宋体" w:hint="eastAsia"/>
          <w:b/>
          <w:bCs/>
          <w:sz w:val="72"/>
          <w:szCs w:val="72"/>
          <w:lang w:eastAsia="zh-CN"/>
        </w:rPr>
        <w:t>平台</w:t>
      </w:r>
    </w:p>
    <w:p w:rsidR="00B4366E" w:rsidRDefault="00796C8F">
      <w:pPr>
        <w:pStyle w:val="a3"/>
        <w:jc w:val="center"/>
        <w:rPr>
          <w:rFonts w:ascii="宋体" w:hAnsi="宋体"/>
          <w:b/>
          <w:bCs/>
          <w:sz w:val="72"/>
          <w:szCs w:val="72"/>
          <w:lang w:eastAsia="zh-CN"/>
        </w:rPr>
      </w:pPr>
      <w:r>
        <w:rPr>
          <w:rFonts w:ascii="宋体" w:hAnsi="宋体" w:hint="eastAsia"/>
          <w:b/>
          <w:bCs/>
          <w:sz w:val="72"/>
          <w:szCs w:val="72"/>
          <w:lang w:eastAsia="zh-CN"/>
        </w:rPr>
        <w:t>使用指南</w:t>
      </w:r>
    </w:p>
    <w:p w:rsidR="00B4366E" w:rsidRDefault="00B4366E">
      <w:pPr>
        <w:pStyle w:val="a3"/>
        <w:rPr>
          <w:rFonts w:ascii="宋体" w:hAnsi="宋体"/>
          <w:color w:val="FFFFFF" w:themeColor="background1"/>
          <w:szCs w:val="24"/>
          <w:lang w:eastAsia="zh-CN"/>
        </w:rPr>
      </w:pPr>
    </w:p>
    <w:p w:rsidR="00B4366E" w:rsidRDefault="00B4366E">
      <w:pPr>
        <w:pStyle w:val="a3"/>
        <w:rPr>
          <w:rFonts w:ascii="宋体" w:hAnsi="宋体"/>
          <w:color w:val="FFFFFF" w:themeColor="background1"/>
          <w:szCs w:val="24"/>
          <w:lang w:eastAsia="zh-CN"/>
        </w:rPr>
      </w:pPr>
    </w:p>
    <w:p w:rsidR="00B4366E" w:rsidRDefault="00796C8F">
      <w:pPr>
        <w:pStyle w:val="a3"/>
        <w:jc w:val="center"/>
        <w:rPr>
          <w:rFonts w:ascii="宋体" w:hAnsi="宋体"/>
          <w:color w:val="FFFFFF" w:themeColor="background1"/>
          <w:szCs w:val="24"/>
          <w:lang w:eastAsia="zh-CN"/>
        </w:rPr>
      </w:pPr>
      <w:r>
        <w:rPr>
          <w:rFonts w:ascii="仿宋" w:eastAsia="仿宋" w:hAnsi="仿宋" w:cstheme="majorEastAsia" w:hint="eastAsia"/>
          <w:noProof/>
          <w:color w:val="000000"/>
          <w:sz w:val="28"/>
          <w:szCs w:val="28"/>
          <w:lang w:eastAsia="zh-CN" w:bidi="ar-SA"/>
        </w:rPr>
        <w:drawing>
          <wp:inline distT="0" distB="0" distL="114300" distR="114300">
            <wp:extent cx="1284605" cy="1329055"/>
            <wp:effectExtent l="0" t="0" r="0" b="4445"/>
            <wp:docPr id="21" name="图片 1" descr="嘉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嘉诚信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2114" cy="13476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B4366E">
      <w:pPr>
        <w:pStyle w:val="a3"/>
        <w:rPr>
          <w:rFonts w:ascii="宋体" w:hAnsi="宋体"/>
          <w:b/>
          <w:bCs/>
          <w:color w:val="FFFFFF" w:themeColor="background1"/>
          <w:szCs w:val="24"/>
          <w:lang w:eastAsia="zh-CN"/>
        </w:rPr>
      </w:pPr>
    </w:p>
    <w:p w:rsidR="00B4366E" w:rsidRDefault="00B4366E">
      <w:pPr>
        <w:rPr>
          <w:rFonts w:ascii="宋体" w:hAnsi="宋体"/>
          <w:b/>
          <w:bCs/>
          <w:szCs w:val="21"/>
          <w:lang w:eastAsia="zh-CN"/>
        </w:rPr>
      </w:pPr>
    </w:p>
    <w:p w:rsidR="00B4366E" w:rsidRDefault="00796C8F">
      <w:pPr>
        <w:jc w:val="center"/>
        <w:rPr>
          <w:rFonts w:ascii="宋体" w:hAnsi="宋体"/>
          <w:b/>
          <w:bCs/>
          <w:sz w:val="32"/>
          <w:szCs w:val="32"/>
          <w:lang w:eastAsia="zh-CN"/>
        </w:rPr>
      </w:pPr>
      <w:r>
        <w:rPr>
          <w:rFonts w:ascii="宋体" w:hAnsi="宋体" w:hint="eastAsia"/>
          <w:b/>
          <w:bCs/>
          <w:sz w:val="32"/>
          <w:szCs w:val="32"/>
          <w:lang w:eastAsia="zh-CN"/>
        </w:rPr>
        <w:t>长春嘉诚信息技术股份有限公司</w:t>
      </w:r>
    </w:p>
    <w:p w:rsidR="00B4366E" w:rsidRDefault="00796C8F">
      <w:pPr>
        <w:jc w:val="center"/>
        <w:rPr>
          <w:rFonts w:ascii="仿宋" w:eastAsia="仿宋" w:hAnsi="仿宋" w:cs="仿宋"/>
          <w:b/>
          <w:bCs/>
          <w:w w:val="80"/>
          <w:sz w:val="32"/>
          <w:szCs w:val="32"/>
        </w:rPr>
        <w:sectPr w:rsidR="00B4366E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titlePg/>
          <w:docGrid w:linePitch="326"/>
        </w:sect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www.jiachengnet.co</w:t>
      </w:r>
    </w:p>
    <w:sdt>
      <w:sdtPr>
        <w:rPr>
          <w:rFonts w:ascii="仿宋" w:eastAsia="仿宋" w:hAnsi="仿宋" w:cs="仿宋" w:hint="eastAsia"/>
          <w:b w:val="0"/>
          <w:bCs w:val="0"/>
          <w:color w:val="auto"/>
          <w:sz w:val="44"/>
          <w:szCs w:val="44"/>
          <w:lang w:val="zh-CN" w:eastAsia="en-US" w:bidi="en-US"/>
        </w:rPr>
        <w:id w:val="-1533334803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sz w:val="24"/>
          <w:szCs w:val="22"/>
        </w:rPr>
      </w:sdtEndPr>
      <w:sdtContent>
        <w:p w:rsidR="00B4366E" w:rsidRDefault="00796C8F">
          <w:pPr>
            <w:pStyle w:val="TOC1"/>
            <w:jc w:val="center"/>
            <w:rPr>
              <w:rFonts w:ascii="仿宋" w:eastAsia="仿宋" w:hAnsi="仿宋" w:cs="仿宋"/>
              <w:sz w:val="44"/>
              <w:szCs w:val="44"/>
            </w:rPr>
          </w:pPr>
          <w:r>
            <w:rPr>
              <w:rFonts w:ascii="仿宋" w:eastAsia="仿宋" w:hAnsi="仿宋" w:cs="仿宋" w:hint="eastAsia"/>
              <w:sz w:val="44"/>
              <w:szCs w:val="44"/>
              <w:lang w:val="zh-CN"/>
            </w:rPr>
            <w:t>目录</w:t>
          </w:r>
        </w:p>
        <w:p w:rsidR="00B4366E" w:rsidRDefault="00796C8F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779" w:history="1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 xml:space="preserve"> 1 </w:t>
            </w:r>
            <w:r>
              <w:rPr>
                <w:rFonts w:hint="eastAsia"/>
              </w:rPr>
              <w:t>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前言</w:t>
            </w:r>
            <w:r>
              <w:tab/>
            </w:r>
            <w:r>
              <w:fldChar w:fldCharType="begin"/>
            </w:r>
            <w:r>
              <w:instrText xml:space="preserve"> PAGEREF _Toc25779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11840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1.1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编写目的</w:t>
            </w:r>
            <w:r>
              <w:tab/>
            </w:r>
            <w:r>
              <w:fldChar w:fldCharType="begin"/>
            </w:r>
            <w:r>
              <w:instrText xml:space="preserve"> PAGEREF _Toc11840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32305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1.2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适用对象</w:t>
            </w:r>
            <w:r>
              <w:tab/>
            </w:r>
            <w:r>
              <w:fldChar w:fldCharType="begin"/>
            </w:r>
            <w:r>
              <w:instrText xml:space="preserve"> PAGEREF _Toc32305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B4366E" w:rsidRDefault="00796C8F">
          <w:pPr>
            <w:pStyle w:val="10"/>
            <w:tabs>
              <w:tab w:val="right" w:leader="dot" w:pos="8306"/>
            </w:tabs>
          </w:pPr>
          <w:hyperlink w:anchor="_Toc14083" w:history="1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 xml:space="preserve"> 2 </w:t>
            </w:r>
            <w:r>
              <w:rPr>
                <w:rFonts w:hint="eastAsia"/>
              </w:rPr>
              <w:t>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t>移动端</w:t>
            </w:r>
            <w:r>
              <w:rPr>
                <w:rFonts w:hint="eastAsia"/>
              </w:rPr>
              <w:t>功能介绍</w:t>
            </w:r>
            <w:r>
              <w:tab/>
            </w:r>
            <w:r>
              <w:fldChar w:fldCharType="begin"/>
            </w:r>
            <w:r>
              <w:instrText xml:space="preserve"> PAGEREF _Toc14083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18253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身份认证</w:t>
            </w:r>
            <w:r>
              <w:tab/>
            </w:r>
            <w:r>
              <w:fldChar w:fldCharType="begin"/>
            </w:r>
            <w:r>
              <w:instrText xml:space="preserve"> PAGEREF _Toc18253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2079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2.1.1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_Toc2079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19143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2.1.2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操作过程</w:t>
            </w:r>
            <w:r>
              <w:tab/>
            </w:r>
            <w:r>
              <w:fldChar w:fldCharType="begin"/>
            </w:r>
            <w:r>
              <w:instrText xml:space="preserve"> PAGEREF _Toc19143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9448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政策宣讲</w:t>
            </w:r>
            <w:r>
              <w:tab/>
            </w:r>
            <w:r>
              <w:fldChar w:fldCharType="begin"/>
            </w:r>
            <w:r>
              <w:instrText xml:space="preserve"> PAGEREF _Toc9448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23535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2.2.1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_Toc23535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9097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2.2.2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操作过程</w:t>
            </w:r>
            <w:r>
              <w:tab/>
            </w:r>
            <w:r>
              <w:fldChar w:fldCharType="begin"/>
            </w:r>
            <w:r>
              <w:instrText xml:space="preserve"> PAGEREF _Toc9097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4057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2.3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流程解读</w:t>
            </w:r>
            <w:r>
              <w:tab/>
            </w:r>
            <w:r>
              <w:fldChar w:fldCharType="begin"/>
            </w:r>
            <w:r>
              <w:instrText xml:space="preserve"> PAGEREF _Toc4057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9726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2.3.1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_Toc9726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9473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2.3.2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操作过程</w:t>
            </w:r>
            <w:r>
              <w:tab/>
            </w:r>
            <w:r>
              <w:fldChar w:fldCharType="begin"/>
            </w:r>
            <w:r>
              <w:instrText xml:space="preserve"> PAGEREF _Toc9473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11157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2.4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规范库</w:t>
            </w:r>
            <w:r>
              <w:tab/>
            </w:r>
            <w:r>
              <w:fldChar w:fldCharType="begin"/>
            </w:r>
            <w:r>
              <w:instrText xml:space="preserve"> PAGEREF _Toc11157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30004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2.4.1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_Toc30004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1973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2.4.2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操作过程</w:t>
            </w:r>
            <w:r>
              <w:tab/>
            </w:r>
            <w:r>
              <w:fldChar w:fldCharType="begin"/>
            </w:r>
            <w:r>
              <w:instrText xml:space="preserve"> PAGEREF _Toc1973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11205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2.5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专家库</w:t>
            </w:r>
            <w:r>
              <w:tab/>
            </w:r>
            <w:r>
              <w:fldChar w:fldCharType="begin"/>
            </w:r>
            <w:r>
              <w:instrText xml:space="preserve"> PAGEREF _Toc11205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28618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2.5.1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_Toc28618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2638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2.5.2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操作过程</w:t>
            </w:r>
            <w:r>
              <w:tab/>
            </w:r>
            <w:r>
              <w:fldChar w:fldCharType="begin"/>
            </w:r>
            <w:r>
              <w:instrText xml:space="preserve"> PAGEREF _Toc2638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24952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2.6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文书库</w:t>
            </w:r>
            <w:r>
              <w:tab/>
            </w:r>
            <w:r>
              <w:fldChar w:fldCharType="begin"/>
            </w:r>
            <w:r>
              <w:instrText xml:space="preserve"> PAGEREF _Toc24952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6284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2.6.1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_Toc6284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27527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2.6.2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操作过程</w:t>
            </w:r>
            <w:r>
              <w:tab/>
            </w:r>
            <w:r>
              <w:fldChar w:fldCharType="begin"/>
            </w:r>
            <w:r>
              <w:instrText xml:space="preserve"> PAGEREF _Toc27527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16414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2.7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典型案例</w:t>
            </w:r>
            <w:r>
              <w:tab/>
            </w:r>
            <w:r>
              <w:fldChar w:fldCharType="begin"/>
            </w:r>
            <w:r>
              <w:instrText xml:space="preserve"> PAGEREF _Toc16414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30511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2.7.1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_Toc30511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6954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2.7.2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操作过程</w:t>
            </w:r>
            <w:r>
              <w:tab/>
            </w:r>
            <w:r>
              <w:fldChar w:fldCharType="begin"/>
            </w:r>
            <w:r>
              <w:instrText xml:space="preserve"> PAGEREF _Toc6954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23714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2.8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网上咨询</w:t>
            </w:r>
            <w:r>
              <w:tab/>
            </w:r>
            <w:r>
              <w:fldChar w:fldCharType="begin"/>
            </w:r>
            <w:r>
              <w:instrText xml:space="preserve"> PAGEREF _Toc23714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13617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2.8.1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操作过程</w:t>
            </w:r>
            <w:r>
              <w:tab/>
            </w:r>
            <w:r>
              <w:fldChar w:fldCharType="begin"/>
            </w:r>
            <w:r>
              <w:instrText xml:space="preserve"> PAGEREF _Toc13617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9481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2.9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意见反馈</w:t>
            </w:r>
            <w:r>
              <w:tab/>
            </w:r>
            <w:r>
              <w:fldChar w:fldCharType="begin"/>
            </w:r>
            <w:r>
              <w:instrText xml:space="preserve"> PAGEREF _Toc9481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14247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2.9.1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功能描述</w:t>
            </w:r>
            <w:r>
              <w:tab/>
            </w:r>
            <w:r>
              <w:fldChar w:fldCharType="begin"/>
            </w:r>
            <w:r>
              <w:instrText xml:space="preserve"> PAGEREF _Toc14247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B4366E" w:rsidRDefault="00796C8F">
          <w:pPr>
            <w:pStyle w:val="30"/>
            <w:tabs>
              <w:tab w:val="right" w:leader="dot" w:pos="8306"/>
            </w:tabs>
            <w:ind w:left="960"/>
          </w:pPr>
          <w:hyperlink w:anchor="_Toc11600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2.9.2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操作过程</w:t>
            </w:r>
            <w:r>
              <w:tab/>
            </w:r>
            <w:r>
              <w:fldChar w:fldCharType="begin"/>
            </w:r>
            <w:r>
              <w:instrText xml:space="preserve"> PAGEREF _Toc11600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B4366E" w:rsidRDefault="00796C8F">
          <w:pPr>
            <w:pStyle w:val="10"/>
            <w:tabs>
              <w:tab w:val="right" w:leader="dot" w:pos="8306"/>
            </w:tabs>
          </w:pPr>
          <w:hyperlink w:anchor="_Toc2043" w:history="1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 xml:space="preserve"> 3 </w:t>
            </w:r>
            <w:r>
              <w:rPr>
                <w:rFonts w:hint="eastAsia"/>
              </w:rPr>
              <w:t>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t>涉案企业合规平台</w:t>
            </w:r>
            <w:r>
              <w:tab/>
            </w:r>
            <w:r>
              <w:fldChar w:fldCharType="begin"/>
            </w:r>
            <w:r>
              <w:instrText xml:space="preserve"> PAGEREF _Toc2043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14456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3.1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用户登录</w:t>
            </w:r>
            <w:r>
              <w:tab/>
            </w:r>
            <w:r>
              <w:fldChar w:fldCharType="begin"/>
            </w:r>
            <w:r>
              <w:instrText xml:space="preserve"> PAGEREF _Toc14456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19255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3.2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密码修改</w:t>
            </w:r>
            <w:r>
              <w:tab/>
            </w:r>
            <w:r>
              <w:fldChar w:fldCharType="begin"/>
            </w:r>
            <w:r>
              <w:instrText xml:space="preserve"> PAGEREF _Toc19255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13637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3.3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退出登录</w:t>
            </w:r>
            <w:r>
              <w:tab/>
            </w:r>
            <w:r>
              <w:fldChar w:fldCharType="begin"/>
            </w:r>
            <w:r>
              <w:instrText xml:space="preserve"> PAGEREF _Toc13637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9067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3.4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网上咨询</w:t>
            </w:r>
            <w:r>
              <w:tab/>
            </w:r>
            <w:r>
              <w:fldChar w:fldCharType="begin"/>
            </w:r>
            <w:r>
              <w:instrText xml:space="preserve"> PAGEREF _Toc9067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23165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3.5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意见反馈</w:t>
            </w:r>
            <w:r>
              <w:tab/>
            </w:r>
            <w:r>
              <w:fldChar w:fldCharType="begin"/>
            </w:r>
            <w:r>
              <w:instrText xml:space="preserve"> PAGEREF _Toc23165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23916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3.6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新闻管理</w:t>
            </w:r>
            <w:r>
              <w:tab/>
            </w:r>
            <w:r>
              <w:fldChar w:fldCharType="begin"/>
            </w:r>
            <w:r>
              <w:instrText xml:space="preserve"> PAGEREF _Toc23916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5660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3.7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规范库管理</w:t>
            </w:r>
            <w:r>
              <w:tab/>
            </w:r>
            <w:r>
              <w:fldChar w:fldCharType="begin"/>
            </w:r>
            <w:r>
              <w:instrText xml:space="preserve"> PAGEREF _Toc5660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14786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3.8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专家库管理</w:t>
            </w:r>
            <w:r>
              <w:tab/>
            </w:r>
            <w:r>
              <w:fldChar w:fldCharType="begin"/>
            </w:r>
            <w:r>
              <w:instrText xml:space="preserve"> PAGEREF _Toc14786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B4366E" w:rsidRDefault="00796C8F">
          <w:pPr>
            <w:pStyle w:val="20"/>
            <w:tabs>
              <w:tab w:val="right" w:leader="dot" w:pos="8306"/>
            </w:tabs>
            <w:ind w:left="480"/>
          </w:pPr>
          <w:hyperlink w:anchor="_Toc28453" w:history="1"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 xml:space="preserve">3.9 </w:t>
            </w:r>
            <w:r>
              <w:rPr>
                <w:rFonts w:ascii="仿宋" w:eastAsia="仿宋" w:hAnsi="仿宋" w:cs="仿宋" w:hint="eastAsia"/>
                <w:szCs w:val="32"/>
                <w:lang w:eastAsia="zh-CN" w:bidi="ar-SA"/>
              </w:rPr>
              <w:t>文书库管理</w:t>
            </w:r>
            <w:r>
              <w:tab/>
            </w:r>
            <w:r>
              <w:fldChar w:fldCharType="begin"/>
            </w:r>
            <w:r>
              <w:instrText xml:space="preserve"> PAGEREF _Toc28453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B4366E" w:rsidRDefault="00796C8F">
          <w:r>
            <w:rPr>
              <w:bCs/>
              <w:lang w:val="zh-CN"/>
            </w:rPr>
            <w:fldChar w:fldCharType="end"/>
          </w:r>
        </w:p>
      </w:sdtContent>
    </w:sdt>
    <w:p w:rsidR="00B4366E" w:rsidRDefault="00B4366E">
      <w:pPr>
        <w:rPr>
          <w:lang w:eastAsia="zh-CN" w:bidi="ar-SA"/>
        </w:rPr>
      </w:pPr>
    </w:p>
    <w:p w:rsidR="00B4366E" w:rsidRDefault="00B4366E">
      <w:pPr>
        <w:rPr>
          <w:lang w:eastAsia="zh-CN" w:bidi="ar-SA"/>
        </w:rPr>
      </w:pPr>
    </w:p>
    <w:p w:rsidR="00B4366E" w:rsidRDefault="00B4366E">
      <w:pPr>
        <w:rPr>
          <w:lang w:eastAsia="zh-CN" w:bidi="ar-SA"/>
        </w:rPr>
      </w:pPr>
    </w:p>
    <w:p w:rsidR="00B4366E" w:rsidRDefault="00B4366E">
      <w:pPr>
        <w:pStyle w:val="1"/>
        <w:numPr>
          <w:ilvl w:val="0"/>
          <w:numId w:val="0"/>
        </w:numPr>
        <w:sectPr w:rsidR="00B4366E">
          <w:footerReference w:type="default" r:id="rId12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26"/>
        </w:sectPr>
      </w:pPr>
    </w:p>
    <w:p w:rsidR="00B4366E" w:rsidRDefault="00796C8F">
      <w:pPr>
        <w:pStyle w:val="1"/>
        <w:spacing w:before="0"/>
      </w:pPr>
      <w:bookmarkStart w:id="0" w:name="_Toc25779"/>
      <w:r>
        <w:rPr>
          <w:rFonts w:hint="eastAsia"/>
        </w:rPr>
        <w:lastRenderedPageBreak/>
        <w:t>前言</w:t>
      </w:r>
      <w:bookmarkEnd w:id="0"/>
    </w:p>
    <w:p w:rsidR="00B4366E" w:rsidRDefault="00796C8F">
      <w:pPr>
        <w:spacing w:after="0" w:line="240" w:lineRule="auto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bookmarkStart w:id="1" w:name="_Toc319127112"/>
      <w:bookmarkStart w:id="2" w:name="_Toc340484151"/>
      <w:proofErr w:type="gramStart"/>
      <w:r>
        <w:rPr>
          <w:rFonts w:ascii="仿宋" w:eastAsia="仿宋" w:hAnsi="仿宋" w:cs="仿宋" w:hint="eastAsia"/>
          <w:sz w:val="32"/>
          <w:szCs w:val="32"/>
          <w:lang w:eastAsia="zh-CN"/>
        </w:rPr>
        <w:t>智检惠企</w:t>
      </w:r>
      <w:proofErr w:type="gramEnd"/>
      <w:r>
        <w:rPr>
          <w:rFonts w:ascii="仿宋" w:eastAsia="仿宋" w:hAnsi="仿宋" w:cs="仿宋" w:hint="eastAsia"/>
          <w:sz w:val="32"/>
          <w:szCs w:val="32"/>
          <w:lang w:eastAsia="zh-CN"/>
        </w:rPr>
        <w:t>平台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，基于</w:t>
      </w:r>
      <w:proofErr w:type="gramStart"/>
      <w:r>
        <w:rPr>
          <w:rFonts w:ascii="仿宋" w:eastAsia="仿宋" w:hAnsi="仿宋" w:cs="仿宋" w:hint="eastAsia"/>
          <w:sz w:val="32"/>
          <w:szCs w:val="32"/>
          <w:lang w:eastAsia="zh-CN"/>
        </w:rPr>
        <w:t>公有云多</w:t>
      </w:r>
      <w:proofErr w:type="gramEnd"/>
      <w:r>
        <w:rPr>
          <w:rFonts w:ascii="仿宋" w:eastAsia="仿宋" w:hAnsi="仿宋" w:cs="仿宋" w:hint="eastAsia"/>
          <w:sz w:val="32"/>
          <w:szCs w:val="32"/>
          <w:lang w:eastAsia="zh-CN"/>
        </w:rPr>
        <w:t>租户模式，以“移动服务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+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业务应用”，将传统的服务企业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，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从线下拓展到线上，构建高效</w:t>
      </w:r>
      <w:proofErr w:type="gramStart"/>
      <w:r>
        <w:rPr>
          <w:rFonts w:ascii="仿宋" w:eastAsia="仿宋" w:hAnsi="仿宋" w:cs="仿宋" w:hint="eastAsia"/>
          <w:sz w:val="32"/>
          <w:szCs w:val="32"/>
          <w:lang w:eastAsia="zh-CN"/>
        </w:rPr>
        <w:t>的检企互联</w:t>
      </w:r>
      <w:proofErr w:type="gramEnd"/>
      <w:r>
        <w:rPr>
          <w:rFonts w:ascii="仿宋" w:eastAsia="仿宋" w:hAnsi="仿宋" w:cs="仿宋" w:hint="eastAsia"/>
          <w:sz w:val="32"/>
          <w:szCs w:val="32"/>
          <w:lang w:eastAsia="zh-CN"/>
        </w:rPr>
        <w:t>渠道，集查询、咨询、送法、链接、跟踪于一体的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服务平台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。</w:t>
      </w:r>
    </w:p>
    <w:p w:rsidR="00B4366E" w:rsidRDefault="00796C8F">
      <w:pPr>
        <w:spacing w:after="0" w:line="240" w:lineRule="auto"/>
        <w:ind w:firstLineChars="200" w:firstLine="643"/>
        <w:rPr>
          <w:rFonts w:ascii="仿宋" w:eastAsia="仿宋" w:hAnsi="仿宋" w:cs="仿宋"/>
          <w:b/>
          <w:bCs/>
          <w:color w:val="000000"/>
          <w:sz w:val="32"/>
          <w:szCs w:val="32"/>
          <w:lang w:eastAsia="zh-CN" w:bidi="ar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eastAsia="zh-CN"/>
        </w:rPr>
        <w:t>产品特点：</w:t>
      </w:r>
    </w:p>
    <w:bookmarkEnd w:id="1"/>
    <w:bookmarkEnd w:id="2"/>
    <w:p w:rsidR="00B4366E" w:rsidRDefault="00796C8F">
      <w:pPr>
        <w:pStyle w:val="a6"/>
        <w:spacing w:beforeAutospacing="0" w:afterAutospacing="0"/>
        <w:ind w:firstLine="420"/>
        <w:rPr>
          <w:rFonts w:ascii="仿宋" w:eastAsia="仿宋" w:hAnsi="仿宋" w:cs="仿宋"/>
          <w:b/>
          <w:bCs/>
          <w:sz w:val="32"/>
          <w:szCs w:val="32"/>
          <w:shd w:val="clear" w:color="auto" w:fill="FFFFFF"/>
          <w:lang w:bidi="en-US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、</w:t>
      </w: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打通检企沟通</w:t>
      </w:r>
      <w:proofErr w:type="gramEnd"/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壁垒，打造“检企联动”新模式</w:t>
      </w:r>
    </w:p>
    <w:p w:rsidR="00B4366E" w:rsidRDefault="00796C8F">
      <w:pPr>
        <w:pStyle w:val="a6"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以移动服务为抓手，将传统的服务企业从线下拓展到线上，构建高效</w:t>
      </w:r>
      <w:proofErr w:type="gramStart"/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的检企互联</w:t>
      </w:r>
      <w:proofErr w:type="gramEnd"/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渠道，有效打通服务企业“最后一公里”。</w:t>
      </w:r>
    </w:p>
    <w:p w:rsidR="00B4366E" w:rsidRDefault="00796C8F">
      <w:pPr>
        <w:pStyle w:val="a6"/>
        <w:spacing w:beforeAutospacing="0" w:afterAutospacing="0"/>
        <w:ind w:firstLine="420"/>
        <w:rPr>
          <w:rFonts w:ascii="仿宋" w:eastAsia="仿宋" w:hAnsi="仿宋" w:cs="仿宋"/>
          <w:b/>
          <w:bCs/>
          <w:sz w:val="32"/>
          <w:szCs w:val="32"/>
          <w:shd w:val="clear" w:color="auto" w:fill="FFFFFF"/>
          <w:lang w:eastAsia="zh-Hans"/>
        </w:rPr>
      </w:pPr>
      <w:bookmarkStart w:id="3" w:name="_Toc30430"/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、</w:t>
      </w:r>
      <w:bookmarkEnd w:id="3"/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  <w:lang w:eastAsia="zh-Hans"/>
        </w:rPr>
        <w:t>送法上门，法治宣传“掌上查”</w:t>
      </w:r>
    </w:p>
    <w:p w:rsidR="00B4366E" w:rsidRDefault="00796C8F">
      <w:pPr>
        <w:pStyle w:val="a6"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通过利</w:t>
      </w:r>
      <w:proofErr w:type="gramStart"/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企政策</w:t>
      </w:r>
      <w:proofErr w:type="gramEnd"/>
      <w:r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宣讲，助力企业高质量发展，激发企业发展活力。通过典型案例，以案释法，提高企业法律知识及法律风险防范。</w:t>
      </w:r>
    </w:p>
    <w:p w:rsidR="00B4366E" w:rsidRDefault="00796C8F">
      <w:pPr>
        <w:pStyle w:val="a6"/>
        <w:spacing w:beforeAutospacing="0" w:afterAutospacing="0"/>
        <w:ind w:firstLine="420"/>
        <w:rPr>
          <w:rFonts w:ascii="仿宋" w:eastAsia="仿宋" w:hAnsi="仿宋" w:cs="仿宋"/>
          <w:b/>
          <w:bCs/>
          <w:sz w:val="32"/>
          <w:szCs w:val="32"/>
          <w:shd w:val="clear" w:color="auto" w:fill="FFFFFF"/>
        </w:rPr>
      </w:pPr>
      <w:bookmarkStart w:id="4" w:name="_Toc12380"/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、</w:t>
      </w:r>
      <w:bookmarkEnd w:id="4"/>
      <w:r>
        <w:rPr>
          <w:rFonts w:ascii="仿宋" w:eastAsia="仿宋" w:hAnsi="仿宋" w:cs="仿宋" w:hint="eastAsia"/>
          <w:b/>
          <w:bCs/>
          <w:sz w:val="32"/>
          <w:szCs w:val="32"/>
          <w:shd w:val="clear" w:color="auto" w:fill="FFFFFF"/>
        </w:rPr>
        <w:t>答疑解惑，做你身边的“检察官”</w:t>
      </w:r>
    </w:p>
    <w:p w:rsidR="00B4366E" w:rsidRDefault="00796C8F">
      <w:pPr>
        <w:pStyle w:val="a6"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企业可以通过平台随时向检察机关咨询相关问题，跟进咨询问题处理状态，每位在平台上的检察官都将成为企业“身边的检察官”，积极为企业答疑解惑。</w:t>
      </w:r>
    </w:p>
    <w:p w:rsidR="00B4366E" w:rsidRDefault="00B4366E">
      <w:pPr>
        <w:pStyle w:val="a6"/>
        <w:shd w:val="clear" w:color="auto" w:fill="FFFFFF"/>
        <w:spacing w:beforeAutospacing="0" w:afterAutospacing="0"/>
        <w:ind w:firstLineChars="200" w:firstLine="640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5" w:name="_Toc11840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lastRenderedPageBreak/>
        <w:t>编写目的</w:t>
      </w:r>
      <w:bookmarkEnd w:id="5"/>
    </w:p>
    <w:p w:rsidR="00B4366E" w:rsidRDefault="00796C8F">
      <w:pPr>
        <w:pStyle w:val="a3"/>
        <w:ind w:firstLine="480"/>
        <w:rPr>
          <w:rFonts w:ascii="仿宋" w:eastAsia="仿宋" w:hAnsi="仿宋" w:cs="仿宋"/>
          <w:color w:val="000000" w:themeColor="text1"/>
          <w:sz w:val="32"/>
          <w:szCs w:val="32"/>
          <w:lang w:eastAsia="zh-CN"/>
        </w:rPr>
      </w:pP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编写此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用户操作手册的目的在于更好的服务于检察官使用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智检惠企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平台，使用户能够快捷的掌握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各项功能，并且为用户更好的了解此软件提供了便捷的条件。</w:t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6" w:name="_Toc32305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适用对象</w:t>
      </w:r>
      <w:bookmarkEnd w:id="6"/>
    </w:p>
    <w:p w:rsidR="00B4366E" w:rsidRDefault="00796C8F">
      <w:pPr>
        <w:pStyle w:val="a3"/>
        <w:ind w:firstLine="480"/>
        <w:rPr>
          <w:rFonts w:ascii="仿宋" w:eastAsia="仿宋" w:hAnsi="仿宋" w:cs="仿宋"/>
          <w:color w:val="000000" w:themeColor="text1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使用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智检惠企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平台的运</w:t>
      </w:r>
      <w:proofErr w:type="gramStart"/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维人员</w:t>
      </w:r>
      <w:proofErr w:type="gramEnd"/>
      <w:r>
        <w:rPr>
          <w:rFonts w:ascii="仿宋" w:eastAsia="仿宋" w:hAnsi="仿宋" w:cs="仿宋" w:hint="eastAsia"/>
          <w:color w:val="000000" w:themeColor="text1"/>
          <w:sz w:val="32"/>
          <w:szCs w:val="32"/>
          <w:lang w:eastAsia="zh-CN"/>
        </w:rPr>
        <w:t>以及最终的使用人员</w:t>
      </w:r>
    </w:p>
    <w:p w:rsidR="00B4366E" w:rsidRDefault="00B4366E">
      <w:pPr>
        <w:pStyle w:val="a3"/>
        <w:ind w:firstLine="480"/>
        <w:rPr>
          <w:color w:val="FF0000"/>
          <w:lang w:eastAsia="zh-CN"/>
        </w:rPr>
      </w:pPr>
    </w:p>
    <w:p w:rsidR="00B4366E" w:rsidRDefault="00796C8F">
      <w:pPr>
        <w:pStyle w:val="1"/>
      </w:pPr>
      <w:bookmarkStart w:id="7" w:name="_Toc14083"/>
      <w:r>
        <w:rPr>
          <w:rFonts w:hint="eastAsia"/>
        </w:rPr>
        <w:lastRenderedPageBreak/>
        <w:t>移动</w:t>
      </w:r>
      <w:proofErr w:type="gramStart"/>
      <w:r>
        <w:rPr>
          <w:rFonts w:hint="eastAsia"/>
        </w:rPr>
        <w:t>端</w:t>
      </w:r>
      <w:r>
        <w:rPr>
          <w:rFonts w:hint="eastAsia"/>
        </w:rPr>
        <w:t>功能</w:t>
      </w:r>
      <w:proofErr w:type="gramEnd"/>
      <w:r>
        <w:rPr>
          <w:rFonts w:hint="eastAsia"/>
        </w:rPr>
        <w:t>介绍</w:t>
      </w:r>
      <w:bookmarkEnd w:id="7"/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8" w:name="_Toc18253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访问登录</w:t>
      </w:r>
    </w:p>
    <w:p w:rsidR="00B4366E" w:rsidRDefault="00796C8F">
      <w:pPr>
        <w:rPr>
          <w:rFonts w:ascii="仿宋" w:eastAsia="仿宋" w:hAnsi="仿宋" w:cs="仿宋"/>
          <w:sz w:val="32"/>
          <w:szCs w:val="32"/>
          <w:lang w:eastAsia="zh-CN" w:bidi="ar-SA"/>
        </w:rPr>
      </w:pP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移动端扫描</w:t>
      </w:r>
      <w:proofErr w:type="gramStart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二维码访问</w:t>
      </w:r>
      <w:proofErr w:type="gramEnd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：</w:t>
      </w:r>
    </w:p>
    <w:p w:rsidR="00B4366E" w:rsidRDefault="00796C8F">
      <w:pPr>
        <w:jc w:val="center"/>
        <w:rPr>
          <w:rFonts w:ascii="仿宋" w:eastAsia="仿宋" w:hAnsi="仿宋" w:cs="仿宋"/>
          <w:sz w:val="32"/>
          <w:szCs w:val="32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114300" distR="114300">
            <wp:extent cx="1799590" cy="1799590"/>
            <wp:effectExtent l="9525" t="9525" r="19685" b="19685"/>
            <wp:docPr id="4" name="图片 11" descr="未命名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未命名码 (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身份认证</w:t>
      </w:r>
      <w:bookmarkEnd w:id="8"/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9" w:name="_Toc2079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功能描述</w:t>
      </w:r>
      <w:bookmarkEnd w:id="9"/>
    </w:p>
    <w:p w:rsidR="00B4366E" w:rsidRDefault="00796C8F">
      <w:pPr>
        <w:rPr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通过身份认证，用户可成功登录，并可在个人中心查询“我的网上咨询”，“我的意见反馈”，跟进查询回复的处理情况。</w:t>
      </w:r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0" w:name="_Toc19143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操作过程</w:t>
      </w:r>
      <w:bookmarkEnd w:id="10"/>
    </w:p>
    <w:p w:rsidR="00B4366E" w:rsidRDefault="00796C8F">
      <w:pPr>
        <w:numPr>
          <w:ilvl w:val="0"/>
          <w:numId w:val="2"/>
        </w:numPr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输入手机号、验证码，进行身份认证</w:t>
      </w:r>
    </w:p>
    <w:p w:rsidR="00B4366E" w:rsidRDefault="00796C8F">
      <w:pPr>
        <w:rPr>
          <w:lang w:eastAsia="zh-CN"/>
        </w:rPr>
      </w:pPr>
      <w:r>
        <w:rPr>
          <w:rFonts w:ascii="宋体" w:hAnsi="宋体" w:cs="宋体"/>
          <w:noProof/>
          <w:szCs w:val="24"/>
          <w:lang w:eastAsia="zh-CN" w:bidi="ar-SA"/>
        </w:rPr>
        <w:lastRenderedPageBreak/>
        <w:drawing>
          <wp:inline distT="0" distB="0" distL="114300" distR="114300">
            <wp:extent cx="1661160" cy="3599815"/>
            <wp:effectExtent l="9525" t="9525" r="18415" b="1016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  </w:t>
      </w:r>
      <w:r>
        <w:rPr>
          <w:rFonts w:ascii="宋体" w:hAnsi="宋体" w:cs="宋体"/>
          <w:noProof/>
          <w:szCs w:val="24"/>
          <w:lang w:eastAsia="zh-CN" w:bidi="ar-SA"/>
        </w:rPr>
        <w:drawing>
          <wp:inline distT="0" distB="0" distL="114300" distR="114300">
            <wp:extent cx="1661160" cy="3599815"/>
            <wp:effectExtent l="9525" t="9525" r="18415" b="1016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1" w:name="_Toc9448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政策宣讲</w:t>
      </w:r>
      <w:bookmarkEnd w:id="11"/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2" w:name="_Toc23535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功能描述</w:t>
      </w:r>
      <w:bookmarkEnd w:id="12"/>
    </w:p>
    <w:p w:rsidR="00B4366E" w:rsidRDefault="00796C8F">
      <w:pPr>
        <w:rPr>
          <w:rFonts w:ascii="仿宋" w:eastAsia="仿宋" w:hAnsi="仿宋" w:cs="仿宋"/>
          <w:color w:val="000000"/>
          <w:sz w:val="32"/>
          <w:szCs w:val="32"/>
          <w:lang w:eastAsia="zh-CN" w:bidi="ar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 w:bidi="ar"/>
        </w:rPr>
        <w:t>通过利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  <w:lang w:eastAsia="zh-CN" w:bidi="ar"/>
        </w:rPr>
        <w:t>企政策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  <w:lang w:eastAsia="zh-CN" w:bidi="ar"/>
        </w:rPr>
        <w:t>宣讲，助力企业高质量发展，激发企业发展活力。</w:t>
      </w:r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3" w:name="_Toc9097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操作过程</w:t>
      </w:r>
      <w:bookmarkEnd w:id="13"/>
    </w:p>
    <w:p w:rsidR="00B4366E" w:rsidRDefault="00796C8F">
      <w:pPr>
        <w:pStyle w:val="aa"/>
        <w:ind w:firstLineChars="0" w:firstLine="0"/>
        <w:rPr>
          <w:rFonts w:ascii="仿宋" w:eastAsia="仿宋" w:hAnsi="仿宋" w:cs="仿宋"/>
          <w:sz w:val="32"/>
          <w:szCs w:val="32"/>
          <w:lang w:eastAsia="zh-CN" w:bidi="ar-SA"/>
        </w:rPr>
      </w:pP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点击“政策宣讲”功能模块，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进入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政策宣讲展示页面。点击标题，可查看政策详情。</w:t>
      </w:r>
    </w:p>
    <w:p w:rsidR="00B4366E" w:rsidRDefault="005B3BEA">
      <w:pPr>
        <w:pStyle w:val="aa"/>
        <w:ind w:firstLineChars="0" w:firstLine="0"/>
        <w:rPr>
          <w:rFonts w:ascii="仿宋" w:eastAsia="仿宋" w:hAnsi="仿宋" w:cs="仿宋"/>
          <w:sz w:val="32"/>
          <w:szCs w:val="32"/>
          <w:lang w:eastAsia="zh-CN"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94948" wp14:editId="72ED3C8C">
                <wp:simplePos x="0" y="0"/>
                <wp:positionH relativeFrom="margin">
                  <wp:posOffset>767617</wp:posOffset>
                </wp:positionH>
                <wp:positionV relativeFrom="paragraph">
                  <wp:posOffset>516255</wp:posOffset>
                </wp:positionV>
                <wp:extent cx="140291" cy="145302"/>
                <wp:effectExtent l="0" t="0" r="0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291" cy="145302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357BD"/>
                          </a:fgClr>
                          <a:bgClr>
                            <a:srgbClr val="496FE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762AD" id="矩形 19" o:spid="_x0000_s1026" style="position:absolute;left:0;text-align:left;margin-left:60.45pt;margin-top:40.65pt;width:11.05pt;height:11.4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" fillcolor="#0357bd" stroked="f" strokeweight="1pt">
                <v:fill r:id="rId16" o:title="" color2="#496fe9" type="pattern"/>
                <w10:wrap anchorx="margin"/>
              </v:rect>
            </w:pict>
          </mc:Fallback>
        </mc:AlternateContent>
      </w:r>
      <w:r w:rsidR="00796C8F">
        <w:rPr>
          <w:noProof/>
          <w:lang w:eastAsia="zh-CN" w:bidi="ar-SA"/>
        </w:rPr>
        <w:drawing>
          <wp:inline distT="0" distB="0" distL="114300" distR="114300">
            <wp:extent cx="1661160" cy="3599815"/>
            <wp:effectExtent l="9525" t="9525" r="18415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4" w:name="_Toc4057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流程解读</w:t>
      </w:r>
      <w:bookmarkEnd w:id="14"/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5" w:name="_Toc9726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功能描述</w:t>
      </w:r>
      <w:bookmarkEnd w:id="15"/>
    </w:p>
    <w:p w:rsidR="00B4366E" w:rsidRDefault="00796C8F">
      <w:pPr>
        <w:rPr>
          <w:lang w:eastAsia="zh-CN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lang w:eastAsia="zh-CN" w:bidi="ar"/>
        </w:rPr>
        <w:t>涉案企业合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  <w:lang w:eastAsia="zh-CN" w:bidi="ar"/>
        </w:rPr>
        <w:t>规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  <w:lang w:eastAsia="zh-CN" w:bidi="ar"/>
        </w:rPr>
        <w:t>工作流程解读，指导涉案企业如何办理刑事合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  <w:lang w:eastAsia="zh-CN" w:bidi="ar"/>
        </w:rPr>
        <w:t>规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  <w:lang w:eastAsia="zh-CN" w:bidi="ar"/>
        </w:rPr>
        <w:t>。</w:t>
      </w:r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6" w:name="_Toc9473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操作过程</w:t>
      </w:r>
      <w:bookmarkEnd w:id="16"/>
    </w:p>
    <w:p w:rsidR="00B4366E" w:rsidRDefault="00796C8F">
      <w:pPr>
        <w:pStyle w:val="aa"/>
        <w:ind w:firstLineChars="0" w:firstLine="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点击“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流程解读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”，进入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流程解读详情页面。</w:t>
      </w:r>
    </w:p>
    <w:p w:rsidR="00B4366E" w:rsidRDefault="00796C8F">
      <w:pPr>
        <w:pStyle w:val="aa"/>
        <w:ind w:firstLineChars="0" w:firstLine="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宋体" w:hAnsi="宋体" w:cs="宋体"/>
          <w:noProof/>
          <w:szCs w:val="24"/>
          <w:lang w:eastAsia="zh-CN" w:bidi="ar-SA"/>
        </w:rPr>
        <w:lastRenderedPageBreak/>
        <w:drawing>
          <wp:inline distT="0" distB="0" distL="114300" distR="114300">
            <wp:extent cx="1661160" cy="3599815"/>
            <wp:effectExtent l="9525" t="9525" r="18415" b="1016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7" w:name="_Toc11157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规范库</w:t>
      </w:r>
      <w:bookmarkEnd w:id="17"/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8" w:name="_Toc30004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功能描述</w:t>
      </w:r>
      <w:bookmarkEnd w:id="18"/>
    </w:p>
    <w:p w:rsidR="00B4366E" w:rsidRDefault="00796C8F">
      <w:pPr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按行业、地区展示各类企业合</w:t>
      </w:r>
      <w:proofErr w:type="gramStart"/>
      <w:r>
        <w:rPr>
          <w:rFonts w:ascii="仿宋" w:eastAsia="仿宋" w:hAnsi="仿宋" w:cs="仿宋" w:hint="eastAsia"/>
          <w:sz w:val="32"/>
          <w:szCs w:val="32"/>
          <w:lang w:eastAsia="zh-CN"/>
        </w:rPr>
        <w:t>规</w:t>
      </w:r>
      <w:proofErr w:type="gramEnd"/>
      <w:r>
        <w:rPr>
          <w:rFonts w:ascii="仿宋" w:eastAsia="仿宋" w:hAnsi="仿宋" w:cs="仿宋" w:hint="eastAsia"/>
          <w:sz w:val="32"/>
          <w:szCs w:val="32"/>
          <w:lang w:eastAsia="zh-CN"/>
        </w:rPr>
        <w:t>相关规范，辅助企业查询和学习。</w:t>
      </w:r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19" w:name="_Toc1973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操作过程</w:t>
      </w:r>
      <w:bookmarkEnd w:id="19"/>
    </w:p>
    <w:p w:rsidR="00B4366E" w:rsidRDefault="00796C8F">
      <w:pPr>
        <w:pStyle w:val="aa"/>
        <w:ind w:firstLineChars="0" w:firstLine="0"/>
        <w:rPr>
          <w:rFonts w:ascii="仿宋" w:eastAsia="仿宋" w:hAnsi="仿宋" w:cs="仿宋"/>
          <w:sz w:val="32"/>
          <w:szCs w:val="32"/>
          <w:lang w:eastAsia="zh-CN" w:bidi="ar-SA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点击“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规范库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”，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进入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规范</w:t>
      </w:r>
      <w:proofErr w:type="gramStart"/>
      <w:r>
        <w:rPr>
          <w:rFonts w:ascii="仿宋" w:eastAsia="仿宋" w:hAnsi="仿宋" w:cs="仿宋" w:hint="eastAsia"/>
          <w:sz w:val="32"/>
          <w:szCs w:val="32"/>
          <w:lang w:eastAsia="zh-CN"/>
        </w:rPr>
        <w:t>库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展示</w:t>
      </w:r>
      <w:proofErr w:type="gramEnd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页面。点击标题，可查看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规范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详情。</w:t>
      </w:r>
    </w:p>
    <w:p w:rsidR="00B4366E" w:rsidRDefault="00796C8F">
      <w:pPr>
        <w:pStyle w:val="aa"/>
        <w:ind w:firstLineChars="0" w:firstLine="0"/>
        <w:rPr>
          <w:rFonts w:ascii="仿宋" w:eastAsia="仿宋" w:hAnsi="仿宋" w:cs="仿宋"/>
          <w:sz w:val="32"/>
          <w:szCs w:val="32"/>
          <w:lang w:eastAsia="zh-CN" w:bidi="ar-SA"/>
        </w:rPr>
      </w:pPr>
      <w:r>
        <w:rPr>
          <w:noProof/>
          <w:lang w:eastAsia="zh-CN" w:bidi="ar-SA"/>
        </w:rPr>
        <w:lastRenderedPageBreak/>
        <w:drawing>
          <wp:inline distT="0" distB="0" distL="114300" distR="114300">
            <wp:extent cx="1661160" cy="3599815"/>
            <wp:effectExtent l="0" t="0" r="2540" b="698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B4366E">
      <w:pPr>
        <w:pStyle w:val="aa"/>
        <w:ind w:firstLineChars="0" w:firstLine="0"/>
      </w:pP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0" w:name="_Toc11205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专家库</w:t>
      </w:r>
      <w:bookmarkEnd w:id="20"/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1" w:name="_Toc28618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功能描述</w:t>
      </w:r>
      <w:bookmarkEnd w:id="21"/>
    </w:p>
    <w:p w:rsidR="00B4366E" w:rsidRDefault="00796C8F">
      <w:pPr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可按专家类型查找响应专家信息，包括专家的行业，专业，简介，并可以“一键联系专家”</w:t>
      </w:r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2" w:name="_Toc2638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操作过程</w:t>
      </w:r>
      <w:bookmarkEnd w:id="22"/>
    </w:p>
    <w:p w:rsidR="00B4366E" w:rsidRDefault="00796C8F">
      <w:pPr>
        <w:pStyle w:val="aa"/>
        <w:ind w:firstLineChars="0" w:firstLine="0"/>
        <w:rPr>
          <w:rFonts w:ascii="仿宋" w:eastAsia="仿宋" w:hAnsi="仿宋" w:cs="仿宋"/>
          <w:sz w:val="32"/>
          <w:szCs w:val="32"/>
          <w:lang w:eastAsia="zh-CN" w:bidi="ar-SA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）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点击“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专家库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”，进入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专家库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列表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页面，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点击标题可查看详情。</w:t>
      </w:r>
    </w:p>
    <w:p w:rsidR="00B4366E" w:rsidRDefault="00796C8F">
      <w:pPr>
        <w:pStyle w:val="aa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    </w:t>
      </w:r>
      <w:r>
        <w:rPr>
          <w:noProof/>
          <w:lang w:eastAsia="zh-CN" w:bidi="ar-SA"/>
        </w:rPr>
        <w:drawing>
          <wp:inline distT="0" distB="0" distL="114300" distR="114300">
            <wp:extent cx="1661160" cy="3599815"/>
            <wp:effectExtent l="9525" t="9525" r="18415" b="1016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3" w:name="_Toc24952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文书库</w:t>
      </w:r>
      <w:bookmarkEnd w:id="23"/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4" w:name="_Toc6284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功能描述</w:t>
      </w:r>
      <w:bookmarkEnd w:id="24"/>
    </w:p>
    <w:p w:rsidR="00B4366E" w:rsidRDefault="00796C8F">
      <w:pPr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可查询涉案企业合</w:t>
      </w:r>
      <w:proofErr w:type="gramStart"/>
      <w:r>
        <w:rPr>
          <w:rFonts w:ascii="仿宋" w:eastAsia="仿宋" w:hAnsi="仿宋" w:cs="仿宋" w:hint="eastAsia"/>
          <w:sz w:val="32"/>
          <w:szCs w:val="32"/>
          <w:lang w:eastAsia="zh-CN"/>
        </w:rPr>
        <w:t>规</w:t>
      </w:r>
      <w:proofErr w:type="gramEnd"/>
      <w:r>
        <w:rPr>
          <w:rFonts w:ascii="仿宋" w:eastAsia="仿宋" w:hAnsi="仿宋" w:cs="仿宋" w:hint="eastAsia"/>
          <w:sz w:val="32"/>
          <w:szCs w:val="32"/>
          <w:lang w:eastAsia="zh-CN"/>
        </w:rPr>
        <w:t>，启动、尽调、计划、整改、验收、激励各阶段文书模板，可参考下载使用。</w:t>
      </w:r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5" w:name="_Toc27527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操作过程</w:t>
      </w:r>
      <w:bookmarkEnd w:id="25"/>
    </w:p>
    <w:p w:rsidR="00B4366E" w:rsidRDefault="00796C8F">
      <w:pPr>
        <w:pStyle w:val="aa"/>
        <w:numPr>
          <w:ilvl w:val="0"/>
          <w:numId w:val="3"/>
        </w:numPr>
        <w:ind w:firstLineChars="0" w:firstLine="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点击“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文书库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”，进入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文书列表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页面，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可查看各类文书数据</w:t>
      </w:r>
    </w:p>
    <w:p w:rsidR="00B4366E" w:rsidRDefault="00796C8F">
      <w:pPr>
        <w:pStyle w:val="aa"/>
        <w:ind w:firstLineChars="0" w:firstLine="0"/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lastRenderedPageBreak/>
        <w:t xml:space="preserve">  </w:t>
      </w:r>
      <w:r>
        <w:rPr>
          <w:rFonts w:hint="eastAsia"/>
          <w:lang w:eastAsia="zh-CN"/>
        </w:rPr>
        <w:t xml:space="preserve">    </w:t>
      </w:r>
      <w:r>
        <w:rPr>
          <w:noProof/>
          <w:lang w:eastAsia="zh-CN" w:bidi="ar-SA"/>
        </w:rPr>
        <w:drawing>
          <wp:inline distT="0" distB="0" distL="114300" distR="114300">
            <wp:extent cx="1661160" cy="3599815"/>
            <wp:effectExtent l="0" t="0" r="2540" b="698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6" w:name="_Toc16414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典型案例</w:t>
      </w:r>
      <w:bookmarkEnd w:id="26"/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7" w:name="_Toc30511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功能描述</w:t>
      </w:r>
      <w:bookmarkEnd w:id="27"/>
    </w:p>
    <w:p w:rsidR="00B4366E" w:rsidRDefault="00796C8F">
      <w:pPr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典型案例，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以案释法工作，促进广大社会公众知法懂法守法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。</w:t>
      </w:r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8" w:name="_Toc6954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操作过程</w:t>
      </w:r>
      <w:bookmarkEnd w:id="28"/>
    </w:p>
    <w:p w:rsidR="00B4366E" w:rsidRDefault="00796C8F">
      <w:pPr>
        <w:pStyle w:val="aa"/>
        <w:numPr>
          <w:ilvl w:val="0"/>
          <w:numId w:val="4"/>
        </w:numPr>
        <w:ind w:firstLine="640"/>
        <w:rPr>
          <w:rFonts w:ascii="仿宋" w:eastAsia="仿宋" w:hAnsi="仿宋" w:cs="仿宋"/>
          <w:sz w:val="32"/>
          <w:szCs w:val="32"/>
          <w:lang w:eastAsia="zh-CN" w:bidi="ar-SA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点击“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典型案例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”，进入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典型案例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页面，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点击标题可查看详情。</w:t>
      </w:r>
    </w:p>
    <w:p w:rsidR="00B4366E" w:rsidRDefault="005B3BEA">
      <w:pPr>
        <w:pStyle w:val="aa"/>
        <w:ind w:leftChars="200" w:left="480" w:firstLineChars="0" w:firstLine="0"/>
        <w:rPr>
          <w:lang w:eastAsia="zh-CN"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D5224B" wp14:editId="6A918C0F">
                <wp:simplePos x="0" y="0"/>
                <wp:positionH relativeFrom="margin">
                  <wp:posOffset>1364673</wp:posOffset>
                </wp:positionH>
                <wp:positionV relativeFrom="paragraph">
                  <wp:posOffset>521449</wp:posOffset>
                </wp:positionV>
                <wp:extent cx="147262" cy="143164"/>
                <wp:effectExtent l="0" t="0" r="5715" b="95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7262" cy="143164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357BD"/>
                          </a:fgClr>
                          <a:bgClr>
                            <a:srgbClr val="496FE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AE0B4" id="矩形 16" o:spid="_x0000_s1026" style="position:absolute;left:0;text-align:left;margin-left:107.45pt;margin-top:41.05pt;width:11.6pt;height:11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" fillcolor="#0357bd" stroked="f" strokeweight="1pt">
                <v:fill r:id="rId16" o:title="" color2="#496fe9" type="pattern"/>
                <w10:wrap anchorx="margin"/>
              </v:rect>
            </w:pict>
          </mc:Fallback>
        </mc:AlternateContent>
      </w:r>
      <w:r w:rsidR="00796C8F">
        <w:rPr>
          <w:rFonts w:hint="eastAsia"/>
          <w:lang w:eastAsia="zh-CN"/>
        </w:rPr>
        <w:t xml:space="preserve">    </w:t>
      </w:r>
      <w:r w:rsidR="00796C8F">
        <w:rPr>
          <w:noProof/>
          <w:lang w:eastAsia="zh-CN" w:bidi="ar-SA"/>
        </w:rPr>
        <w:drawing>
          <wp:inline distT="0" distB="0" distL="114300" distR="114300">
            <wp:extent cx="1661160" cy="3599815"/>
            <wp:effectExtent l="0" t="0" r="2540" b="698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29" w:name="_Toc23714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网上咨询</w:t>
      </w:r>
      <w:bookmarkEnd w:id="29"/>
    </w:p>
    <w:p w:rsidR="00B4366E" w:rsidRDefault="00796C8F">
      <w:pPr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企业可通过网上咨询进行相关政策，问题的咨询，实现掌上咨询。</w:t>
      </w:r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30" w:name="_Toc13617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操作过程</w:t>
      </w:r>
      <w:bookmarkEnd w:id="30"/>
    </w:p>
    <w:p w:rsidR="00B4366E" w:rsidRDefault="00796C8F">
      <w:pPr>
        <w:pStyle w:val="aa"/>
        <w:numPr>
          <w:ilvl w:val="0"/>
          <w:numId w:val="5"/>
        </w:numPr>
        <w:ind w:firstLineChars="0" w:firstLine="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点击“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网上咨询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”，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可提报咨询表单，提报成功后可在个人中心“我的网上咨询”中查询</w:t>
      </w:r>
    </w:p>
    <w:p w:rsidR="00B4366E" w:rsidRDefault="005B3BEA">
      <w:pPr>
        <w:pStyle w:val="aa"/>
        <w:ind w:firstLineChars="0" w:firstLine="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CE3EA" wp14:editId="09405B2F">
                <wp:simplePos x="0" y="0"/>
                <wp:positionH relativeFrom="margin">
                  <wp:posOffset>758451</wp:posOffset>
                </wp:positionH>
                <wp:positionV relativeFrom="paragraph">
                  <wp:posOffset>519230</wp:posOffset>
                </wp:positionV>
                <wp:extent cx="140291" cy="145302"/>
                <wp:effectExtent l="0" t="0" r="0" b="762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291" cy="145302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357BD"/>
                          </a:fgClr>
                          <a:bgClr>
                            <a:srgbClr val="496FE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4623C" id="矩形 17" o:spid="_x0000_s1026" style="position:absolute;left:0;text-align:left;margin-left:59.7pt;margin-top:40.9pt;width:11.05pt;height:11.4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" fillcolor="#0357bd" stroked="f" strokeweight="1pt">
                <v:fill r:id="rId16" o:title="" color2="#496fe9" type="pattern"/>
                <w10:wrap anchorx="margin"/>
              </v:rect>
            </w:pict>
          </mc:Fallback>
        </mc:AlternateContent>
      </w:r>
      <w:r w:rsidR="00796C8F">
        <w:rPr>
          <w:noProof/>
          <w:lang w:eastAsia="zh-CN" w:bidi="ar-SA"/>
        </w:rPr>
        <w:drawing>
          <wp:inline distT="0" distB="0" distL="114300" distR="114300">
            <wp:extent cx="1661160" cy="3599815"/>
            <wp:effectExtent l="0" t="0" r="2540" b="698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31" w:name="_Toc9481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意见反馈</w:t>
      </w:r>
      <w:bookmarkEnd w:id="31"/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32" w:name="_Toc14247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功能描述</w:t>
      </w:r>
      <w:bookmarkEnd w:id="32"/>
    </w:p>
    <w:p w:rsidR="00B4366E" w:rsidRDefault="00796C8F">
      <w:pPr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便捷相关人员进行意见、建议反馈。</w:t>
      </w:r>
    </w:p>
    <w:p w:rsidR="00B4366E" w:rsidRDefault="00796C8F">
      <w:pPr>
        <w:pStyle w:val="3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33" w:name="_Toc11600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操作过程</w:t>
      </w:r>
      <w:bookmarkEnd w:id="33"/>
    </w:p>
    <w:p w:rsidR="00B4366E" w:rsidRDefault="00796C8F">
      <w:pPr>
        <w:pStyle w:val="aa"/>
        <w:ind w:firstLineChars="0" w:firstLine="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1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）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点击“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意见反馈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”，进入</w:t>
      </w:r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意见反馈提报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页面，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可进行文字、图片建议反馈。</w:t>
      </w:r>
    </w:p>
    <w:p w:rsidR="00B4366E" w:rsidRDefault="005B3BEA">
      <w:pPr>
        <w:pStyle w:val="085"/>
        <w:ind w:firstLine="0"/>
        <w:rPr>
          <w:rFonts w:ascii="宋体" w:hAnsi="宋体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840E4F" wp14:editId="2125D96C">
                <wp:simplePos x="0" y="0"/>
                <wp:positionH relativeFrom="margin">
                  <wp:posOffset>760730</wp:posOffset>
                </wp:positionH>
                <wp:positionV relativeFrom="paragraph">
                  <wp:posOffset>520065</wp:posOffset>
                </wp:positionV>
                <wp:extent cx="140291" cy="145302"/>
                <wp:effectExtent l="0" t="0" r="0" b="762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291" cy="145302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0357BD"/>
                          </a:fgClr>
                          <a:bgClr>
                            <a:srgbClr val="496FE9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8AB5D" id="矩形 18" o:spid="_x0000_s1026" style="position:absolute;left:0;text-align:left;margin-left:59.9pt;margin-top:40.95pt;width:11.05pt;height:11.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" fillcolor="#0357bd" stroked="f" strokeweight="1pt">
                <v:fill r:id="rId16" o:title="" color2="#496fe9" type="pattern"/>
                <w10:wrap anchorx="margin"/>
              </v:rect>
            </w:pict>
          </mc:Fallback>
        </mc:AlternateContent>
      </w:r>
      <w:r w:rsidR="00796C8F">
        <w:rPr>
          <w:rFonts w:ascii="宋体" w:hAnsi="宋体"/>
          <w:noProof/>
          <w:szCs w:val="24"/>
          <w:lang w:eastAsia="zh-CN" w:bidi="ar-SA"/>
        </w:rPr>
        <w:drawing>
          <wp:inline distT="0" distB="0" distL="114300" distR="114300">
            <wp:extent cx="1661160" cy="3599815"/>
            <wp:effectExtent l="0" t="0" r="2540" b="6985"/>
            <wp:docPr id="3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1"/>
      </w:pPr>
      <w:bookmarkStart w:id="34" w:name="_Toc2043"/>
      <w:r>
        <w:rPr>
          <w:rFonts w:hint="eastAsia"/>
        </w:rPr>
        <w:lastRenderedPageBreak/>
        <w:t>涉案企业合</w:t>
      </w:r>
      <w:proofErr w:type="gramStart"/>
      <w:r>
        <w:rPr>
          <w:rFonts w:hint="eastAsia"/>
        </w:rPr>
        <w:t>规</w:t>
      </w:r>
      <w:proofErr w:type="gramEnd"/>
      <w:r>
        <w:rPr>
          <w:rFonts w:hint="eastAsia"/>
        </w:rPr>
        <w:t>平台</w:t>
      </w:r>
      <w:bookmarkEnd w:id="34"/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35" w:name="_Toc14456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用户登录</w:t>
      </w:r>
      <w:bookmarkEnd w:id="35"/>
    </w:p>
    <w:p w:rsidR="00B4366E" w:rsidRDefault="00796C8F">
      <w:pPr>
        <w:rPr>
          <w:rFonts w:ascii="仿宋" w:eastAsia="仿宋" w:hAnsi="仿宋" w:cs="仿宋"/>
          <w:color w:val="000000"/>
          <w:sz w:val="31"/>
          <w:szCs w:val="31"/>
          <w:lang w:eastAsia="zh-CN" w:bidi="ar"/>
        </w:rPr>
      </w:pPr>
      <w:r>
        <w:rPr>
          <w:rFonts w:ascii="仿宋" w:eastAsia="仿宋" w:hAnsi="仿宋" w:cs="仿宋" w:hint="eastAsia"/>
          <w:color w:val="000000"/>
          <w:sz w:val="31"/>
          <w:szCs w:val="31"/>
          <w:lang w:eastAsia="zh-CN" w:bidi="ar"/>
        </w:rPr>
        <w:t>体验地址：</w:t>
      </w:r>
    </w:p>
    <w:p w:rsidR="00B4366E" w:rsidRDefault="00796C8F">
      <w:pPr>
        <w:rPr>
          <w:rFonts w:ascii="仿宋" w:eastAsia="仿宋" w:hAnsi="仿宋" w:cs="仿宋"/>
          <w:color w:val="000000"/>
          <w:sz w:val="31"/>
          <w:szCs w:val="31"/>
          <w:lang w:eastAsia="zh-CN" w:bidi="ar"/>
        </w:rPr>
      </w:pPr>
      <w:r>
        <w:rPr>
          <w:rFonts w:ascii="仿宋" w:eastAsia="仿宋" w:hAnsi="仿宋" w:cs="仿宋"/>
          <w:color w:val="000000"/>
          <w:sz w:val="31"/>
          <w:szCs w:val="31"/>
          <w:lang w:eastAsia="zh-CN" w:bidi="ar"/>
        </w:rPr>
        <w:t>https://d.jcyai.cn/cas/login?service=https://d.jcyai.cn/saqyhg/login&amp;area=saqyhg</w:t>
      </w:r>
    </w:p>
    <w:p w:rsidR="00B4366E" w:rsidRDefault="00796C8F">
      <w:pPr>
        <w:rPr>
          <w:rFonts w:ascii="仿宋" w:eastAsia="仿宋" w:hAnsi="仿宋" w:cs="仿宋"/>
          <w:color w:val="000000"/>
          <w:sz w:val="31"/>
          <w:szCs w:val="31"/>
          <w:lang w:eastAsia="zh-CN" w:bidi="ar"/>
        </w:rPr>
      </w:pPr>
      <w:r>
        <w:rPr>
          <w:rFonts w:ascii="仿宋" w:eastAsia="仿宋" w:hAnsi="仿宋" w:cs="仿宋"/>
          <w:color w:val="000000"/>
          <w:sz w:val="31"/>
          <w:szCs w:val="31"/>
          <w:lang w:eastAsia="zh-CN" w:bidi="ar"/>
        </w:rPr>
        <w:t>用户名：</w:t>
      </w:r>
      <w:proofErr w:type="spellStart"/>
      <w:r>
        <w:rPr>
          <w:rFonts w:ascii="仿宋" w:eastAsia="仿宋" w:hAnsi="仿宋" w:cs="仿宋"/>
          <w:color w:val="000000"/>
          <w:sz w:val="31"/>
          <w:szCs w:val="31"/>
          <w:lang w:eastAsia="zh-CN" w:bidi="ar"/>
        </w:rPr>
        <w:t>zjhq</w:t>
      </w:r>
      <w:proofErr w:type="spellEnd"/>
      <w:r>
        <w:rPr>
          <w:rFonts w:ascii="仿宋" w:eastAsia="仿宋" w:hAnsi="仿宋" w:cs="仿宋"/>
          <w:color w:val="000000"/>
          <w:sz w:val="31"/>
          <w:szCs w:val="31"/>
          <w:lang w:eastAsia="zh-CN" w:bidi="ar"/>
        </w:rPr>
        <w:t>，密码：</w:t>
      </w:r>
      <w:r>
        <w:rPr>
          <w:rFonts w:ascii="仿宋" w:eastAsia="仿宋" w:hAnsi="仿宋" w:cs="仿宋"/>
          <w:color w:val="000000"/>
          <w:sz w:val="31"/>
          <w:szCs w:val="31"/>
          <w:lang w:eastAsia="zh-CN" w:bidi="ar"/>
        </w:rPr>
        <w:t>Admin@Jiacheng1995</w:t>
      </w:r>
    </w:p>
    <w:p w:rsidR="00B4366E" w:rsidRDefault="005B3BEA">
      <w:pPr>
        <w:rPr>
          <w:rFonts w:ascii="仿宋" w:eastAsia="仿宋" w:hAnsi="仿宋" w:cs="仿宋"/>
          <w:color w:val="000000"/>
          <w:sz w:val="31"/>
          <w:szCs w:val="31"/>
          <w:lang w:eastAsia="zh-CN"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94948" wp14:editId="72ED3C8C">
                <wp:simplePos x="0" y="0"/>
                <wp:positionH relativeFrom="margin">
                  <wp:posOffset>2501900</wp:posOffset>
                </wp:positionH>
                <wp:positionV relativeFrom="paragraph">
                  <wp:posOffset>426084</wp:posOffset>
                </wp:positionV>
                <wp:extent cx="355600" cy="346075"/>
                <wp:effectExtent l="0" t="0" r="635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5600" cy="34607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rgbClr val="2A61D0"/>
                          </a:fgClr>
                          <a:bgClr>
                            <a:schemeClr val="accent1">
                              <a:lumMod val="75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7CF5F" id="矩形 20" o:spid="_x0000_s1026" style="position:absolute;left:0;text-align:left;margin-left:197pt;margin-top:33.55pt;width:28pt;height:27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" fillcolor="#2a61d0" stroked="f" strokeweight="1pt">
                <v:fill r:id="rId16" o:title="" color2="#2f5496 [2404]" type="pattern"/>
                <w10:wrap anchorx="margin"/>
              </v:rect>
            </w:pict>
          </mc:Fallback>
        </mc:AlternateContent>
      </w:r>
      <w:r w:rsidR="00796C8F">
        <w:rPr>
          <w:noProof/>
          <w:lang w:eastAsia="zh-CN" w:bidi="ar-SA"/>
        </w:rPr>
        <w:drawing>
          <wp:inline distT="0" distB="0" distL="114300" distR="114300">
            <wp:extent cx="5356860" cy="2879725"/>
            <wp:effectExtent l="0" t="0" r="2540" b="3175"/>
            <wp:docPr id="10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B4366E">
      <w:pPr>
        <w:rPr>
          <w:rFonts w:ascii="Calibri" w:hAnsi="Calibri" w:cs="Calibri"/>
          <w:color w:val="FF0000"/>
          <w:sz w:val="31"/>
          <w:szCs w:val="31"/>
          <w:lang w:eastAsia="zh-CN" w:bidi="ar"/>
        </w:rPr>
      </w:pPr>
    </w:p>
    <w:p w:rsidR="00B4366E" w:rsidRDefault="00796C8F">
      <w:pPr>
        <w:rPr>
          <w:lang w:eastAsia="zh-CN"/>
        </w:rPr>
      </w:pPr>
      <w:r>
        <w:rPr>
          <w:rFonts w:ascii="仿宋" w:eastAsia="仿宋" w:hAnsi="仿宋" w:cs="仿宋"/>
          <w:color w:val="000000"/>
          <w:sz w:val="31"/>
          <w:szCs w:val="31"/>
          <w:lang w:eastAsia="zh-CN" w:bidi="ar"/>
        </w:rPr>
        <w:t>输入账号、密码后台管理页面。</w:t>
      </w:r>
    </w:p>
    <w:p w:rsidR="00B4366E" w:rsidRDefault="005B3B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D3E55F" wp14:editId="17135D15">
                <wp:simplePos x="0" y="0"/>
                <wp:positionH relativeFrom="margin">
                  <wp:posOffset>223736</wp:posOffset>
                </wp:positionH>
                <wp:positionV relativeFrom="paragraph">
                  <wp:posOffset>240232</wp:posOffset>
                </wp:positionV>
                <wp:extent cx="345332" cy="359923"/>
                <wp:effectExtent l="0" t="0" r="0" b="25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5332" cy="35992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4148B" id="矩形 22" o:spid="_x0000_s1026" style="position:absolute;left:0;text-align:left;margin-left:17.6pt;margin-top:18.9pt;width:27.2pt;height:28.3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" fillcolor="#8eaadb [1940]" stroked="f" strokeweight="1pt">
                <v:fill r:id="rId16" o:title="" color2="#b4c6e7 [1300]" type="pattern"/>
                <w10:wrap anchorx="margin"/>
              </v:rect>
            </w:pict>
          </mc:Fallback>
        </mc:AlternateContent>
      </w:r>
      <w:r w:rsidR="00796C8F">
        <w:rPr>
          <w:noProof/>
          <w:lang w:eastAsia="zh-CN" w:bidi="ar-SA"/>
        </w:rPr>
        <w:drawing>
          <wp:inline distT="0" distB="0" distL="114300" distR="114300">
            <wp:extent cx="5270500" cy="2381250"/>
            <wp:effectExtent l="0" t="0" r="0" b="635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36" w:name="_Toc19255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密码修改</w:t>
      </w:r>
      <w:bookmarkEnd w:id="36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 xml:space="preserve"> </w:t>
      </w:r>
    </w:p>
    <w:p w:rsidR="00B4366E" w:rsidRDefault="00796C8F">
      <w:pPr>
        <w:rPr>
          <w:lang w:eastAsia="zh-CN"/>
        </w:rPr>
      </w:pPr>
      <w:r>
        <w:rPr>
          <w:rFonts w:ascii="仿宋" w:eastAsia="仿宋" w:hAnsi="仿宋" w:cs="仿宋" w:hint="eastAsia"/>
          <w:color w:val="000000"/>
          <w:sz w:val="31"/>
          <w:szCs w:val="31"/>
          <w:lang w:eastAsia="zh-CN" w:bidi="ar"/>
        </w:rPr>
        <w:t>需要修改密码，可以点击平台右上方“修改密码”按钮。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 w:bidi="ar"/>
        </w:rPr>
        <w:t xml:space="preserve"> </w:t>
      </w:r>
    </w:p>
    <w:p w:rsidR="00B4366E" w:rsidRDefault="00796C8F">
      <w:pPr>
        <w:rPr>
          <w:lang w:eastAsia="zh-CN"/>
        </w:rPr>
      </w:pPr>
      <w:r>
        <w:rPr>
          <w:rFonts w:ascii="仿宋" w:eastAsia="仿宋" w:hAnsi="仿宋" w:cs="仿宋"/>
          <w:color w:val="000000"/>
          <w:sz w:val="31"/>
          <w:szCs w:val="31"/>
          <w:lang w:eastAsia="zh-CN" w:bidi="ar"/>
        </w:rPr>
        <w:t>在修改密码页面输入原有密码和新密码点击保存</w:t>
      </w:r>
      <w:r>
        <w:rPr>
          <w:rFonts w:ascii="仿宋" w:eastAsia="仿宋" w:hAnsi="仿宋" w:cs="仿宋" w:hint="eastAsia"/>
          <w:color w:val="000000"/>
          <w:sz w:val="31"/>
          <w:szCs w:val="31"/>
          <w:lang w:eastAsia="zh-CN" w:bidi="ar"/>
        </w:rPr>
        <w:t>，</w:t>
      </w:r>
      <w:r>
        <w:rPr>
          <w:rFonts w:ascii="仿宋" w:eastAsia="仿宋" w:hAnsi="仿宋" w:cs="仿宋"/>
          <w:color w:val="000000"/>
          <w:sz w:val="31"/>
          <w:szCs w:val="31"/>
          <w:lang w:eastAsia="zh-CN" w:bidi="ar"/>
        </w:rPr>
        <w:t>密码修改</w:t>
      </w:r>
      <w:r>
        <w:rPr>
          <w:rFonts w:ascii="仿宋" w:eastAsia="仿宋" w:hAnsi="仿宋" w:cs="仿宋"/>
          <w:color w:val="000000"/>
          <w:sz w:val="31"/>
          <w:szCs w:val="31"/>
          <w:lang w:eastAsia="zh-CN" w:bidi="ar"/>
        </w:rPr>
        <w:t xml:space="preserve"> </w:t>
      </w:r>
    </w:p>
    <w:p w:rsidR="00B4366E" w:rsidRDefault="00796C8F">
      <w:pPr>
        <w:rPr>
          <w:rFonts w:ascii="仿宋" w:eastAsia="仿宋" w:hAnsi="仿宋" w:cs="仿宋"/>
          <w:color w:val="000000"/>
          <w:sz w:val="31"/>
          <w:szCs w:val="31"/>
          <w:lang w:eastAsia="zh-CN" w:bidi="ar"/>
        </w:rPr>
      </w:pPr>
      <w:r>
        <w:rPr>
          <w:rFonts w:ascii="仿宋" w:eastAsia="仿宋" w:hAnsi="仿宋" w:cs="仿宋" w:hint="eastAsia"/>
          <w:color w:val="000000"/>
          <w:sz w:val="31"/>
          <w:szCs w:val="31"/>
          <w:lang w:eastAsia="zh-CN" w:bidi="ar"/>
        </w:rPr>
        <w:t>成功。</w:t>
      </w:r>
    </w:p>
    <w:p w:rsidR="00B4366E" w:rsidRDefault="005B3BEA">
      <w:pPr>
        <w:rPr>
          <w:rFonts w:ascii="仿宋" w:eastAsia="仿宋" w:hAnsi="仿宋" w:cs="仿宋"/>
          <w:color w:val="000000"/>
          <w:sz w:val="31"/>
          <w:szCs w:val="31"/>
          <w:lang w:eastAsia="zh-CN"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6071A5" wp14:editId="4DF49252">
                <wp:simplePos x="0" y="0"/>
                <wp:positionH relativeFrom="margin">
                  <wp:posOffset>204281</wp:posOffset>
                </wp:positionH>
                <wp:positionV relativeFrom="paragraph">
                  <wp:posOffset>182082</wp:posOffset>
                </wp:positionV>
                <wp:extent cx="345332" cy="359923"/>
                <wp:effectExtent l="0" t="0" r="0" b="254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5332" cy="35992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18093" id="矩形 25" o:spid="_x0000_s1026" style="position:absolute;left:0;text-align:left;margin-left:16.1pt;margin-top:14.35pt;width:27.2pt;height:28.3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" fillcolor="#8eaadb [1940]" stroked="f" strokeweight="1pt">
                <v:fill r:id="rId16" o:title="" color2="#b4c6e7 [1300]" type="pattern"/>
                <w10:wrap anchorx="margin"/>
              </v:rect>
            </w:pict>
          </mc:Fallback>
        </mc:AlternateContent>
      </w:r>
      <w:r w:rsidR="00796C8F">
        <w:rPr>
          <w:noProof/>
          <w:lang w:eastAsia="zh-CN" w:bidi="ar-SA"/>
        </w:rPr>
        <w:drawing>
          <wp:inline distT="0" distB="0" distL="114300" distR="114300">
            <wp:extent cx="5267960" cy="806450"/>
            <wp:effectExtent l="0" t="0" r="2540" b="635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37" w:name="_Toc13637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退出登录</w:t>
      </w:r>
      <w:bookmarkEnd w:id="37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 xml:space="preserve"> </w:t>
      </w:r>
    </w:p>
    <w:p w:rsidR="00B4366E" w:rsidRDefault="00796C8F">
      <w:pPr>
        <w:rPr>
          <w:lang w:eastAsia="zh-CN"/>
        </w:rPr>
      </w:pPr>
      <w:r>
        <w:rPr>
          <w:rFonts w:ascii="仿宋" w:eastAsia="仿宋" w:hAnsi="仿宋" w:cs="仿宋" w:hint="eastAsia"/>
          <w:color w:val="000000"/>
          <w:sz w:val="31"/>
          <w:szCs w:val="31"/>
          <w:lang w:eastAsia="zh-CN" w:bidi="ar"/>
        </w:rPr>
        <w:t>在对平台进行管理操作后，可以退出平台管理页面。</w:t>
      </w:r>
    </w:p>
    <w:p w:rsidR="00B4366E" w:rsidRDefault="005B3BE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6071A5" wp14:editId="4DF49252">
                <wp:simplePos x="0" y="0"/>
                <wp:positionH relativeFrom="margin">
                  <wp:posOffset>194553</wp:posOffset>
                </wp:positionH>
                <wp:positionV relativeFrom="paragraph">
                  <wp:posOffset>200916</wp:posOffset>
                </wp:positionV>
                <wp:extent cx="345332" cy="359923"/>
                <wp:effectExtent l="0" t="0" r="0" b="25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5332" cy="35992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8BA37" id="矩形 26" o:spid="_x0000_s1026" style="position:absolute;left:0;text-align:left;margin-left:15.3pt;margin-top:15.8pt;width:27.2pt;height:28.3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" fillcolor="#8eaadb [1940]" stroked="f" strokeweight="1pt">
                <v:fill r:id="rId16" o:title="" color2="#b4c6e7 [1300]" type="pattern"/>
                <w10:wrap anchorx="margin"/>
              </v:rect>
            </w:pict>
          </mc:Fallback>
        </mc:AlternateContent>
      </w:r>
      <w:r w:rsidR="00796C8F">
        <w:rPr>
          <w:noProof/>
          <w:lang w:eastAsia="zh-CN" w:bidi="ar-SA"/>
        </w:rPr>
        <w:drawing>
          <wp:inline distT="0" distB="0" distL="114300" distR="114300">
            <wp:extent cx="5272405" cy="782320"/>
            <wp:effectExtent l="0" t="0" r="10795" b="508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38" w:name="_Toc9067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网上咨询</w:t>
      </w:r>
      <w:bookmarkEnd w:id="38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 xml:space="preserve"> 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网上咨询</w:t>
      </w:r>
      <w:r>
        <w:rPr>
          <w:rFonts w:hint="eastAsia"/>
          <w:lang w:eastAsia="zh-CN"/>
        </w:rPr>
        <w:t>，展示列表。功能包括查看、删除、搜索、重置、回复等。</w:t>
      </w:r>
    </w:p>
    <w:p w:rsidR="00B4366E" w:rsidRDefault="005B3BEA">
      <w:pPr>
        <w:kinsoku w:val="0"/>
        <w:autoSpaceDE w:val="0"/>
        <w:autoSpaceDN w:val="0"/>
        <w:adjustRightInd w:val="0"/>
        <w:snapToGrid w:val="0"/>
        <w:spacing w:before="20" w:afterLines="100" w:after="326" w:line="188" w:lineRule="auto"/>
        <w:textAlignment w:val="baselin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E0285F" wp14:editId="6F79ABC3">
                <wp:simplePos x="0" y="0"/>
                <wp:positionH relativeFrom="margin">
                  <wp:posOffset>218021</wp:posOffset>
                </wp:positionH>
                <wp:positionV relativeFrom="paragraph">
                  <wp:posOffset>152400</wp:posOffset>
                </wp:positionV>
                <wp:extent cx="345332" cy="359923"/>
                <wp:effectExtent l="0" t="0" r="0" b="254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5332" cy="35992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9A259" id="矩形 29" o:spid="_x0000_s1026" style="position:absolute;left:0;text-align:left;margin-left:17.15pt;margin-top:12pt;width:27.2pt;height:28.3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" fillcolor="#8eaadb [1940]" stroked="f" strokeweight="1pt">
                <v:fill r:id="rId16" o:title="" color2="#b4c6e7 [1300]" type="pattern"/>
                <w10:wrap anchorx="margin"/>
              </v:rect>
            </w:pict>
          </mc:Fallback>
        </mc:AlternateContent>
      </w:r>
      <w:r w:rsidR="00796C8F">
        <w:rPr>
          <w:noProof/>
          <w:lang w:eastAsia="zh-CN" w:bidi="ar-SA"/>
        </w:rPr>
        <w:drawing>
          <wp:inline distT="0" distB="0" distL="114300" distR="114300">
            <wp:extent cx="5270500" cy="2381250"/>
            <wp:effectExtent l="0" t="0" r="0" b="635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【查看】查看提报的</w:t>
      </w:r>
      <w:r>
        <w:rPr>
          <w:rFonts w:hint="eastAsia"/>
          <w:lang w:eastAsia="zh-CN"/>
        </w:rPr>
        <w:t>网上咨询详情</w:t>
      </w:r>
      <w:r>
        <w:rPr>
          <w:rFonts w:hint="eastAsia"/>
          <w:lang w:eastAsia="zh-CN"/>
        </w:rPr>
        <w:t>，包括姓名、电话、提报时间、</w:t>
      </w:r>
      <w:r>
        <w:rPr>
          <w:rFonts w:hint="eastAsia"/>
          <w:lang w:eastAsia="zh-CN"/>
        </w:rPr>
        <w:t>内容</w:t>
      </w:r>
      <w:r>
        <w:rPr>
          <w:rFonts w:hint="eastAsia"/>
          <w:lang w:eastAsia="zh-CN"/>
        </w:rPr>
        <w:t>等字段。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【删除】删除提报</w:t>
      </w:r>
      <w:r>
        <w:rPr>
          <w:rFonts w:hint="eastAsia"/>
          <w:lang w:eastAsia="zh-CN"/>
        </w:rPr>
        <w:t>网上咨询</w:t>
      </w:r>
      <w:r>
        <w:rPr>
          <w:rFonts w:hint="eastAsia"/>
          <w:lang w:eastAsia="zh-CN"/>
        </w:rPr>
        <w:t>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【搜索】可按提报日期、处理状态查询条件进行搜索查询列表内容。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【重置】重置查询条件，恢复默认列表状态。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【回复】对</w:t>
      </w:r>
      <w:r>
        <w:rPr>
          <w:rFonts w:hint="eastAsia"/>
          <w:lang w:eastAsia="zh-CN"/>
        </w:rPr>
        <w:t>网上咨询</w:t>
      </w:r>
      <w:r>
        <w:rPr>
          <w:rFonts w:hint="eastAsia"/>
          <w:lang w:eastAsia="zh-CN"/>
        </w:rPr>
        <w:t>进行回复，可回复内容、图片。</w:t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39" w:name="_Toc23165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意见反馈</w:t>
      </w:r>
      <w:bookmarkEnd w:id="39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 xml:space="preserve"> 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意见反馈</w:t>
      </w:r>
      <w:r>
        <w:rPr>
          <w:rFonts w:hint="eastAsia"/>
          <w:lang w:eastAsia="zh-CN"/>
        </w:rPr>
        <w:t>展示列表。功能包括查看、删除、搜索、重置、回复等。</w:t>
      </w:r>
    </w:p>
    <w:p w:rsidR="00B4366E" w:rsidRDefault="005B3BEA">
      <w:pPr>
        <w:kinsoku w:val="0"/>
        <w:autoSpaceDE w:val="0"/>
        <w:autoSpaceDN w:val="0"/>
        <w:adjustRightInd w:val="0"/>
        <w:snapToGrid w:val="0"/>
        <w:spacing w:before="20" w:afterLines="100" w:after="326" w:line="188" w:lineRule="auto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E0285F" wp14:editId="6F79ABC3">
                <wp:simplePos x="0" y="0"/>
                <wp:positionH relativeFrom="margin">
                  <wp:posOffset>233261</wp:posOffset>
                </wp:positionH>
                <wp:positionV relativeFrom="paragraph">
                  <wp:posOffset>167681</wp:posOffset>
                </wp:positionV>
                <wp:extent cx="345332" cy="359923"/>
                <wp:effectExtent l="0" t="0" r="0" b="254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5332" cy="35992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A36DC" id="矩形 30" o:spid="_x0000_s1026" style="position:absolute;left:0;text-align:left;margin-left:18.35pt;margin-top:13.2pt;width:27.2pt;height:28.3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" fillcolor="#8eaadb [1940]" stroked="f" strokeweight="1pt">
                <v:fill r:id="rId16" o:title="" color2="#b4c6e7 [1300]" type="pattern"/>
                <w10:wrap anchorx="margin"/>
              </v:rect>
            </w:pict>
          </mc:Fallback>
        </mc:AlternateContent>
      </w:r>
      <w:r w:rsidR="00796C8F">
        <w:rPr>
          <w:noProof/>
          <w:lang w:eastAsia="zh-CN" w:bidi="ar-SA"/>
        </w:rPr>
        <w:drawing>
          <wp:inline distT="0" distB="0" distL="114300" distR="114300">
            <wp:extent cx="5271770" cy="2169795"/>
            <wp:effectExtent l="9525" t="9525" r="14605" b="177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9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【查看】查看提报的</w:t>
      </w:r>
      <w:r>
        <w:rPr>
          <w:rFonts w:hint="eastAsia"/>
          <w:lang w:eastAsia="zh-CN"/>
        </w:rPr>
        <w:t>意见反馈</w:t>
      </w:r>
      <w:r>
        <w:rPr>
          <w:rFonts w:hint="eastAsia"/>
          <w:lang w:eastAsia="zh-CN"/>
        </w:rPr>
        <w:t>，包括</w:t>
      </w:r>
      <w:r>
        <w:rPr>
          <w:rFonts w:hint="eastAsia"/>
          <w:lang w:eastAsia="zh-CN"/>
        </w:rPr>
        <w:t>意见反馈时间、内容、</w:t>
      </w:r>
      <w:r>
        <w:rPr>
          <w:rFonts w:hint="eastAsia"/>
          <w:lang w:eastAsia="zh-CN"/>
        </w:rPr>
        <w:t>图片等字段。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【删除】删除提报的</w:t>
      </w:r>
      <w:r>
        <w:rPr>
          <w:rFonts w:hint="eastAsia"/>
          <w:lang w:eastAsia="zh-CN"/>
        </w:rPr>
        <w:t>意见反馈</w:t>
      </w:r>
      <w:r>
        <w:rPr>
          <w:rFonts w:hint="eastAsia"/>
          <w:lang w:eastAsia="zh-CN"/>
        </w:rPr>
        <w:t>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【搜索】可按提报日期、处理状态查询条件进行搜索查询列表内容。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lastRenderedPageBreak/>
        <w:t>【重置】重置查询条件，恢复默认列表状态。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【回复】对</w:t>
      </w:r>
      <w:r>
        <w:rPr>
          <w:rFonts w:hint="eastAsia"/>
          <w:lang w:eastAsia="zh-CN"/>
        </w:rPr>
        <w:t>意见反馈</w:t>
      </w:r>
      <w:r>
        <w:rPr>
          <w:rFonts w:hint="eastAsia"/>
          <w:lang w:eastAsia="zh-CN"/>
        </w:rPr>
        <w:t>进行回复，可回复内容、图片。</w:t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40" w:name="_Toc23916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新闻管理</w:t>
      </w:r>
      <w:bookmarkEnd w:id="40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 xml:space="preserve"> </w:t>
      </w:r>
    </w:p>
    <w:p w:rsidR="00B4366E" w:rsidRDefault="005B3BEA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7998F1" wp14:editId="39ED0668">
                <wp:simplePos x="0" y="0"/>
                <wp:positionH relativeFrom="margin">
                  <wp:posOffset>136187</wp:posOffset>
                </wp:positionH>
                <wp:positionV relativeFrom="paragraph">
                  <wp:posOffset>713889</wp:posOffset>
                </wp:positionV>
                <wp:extent cx="214009" cy="223736"/>
                <wp:effectExtent l="0" t="0" r="0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009" cy="223736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112FD" id="矩形 35" o:spid="_x0000_s1026" style="position:absolute;left:0;text-align:left;margin-left:10.7pt;margin-top:56.2pt;width:16.85pt;height:17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" fillcolor="#8eaadb [1940]" stroked="f" strokeweight="1pt">
                <v:fill r:id="rId16" o:title="" color2="#b4c6e7 [1300]" type="pattern"/>
                <w10:wrap anchorx="margin"/>
              </v:rect>
            </w:pict>
          </mc:Fallback>
        </mc:AlternateContent>
      </w:r>
      <w:r w:rsidR="00796C8F">
        <w:rPr>
          <w:rFonts w:hint="eastAsia"/>
          <w:lang w:eastAsia="zh-CN"/>
        </w:rPr>
        <w:t>进入新闻管理，展示新闻列表。功能包括新增、查看、编辑、发布</w:t>
      </w:r>
      <w:r w:rsidR="00796C8F">
        <w:rPr>
          <w:rFonts w:hint="eastAsia"/>
          <w:lang w:eastAsia="zh-CN"/>
        </w:rPr>
        <w:t>/</w:t>
      </w:r>
      <w:r w:rsidR="00796C8F">
        <w:rPr>
          <w:rFonts w:hint="eastAsia"/>
          <w:lang w:eastAsia="zh-CN"/>
        </w:rPr>
        <w:t>取消发布、置顶、删除、搜索、重置。</w:t>
      </w:r>
      <w:r w:rsidR="00796C8F">
        <w:rPr>
          <w:noProof/>
          <w:lang w:eastAsia="zh-CN" w:bidi="ar-SA"/>
        </w:rPr>
        <w:drawing>
          <wp:inline distT="0" distB="0" distL="114300" distR="114300">
            <wp:extent cx="5264150" cy="1746250"/>
            <wp:effectExtent l="0" t="0" r="635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【新增】新增新闻，编辑新闻标题、新闻类型、摘要、</w:t>
      </w:r>
      <w:proofErr w:type="gramStart"/>
      <w:r>
        <w:rPr>
          <w:rFonts w:hint="eastAsia"/>
          <w:lang w:eastAsia="zh-CN"/>
        </w:rPr>
        <w:t>缩略图</w:t>
      </w:r>
      <w:proofErr w:type="gramEnd"/>
      <w:r>
        <w:rPr>
          <w:rFonts w:hint="eastAsia"/>
          <w:lang w:eastAsia="zh-CN"/>
        </w:rPr>
        <w:t>和内容。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【查看】查看新闻的详情，包括新闻标题、新闻类型、摘要、</w:t>
      </w:r>
      <w:proofErr w:type="gramStart"/>
      <w:r>
        <w:rPr>
          <w:rFonts w:hint="eastAsia"/>
          <w:lang w:eastAsia="zh-CN"/>
        </w:rPr>
        <w:t>缩略图</w:t>
      </w:r>
      <w:proofErr w:type="gramEnd"/>
      <w:r>
        <w:rPr>
          <w:rFonts w:hint="eastAsia"/>
          <w:lang w:eastAsia="zh-CN"/>
        </w:rPr>
        <w:t>和内容。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【编辑】可对新闻编辑修改，编辑内容包括新闻标题、新闻类型、摘要、</w:t>
      </w:r>
      <w:proofErr w:type="gramStart"/>
      <w:r>
        <w:rPr>
          <w:rFonts w:hint="eastAsia"/>
          <w:lang w:eastAsia="zh-CN"/>
        </w:rPr>
        <w:t>缩略图</w:t>
      </w:r>
      <w:proofErr w:type="gramEnd"/>
      <w:r>
        <w:rPr>
          <w:rFonts w:hint="eastAsia"/>
          <w:lang w:eastAsia="zh-CN"/>
        </w:rPr>
        <w:t>和内容。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【发布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取消发布】发布新闻则前端用户可以查看到。取消发布则前端用户不能查看。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【置顶】置</w:t>
      </w:r>
      <w:proofErr w:type="gramStart"/>
      <w:r>
        <w:rPr>
          <w:rFonts w:hint="eastAsia"/>
          <w:lang w:eastAsia="zh-CN"/>
        </w:rPr>
        <w:t>顶新闻</w:t>
      </w:r>
      <w:proofErr w:type="gramEnd"/>
      <w:r>
        <w:rPr>
          <w:rFonts w:hint="eastAsia"/>
          <w:lang w:eastAsia="zh-CN"/>
        </w:rPr>
        <w:t>在前端用户能看到并展示为第一条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【删除】删除创建的新闻。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【搜索】可按新闻标题、发布状态、发布时间、新闻类型等查询条件进行搜索查询列表内容。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【重置】重置查询条件，恢复默认列表状态。</w:t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41" w:name="_Toc5660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规范库管理</w:t>
      </w:r>
      <w:bookmarkEnd w:id="41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 xml:space="preserve"> </w:t>
      </w:r>
    </w:p>
    <w:p w:rsidR="00B4366E" w:rsidRDefault="005B3BEA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D75D84" wp14:editId="3F2B8521">
                <wp:simplePos x="0" y="0"/>
                <wp:positionH relativeFrom="margin">
                  <wp:posOffset>126149</wp:posOffset>
                </wp:positionH>
                <wp:positionV relativeFrom="paragraph">
                  <wp:posOffset>692150</wp:posOffset>
                </wp:positionV>
                <wp:extent cx="214009" cy="223736"/>
                <wp:effectExtent l="0" t="0" r="0" b="508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009" cy="223736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2E3BA" id="矩形 36" o:spid="_x0000_s1026" style="position:absolute;left:0;text-align:left;margin-left:9.95pt;margin-top:54.5pt;width:16.85pt;height:17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" fillcolor="#8eaadb [1940]" stroked="f" strokeweight="1pt">
                <v:fill r:id="rId16" o:title="" color2="#b4c6e7 [1300]" type="pattern"/>
                <w10:wrap anchorx="margin"/>
              </v:rect>
            </w:pict>
          </mc:Fallback>
        </mc:AlternateContent>
      </w:r>
      <w:r w:rsidR="00796C8F">
        <w:rPr>
          <w:rFonts w:hint="eastAsia"/>
          <w:lang w:eastAsia="zh-CN"/>
        </w:rPr>
        <w:t>进入</w:t>
      </w:r>
      <w:r w:rsidR="00796C8F">
        <w:rPr>
          <w:rFonts w:hint="eastAsia"/>
          <w:lang w:eastAsia="zh-CN"/>
        </w:rPr>
        <w:t>规范库</w:t>
      </w:r>
      <w:r w:rsidR="00796C8F">
        <w:rPr>
          <w:rFonts w:hint="eastAsia"/>
          <w:lang w:eastAsia="zh-CN"/>
        </w:rPr>
        <w:t>管理展示列表。功能包括新增、查看、编辑、发布</w:t>
      </w:r>
      <w:r w:rsidR="00796C8F">
        <w:rPr>
          <w:rFonts w:hint="eastAsia"/>
          <w:lang w:eastAsia="zh-CN"/>
        </w:rPr>
        <w:t>/</w:t>
      </w:r>
      <w:r w:rsidR="00796C8F">
        <w:rPr>
          <w:rFonts w:hint="eastAsia"/>
          <w:lang w:eastAsia="zh-CN"/>
        </w:rPr>
        <w:t>取消发布、置顶、删除、搜索、重置。</w:t>
      </w:r>
      <w:r w:rsidR="00796C8F">
        <w:rPr>
          <w:noProof/>
          <w:lang w:eastAsia="zh-CN" w:bidi="ar-SA"/>
        </w:rPr>
        <w:drawing>
          <wp:inline distT="0" distB="0" distL="114300" distR="114300">
            <wp:extent cx="5273040" cy="1858645"/>
            <wp:effectExtent l="0" t="0" r="1016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【新增】新增</w:t>
      </w:r>
      <w:r>
        <w:rPr>
          <w:rFonts w:hint="eastAsia"/>
          <w:lang w:eastAsia="zh-CN"/>
        </w:rPr>
        <w:t>规范</w:t>
      </w:r>
      <w:r>
        <w:rPr>
          <w:rFonts w:hint="eastAsia"/>
          <w:lang w:eastAsia="zh-CN"/>
        </w:rPr>
        <w:t>，编辑标题、</w:t>
      </w:r>
      <w:r>
        <w:rPr>
          <w:rFonts w:hint="eastAsia"/>
          <w:lang w:eastAsia="zh-CN"/>
        </w:rPr>
        <w:t>来源、类型、行业、地区、内容。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【查看】查看</w:t>
      </w:r>
      <w:r>
        <w:rPr>
          <w:rFonts w:hint="eastAsia"/>
          <w:lang w:eastAsia="zh-CN"/>
        </w:rPr>
        <w:t>规范</w:t>
      </w:r>
      <w:r>
        <w:rPr>
          <w:rFonts w:hint="eastAsia"/>
          <w:lang w:eastAsia="zh-CN"/>
        </w:rPr>
        <w:t>的详情，包括标题、</w:t>
      </w:r>
      <w:r>
        <w:rPr>
          <w:rFonts w:hint="eastAsia"/>
          <w:lang w:eastAsia="zh-CN"/>
        </w:rPr>
        <w:t>来源、类型、行业、地区、内容</w:t>
      </w:r>
      <w:r>
        <w:rPr>
          <w:rFonts w:hint="eastAsia"/>
          <w:lang w:eastAsia="zh-CN"/>
        </w:rPr>
        <w:t>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【编辑】可对</w:t>
      </w:r>
      <w:r>
        <w:rPr>
          <w:rFonts w:hint="eastAsia"/>
          <w:lang w:eastAsia="zh-CN"/>
        </w:rPr>
        <w:t>规范</w:t>
      </w:r>
      <w:r>
        <w:rPr>
          <w:rFonts w:hint="eastAsia"/>
          <w:lang w:eastAsia="zh-CN"/>
        </w:rPr>
        <w:t>编辑修改，编辑内容包括标题、</w:t>
      </w:r>
      <w:r>
        <w:rPr>
          <w:rFonts w:hint="eastAsia"/>
          <w:lang w:eastAsia="zh-CN"/>
        </w:rPr>
        <w:t>来源、类型、行业、地区、内容</w:t>
      </w:r>
      <w:r>
        <w:rPr>
          <w:rFonts w:hint="eastAsia"/>
          <w:lang w:eastAsia="zh-CN"/>
        </w:rPr>
        <w:t>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【发布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取消发布】发布</w:t>
      </w:r>
      <w:r>
        <w:rPr>
          <w:rFonts w:hint="eastAsia"/>
          <w:lang w:eastAsia="zh-CN"/>
        </w:rPr>
        <w:t>规范</w:t>
      </w:r>
      <w:r>
        <w:rPr>
          <w:rFonts w:hint="eastAsia"/>
          <w:lang w:eastAsia="zh-CN"/>
        </w:rPr>
        <w:t>则前端用户可以查看到。取消发布则前端用户不能查看。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【置顶】置</w:t>
      </w:r>
      <w:proofErr w:type="gramStart"/>
      <w:r>
        <w:rPr>
          <w:rFonts w:hint="eastAsia"/>
          <w:lang w:eastAsia="zh-CN"/>
        </w:rPr>
        <w:t>顶</w:t>
      </w:r>
      <w:r>
        <w:rPr>
          <w:rFonts w:hint="eastAsia"/>
          <w:lang w:eastAsia="zh-CN"/>
        </w:rPr>
        <w:t>规范</w:t>
      </w:r>
      <w:proofErr w:type="gramEnd"/>
      <w:r>
        <w:rPr>
          <w:rFonts w:hint="eastAsia"/>
          <w:lang w:eastAsia="zh-CN"/>
        </w:rPr>
        <w:t>在前端用户能看到并展示为第一条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【删除】删除创建的</w:t>
      </w:r>
      <w:r>
        <w:rPr>
          <w:rFonts w:hint="eastAsia"/>
          <w:lang w:eastAsia="zh-CN"/>
        </w:rPr>
        <w:t>规范</w:t>
      </w:r>
      <w:r>
        <w:rPr>
          <w:rFonts w:hint="eastAsia"/>
          <w:lang w:eastAsia="zh-CN"/>
        </w:rPr>
        <w:t>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【搜索】可按标题、发布状态、发布时间、类型</w:t>
      </w:r>
      <w:r>
        <w:rPr>
          <w:rFonts w:hint="eastAsia"/>
          <w:lang w:eastAsia="zh-CN"/>
        </w:rPr>
        <w:t>、行业、地区</w:t>
      </w:r>
      <w:r>
        <w:rPr>
          <w:rFonts w:hint="eastAsia"/>
          <w:lang w:eastAsia="zh-CN"/>
        </w:rPr>
        <w:t>等查询条件进行搜索查询列表内容。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【重置】重置查询条件，恢复默认列表状态。</w:t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42" w:name="_Toc14786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专家库管理</w:t>
      </w:r>
      <w:bookmarkEnd w:id="42"/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专家库</w:t>
      </w:r>
      <w:r>
        <w:rPr>
          <w:rFonts w:hint="eastAsia"/>
          <w:lang w:eastAsia="zh-CN"/>
        </w:rPr>
        <w:t>管理展示列表。功能包括</w:t>
      </w:r>
      <w:r>
        <w:rPr>
          <w:rFonts w:hint="eastAsia"/>
          <w:lang w:eastAsia="zh-CN"/>
        </w:rPr>
        <w:t>新增、</w:t>
      </w:r>
      <w:r>
        <w:rPr>
          <w:rFonts w:hint="eastAsia"/>
          <w:lang w:eastAsia="zh-CN"/>
        </w:rPr>
        <w:t>模板下载、模板导入、查看、编辑、</w:t>
      </w:r>
      <w:r>
        <w:rPr>
          <w:rFonts w:hint="eastAsia"/>
          <w:lang w:eastAsia="zh-CN"/>
        </w:rPr>
        <w:t>删除、</w:t>
      </w:r>
      <w:r>
        <w:rPr>
          <w:rFonts w:hint="eastAsia"/>
          <w:lang w:eastAsia="zh-CN"/>
        </w:rPr>
        <w:t>搜索、重置。</w:t>
      </w:r>
    </w:p>
    <w:p w:rsidR="00B4366E" w:rsidRDefault="005B3BEA">
      <w:pPr>
        <w:kinsoku w:val="0"/>
        <w:autoSpaceDE w:val="0"/>
        <w:autoSpaceDN w:val="0"/>
        <w:adjustRightInd w:val="0"/>
        <w:snapToGrid w:val="0"/>
        <w:spacing w:before="20" w:afterLines="100" w:after="326" w:line="188" w:lineRule="auto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4F07C1" wp14:editId="48E96076">
                <wp:simplePos x="0" y="0"/>
                <wp:positionH relativeFrom="margin">
                  <wp:posOffset>136187</wp:posOffset>
                </wp:positionH>
                <wp:positionV relativeFrom="paragraph">
                  <wp:posOffset>80970</wp:posOffset>
                </wp:positionV>
                <wp:extent cx="214009" cy="223736"/>
                <wp:effectExtent l="0" t="0" r="0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009" cy="223736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2A1F6" id="矩形 37" o:spid="_x0000_s1026" style="position:absolute;left:0;text-align:left;margin-left:10.7pt;margin-top:6.4pt;width:16.85pt;height:17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" fillcolor="#8eaadb [1940]" stroked="f" strokeweight="1pt">
                <v:fill r:id="rId16" o:title="" color2="#b4c6e7 [1300]" type="pattern"/>
                <w10:wrap anchorx="margin"/>
              </v:rect>
            </w:pict>
          </mc:Fallback>
        </mc:AlternateContent>
      </w:r>
      <w:r w:rsidR="00796C8F">
        <w:rPr>
          <w:noProof/>
          <w:lang w:eastAsia="zh-CN" w:bidi="ar-SA"/>
        </w:rPr>
        <w:drawing>
          <wp:inline distT="0" distB="0" distL="114300" distR="114300">
            <wp:extent cx="5269865" cy="1410335"/>
            <wp:effectExtent l="0" t="0" r="635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lastRenderedPageBreak/>
        <w:t>【</w:t>
      </w:r>
      <w:r>
        <w:rPr>
          <w:rFonts w:hint="eastAsia"/>
          <w:lang w:eastAsia="zh-CN"/>
        </w:rPr>
        <w:t>新增</w:t>
      </w:r>
      <w:r>
        <w:rPr>
          <w:rFonts w:hint="eastAsia"/>
          <w:lang w:eastAsia="zh-CN"/>
        </w:rPr>
        <w:t>】</w:t>
      </w:r>
      <w:r>
        <w:rPr>
          <w:rFonts w:hint="eastAsia"/>
          <w:lang w:eastAsia="zh-CN"/>
        </w:rPr>
        <w:t>新增</w:t>
      </w:r>
      <w:r>
        <w:rPr>
          <w:rFonts w:hint="eastAsia"/>
          <w:lang w:eastAsia="zh-CN"/>
        </w:rPr>
        <w:t>专家信息</w:t>
      </w:r>
      <w:r>
        <w:rPr>
          <w:rFonts w:hint="eastAsia"/>
          <w:lang w:eastAsia="zh-CN"/>
        </w:rPr>
        <w:t>，编辑</w:t>
      </w:r>
      <w:r>
        <w:rPr>
          <w:rFonts w:hint="eastAsia"/>
          <w:lang w:eastAsia="zh-CN"/>
        </w:rPr>
        <w:t>专家姓名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手机号码、类型、简介等内容。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【模板下载】可下载模板，按模板正确格式填写内容，红色为必填项。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【模板导入】点击模板导入，选择模板确认导入。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【查看】查看</w:t>
      </w:r>
      <w:r>
        <w:rPr>
          <w:rFonts w:hint="eastAsia"/>
          <w:lang w:eastAsia="zh-CN"/>
        </w:rPr>
        <w:t>专家</w:t>
      </w:r>
      <w:r>
        <w:rPr>
          <w:rFonts w:hint="eastAsia"/>
          <w:lang w:eastAsia="zh-CN"/>
        </w:rPr>
        <w:t>的详情，包括</w:t>
      </w:r>
      <w:r>
        <w:rPr>
          <w:rFonts w:hint="eastAsia"/>
          <w:lang w:eastAsia="zh-CN"/>
        </w:rPr>
        <w:t>姓名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手机号码、类型、简介等内容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【编辑】可对内容编辑修改，编辑内容包括</w:t>
      </w:r>
      <w:r>
        <w:rPr>
          <w:rFonts w:hint="eastAsia"/>
          <w:lang w:eastAsia="zh-CN"/>
        </w:rPr>
        <w:t>姓名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手机号码、类型、简介等内容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【删除】</w:t>
      </w:r>
      <w:r>
        <w:rPr>
          <w:rFonts w:hint="eastAsia"/>
          <w:lang w:eastAsia="zh-CN"/>
        </w:rPr>
        <w:t>删除创建的</w:t>
      </w:r>
      <w:r>
        <w:rPr>
          <w:rFonts w:hint="eastAsia"/>
          <w:lang w:eastAsia="zh-CN"/>
        </w:rPr>
        <w:t>专家信息。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【搜索】可按姓名、手机号码、</w:t>
      </w:r>
      <w:r>
        <w:rPr>
          <w:rFonts w:hint="eastAsia"/>
          <w:lang w:eastAsia="zh-CN"/>
        </w:rPr>
        <w:t>专家类型</w:t>
      </w:r>
      <w:r>
        <w:rPr>
          <w:rFonts w:hint="eastAsia"/>
          <w:lang w:eastAsia="zh-CN"/>
        </w:rPr>
        <w:t>等查询条件进行搜索查询列表内容。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【重置】重置查询条件，恢复默认列表状态。</w:t>
      </w:r>
    </w:p>
    <w:p w:rsidR="00B4366E" w:rsidRDefault="00796C8F">
      <w:pPr>
        <w:pStyle w:val="2"/>
        <w:rPr>
          <w:rFonts w:ascii="仿宋" w:eastAsia="仿宋" w:hAnsi="仿宋" w:cs="仿宋"/>
          <w:sz w:val="32"/>
          <w:szCs w:val="32"/>
          <w:lang w:eastAsia="zh-CN" w:bidi="ar-SA"/>
        </w:rPr>
      </w:pPr>
      <w:bookmarkStart w:id="43" w:name="_Toc28453"/>
      <w:r>
        <w:rPr>
          <w:rFonts w:ascii="仿宋" w:eastAsia="仿宋" w:hAnsi="仿宋" w:cs="仿宋" w:hint="eastAsia"/>
          <w:sz w:val="32"/>
          <w:szCs w:val="32"/>
          <w:lang w:eastAsia="zh-CN" w:bidi="ar-SA"/>
        </w:rPr>
        <w:t>文书库管理</w:t>
      </w:r>
      <w:bookmarkEnd w:id="43"/>
    </w:p>
    <w:p w:rsidR="00B4366E" w:rsidRDefault="005B3BEA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bookmarkStart w:id="44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065E08" wp14:editId="5452123A">
                <wp:simplePos x="0" y="0"/>
                <wp:positionH relativeFrom="margin">
                  <wp:posOffset>139916</wp:posOffset>
                </wp:positionH>
                <wp:positionV relativeFrom="paragraph">
                  <wp:posOffset>704850</wp:posOffset>
                </wp:positionV>
                <wp:extent cx="214009" cy="223736"/>
                <wp:effectExtent l="0" t="0" r="0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009" cy="223736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accent1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48F1B" id="矩形 38" o:spid="_x0000_s1026" style="position:absolute;left:0;text-align:left;margin-left:11pt;margin-top:55.5pt;width:16.85pt;height:17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" fillcolor="#8eaadb [1940]" stroked="f" strokeweight="1pt">
                <v:fill r:id="rId16" o:title="" color2="#b4c6e7 [1300]" type="pattern"/>
                <w10:wrap anchorx="margin"/>
              </v:rect>
            </w:pict>
          </mc:Fallback>
        </mc:AlternateContent>
      </w:r>
      <w:bookmarkEnd w:id="44"/>
      <w:r w:rsidR="00796C8F">
        <w:rPr>
          <w:rFonts w:hint="eastAsia"/>
          <w:lang w:eastAsia="zh-CN"/>
        </w:rPr>
        <w:t>进入</w:t>
      </w:r>
      <w:r w:rsidR="00796C8F">
        <w:rPr>
          <w:rFonts w:hint="eastAsia"/>
          <w:lang w:eastAsia="zh-CN"/>
        </w:rPr>
        <w:t>文书库</w:t>
      </w:r>
      <w:r w:rsidR="00796C8F">
        <w:rPr>
          <w:rFonts w:hint="eastAsia"/>
          <w:lang w:eastAsia="zh-CN"/>
        </w:rPr>
        <w:t>管理展示列表。功能包括新增、查看、编辑、删除、</w:t>
      </w:r>
      <w:r w:rsidR="00796C8F">
        <w:rPr>
          <w:rFonts w:hint="eastAsia"/>
          <w:lang w:eastAsia="zh-CN"/>
        </w:rPr>
        <w:t>下载、</w:t>
      </w:r>
      <w:r w:rsidR="00796C8F">
        <w:rPr>
          <w:rFonts w:hint="eastAsia"/>
          <w:lang w:eastAsia="zh-CN"/>
        </w:rPr>
        <w:t>搜索、重置。</w:t>
      </w:r>
      <w:r w:rsidR="00796C8F">
        <w:rPr>
          <w:noProof/>
          <w:lang w:eastAsia="zh-CN" w:bidi="ar-SA"/>
        </w:rPr>
        <w:drawing>
          <wp:inline distT="0" distB="0" distL="114300" distR="114300">
            <wp:extent cx="5273040" cy="1722755"/>
            <wp:effectExtent l="0" t="0" r="1016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【新增</w:t>
      </w:r>
      <w:r>
        <w:rPr>
          <w:rFonts w:hint="eastAsia"/>
          <w:lang w:eastAsia="zh-CN"/>
        </w:rPr>
        <w:t>】新增</w:t>
      </w:r>
      <w:r>
        <w:rPr>
          <w:rFonts w:hint="eastAsia"/>
          <w:lang w:eastAsia="zh-CN"/>
        </w:rPr>
        <w:t>文书</w:t>
      </w:r>
      <w:r>
        <w:rPr>
          <w:rFonts w:hint="eastAsia"/>
          <w:lang w:eastAsia="zh-CN"/>
        </w:rPr>
        <w:t>，编辑</w:t>
      </w:r>
      <w:r>
        <w:rPr>
          <w:rFonts w:hint="eastAsia"/>
          <w:lang w:eastAsia="zh-CN"/>
        </w:rPr>
        <w:t>名称、分类、标签、缩略图、上传文书。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【查看】查看详情，包括</w:t>
      </w:r>
      <w:r>
        <w:rPr>
          <w:rFonts w:hint="eastAsia"/>
          <w:lang w:eastAsia="zh-CN"/>
        </w:rPr>
        <w:t>名称、分类、标签、</w:t>
      </w:r>
      <w:proofErr w:type="gramStart"/>
      <w:r>
        <w:rPr>
          <w:rFonts w:hint="eastAsia"/>
          <w:lang w:eastAsia="zh-CN"/>
        </w:rPr>
        <w:t>缩略图</w:t>
      </w:r>
      <w:proofErr w:type="gramEnd"/>
      <w:r>
        <w:rPr>
          <w:rFonts w:hint="eastAsia"/>
          <w:lang w:eastAsia="zh-CN"/>
        </w:rPr>
        <w:t>和上传文书。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【编辑】可对</w:t>
      </w:r>
      <w:r>
        <w:rPr>
          <w:rFonts w:hint="eastAsia"/>
          <w:lang w:eastAsia="zh-CN"/>
        </w:rPr>
        <w:t>内容</w:t>
      </w:r>
      <w:r>
        <w:rPr>
          <w:rFonts w:hint="eastAsia"/>
          <w:lang w:eastAsia="zh-CN"/>
        </w:rPr>
        <w:t>编辑修改，编辑内容</w:t>
      </w:r>
      <w:r>
        <w:rPr>
          <w:rFonts w:hint="eastAsia"/>
          <w:lang w:eastAsia="zh-CN"/>
        </w:rPr>
        <w:t>包括名称、分类、标签、</w:t>
      </w:r>
      <w:proofErr w:type="gramStart"/>
      <w:r>
        <w:rPr>
          <w:rFonts w:hint="eastAsia"/>
          <w:lang w:eastAsia="zh-CN"/>
        </w:rPr>
        <w:t>缩略图</w:t>
      </w:r>
      <w:proofErr w:type="gramEnd"/>
      <w:r>
        <w:rPr>
          <w:rFonts w:hint="eastAsia"/>
          <w:lang w:eastAsia="zh-CN"/>
        </w:rPr>
        <w:t>和上传文书。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【删除】删除创建的</w:t>
      </w:r>
      <w:r>
        <w:rPr>
          <w:rFonts w:hint="eastAsia"/>
          <w:lang w:eastAsia="zh-CN"/>
        </w:rPr>
        <w:t>文书</w:t>
      </w:r>
      <w:r>
        <w:rPr>
          <w:rFonts w:hint="eastAsia"/>
          <w:lang w:eastAsia="zh-CN"/>
        </w:rPr>
        <w:t>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【下载】下载文书模板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【搜索】可按</w:t>
      </w:r>
      <w:r>
        <w:rPr>
          <w:rFonts w:hint="eastAsia"/>
          <w:lang w:eastAsia="zh-CN"/>
        </w:rPr>
        <w:t>文书名称、分类、标签</w:t>
      </w:r>
      <w:r>
        <w:rPr>
          <w:rFonts w:hint="eastAsia"/>
          <w:lang w:eastAsia="zh-CN"/>
        </w:rPr>
        <w:t>等查询条件进行搜索查询列表内容。</w:t>
      </w:r>
    </w:p>
    <w:p w:rsidR="00B4366E" w:rsidRDefault="00796C8F">
      <w:pPr>
        <w:kinsoku w:val="0"/>
        <w:autoSpaceDE w:val="0"/>
        <w:autoSpaceDN w:val="0"/>
        <w:adjustRightInd w:val="0"/>
        <w:snapToGrid w:val="0"/>
        <w:spacing w:after="0"/>
        <w:textAlignment w:val="baseline"/>
        <w:rPr>
          <w:lang w:eastAsia="zh-CN"/>
        </w:rPr>
      </w:pPr>
      <w:r>
        <w:rPr>
          <w:rFonts w:hint="eastAsia"/>
          <w:lang w:eastAsia="zh-CN"/>
        </w:rPr>
        <w:t>【重置】重置查询条件，恢复默认列表状态。</w:t>
      </w:r>
    </w:p>
    <w:p w:rsidR="00B4366E" w:rsidRDefault="00B4366E">
      <w:pPr>
        <w:rPr>
          <w:lang w:eastAsia="zh-CN"/>
        </w:rPr>
      </w:pPr>
    </w:p>
    <w:sectPr w:rsidR="00B4366E">
      <w:footerReference w:type="default" r:id="rId34"/>
      <w:footerReference w:type="first" r:id="rId35"/>
      <w:pgSz w:w="11906" w:h="16838"/>
      <w:pgMar w:top="1440" w:right="1800" w:bottom="1440" w:left="180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C8F" w:rsidRDefault="00796C8F">
      <w:pPr>
        <w:spacing w:line="240" w:lineRule="auto"/>
      </w:pPr>
      <w:r>
        <w:separator/>
      </w:r>
    </w:p>
  </w:endnote>
  <w:endnote w:type="continuationSeparator" w:id="0">
    <w:p w:rsidR="00796C8F" w:rsidRDefault="00796C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66E" w:rsidRDefault="00B4366E">
    <w:pPr>
      <w:pStyle w:val="a5"/>
      <w:tabs>
        <w:tab w:val="clear" w:pos="4153"/>
        <w:tab w:val="clear" w:pos="8306"/>
        <w:tab w:val="center" w:pos="4320"/>
        <w:tab w:val="right" w:pos="8640"/>
      </w:tabs>
      <w:ind w:left="840" w:right="4" w:hanging="8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66E" w:rsidRDefault="00B4366E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66E" w:rsidRDefault="00796C8F">
    <w:pPr>
      <w:pStyle w:val="a4"/>
      <w:jc w:val="center"/>
    </w:pPr>
    <w:r>
      <w:rPr>
        <w:rFonts w:hint="eastAsia"/>
        <w:lang w:eastAsia="zh-CN"/>
      </w:rPr>
      <w:t>第</w:t>
    </w:r>
    <w:r>
      <w:rPr>
        <w:rFonts w:hint="eastAsia"/>
        <w:lang w:eastAsia="zh-CN"/>
      </w:rPr>
      <w:t xml:space="preserve"> </w:t>
    </w:r>
    <w:sdt>
      <w:sdtPr>
        <w:id w:val="-1247180065"/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B3BEA" w:rsidRPr="005B3BEA">
          <w:rPr>
            <w:noProof/>
            <w:lang w:val="zh-CN" w:eastAsia="zh-CN"/>
          </w:rPr>
          <w:t>18</w:t>
        </w:r>
        <w:r>
          <w:fldChar w:fldCharType="end"/>
        </w:r>
        <w:r>
          <w:t xml:space="preserve"> </w:t>
        </w:r>
        <w:r>
          <w:rPr>
            <w:rFonts w:hint="eastAsia"/>
            <w:lang w:eastAsia="zh-CN"/>
          </w:rPr>
          <w:t>页</w:t>
        </w:r>
      </w:sdtContent>
    </w:sdt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6142276"/>
    </w:sdtPr>
    <w:sdtEndPr/>
    <w:sdtContent>
      <w:p w:rsidR="00B4366E" w:rsidRDefault="00796C8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:rsidR="00B4366E" w:rsidRDefault="00B4366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C8F" w:rsidRDefault="00796C8F">
      <w:pPr>
        <w:spacing w:after="0"/>
      </w:pPr>
      <w:r>
        <w:separator/>
      </w:r>
    </w:p>
  </w:footnote>
  <w:footnote w:type="continuationSeparator" w:id="0">
    <w:p w:rsidR="00796C8F" w:rsidRDefault="00796C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66E" w:rsidRDefault="00796C8F">
    <w:pPr>
      <w:pStyle w:val="a5"/>
      <w:jc w:val="right"/>
      <w:rPr>
        <w:szCs w:val="21"/>
        <w:lang w:eastAsia="zh-CN"/>
      </w:rPr>
    </w:pPr>
    <w:r>
      <w:rPr>
        <w:rFonts w:hint="eastAsia"/>
        <w:noProof/>
        <w:szCs w:val="21"/>
        <w:lang w:eastAsia="zh-CN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-27305</wp:posOffset>
          </wp:positionV>
          <wp:extent cx="1022350" cy="298450"/>
          <wp:effectExtent l="0" t="0" r="6350" b="6350"/>
          <wp:wrapNone/>
          <wp:docPr id="1" name="图片 2" descr="嘉诚信息-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嘉诚信息-横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35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Cs w:val="21"/>
        <w:lang w:eastAsia="zh-CN"/>
      </w:rPr>
      <w:t>长春嘉诚信息技术股份有限公司</w:t>
    </w:r>
  </w:p>
  <w:p w:rsidR="00B4366E" w:rsidRDefault="00796C8F">
    <w:pPr>
      <w:pStyle w:val="a5"/>
      <w:tabs>
        <w:tab w:val="clear" w:pos="4153"/>
        <w:tab w:val="clear" w:pos="8306"/>
        <w:tab w:val="center" w:pos="4320"/>
        <w:tab w:val="right" w:pos="8640"/>
      </w:tabs>
      <w:rPr>
        <w:szCs w:val="21"/>
        <w:lang w:eastAsia="zh-CN"/>
      </w:rPr>
    </w:pPr>
    <w:r>
      <w:rPr>
        <w:rFonts w:hint="eastAsia"/>
        <w:noProof/>
        <w:szCs w:val="21"/>
        <w:lang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200025</wp:posOffset>
              </wp:positionV>
              <wp:extent cx="5895975" cy="0"/>
              <wp:effectExtent l="0" t="0" r="0" b="0"/>
              <wp:wrapNone/>
              <wp:docPr id="2" name="自选图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5975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自选图形 3" o:spid="_x0000_s1026" o:spt="32" type="#_x0000_t32" style="position:absolute;left:0pt;margin-left:0.75pt;margin-top:15.75pt;height:0pt;width:464.25pt;z-index:251659264;mso-width-relative:page;mso-height-relative:page;" filled="f" stroked="t" coordsize="21600,21600" o:gfxdata="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kBdkk1AAAAAcBAAAPAAAAAAAAAAEAIAAAACIAAABkcnMvZG93bnJldi54bWxQSwECFAAU&#10;AAAACACHTuJAPYaC1/UBAADjAwAADgAAAAAAAAABACAAAAAjAQAAZHJzL2Uyb0RvYy54bWxQSwUG&#10;AAAAAAYABgBZAQAAigUAAAAA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  <w:p w:rsidR="00B4366E" w:rsidRDefault="00B4366E">
    <w:pPr>
      <w:pStyle w:val="a5"/>
      <w:tabs>
        <w:tab w:val="clear" w:pos="4153"/>
        <w:tab w:val="clear" w:pos="8306"/>
        <w:tab w:val="center" w:pos="4320"/>
        <w:tab w:val="right" w:pos="8640"/>
      </w:tabs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22CE74A"/>
    <w:multiLevelType w:val="singleLevel"/>
    <w:tmpl w:val="822CE74A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AF61720C"/>
    <w:multiLevelType w:val="singleLevel"/>
    <w:tmpl w:val="AF61720C"/>
    <w:lvl w:ilvl="0">
      <w:start w:val="1"/>
      <w:numFmt w:val="decimal"/>
      <w:suff w:val="nothing"/>
      <w:lvlText w:val="（%1）"/>
      <w:lvlJc w:val="left"/>
    </w:lvl>
  </w:abstractNum>
  <w:abstractNum w:abstractNumId="2">
    <w:nsid w:val="0C536B4D"/>
    <w:multiLevelType w:val="multilevel"/>
    <w:tmpl w:val="0C536B4D"/>
    <w:lvl w:ilvl="0">
      <w:start w:val="1"/>
      <w:numFmt w:val="decimal"/>
      <w:pStyle w:val="1"/>
      <w:lvlText w:val="第 %1 章"/>
      <w:lvlJc w:val="left"/>
      <w:pPr>
        <w:tabs>
          <w:tab w:val="left" w:pos="0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0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0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 "/>
      <w:lvlJc w:val="left"/>
      <w:pPr>
        <w:tabs>
          <w:tab w:val="left" w:pos="0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7. "/>
      <w:lvlJc w:val="left"/>
      <w:pPr>
        <w:tabs>
          <w:tab w:val="left" w:pos="879"/>
        </w:tabs>
        <w:ind w:left="879" w:hanging="397"/>
      </w:pPr>
      <w:rPr>
        <w:rFonts w:hint="eastAsia"/>
      </w:rPr>
    </w:lvl>
    <w:lvl w:ilvl="7">
      <w:start w:val="1"/>
      <w:numFmt w:val="bullet"/>
      <w:pStyle w:val="8"/>
      <w:lvlText w:val=""/>
      <w:lvlJc w:val="left"/>
      <w:pPr>
        <w:tabs>
          <w:tab w:val="left" w:pos="1281"/>
        </w:tabs>
        <w:ind w:left="1281" w:hanging="402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1584" w:hanging="1584"/>
      </w:pPr>
      <w:rPr>
        <w:rFonts w:hint="eastAsia"/>
      </w:rPr>
    </w:lvl>
  </w:abstractNum>
  <w:abstractNum w:abstractNumId="3">
    <w:nsid w:val="11F01D3C"/>
    <w:multiLevelType w:val="singleLevel"/>
    <w:tmpl w:val="11F01D3C"/>
    <w:lvl w:ilvl="0">
      <w:start w:val="1"/>
      <w:numFmt w:val="decimal"/>
      <w:suff w:val="nothing"/>
      <w:lvlText w:val="（%1）"/>
      <w:lvlJc w:val="left"/>
    </w:lvl>
  </w:abstractNum>
  <w:abstractNum w:abstractNumId="4">
    <w:nsid w:val="477F4793"/>
    <w:multiLevelType w:val="singleLevel"/>
    <w:tmpl w:val="477F4793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hY2RjODlmZTAxNTg5OTg2ZjcyYTU1N2YyYjQ3MTMifQ=="/>
  </w:docVars>
  <w:rsids>
    <w:rsidRoot w:val="005E795D"/>
    <w:rsid w:val="000A5CF7"/>
    <w:rsid w:val="000D03F3"/>
    <w:rsid w:val="000E6147"/>
    <w:rsid w:val="00155F03"/>
    <w:rsid w:val="001A0D10"/>
    <w:rsid w:val="001A7872"/>
    <w:rsid w:val="001D0D32"/>
    <w:rsid w:val="00206C81"/>
    <w:rsid w:val="00220FAE"/>
    <w:rsid w:val="00226DF6"/>
    <w:rsid w:val="00243C27"/>
    <w:rsid w:val="002536F9"/>
    <w:rsid w:val="00263369"/>
    <w:rsid w:val="00273121"/>
    <w:rsid w:val="00283EDB"/>
    <w:rsid w:val="00294274"/>
    <w:rsid w:val="00294A27"/>
    <w:rsid w:val="002C078D"/>
    <w:rsid w:val="002E3C25"/>
    <w:rsid w:val="002E7235"/>
    <w:rsid w:val="00310343"/>
    <w:rsid w:val="00382B7F"/>
    <w:rsid w:val="00384A1D"/>
    <w:rsid w:val="003A5EC5"/>
    <w:rsid w:val="004119FB"/>
    <w:rsid w:val="00421FD2"/>
    <w:rsid w:val="00456AD7"/>
    <w:rsid w:val="004B4794"/>
    <w:rsid w:val="004B4946"/>
    <w:rsid w:val="00517B03"/>
    <w:rsid w:val="00562267"/>
    <w:rsid w:val="0058688B"/>
    <w:rsid w:val="005B3BEA"/>
    <w:rsid w:val="005D02AB"/>
    <w:rsid w:val="005E795D"/>
    <w:rsid w:val="005F519E"/>
    <w:rsid w:val="006156B1"/>
    <w:rsid w:val="00651F06"/>
    <w:rsid w:val="00661565"/>
    <w:rsid w:val="0069624D"/>
    <w:rsid w:val="006B1AC9"/>
    <w:rsid w:val="006F4EB2"/>
    <w:rsid w:val="00700934"/>
    <w:rsid w:val="00700A81"/>
    <w:rsid w:val="00714DEF"/>
    <w:rsid w:val="00722E5B"/>
    <w:rsid w:val="00731E52"/>
    <w:rsid w:val="007353FD"/>
    <w:rsid w:val="00737195"/>
    <w:rsid w:val="00743C36"/>
    <w:rsid w:val="007443FE"/>
    <w:rsid w:val="007677B8"/>
    <w:rsid w:val="007962FC"/>
    <w:rsid w:val="00796C8F"/>
    <w:rsid w:val="007B24D3"/>
    <w:rsid w:val="007C3C57"/>
    <w:rsid w:val="007E1477"/>
    <w:rsid w:val="007F01BD"/>
    <w:rsid w:val="00830622"/>
    <w:rsid w:val="00853ED3"/>
    <w:rsid w:val="00876923"/>
    <w:rsid w:val="008C5887"/>
    <w:rsid w:val="0090164C"/>
    <w:rsid w:val="00975503"/>
    <w:rsid w:val="00991AD4"/>
    <w:rsid w:val="009D4CED"/>
    <w:rsid w:val="009E34DC"/>
    <w:rsid w:val="009E5566"/>
    <w:rsid w:val="009F34DB"/>
    <w:rsid w:val="00A377CB"/>
    <w:rsid w:val="00A4007D"/>
    <w:rsid w:val="00A43A4F"/>
    <w:rsid w:val="00A56C23"/>
    <w:rsid w:val="00A72870"/>
    <w:rsid w:val="00A93C0A"/>
    <w:rsid w:val="00AA4272"/>
    <w:rsid w:val="00AB294A"/>
    <w:rsid w:val="00AB4882"/>
    <w:rsid w:val="00AC1740"/>
    <w:rsid w:val="00AE3693"/>
    <w:rsid w:val="00B4366E"/>
    <w:rsid w:val="00B4383C"/>
    <w:rsid w:val="00BB3438"/>
    <w:rsid w:val="00BC06B0"/>
    <w:rsid w:val="00BF58A7"/>
    <w:rsid w:val="00C41BF0"/>
    <w:rsid w:val="00C46895"/>
    <w:rsid w:val="00C51F4B"/>
    <w:rsid w:val="00C55204"/>
    <w:rsid w:val="00CA4705"/>
    <w:rsid w:val="00CD7DCA"/>
    <w:rsid w:val="00CF2CBE"/>
    <w:rsid w:val="00CF6C31"/>
    <w:rsid w:val="00D0422D"/>
    <w:rsid w:val="00D200CB"/>
    <w:rsid w:val="00D43C07"/>
    <w:rsid w:val="00DB1880"/>
    <w:rsid w:val="00DC7800"/>
    <w:rsid w:val="00DD6493"/>
    <w:rsid w:val="00DE19A6"/>
    <w:rsid w:val="00DE5DFF"/>
    <w:rsid w:val="00E45B76"/>
    <w:rsid w:val="00ED3C8B"/>
    <w:rsid w:val="00F26633"/>
    <w:rsid w:val="00F559DF"/>
    <w:rsid w:val="00F80109"/>
    <w:rsid w:val="00FA01EA"/>
    <w:rsid w:val="00FA7CA0"/>
    <w:rsid w:val="00FD435D"/>
    <w:rsid w:val="00FD606C"/>
    <w:rsid w:val="04573D62"/>
    <w:rsid w:val="04F9359E"/>
    <w:rsid w:val="057548A3"/>
    <w:rsid w:val="05E25DC0"/>
    <w:rsid w:val="07013F3A"/>
    <w:rsid w:val="079C1648"/>
    <w:rsid w:val="088C2A9A"/>
    <w:rsid w:val="089234CB"/>
    <w:rsid w:val="0966428C"/>
    <w:rsid w:val="0967027A"/>
    <w:rsid w:val="0ABF1397"/>
    <w:rsid w:val="0C07015A"/>
    <w:rsid w:val="0D1C4EE5"/>
    <w:rsid w:val="0E1C3D4F"/>
    <w:rsid w:val="0E9118C5"/>
    <w:rsid w:val="0FD130D5"/>
    <w:rsid w:val="10B22331"/>
    <w:rsid w:val="10E02E12"/>
    <w:rsid w:val="11BD5E34"/>
    <w:rsid w:val="13264BCF"/>
    <w:rsid w:val="13AB06E1"/>
    <w:rsid w:val="15AD60B3"/>
    <w:rsid w:val="15AF2F24"/>
    <w:rsid w:val="17B771E3"/>
    <w:rsid w:val="18A740E0"/>
    <w:rsid w:val="1A1C7F5C"/>
    <w:rsid w:val="1AA467FB"/>
    <w:rsid w:val="1BA04374"/>
    <w:rsid w:val="1BC840A2"/>
    <w:rsid w:val="2072059C"/>
    <w:rsid w:val="23BD6FE3"/>
    <w:rsid w:val="242C17A3"/>
    <w:rsid w:val="253E7A24"/>
    <w:rsid w:val="25773B0B"/>
    <w:rsid w:val="28EC1DCF"/>
    <w:rsid w:val="2B1B6DD5"/>
    <w:rsid w:val="2BBE6F81"/>
    <w:rsid w:val="2DF65C53"/>
    <w:rsid w:val="30507FC0"/>
    <w:rsid w:val="310E411F"/>
    <w:rsid w:val="31845B17"/>
    <w:rsid w:val="35726BA5"/>
    <w:rsid w:val="36960FC2"/>
    <w:rsid w:val="3A1E37C2"/>
    <w:rsid w:val="3C6947DB"/>
    <w:rsid w:val="3D41704A"/>
    <w:rsid w:val="3D9418E0"/>
    <w:rsid w:val="3F3D5A4C"/>
    <w:rsid w:val="3FF41900"/>
    <w:rsid w:val="3FF92C11"/>
    <w:rsid w:val="42117B27"/>
    <w:rsid w:val="423E00D0"/>
    <w:rsid w:val="44554EFB"/>
    <w:rsid w:val="45F83B18"/>
    <w:rsid w:val="48BA6272"/>
    <w:rsid w:val="49967D86"/>
    <w:rsid w:val="4A7A37F6"/>
    <w:rsid w:val="4C45014A"/>
    <w:rsid w:val="4C5D110D"/>
    <w:rsid w:val="4EAA3F6F"/>
    <w:rsid w:val="4EBB3F9B"/>
    <w:rsid w:val="4F823A08"/>
    <w:rsid w:val="51C00BD7"/>
    <w:rsid w:val="52B42E16"/>
    <w:rsid w:val="53ED1A19"/>
    <w:rsid w:val="59AC76F8"/>
    <w:rsid w:val="5A314597"/>
    <w:rsid w:val="5BED3D73"/>
    <w:rsid w:val="5E1775B5"/>
    <w:rsid w:val="6113791D"/>
    <w:rsid w:val="62D77C21"/>
    <w:rsid w:val="667E7DD3"/>
    <w:rsid w:val="66AF5F56"/>
    <w:rsid w:val="6A074C76"/>
    <w:rsid w:val="6BF27DA5"/>
    <w:rsid w:val="6BFF5FF9"/>
    <w:rsid w:val="6CF92CE7"/>
    <w:rsid w:val="6EE05665"/>
    <w:rsid w:val="711E6BCF"/>
    <w:rsid w:val="73A524AD"/>
    <w:rsid w:val="7539330A"/>
    <w:rsid w:val="76AA651F"/>
    <w:rsid w:val="77B84C6C"/>
    <w:rsid w:val="78DF65D0"/>
    <w:rsid w:val="7B7C5D80"/>
    <w:rsid w:val="7C7B3BAA"/>
    <w:rsid w:val="7DA26BB8"/>
    <w:rsid w:val="7E031422"/>
    <w:rsid w:val="7E0421DD"/>
    <w:rsid w:val="7E9F1EA7"/>
    <w:rsid w:val="7FFA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D7FD27C-7E04-4340-8C39-612882FF7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0" w:line="360" w:lineRule="auto"/>
    </w:pPr>
    <w:rPr>
      <w:sz w:val="24"/>
      <w:szCs w:val="22"/>
      <w:lang w:eastAsia="en-US" w:bidi="en-US"/>
    </w:rPr>
  </w:style>
  <w:style w:type="paragraph" w:styleId="1">
    <w:name w:val="heading 1"/>
    <w:basedOn w:val="a"/>
    <w:next w:val="a"/>
    <w:link w:val="1Char"/>
    <w:qFormat/>
    <w:pPr>
      <w:pageBreakBefore/>
      <w:widowControl w:val="0"/>
      <w:numPr>
        <w:numId w:val="1"/>
      </w:numPr>
      <w:pBdr>
        <w:bottom w:val="single" w:sz="12" w:space="1" w:color="365F91"/>
      </w:pBdr>
      <w:spacing w:before="400" w:after="80"/>
      <w:outlineLvl w:val="0"/>
    </w:pPr>
    <w:rPr>
      <w:b/>
      <w:bCs/>
      <w:color w:val="000000"/>
      <w:kern w:val="2"/>
      <w:sz w:val="32"/>
      <w:szCs w:val="24"/>
      <w:lang w:eastAsia="zh-CN" w:bidi="ar-SA"/>
    </w:rPr>
  </w:style>
  <w:style w:type="paragraph" w:styleId="2">
    <w:name w:val="heading 2"/>
    <w:basedOn w:val="a"/>
    <w:next w:val="a"/>
    <w:link w:val="2Char"/>
    <w:qFormat/>
    <w:pPr>
      <w:numPr>
        <w:ilvl w:val="1"/>
        <w:numId w:val="1"/>
      </w:numPr>
      <w:spacing w:before="200" w:after="80"/>
      <w:outlineLvl w:val="1"/>
    </w:pPr>
    <w:rPr>
      <w:b/>
      <w:color w:val="000000"/>
      <w:sz w:val="28"/>
      <w:szCs w:val="24"/>
    </w:rPr>
  </w:style>
  <w:style w:type="paragraph" w:styleId="3">
    <w:name w:val="heading 3"/>
    <w:basedOn w:val="a"/>
    <w:next w:val="a"/>
    <w:link w:val="3Char"/>
    <w:qFormat/>
    <w:pPr>
      <w:numPr>
        <w:ilvl w:val="2"/>
        <w:numId w:val="1"/>
      </w:numPr>
      <w:spacing w:before="200" w:after="80"/>
      <w:outlineLvl w:val="2"/>
    </w:pPr>
    <w:rPr>
      <w:b/>
      <w:color w:val="000000"/>
      <w:szCs w:val="24"/>
    </w:rPr>
  </w:style>
  <w:style w:type="paragraph" w:styleId="4">
    <w:name w:val="heading 4"/>
    <w:basedOn w:val="a"/>
    <w:next w:val="a"/>
    <w:link w:val="4Char"/>
    <w:qFormat/>
    <w:pPr>
      <w:numPr>
        <w:ilvl w:val="3"/>
        <w:numId w:val="1"/>
      </w:numPr>
      <w:spacing w:before="200" w:after="80"/>
      <w:outlineLvl w:val="3"/>
    </w:pPr>
    <w:rPr>
      <w:b/>
      <w:iCs/>
      <w:color w:val="000000"/>
      <w:szCs w:val="24"/>
    </w:rPr>
  </w:style>
  <w:style w:type="paragraph" w:styleId="5">
    <w:name w:val="heading 5"/>
    <w:basedOn w:val="a"/>
    <w:next w:val="a"/>
    <w:link w:val="5Char"/>
    <w:qFormat/>
    <w:pPr>
      <w:numPr>
        <w:ilvl w:val="4"/>
        <w:numId w:val="1"/>
      </w:numPr>
      <w:spacing w:before="200" w:after="80"/>
      <w:outlineLvl w:val="4"/>
    </w:pPr>
    <w:rPr>
      <w:rFonts w:ascii="Cambria" w:hAnsi="Cambria"/>
      <w:b/>
      <w:sz w:val="21"/>
      <w:lang w:eastAsia="zh-CN"/>
    </w:rPr>
  </w:style>
  <w:style w:type="paragraph" w:styleId="6">
    <w:name w:val="heading 6"/>
    <w:basedOn w:val="a"/>
    <w:next w:val="a"/>
    <w:link w:val="6Char"/>
    <w:qFormat/>
    <w:pPr>
      <w:numPr>
        <w:ilvl w:val="5"/>
        <w:numId w:val="1"/>
      </w:numPr>
      <w:spacing w:before="200" w:after="80"/>
      <w:outlineLvl w:val="5"/>
    </w:pPr>
    <w:rPr>
      <w:rFonts w:ascii="Cambria" w:hAnsi="Cambria"/>
      <w:b/>
      <w:iCs/>
      <w:sz w:val="21"/>
    </w:rPr>
  </w:style>
  <w:style w:type="paragraph" w:styleId="7">
    <w:name w:val="heading 7"/>
    <w:basedOn w:val="a"/>
    <w:next w:val="a"/>
    <w:link w:val="7Char"/>
    <w:qFormat/>
    <w:pPr>
      <w:numPr>
        <w:ilvl w:val="6"/>
        <w:numId w:val="1"/>
      </w:numPr>
      <w:outlineLvl w:val="6"/>
    </w:pPr>
    <w:rPr>
      <w:rFonts w:ascii="Cambria" w:hAnsi="Cambria"/>
      <w:b/>
      <w:bCs/>
      <w:sz w:val="21"/>
      <w:szCs w:val="20"/>
    </w:rPr>
  </w:style>
  <w:style w:type="paragraph" w:styleId="8">
    <w:name w:val="heading 8"/>
    <w:basedOn w:val="a"/>
    <w:next w:val="a"/>
    <w:link w:val="8Char"/>
    <w:qFormat/>
    <w:pPr>
      <w:numPr>
        <w:ilvl w:val="7"/>
        <w:numId w:val="1"/>
      </w:numPr>
      <w:spacing w:before="320"/>
      <w:outlineLvl w:val="7"/>
    </w:pPr>
    <w:rPr>
      <w:rFonts w:ascii="Cambria" w:hAnsi="Cambria"/>
      <w:bCs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/>
    </w:pPr>
  </w:style>
  <w:style w:type="paragraph" w:styleId="30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6">
    <w:name w:val="Normal (Web)"/>
    <w:basedOn w:val="a"/>
    <w:uiPriority w:val="99"/>
    <w:semiHidden/>
    <w:unhideWhenUsed/>
    <w:qFormat/>
    <w:pPr>
      <w:spacing w:beforeAutospacing="1" w:after="0" w:afterAutospacing="1"/>
    </w:pPr>
    <w:rPr>
      <w:lang w:eastAsia="zh-CN" w:bidi="ar-SA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color w:val="000000"/>
      <w:sz w:val="32"/>
      <w:szCs w:val="24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color w:val="000000"/>
      <w:kern w:val="0"/>
      <w:sz w:val="28"/>
      <w:szCs w:val="24"/>
      <w:lang w:eastAsia="en-US" w:bidi="en-US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color w:val="000000"/>
      <w:kern w:val="0"/>
      <w:sz w:val="24"/>
      <w:szCs w:val="24"/>
      <w:lang w:eastAsia="en-US" w:bidi="en-US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iCs/>
      <w:color w:val="000000"/>
      <w:kern w:val="0"/>
      <w:sz w:val="24"/>
      <w:szCs w:val="24"/>
      <w:lang w:eastAsia="en-US" w:bidi="en-US"/>
    </w:rPr>
  </w:style>
  <w:style w:type="character" w:customStyle="1" w:styleId="5Char">
    <w:name w:val="标题 5 Char"/>
    <w:basedOn w:val="a0"/>
    <w:link w:val="5"/>
    <w:qFormat/>
    <w:rPr>
      <w:rFonts w:ascii="Cambria" w:eastAsia="宋体" w:hAnsi="Cambria" w:cs="Times New Roman"/>
      <w:b/>
      <w:kern w:val="0"/>
      <w:lang w:bidi="en-US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iCs/>
      <w:kern w:val="0"/>
      <w:lang w:eastAsia="en-US" w:bidi="en-US"/>
    </w:rPr>
  </w:style>
  <w:style w:type="character" w:customStyle="1" w:styleId="7Char">
    <w:name w:val="标题 7 Char"/>
    <w:basedOn w:val="a0"/>
    <w:link w:val="7"/>
    <w:qFormat/>
    <w:rPr>
      <w:rFonts w:ascii="Cambria" w:eastAsia="宋体" w:hAnsi="Cambria" w:cs="Times New Roman"/>
      <w:b/>
      <w:bCs/>
      <w:kern w:val="0"/>
      <w:szCs w:val="20"/>
      <w:lang w:eastAsia="en-US" w:bidi="en-US"/>
    </w:rPr>
  </w:style>
  <w:style w:type="character" w:customStyle="1" w:styleId="8Char">
    <w:name w:val="标题 8 Char"/>
    <w:basedOn w:val="a0"/>
    <w:link w:val="8"/>
    <w:qFormat/>
    <w:rPr>
      <w:rFonts w:ascii="Cambria" w:eastAsia="宋体" w:hAnsi="Cambria" w:cs="Times New Roman"/>
      <w:bCs/>
      <w:iCs/>
      <w:kern w:val="0"/>
      <w:sz w:val="24"/>
      <w:szCs w:val="20"/>
      <w:lang w:eastAsia="en-US" w:bidi="en-US"/>
    </w:rPr>
  </w:style>
  <w:style w:type="character" w:customStyle="1" w:styleId="Char">
    <w:name w:val="正文文本 Char"/>
    <w:basedOn w:val="a0"/>
    <w:link w:val="a3"/>
    <w:qFormat/>
    <w:rPr>
      <w:rFonts w:ascii="Times New Roman" w:eastAsia="宋体" w:hAnsi="Times New Roman" w:cs="Times New Roman"/>
      <w:kern w:val="0"/>
      <w:sz w:val="24"/>
      <w:lang w:eastAsia="en-US" w:bidi="en-US"/>
    </w:rPr>
  </w:style>
  <w:style w:type="paragraph" w:customStyle="1" w:styleId="085">
    <w:name w:val="首行缩进:  0.85 厘米"/>
    <w:basedOn w:val="a"/>
    <w:link w:val="085Char"/>
    <w:qFormat/>
    <w:pPr>
      <w:ind w:firstLine="482"/>
    </w:pPr>
    <w:rPr>
      <w:rFonts w:cs="宋体"/>
      <w:szCs w:val="20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keepNext/>
      <w:keepLines/>
      <w:pageBreakBefore w:val="0"/>
      <w:widowControl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character" w:customStyle="1" w:styleId="085Char">
    <w:name w:val="首行缩进:  0.85 厘米 Char"/>
    <w:link w:val="085"/>
    <w:qFormat/>
    <w:rPr>
      <w:rFonts w:ascii="Times New Roman" w:eastAsia="宋体" w:hAnsi="Times New Roman" w:cs="宋体"/>
      <w:kern w:val="0"/>
      <w:sz w:val="24"/>
      <w:szCs w:val="20"/>
      <w:lang w:eastAsia="en-US" w:bidi="en-US"/>
    </w:rPr>
  </w:style>
  <w:style w:type="table" w:customStyle="1" w:styleId="41">
    <w:name w:val="网格表 41"/>
    <w:basedOn w:val="a1"/>
    <w:uiPriority w:val="49"/>
    <w:qFormat/>
    <w:tblPr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4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8C9558-D8A9-449D-80A4-D8992B92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21</Pages>
  <Words>833</Words>
  <Characters>4749</Characters>
  <Application>Microsoft Office Word</Application>
  <DocSecurity>0</DocSecurity>
  <Lines>39</Lines>
  <Paragraphs>11</Paragraphs>
  <ScaleCrop>false</ScaleCrop>
  <Company>微软中国</Company>
  <LinksUpToDate>false</LinksUpToDate>
  <CharactersWithSpaces>5571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 东宇</dc:creator>
  <cp:lastModifiedBy>微软用户</cp:lastModifiedBy>
  <cp:revision>340</cp:revision>
  <dcterms:created xsi:type="dcterms:W3CDTF">2019-12-01T23:42:00Z</dcterms:created>
  <dcterms:modified xsi:type="dcterms:W3CDTF">2022-11-04T02:47:00Z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F4CD133C6A0C4C68B73E2B27AB640CA8</vt:lpwstr>
  </property>
</Properties>
</file>