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等线" w:hAnsi="等线" w:eastAsia="等线" w:cs="等线"/>
          <w:b/>
          <w:bCs/>
          <w:sz w:val="52"/>
          <w:szCs w:val="52"/>
        </w:rPr>
      </w:pPr>
    </w:p>
    <w:p>
      <w:pPr>
        <w:rPr>
          <w:rFonts w:hint="eastAsia" w:ascii="等线" w:hAnsi="等线" w:eastAsia="等线" w:cs="等线"/>
          <w:b/>
          <w:bCs/>
          <w:sz w:val="24"/>
          <w:szCs w:val="24"/>
        </w:rPr>
      </w:pPr>
      <w:r>
        <w:rPr>
          <w:rFonts w:hint="eastAsia" w:ascii="等线" w:hAnsi="等线" w:eastAsia="等线" w:cs="等线"/>
          <w:b/>
          <w:bCs/>
          <w:sz w:val="52"/>
          <w:szCs w:val="52"/>
          <w:lang w:eastAsia="zh-CN"/>
        </w:rPr>
        <w:t>渔之蓝智慧校园综合应用管理平台</w:t>
      </w:r>
    </w:p>
    <w:p>
      <w:pPr>
        <w:rPr>
          <w:rFonts w:hint="eastAsia" w:ascii="等线" w:hAnsi="等线" w:eastAsia="等线" w:cs="等线"/>
          <w:b/>
          <w:bCs/>
          <w:sz w:val="24"/>
          <w:szCs w:val="24"/>
        </w:rPr>
      </w:pPr>
      <w:bookmarkStart w:id="76" w:name="_GoBack"/>
      <w:bookmarkEnd w:id="76"/>
    </w:p>
    <w:p>
      <w:pPr>
        <w:rPr>
          <w:rFonts w:hint="eastAsia" w:ascii="等线" w:hAnsi="等线" w:eastAsia="等线" w:cs="等线"/>
          <w:b/>
          <w:bCs/>
          <w:sz w:val="24"/>
          <w:szCs w:val="24"/>
        </w:rPr>
      </w:pPr>
    </w:p>
    <w:p>
      <w:pPr>
        <w:jc w:val="center"/>
        <w:rPr>
          <w:rFonts w:hint="eastAsia" w:ascii="等线" w:hAnsi="等线" w:eastAsia="等线" w:cs="等线"/>
          <w:b/>
          <w:bCs/>
          <w:sz w:val="24"/>
          <w:szCs w:val="24"/>
        </w:rPr>
      </w:pPr>
    </w:p>
    <w:p>
      <w:pPr>
        <w:jc w:val="center"/>
        <w:rPr>
          <w:rFonts w:hint="eastAsia" w:ascii="等线" w:hAnsi="等线" w:eastAsia="等线" w:cs="等线"/>
          <w:b/>
          <w:bCs/>
          <w:sz w:val="44"/>
          <w:szCs w:val="44"/>
        </w:rPr>
      </w:pPr>
    </w:p>
    <w:p>
      <w:pPr>
        <w:jc w:val="center"/>
        <w:rPr>
          <w:rFonts w:hint="eastAsia" w:ascii="等线" w:hAnsi="等线" w:eastAsia="等线" w:cs="等线"/>
          <w:b/>
          <w:bCs/>
          <w:sz w:val="44"/>
          <w:szCs w:val="44"/>
        </w:rPr>
      </w:pPr>
    </w:p>
    <w:p>
      <w:pPr>
        <w:bidi w:val="0"/>
        <w:jc w:val="center"/>
        <w:rPr>
          <w:rFonts w:hint="eastAsia"/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用户操作手册</w:t>
      </w:r>
    </w:p>
    <w:p>
      <w:pPr>
        <w:jc w:val="center"/>
        <w:rPr>
          <w:rFonts w:hint="eastAsia" w:ascii="等线" w:hAnsi="等线" w:eastAsia="等线" w:cs="等线"/>
          <w:b/>
          <w:bCs/>
          <w:sz w:val="24"/>
          <w:szCs w:val="24"/>
        </w:rPr>
      </w:pPr>
    </w:p>
    <w:p>
      <w:pPr>
        <w:jc w:val="center"/>
        <w:rPr>
          <w:rFonts w:hint="eastAsia" w:ascii="等线" w:hAnsi="等线" w:eastAsia="等线" w:cs="等线"/>
          <w:b/>
          <w:bCs/>
          <w:sz w:val="24"/>
          <w:szCs w:val="24"/>
        </w:rPr>
      </w:pPr>
    </w:p>
    <w:p>
      <w:pPr>
        <w:jc w:val="center"/>
        <w:rPr>
          <w:rFonts w:hint="eastAsia" w:ascii="等线" w:hAnsi="等线" w:eastAsia="等线" w:cs="等线"/>
          <w:b/>
          <w:bCs/>
          <w:sz w:val="24"/>
          <w:szCs w:val="24"/>
        </w:rPr>
      </w:pPr>
    </w:p>
    <w:p>
      <w:pPr>
        <w:jc w:val="center"/>
        <w:rPr>
          <w:rFonts w:hint="eastAsia" w:ascii="等线" w:hAnsi="等线" w:eastAsia="等线" w:cs="等线"/>
          <w:b/>
          <w:bCs/>
          <w:sz w:val="24"/>
          <w:szCs w:val="24"/>
        </w:rPr>
      </w:pPr>
    </w:p>
    <w:p>
      <w:pPr>
        <w:jc w:val="center"/>
        <w:rPr>
          <w:rFonts w:hint="eastAsia" w:ascii="等线" w:hAnsi="等线" w:eastAsia="等线" w:cs="等线"/>
          <w:b/>
          <w:bCs/>
          <w:sz w:val="24"/>
          <w:szCs w:val="24"/>
        </w:rPr>
      </w:pPr>
    </w:p>
    <w:p>
      <w:pPr>
        <w:jc w:val="center"/>
        <w:rPr>
          <w:rFonts w:hint="eastAsia" w:ascii="等线" w:hAnsi="等线" w:eastAsia="等线" w:cs="等线"/>
          <w:b/>
          <w:bCs/>
          <w:sz w:val="24"/>
          <w:szCs w:val="24"/>
        </w:rPr>
      </w:pPr>
    </w:p>
    <w:p>
      <w:pPr>
        <w:jc w:val="center"/>
        <w:rPr>
          <w:rFonts w:hint="eastAsia" w:ascii="等线" w:hAnsi="等线" w:eastAsia="等线" w:cs="等线"/>
          <w:b/>
          <w:bCs/>
          <w:sz w:val="24"/>
          <w:szCs w:val="24"/>
        </w:rPr>
      </w:pPr>
    </w:p>
    <w:p>
      <w:pPr>
        <w:jc w:val="center"/>
        <w:rPr>
          <w:rFonts w:hint="eastAsia" w:ascii="等线" w:hAnsi="等线" w:eastAsia="等线" w:cs="等线"/>
          <w:b/>
          <w:bCs/>
          <w:sz w:val="24"/>
          <w:szCs w:val="24"/>
        </w:rPr>
      </w:pPr>
    </w:p>
    <w:p>
      <w:pPr>
        <w:jc w:val="both"/>
        <w:rPr>
          <w:rFonts w:hint="eastAsia" w:ascii="等线" w:hAnsi="等线" w:eastAsia="等线" w:cs="等线"/>
          <w:b/>
          <w:bCs/>
          <w:sz w:val="32"/>
          <w:szCs w:val="32"/>
        </w:rPr>
      </w:pPr>
    </w:p>
    <w:p>
      <w:pPr>
        <w:bidi w:val="0"/>
        <w:jc w:val="center"/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>安徽渔之蓝教育软件技术有限公司</w:t>
      </w:r>
    </w:p>
    <w:p>
      <w:pPr>
        <w:jc w:val="center"/>
        <w:rPr>
          <w:rFonts w:hint="eastAsia" w:ascii="等线" w:hAnsi="等线" w:eastAsia="等线" w:cs="等线"/>
          <w:b/>
          <w:bCs/>
          <w:sz w:val="24"/>
          <w:szCs w:val="24"/>
          <w:lang w:val="en-US" w:eastAsia="zh-CN"/>
        </w:rPr>
      </w:pPr>
    </w:p>
    <w:p>
      <w:pPr>
        <w:spacing w:before="0" w:beforeLines="0" w:after="0" w:afterLines="0" w:line="240" w:lineRule="auto"/>
        <w:ind w:left="0" w:leftChars="0" w:right="0" w:rightChars="0" w:firstLine="0" w:firstLineChars="0"/>
        <w:jc w:val="both"/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/>
    <w:p>
      <w:pPr>
        <w:rPr>
          <w:rStyle w:val="17"/>
          <w:rFonts w:hint="eastAsia"/>
          <w:lang w:val="en-US" w:eastAsia="zh-CN"/>
        </w:rPr>
      </w:pPr>
      <w:r>
        <w:rPr>
          <w:rStyle w:val="17"/>
          <w:rFonts w:hint="eastAsia"/>
          <w:lang w:val="en-US" w:eastAsia="zh-CN"/>
        </w:rPr>
        <w:tab/>
      </w:r>
    </w:p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77967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_Toc7910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通知公告</w:t>
          </w:r>
          <w:r>
            <w:tab/>
          </w:r>
          <w:r>
            <w:fldChar w:fldCharType="begin"/>
          </w:r>
          <w:r>
            <w:instrText xml:space="preserve"> PAGEREF _Toc7910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_Toc80 </w:instrText>
          </w:r>
          <w:r>
            <w:fldChar w:fldCharType="separate"/>
          </w:r>
          <w:r>
            <w:rPr>
              <w:rFonts w:hint="eastAsia"/>
              <w:lang w:eastAsia="zh-CN"/>
            </w:rPr>
            <w:t>一、 公告类型</w:t>
          </w:r>
          <w:r>
            <w:tab/>
          </w:r>
          <w:r>
            <w:fldChar w:fldCharType="begin"/>
          </w:r>
          <w:r>
            <w:instrText xml:space="preserve"> PAGEREF _Toc80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_Toc29815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 xml:space="preserve">1.1 </w:t>
          </w:r>
          <w:r>
            <w:rPr>
              <w:rFonts w:hint="eastAsia"/>
              <w:lang w:eastAsia="zh-CN"/>
            </w:rPr>
            <w:t>新增</w:t>
          </w:r>
          <w:r>
            <w:tab/>
          </w:r>
          <w:r>
            <w:fldChar w:fldCharType="begin"/>
          </w:r>
          <w:r>
            <w:instrText xml:space="preserve"> PAGEREF _Toc29815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_Toc897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1.2 修改</w:t>
          </w:r>
          <w:r>
            <w:tab/>
          </w:r>
          <w:r>
            <w:fldChar w:fldCharType="begin"/>
          </w:r>
          <w:r>
            <w:instrText xml:space="preserve"> PAGEREF _Toc897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_Toc13778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1.3 删除</w:t>
          </w:r>
          <w:r>
            <w:tab/>
          </w:r>
          <w:r>
            <w:fldChar w:fldCharType="begin"/>
          </w:r>
          <w:r>
            <w:instrText xml:space="preserve"> PAGEREF _Toc13778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_Toc23230 </w:instrText>
          </w:r>
          <w:r>
            <w:fldChar w:fldCharType="separate"/>
          </w:r>
          <w:r>
            <w:rPr>
              <w:rFonts w:hint="eastAsia"/>
              <w:lang w:eastAsia="zh-CN"/>
            </w:rPr>
            <w:t>二、 发布公告</w:t>
          </w:r>
          <w:r>
            <w:tab/>
          </w:r>
          <w:r>
            <w:fldChar w:fldCharType="begin"/>
          </w:r>
          <w:r>
            <w:instrText xml:space="preserve"> PAGEREF _Toc23230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_Toc27091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2.1 操作步骤</w:t>
          </w:r>
          <w:r>
            <w:tab/>
          </w:r>
          <w:r>
            <w:fldChar w:fldCharType="begin"/>
          </w:r>
          <w:r>
            <w:instrText xml:space="preserve"> PAGEREF _Toc27091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_Toc28350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2.2 置顶说明</w:t>
          </w:r>
          <w:r>
            <w:tab/>
          </w:r>
          <w:r>
            <w:fldChar w:fldCharType="begin"/>
          </w:r>
          <w:r>
            <w:instrText xml:space="preserve"> PAGEREF _Toc28350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_Toc1645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2.3 通知对象说明</w:t>
          </w:r>
          <w:r>
            <w:tab/>
          </w:r>
          <w:r>
            <w:fldChar w:fldCharType="begin"/>
          </w:r>
          <w:r>
            <w:instrText xml:space="preserve"> PAGEREF _Toc1645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_Toc21820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2.4 发布、下架时间说明</w:t>
          </w:r>
          <w:r>
            <w:tab/>
          </w:r>
          <w:r>
            <w:fldChar w:fldCharType="begin"/>
          </w:r>
          <w:r>
            <w:instrText xml:space="preserve"> PAGEREF _Toc21820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_Toc19364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2.5 附件说明</w:t>
          </w:r>
          <w:r>
            <w:tab/>
          </w:r>
          <w:r>
            <w:fldChar w:fldCharType="begin"/>
          </w:r>
          <w:r>
            <w:instrText xml:space="preserve"> PAGEREF _Toc19364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_Toc4766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三、 我的审核</w:t>
          </w:r>
          <w:r>
            <w:tab/>
          </w:r>
          <w:r>
            <w:fldChar w:fldCharType="begin"/>
          </w:r>
          <w:r>
            <w:instrText xml:space="preserve"> PAGEREF _Toc4766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_Toc1806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3.1 审核</w:t>
          </w:r>
          <w:r>
            <w:tab/>
          </w:r>
          <w:r>
            <w:fldChar w:fldCharType="begin"/>
          </w:r>
          <w:r>
            <w:instrText xml:space="preserve"> PAGEREF _Toc1806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_Toc13783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3.2 查看</w:t>
          </w:r>
          <w:r>
            <w:tab/>
          </w:r>
          <w:r>
            <w:fldChar w:fldCharType="begin"/>
          </w:r>
          <w:r>
            <w:instrText xml:space="preserve"> PAGEREF _Toc13783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_Toc3227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四、我发布的</w:t>
          </w:r>
          <w:r>
            <w:tab/>
          </w:r>
          <w:r>
            <w:fldChar w:fldCharType="begin"/>
          </w:r>
          <w:r>
            <w:instrText xml:space="preserve"> PAGEREF _Toc3227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_Toc2212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4.1 查询</w:t>
          </w:r>
          <w:r>
            <w:tab/>
          </w:r>
          <w:r>
            <w:fldChar w:fldCharType="begin"/>
          </w:r>
          <w:r>
            <w:instrText xml:space="preserve"> PAGEREF _Toc2212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_Toc22141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4.2 查看</w:t>
          </w:r>
          <w:r>
            <w:tab/>
          </w:r>
          <w:r>
            <w:fldChar w:fldCharType="begin"/>
          </w:r>
          <w:r>
            <w:instrText xml:space="preserve"> PAGEREF _Toc22141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_Toc7749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4.3 修改</w:t>
          </w:r>
          <w:r>
            <w:tab/>
          </w:r>
          <w:r>
            <w:fldChar w:fldCharType="begin"/>
          </w:r>
          <w:r>
            <w:instrText xml:space="preserve"> PAGEREF _Toc7749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_Toc3425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4.4 删除</w:t>
          </w:r>
          <w:r>
            <w:tab/>
          </w:r>
          <w:r>
            <w:fldChar w:fldCharType="begin"/>
          </w:r>
          <w:r>
            <w:instrText xml:space="preserve"> PAGEREF _Toc3425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_Toc7521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4.5 查看阅读详情</w:t>
          </w:r>
          <w:r>
            <w:tab/>
          </w:r>
          <w:r>
            <w:fldChar w:fldCharType="begin"/>
          </w:r>
          <w:r>
            <w:instrText xml:space="preserve"> PAGEREF _Toc7521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_Toc855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五、公告查看</w:t>
          </w:r>
          <w:r>
            <w:tab/>
          </w:r>
          <w:r>
            <w:fldChar w:fldCharType="begin"/>
          </w:r>
          <w:r>
            <w:instrText xml:space="preserve"> PAGEREF _Toc855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_Toc17854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5.1 查询</w:t>
          </w:r>
          <w:r>
            <w:tab/>
          </w:r>
          <w:r>
            <w:fldChar w:fldCharType="begin"/>
          </w:r>
          <w:r>
            <w:instrText xml:space="preserve"> PAGEREF _Toc17854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_Toc16160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5.2 查看</w:t>
          </w:r>
          <w:r>
            <w:tab/>
          </w:r>
          <w:r>
            <w:fldChar w:fldCharType="begin"/>
          </w:r>
          <w:r>
            <w:instrText xml:space="preserve"> PAGEREF _Toc16160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_Toc30953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六、</w:t>
          </w:r>
          <w:r>
            <w:rPr>
              <w:rFonts w:hint="eastAsia"/>
              <w:lang w:eastAsia="zh-CN"/>
            </w:rPr>
            <w:t>公告管理（管理员）</w:t>
          </w:r>
          <w:r>
            <w:tab/>
          </w:r>
          <w:r>
            <w:fldChar w:fldCharType="begin"/>
          </w:r>
          <w:r>
            <w:instrText xml:space="preserve"> PAGEREF _Toc30953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_Toc25268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6.1 更换置顶状态</w:t>
          </w:r>
          <w:r>
            <w:tab/>
          </w:r>
          <w:r>
            <w:fldChar w:fldCharType="begin"/>
          </w:r>
          <w:r>
            <w:instrText xml:space="preserve"> PAGEREF _Toc25268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_Toc1294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6.2 审核</w:t>
          </w:r>
          <w:r>
            <w:tab/>
          </w:r>
          <w:r>
            <w:fldChar w:fldCharType="begin"/>
          </w:r>
          <w:r>
            <w:instrText xml:space="preserve"> PAGEREF _Toc1294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_Toc20292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6.3 查询</w:t>
          </w:r>
          <w:r>
            <w:tab/>
          </w:r>
          <w:r>
            <w:fldChar w:fldCharType="begin"/>
          </w:r>
          <w:r>
            <w:instrText xml:space="preserve"> PAGEREF _Toc20292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_Toc11141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6.4 查看</w:t>
          </w:r>
          <w:r>
            <w:tab/>
          </w:r>
          <w:r>
            <w:fldChar w:fldCharType="begin"/>
          </w:r>
          <w:r>
            <w:instrText xml:space="preserve"> PAGEREF _Toc11141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_Toc14854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6.5 修改</w:t>
          </w:r>
          <w:r>
            <w:tab/>
          </w:r>
          <w:r>
            <w:fldChar w:fldCharType="begin"/>
          </w:r>
          <w:r>
            <w:instrText xml:space="preserve"> PAGEREF _Toc14854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_Toc26855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6.6 删除</w:t>
          </w:r>
          <w:r>
            <w:tab/>
          </w:r>
          <w:r>
            <w:fldChar w:fldCharType="begin"/>
          </w:r>
          <w:r>
            <w:instrText xml:space="preserve"> PAGEREF _Toc26855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_Toc16515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6.7 查看阅读详情</w:t>
          </w:r>
          <w:r>
            <w:tab/>
          </w:r>
          <w:r>
            <w:fldChar w:fldCharType="begin"/>
          </w:r>
          <w:r>
            <w:instrText xml:space="preserve"> PAGEREF _Toc16515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_Toc29351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权限管理</w:t>
          </w:r>
          <w:r>
            <w:tab/>
          </w:r>
          <w:r>
            <w:fldChar w:fldCharType="begin"/>
          </w:r>
          <w:r>
            <w:instrText xml:space="preserve"> PAGEREF _Toc29351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_Toc16453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1. PC端权限管理</w:t>
          </w:r>
          <w:r>
            <w:tab/>
          </w:r>
          <w:r>
            <w:fldChar w:fldCharType="begin"/>
          </w:r>
          <w:r>
            <w:instrText xml:space="preserve"> PAGEREF _Toc16453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_Toc15995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1.1 </w:t>
          </w:r>
          <w:r>
            <w:rPr>
              <w:rFonts w:hint="eastAsia"/>
              <w:lang w:val="en-US" w:eastAsia="zh-CN"/>
            </w:rPr>
            <w:t>权限管理</w:t>
          </w:r>
          <w:r>
            <w:tab/>
          </w:r>
          <w:r>
            <w:fldChar w:fldCharType="begin"/>
          </w:r>
          <w:r>
            <w:instrText xml:space="preserve"> PAGEREF _Toc15995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_Toc5402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1.1.1 </w:t>
          </w:r>
          <w:r>
            <w:rPr>
              <w:rFonts w:hint="eastAsia"/>
              <w:lang w:val="en-US" w:eastAsia="zh-CN"/>
            </w:rPr>
            <w:t>分配角色</w:t>
          </w:r>
          <w:r>
            <w:tab/>
          </w:r>
          <w:r>
            <w:fldChar w:fldCharType="begin"/>
          </w:r>
          <w:r>
            <w:instrText xml:space="preserve"> PAGEREF _Toc5402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_Toc18979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1.1.2 </w:t>
          </w:r>
          <w:r>
            <w:rPr>
              <w:rFonts w:hint="eastAsia"/>
              <w:lang w:val="en-US" w:eastAsia="zh-CN"/>
            </w:rPr>
            <w:t>配置权限</w:t>
          </w:r>
          <w:r>
            <w:tab/>
          </w:r>
          <w:r>
            <w:fldChar w:fldCharType="begin"/>
          </w:r>
          <w:r>
            <w:instrText xml:space="preserve"> PAGEREF _Toc18979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_Toc14921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1.1.3 </w:t>
          </w:r>
          <w:r>
            <w:rPr>
              <w:rFonts w:hint="eastAsia"/>
              <w:lang w:val="en-US" w:eastAsia="zh-CN"/>
            </w:rPr>
            <w:t>批量配置权限</w:t>
          </w:r>
          <w:r>
            <w:tab/>
          </w:r>
          <w:r>
            <w:fldChar w:fldCharType="begin"/>
          </w:r>
          <w:r>
            <w:instrText xml:space="preserve"> PAGEREF _Toc14921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_Toc20042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1.2 </w:t>
          </w:r>
          <w:r>
            <w:rPr>
              <w:rFonts w:hint="eastAsia"/>
              <w:lang w:val="en-US" w:eastAsia="zh-CN"/>
            </w:rPr>
            <w:t>角色管理</w:t>
          </w:r>
          <w:r>
            <w:tab/>
          </w:r>
          <w:r>
            <w:fldChar w:fldCharType="begin"/>
          </w:r>
          <w:r>
            <w:instrText xml:space="preserve"> PAGEREF _Toc20042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_Toc28250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1.2.1 </w:t>
          </w:r>
          <w:r>
            <w:rPr>
              <w:rFonts w:hint="eastAsia"/>
              <w:lang w:val="en-US" w:eastAsia="zh-CN"/>
            </w:rPr>
            <w:t>新增角色</w:t>
          </w:r>
          <w:r>
            <w:tab/>
          </w:r>
          <w:r>
            <w:fldChar w:fldCharType="begin"/>
          </w:r>
          <w:r>
            <w:instrText xml:space="preserve"> PAGEREF _Toc28250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_Toc7579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1.2.2 </w:t>
          </w:r>
          <w:r>
            <w:rPr>
              <w:rFonts w:hint="eastAsia"/>
              <w:lang w:val="en-US" w:eastAsia="zh-CN"/>
            </w:rPr>
            <w:t>设置默认角色</w:t>
          </w:r>
          <w:r>
            <w:tab/>
          </w:r>
          <w:r>
            <w:fldChar w:fldCharType="begin"/>
          </w:r>
          <w:r>
            <w:instrText xml:space="preserve"> PAGEREF _Toc7579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_Toc13943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1.2.3 </w:t>
          </w:r>
          <w:r>
            <w:rPr>
              <w:rFonts w:hint="eastAsia"/>
              <w:lang w:val="en-US" w:eastAsia="zh-CN"/>
            </w:rPr>
            <w:t>分配用户</w:t>
          </w:r>
          <w:r>
            <w:tab/>
          </w:r>
          <w:r>
            <w:fldChar w:fldCharType="begin"/>
          </w:r>
          <w:r>
            <w:instrText xml:space="preserve"> PAGEREF _Toc13943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_Toc14649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1.2.4 </w:t>
          </w:r>
          <w:r>
            <w:rPr>
              <w:rFonts w:hint="eastAsia"/>
              <w:lang w:val="en-US" w:eastAsia="zh-CN"/>
            </w:rPr>
            <w:t>配置权限</w:t>
          </w:r>
          <w:r>
            <w:tab/>
          </w:r>
          <w:r>
            <w:fldChar w:fldCharType="begin"/>
          </w:r>
          <w:r>
            <w:instrText xml:space="preserve"> PAGEREF _Toc14649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_Toc17764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1.2.5 </w:t>
          </w:r>
          <w:r>
            <w:rPr>
              <w:rFonts w:hint="eastAsia"/>
              <w:lang w:val="en-US" w:eastAsia="zh-CN"/>
            </w:rPr>
            <w:t>删除</w:t>
          </w:r>
          <w:r>
            <w:tab/>
          </w:r>
          <w:r>
            <w:fldChar w:fldCharType="begin"/>
          </w:r>
          <w:r>
            <w:instrText xml:space="preserve"> PAGEREF _Toc17764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_Toc11835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 APP权限管理</w:t>
          </w:r>
          <w:r>
            <w:tab/>
          </w:r>
          <w:r>
            <w:fldChar w:fldCharType="begin"/>
          </w:r>
          <w:r>
            <w:instrText xml:space="preserve"> PAGEREF _Toc11835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_Toc11167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2.1 </w:t>
          </w:r>
          <w:r>
            <w:rPr>
              <w:rFonts w:hint="eastAsia"/>
              <w:lang w:val="en-US" w:eastAsia="zh-CN"/>
            </w:rPr>
            <w:t>新增角色</w:t>
          </w:r>
          <w:r>
            <w:tab/>
          </w:r>
          <w:r>
            <w:fldChar w:fldCharType="begin"/>
          </w:r>
          <w:r>
            <w:instrText xml:space="preserve"> PAGEREF _Toc11167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_Toc11237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2.2 </w:t>
          </w:r>
          <w:r>
            <w:rPr>
              <w:rFonts w:hint="eastAsia"/>
              <w:lang w:val="en-US" w:eastAsia="zh-CN"/>
            </w:rPr>
            <w:t>设为默认角色</w:t>
          </w:r>
          <w:r>
            <w:tab/>
          </w:r>
          <w:r>
            <w:fldChar w:fldCharType="begin"/>
          </w:r>
          <w:r>
            <w:instrText xml:space="preserve"> PAGEREF _Toc11237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_Toc8497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2.3 </w:t>
          </w:r>
          <w:r>
            <w:rPr>
              <w:rFonts w:hint="eastAsia"/>
              <w:lang w:val="en-US" w:eastAsia="zh-CN"/>
            </w:rPr>
            <w:t>分配用户</w:t>
          </w:r>
          <w:r>
            <w:tab/>
          </w:r>
          <w:r>
            <w:fldChar w:fldCharType="begin"/>
          </w:r>
          <w:r>
            <w:instrText xml:space="preserve"> PAGEREF _Toc8497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_Toc167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2.4 </w:t>
          </w:r>
          <w:r>
            <w:rPr>
              <w:rFonts w:hint="eastAsia"/>
              <w:lang w:val="en-US" w:eastAsia="zh-CN"/>
            </w:rPr>
            <w:t>配置权限</w:t>
          </w:r>
          <w:r>
            <w:tab/>
          </w:r>
          <w:r>
            <w:fldChar w:fldCharType="begin"/>
          </w:r>
          <w:r>
            <w:instrText xml:space="preserve"> PAGEREF _Toc167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fldChar w:fldCharType="end"/>
          </w:r>
        </w:p>
        <w:p>
          <w:r>
            <w:fldChar w:fldCharType="end"/>
          </w:r>
        </w:p>
      </w:sdtContent>
    </w:sdt>
    <w:p>
      <w:pPr>
        <w:rPr>
          <w:rFonts w:hint="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br w:type="page"/>
      </w:r>
    </w:p>
    <w:p>
      <w:pPr>
        <w:pStyle w:val="2"/>
        <w:bidi w:val="0"/>
        <w:jc w:val="center"/>
        <w:rPr>
          <w:rFonts w:hint="default"/>
          <w:lang w:val="en-US" w:eastAsia="zh-CN"/>
        </w:rPr>
      </w:pPr>
      <w:bookmarkStart w:id="0" w:name="_Toc7910"/>
      <w:r>
        <w:rPr>
          <w:rFonts w:hint="eastAsia"/>
          <w:lang w:val="en-US" w:eastAsia="zh-CN"/>
        </w:rPr>
        <w:t>通知公告</w:t>
      </w:r>
      <w:bookmarkEnd w:id="0"/>
    </w:p>
    <w:p>
      <w:pPr>
        <w:tabs>
          <w:tab w:val="center" w:pos="4212"/>
          <w:tab w:val="left" w:pos="6268"/>
        </w:tabs>
        <w:spacing w:before="0" w:beforeLines="0" w:after="0" w:afterLines="0" w:line="240" w:lineRule="auto"/>
        <w:ind w:left="0" w:leftChars="0" w:right="0" w:rightChars="0" w:firstLine="0" w:firstLineChars="0"/>
        <w:jc w:val="left"/>
        <w:rPr>
          <w:rFonts w:hint="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通知公告模块具有通知公告的发布、审核、查询、查看、修改、删除等功能</w:t>
      </w:r>
      <w:r>
        <w:rPr>
          <w:rFonts w:hint="eastAsia"/>
          <w:sz w:val="28"/>
          <w:szCs w:val="28"/>
          <w:lang w:eastAsia="zh-CN"/>
        </w:rPr>
        <w:t>。</w:t>
      </w:r>
    </w:p>
    <w:p>
      <w:pPr>
        <w:pStyle w:val="2"/>
        <w:numPr>
          <w:ilvl w:val="0"/>
          <w:numId w:val="1"/>
        </w:numPr>
        <w:bidi w:val="0"/>
        <w:rPr>
          <w:rFonts w:hint="eastAsia"/>
          <w:lang w:eastAsia="zh-CN"/>
        </w:rPr>
      </w:pPr>
      <w:bookmarkStart w:id="1" w:name="_Toc23959_WPSOffice_Level1"/>
      <w:bookmarkStart w:id="2" w:name="_Toc80"/>
      <w:r>
        <w:rPr>
          <w:rFonts w:hint="eastAsia"/>
          <w:lang w:eastAsia="zh-CN"/>
        </w:rPr>
        <w:t>公告类型</w:t>
      </w:r>
      <w:bookmarkEnd w:id="1"/>
      <w:bookmarkEnd w:id="2"/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  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公告类型是对所发布的通知公告的分类。不同的类型名称可设置不同的审核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层级，不同的审核层级需设置不同的审核人，审核人对此通知公告有审核的权限。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设置多级审核时，第一层的审核人审核通过后将进入下一层审核，终审通过后才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会发布此通知公告。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bookmarkStart w:id="3" w:name="_Toc26897_WPSOffice_Level2"/>
    </w:p>
    <w:p>
      <w:pPr>
        <w:pStyle w:val="3"/>
        <w:bidi w:val="0"/>
        <w:rPr>
          <w:rFonts w:hint="eastAsia"/>
          <w:lang w:eastAsia="zh-CN"/>
        </w:rPr>
      </w:pPr>
      <w:bookmarkStart w:id="4" w:name="_Toc29815"/>
      <w:r>
        <w:rPr>
          <w:rFonts w:hint="eastAsia"/>
          <w:lang w:val="en-US" w:eastAsia="zh-CN"/>
        </w:rPr>
        <w:t xml:space="preserve">1.1 </w:t>
      </w:r>
      <w:r>
        <w:rPr>
          <w:rFonts w:hint="eastAsia"/>
          <w:lang w:eastAsia="zh-CN"/>
        </w:rPr>
        <w:t>新增</w:t>
      </w:r>
      <w:bookmarkEnd w:id="3"/>
      <w:bookmarkEnd w:id="4"/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 xml:space="preserve"> </w:t>
      </w: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①依次点击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【行政办公】-【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内部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公告】-【公告类型】-【新增类型】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。</w:t>
      </w: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58435" cy="1449705"/>
            <wp:effectExtent l="0" t="0" r="1841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4497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/>
          <w:sz w:val="24"/>
          <w:szCs w:val="24"/>
          <w:lang w:val="en-US" w:eastAsia="zh-CN"/>
        </w:rPr>
        <w:t xml:space="preserve"> ②进行公告类型名称、类型排序、审核层级的编辑（审核层级可设置0-10层）。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1028065"/>
            <wp:effectExtent l="0" t="0" r="762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028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③点击</w:t>
      </w:r>
      <w:r>
        <w:rPr>
          <w:rFonts w:hint="eastAsia"/>
          <w:b/>
          <w:bCs/>
          <w:sz w:val="24"/>
          <w:szCs w:val="24"/>
          <w:lang w:eastAsia="zh-CN"/>
        </w:rPr>
        <w:t>【保存】</w:t>
      </w:r>
      <w:r>
        <w:rPr>
          <w:rFonts w:hint="eastAsia"/>
          <w:sz w:val="24"/>
          <w:szCs w:val="24"/>
          <w:lang w:eastAsia="zh-CN"/>
        </w:rPr>
        <w:t>即保存当前公告类型的编辑。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eastAsia="zh-CN"/>
        </w:rPr>
      </w:pPr>
    </w:p>
    <w:p>
      <w:pPr>
        <w:numPr>
          <w:ilvl w:val="0"/>
          <w:numId w:val="0"/>
        </w:numPr>
        <w:ind w:firstLine="720" w:firstLineChars="300"/>
        <w:rPr>
          <w:rFonts w:hint="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val="en-US" w:eastAsia="zh-CN"/>
        </w:rPr>
        <w:t>点击</w:t>
      </w:r>
      <w:r>
        <w:rPr>
          <w:rFonts w:hint="eastAsia"/>
          <w:b/>
          <w:bCs/>
          <w:sz w:val="24"/>
          <w:szCs w:val="24"/>
          <w:lang w:val="en-US" w:eastAsia="zh-CN"/>
        </w:rPr>
        <w:t>【保存并继续】</w:t>
      </w:r>
      <w:r>
        <w:rPr>
          <w:rFonts w:hint="eastAsia"/>
          <w:sz w:val="24"/>
          <w:szCs w:val="24"/>
          <w:lang w:val="en-US" w:eastAsia="zh-CN"/>
        </w:rPr>
        <w:t>即</w:t>
      </w:r>
      <w:r>
        <w:rPr>
          <w:rFonts w:hint="eastAsia"/>
          <w:sz w:val="24"/>
          <w:szCs w:val="24"/>
          <w:lang w:eastAsia="zh-CN"/>
        </w:rPr>
        <w:t>保存当前公告类型的编辑并进行新公告类型的编辑。</w:t>
      </w:r>
    </w:p>
    <w:p>
      <w:pPr>
        <w:numPr>
          <w:ilvl w:val="0"/>
          <w:numId w:val="0"/>
        </w:numPr>
        <w:ind w:firstLine="720" w:firstLineChars="300"/>
        <w:rPr>
          <w:rFonts w:hint="eastAsia"/>
          <w:sz w:val="24"/>
          <w:szCs w:val="24"/>
          <w:lang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      点击</w:t>
      </w:r>
      <w:r>
        <w:rPr>
          <w:rFonts w:hint="eastAsia"/>
          <w:b/>
          <w:bCs/>
          <w:sz w:val="24"/>
          <w:szCs w:val="24"/>
          <w:lang w:val="en-US" w:eastAsia="zh-CN"/>
        </w:rPr>
        <w:t>【取消】</w:t>
      </w:r>
      <w:r>
        <w:rPr>
          <w:rFonts w:hint="eastAsia"/>
          <w:sz w:val="24"/>
          <w:szCs w:val="24"/>
          <w:lang w:val="en-US" w:eastAsia="zh-CN"/>
        </w:rPr>
        <w:t>即取消并关闭</w:t>
      </w:r>
      <w:r>
        <w:rPr>
          <w:rFonts w:hint="eastAsia"/>
          <w:sz w:val="24"/>
          <w:szCs w:val="24"/>
          <w:lang w:eastAsia="zh-CN"/>
        </w:rPr>
        <w:t>当前公告类型编辑的页面。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5" w:name="_Toc17308_WPSOffice_Level2"/>
      <w:bookmarkStart w:id="6" w:name="_Toc897"/>
      <w:r>
        <w:rPr>
          <w:rFonts w:hint="eastAsia"/>
          <w:lang w:val="en-US" w:eastAsia="zh-CN"/>
        </w:rPr>
        <w:t>1.2 修改</w:t>
      </w:r>
      <w:bookmarkEnd w:id="5"/>
      <w:bookmarkEnd w:id="6"/>
    </w:p>
    <w:p>
      <w:pPr>
        <w:numPr>
          <w:ilvl w:val="0"/>
          <w:numId w:val="0"/>
        </w:numPr>
        <w:ind w:left="210" w:leftChars="0"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="210" w:leftChars="0"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在公告类型表页面，点击操作栏的</w:t>
      </w:r>
      <w:r>
        <w:rPr>
          <w:rFonts w:hint="eastAsia"/>
          <w:b/>
          <w:bCs/>
          <w:sz w:val="24"/>
          <w:szCs w:val="24"/>
          <w:lang w:val="en-US" w:eastAsia="zh-CN"/>
        </w:rPr>
        <w:t>【编辑】</w:t>
      </w:r>
      <w:r>
        <w:rPr>
          <w:rFonts w:hint="eastAsia"/>
          <w:sz w:val="24"/>
          <w:szCs w:val="24"/>
          <w:lang w:val="en-US" w:eastAsia="zh-CN"/>
        </w:rPr>
        <w:t>可进行公告类型的修改。</w:t>
      </w:r>
    </w:p>
    <w:p>
      <w:pPr>
        <w:numPr>
          <w:ilvl w:val="0"/>
          <w:numId w:val="0"/>
        </w:numPr>
        <w:ind w:firstLine="720" w:firstLineChars="300"/>
        <w:rPr>
          <w:rFonts w:hint="eastAsia"/>
          <w:color w:val="FF000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color w:val="FF0000"/>
          <w:sz w:val="24"/>
          <w:szCs w:val="24"/>
          <w:lang w:val="en-US" w:eastAsia="zh-CN"/>
        </w:rPr>
        <w:t>注：公告类型正在使用中不可修改。</w:t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="210" w:leftChars="0"/>
      </w:pPr>
      <w:r>
        <w:drawing>
          <wp:inline distT="0" distB="0" distL="114300" distR="114300">
            <wp:extent cx="5264150" cy="945515"/>
            <wp:effectExtent l="0" t="0" r="12700" b="698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945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7" w:name="_Toc13778"/>
      <w:bookmarkStart w:id="8" w:name="_Toc30698_WPSOffice_Level2"/>
      <w:r>
        <w:rPr>
          <w:rFonts w:hint="eastAsia"/>
          <w:lang w:val="en-US" w:eastAsia="zh-CN"/>
        </w:rPr>
        <w:t>1.3 删除</w:t>
      </w:r>
      <w:bookmarkEnd w:id="7"/>
      <w:bookmarkEnd w:id="8"/>
    </w:p>
    <w:p>
      <w:p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ind w:firstLine="480" w:firstLineChars="20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在公告类型表页面，点击操作栏的</w:t>
      </w:r>
      <w:r>
        <w:rPr>
          <w:rFonts w:hint="eastAsia"/>
          <w:b/>
          <w:bCs/>
          <w:sz w:val="24"/>
          <w:szCs w:val="24"/>
          <w:lang w:val="en-US" w:eastAsia="zh-CN"/>
        </w:rPr>
        <w:t>【删除】</w:t>
      </w:r>
      <w:r>
        <w:rPr>
          <w:rFonts w:hint="eastAsia"/>
          <w:b w:val="0"/>
          <w:bCs w:val="0"/>
          <w:sz w:val="24"/>
          <w:szCs w:val="24"/>
          <w:lang w:val="en-US" w:eastAsia="zh-CN"/>
        </w:rPr>
        <w:t>可删除</w:t>
      </w:r>
      <w:r>
        <w:rPr>
          <w:rFonts w:hint="eastAsia"/>
          <w:sz w:val="24"/>
          <w:szCs w:val="24"/>
          <w:lang w:val="en-US" w:eastAsia="zh-CN"/>
        </w:rPr>
        <w:t>已编辑的公告类型</w:t>
      </w:r>
      <w:r>
        <w:rPr>
          <w:rFonts w:hint="eastAsia"/>
          <w:lang w:val="en-US" w:eastAsia="zh-CN"/>
        </w:rPr>
        <w:t>。</w:t>
      </w:r>
      <w:r>
        <w:rPr>
          <w:rFonts w:hint="eastAsia"/>
          <w:sz w:val="24"/>
          <w:szCs w:val="24"/>
        </w:rPr>
        <w:t>删除</w:t>
      </w:r>
    </w:p>
    <w:p>
      <w:pPr>
        <w:ind w:firstLine="480" w:firstLineChars="200"/>
        <w:rPr>
          <w:rFonts w:hint="eastAsia"/>
          <w:sz w:val="24"/>
          <w:szCs w:val="24"/>
        </w:rPr>
      </w:pPr>
    </w:p>
    <w:p>
      <w:pPr>
        <w:rPr>
          <w:rFonts w:asciiTheme="minorEastAsia" w:hAnsiTheme="minorEastAsia" w:eastAsiaTheme="minorEastAsia"/>
          <w:b/>
          <w:sz w:val="24"/>
          <w:szCs w:val="24"/>
        </w:rPr>
      </w:pPr>
      <w:r>
        <w:rPr>
          <w:rFonts w:hint="eastAsia"/>
          <w:sz w:val="24"/>
          <w:szCs w:val="24"/>
        </w:rPr>
        <w:t>有是否确定删除提示。</w:t>
      </w:r>
      <w:r>
        <w:rPr>
          <w:rFonts w:hint="eastAsia"/>
          <w:sz w:val="24"/>
          <w:szCs w:val="24"/>
          <w:lang w:eastAsia="zh-CN"/>
        </w:rPr>
        <w:t>确定</w:t>
      </w:r>
      <w:r>
        <w:rPr>
          <w:rFonts w:hint="eastAsia"/>
          <w:sz w:val="24"/>
          <w:szCs w:val="24"/>
        </w:rPr>
        <w:t>删除后数据不可恢复。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="210" w:leftChars="0"/>
      </w:pPr>
      <w:r>
        <w:drawing>
          <wp:inline distT="0" distB="0" distL="114300" distR="114300">
            <wp:extent cx="5272405" cy="1729105"/>
            <wp:effectExtent l="0" t="0" r="4445" b="444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729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210" w:leftChars="0"/>
      </w:pPr>
    </w:p>
    <w:p>
      <w:pPr>
        <w:pStyle w:val="2"/>
        <w:numPr>
          <w:ilvl w:val="0"/>
          <w:numId w:val="1"/>
        </w:numPr>
        <w:bidi w:val="0"/>
        <w:rPr>
          <w:rFonts w:hint="eastAsia"/>
          <w:lang w:eastAsia="zh-CN"/>
        </w:rPr>
      </w:pPr>
      <w:bookmarkStart w:id="9" w:name="_Toc23230"/>
      <w:bookmarkStart w:id="10" w:name="_Toc26897_WPSOffice_Level1"/>
      <w:r>
        <w:rPr>
          <w:rFonts w:hint="eastAsia"/>
          <w:lang w:eastAsia="zh-CN"/>
        </w:rPr>
        <w:t>发布公告</w:t>
      </w:r>
      <w:bookmarkEnd w:id="9"/>
      <w:bookmarkEnd w:id="10"/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1" w:name="_Toc27091"/>
      <w:bookmarkStart w:id="12" w:name="_Toc30948_WPSOffice_Level2"/>
      <w:r>
        <w:rPr>
          <w:rFonts w:hint="eastAsia"/>
          <w:lang w:val="en-US" w:eastAsia="zh-CN"/>
        </w:rPr>
        <w:t>2.1 操作步骤</w:t>
      </w:r>
      <w:bookmarkEnd w:id="11"/>
      <w:bookmarkEnd w:id="12"/>
    </w:p>
    <w:p>
      <w:pPr>
        <w:numPr>
          <w:ilvl w:val="0"/>
          <w:numId w:val="0"/>
        </w:numPr>
        <w:ind w:firstLine="720" w:firstLineChars="3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①依次点击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【行政办公】-【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内部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公告】-【发布公告】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，进入新增公告的</w:t>
      </w:r>
    </w:p>
    <w:p>
      <w:pPr>
        <w:numPr>
          <w:ilvl w:val="0"/>
          <w:numId w:val="0"/>
        </w:numPr>
        <w:ind w:firstLine="720" w:firstLineChars="3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编辑页面。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141220"/>
            <wp:effectExtent l="0" t="0" r="3810" b="1143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412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②编辑公告的标题</w:t>
      </w:r>
      <w:r>
        <w:rPr>
          <w:rFonts w:hint="eastAsia"/>
          <w:color w:val="FF0000"/>
          <w:sz w:val="24"/>
          <w:szCs w:val="24"/>
          <w:lang w:val="en-US" w:eastAsia="zh-CN"/>
        </w:rPr>
        <w:t>*</w:t>
      </w:r>
      <w:r>
        <w:rPr>
          <w:rFonts w:hint="eastAsia"/>
          <w:sz w:val="24"/>
          <w:szCs w:val="24"/>
          <w:lang w:val="en-US" w:eastAsia="zh-CN"/>
        </w:rPr>
        <w:t>、选择公告类型</w:t>
      </w:r>
      <w:r>
        <w:rPr>
          <w:rFonts w:hint="eastAsia"/>
          <w:color w:val="FF0000"/>
          <w:sz w:val="24"/>
          <w:szCs w:val="24"/>
          <w:lang w:val="en-US" w:eastAsia="zh-CN"/>
        </w:rPr>
        <w:t>*</w:t>
      </w:r>
      <w:r>
        <w:rPr>
          <w:rFonts w:hint="eastAsia"/>
          <w:sz w:val="24"/>
          <w:szCs w:val="24"/>
          <w:lang w:val="en-US" w:eastAsia="zh-CN"/>
        </w:rPr>
        <w:t>、选择发布部门、编辑公告内容</w:t>
      </w:r>
      <w:r>
        <w:rPr>
          <w:rFonts w:hint="eastAsia"/>
          <w:color w:val="FF0000"/>
          <w:sz w:val="24"/>
          <w:szCs w:val="24"/>
          <w:lang w:val="en-US" w:eastAsia="zh-CN"/>
        </w:rPr>
        <w:t>*</w:t>
      </w:r>
      <w:r>
        <w:rPr>
          <w:rFonts w:hint="eastAsia"/>
          <w:sz w:val="24"/>
          <w:szCs w:val="24"/>
          <w:lang w:val="en-US" w:eastAsia="zh-CN"/>
        </w:rPr>
        <w:t>，选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择公告是否置顶</w:t>
      </w:r>
      <w:r>
        <w:rPr>
          <w:rFonts w:hint="eastAsia"/>
          <w:color w:val="FF0000"/>
          <w:sz w:val="24"/>
          <w:szCs w:val="24"/>
          <w:lang w:val="en-US" w:eastAsia="zh-CN"/>
        </w:rPr>
        <w:t>*</w:t>
      </w:r>
      <w:r>
        <w:rPr>
          <w:rFonts w:hint="eastAsia"/>
          <w:sz w:val="24"/>
          <w:szCs w:val="24"/>
          <w:lang w:val="en-US" w:eastAsia="zh-CN"/>
        </w:rPr>
        <w:t>，选择通知对象</w:t>
      </w:r>
      <w:r>
        <w:rPr>
          <w:rFonts w:hint="eastAsia"/>
          <w:color w:val="FF0000"/>
          <w:sz w:val="24"/>
          <w:szCs w:val="24"/>
          <w:lang w:val="en-US" w:eastAsia="zh-CN"/>
        </w:rPr>
        <w:t>*</w:t>
      </w:r>
      <w:r>
        <w:rPr>
          <w:rFonts w:hint="eastAsia"/>
          <w:sz w:val="24"/>
          <w:szCs w:val="24"/>
          <w:lang w:val="en-US" w:eastAsia="zh-CN"/>
        </w:rPr>
        <w:t>，选择发布时间</w:t>
      </w:r>
      <w:r>
        <w:rPr>
          <w:rFonts w:hint="eastAsia"/>
          <w:color w:val="FF0000"/>
          <w:sz w:val="24"/>
          <w:szCs w:val="24"/>
          <w:lang w:val="en-US" w:eastAsia="zh-CN"/>
        </w:rPr>
        <w:t>*</w:t>
      </w:r>
      <w:r>
        <w:rPr>
          <w:rFonts w:hint="eastAsia"/>
          <w:sz w:val="24"/>
          <w:szCs w:val="24"/>
          <w:lang w:val="en-US" w:eastAsia="zh-CN"/>
        </w:rPr>
        <w:t>（发布时间不能小于当前时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间）、选择下架时间，上传附件、封面图片。（其中带</w:t>
      </w:r>
      <w:r>
        <w:rPr>
          <w:rFonts w:hint="eastAsia"/>
          <w:color w:val="FF0000"/>
          <w:sz w:val="24"/>
          <w:szCs w:val="24"/>
          <w:lang w:val="en-US" w:eastAsia="zh-CN"/>
        </w:rPr>
        <w:t>*</w:t>
      </w:r>
      <w:r>
        <w:rPr>
          <w:rFonts w:hint="eastAsia"/>
          <w:sz w:val="24"/>
          <w:szCs w:val="24"/>
          <w:lang w:val="en-US" w:eastAsia="zh-CN"/>
        </w:rPr>
        <w:t>为必填项）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③编辑完成后点击右下角的</w:t>
      </w:r>
      <w:r>
        <w:rPr>
          <w:rFonts w:hint="eastAsia"/>
          <w:b/>
          <w:bCs/>
          <w:sz w:val="24"/>
          <w:szCs w:val="24"/>
          <w:lang w:val="en-US" w:eastAsia="zh-CN"/>
        </w:rPr>
        <w:t>【发布】</w:t>
      </w:r>
      <w:r>
        <w:rPr>
          <w:rFonts w:hint="eastAsia"/>
          <w:sz w:val="24"/>
          <w:szCs w:val="24"/>
          <w:lang w:val="en-US" w:eastAsia="zh-CN"/>
        </w:rPr>
        <w:t>即进入公告的审核阶段（审核人是对应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的公告类型的审核层级内的审核人）。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3" w:name="_Toc28350"/>
      <w:bookmarkStart w:id="14" w:name="_Toc7993_WPSOffice_Level2"/>
      <w:r>
        <w:rPr>
          <w:rFonts w:hint="eastAsia"/>
          <w:lang w:val="en-US" w:eastAsia="zh-CN"/>
        </w:rPr>
        <w:t>2.2 置顶说明</w:t>
      </w:r>
      <w:bookmarkEnd w:id="13"/>
      <w:bookmarkEnd w:id="14"/>
    </w:p>
    <w:p>
      <w:pPr>
        <w:numPr>
          <w:ilvl w:val="0"/>
          <w:numId w:val="0"/>
        </w:numPr>
        <w:ind w:left="240" w:hanging="240" w:hangingChars="100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     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lang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如公告比较重要，可将此公告设置为置顶状态，当查看公告时此公告位于公告列表的顶部同时公告标题后会有【</w:t>
      </w:r>
      <w:r>
        <w:drawing>
          <wp:inline distT="0" distB="0" distL="114300" distR="114300">
            <wp:extent cx="323850" cy="219075"/>
            <wp:effectExtent l="0" t="0" r="0" b="9525"/>
            <wp:docPr id="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】标识。</w:t>
      </w:r>
    </w:p>
    <w:p>
      <w:pPr>
        <w:numPr>
          <w:ilvl w:val="0"/>
          <w:numId w:val="0"/>
        </w:numPr>
        <w:ind w:left="240" w:hanging="210" w:hangingChars="100"/>
        <w:rPr>
          <w:rFonts w:hint="eastAsia"/>
          <w:lang w:eastAsia="zh-CN"/>
        </w:rPr>
      </w:pPr>
    </w:p>
    <w:p>
      <w:pPr>
        <w:numPr>
          <w:ilvl w:val="0"/>
          <w:numId w:val="0"/>
        </w:numPr>
        <w:ind w:left="240" w:hanging="210" w:hangingChars="100"/>
      </w:pPr>
      <w:r>
        <w:drawing>
          <wp:inline distT="0" distB="0" distL="114300" distR="114300">
            <wp:extent cx="5262880" cy="981075"/>
            <wp:effectExtent l="0" t="0" r="13970" b="9525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240" w:hanging="210" w:hangingChars="10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    在置顶结束时间之前此公告将位于公告列表顶部，在置顶结束时，将取消此公告的置顶状态同时公告标题后的【</w:t>
      </w:r>
      <w:r>
        <w:drawing>
          <wp:inline distT="0" distB="0" distL="114300" distR="114300">
            <wp:extent cx="323850" cy="219075"/>
            <wp:effectExtent l="0" t="0" r="0" b="9525"/>
            <wp:docPr id="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】</w:t>
      </w:r>
      <w:r>
        <w:rPr>
          <w:rFonts w:hint="eastAsia"/>
          <w:sz w:val="24"/>
          <w:szCs w:val="24"/>
          <w:lang w:eastAsia="zh-CN"/>
        </w:rPr>
        <w:t>标识消失。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5" w:name="_Toc26527_WPSOffice_Level2"/>
      <w:bookmarkStart w:id="16" w:name="_Toc1645"/>
      <w:r>
        <w:rPr>
          <w:rFonts w:hint="eastAsia"/>
          <w:lang w:val="en-US" w:eastAsia="zh-CN"/>
        </w:rPr>
        <w:t>2.3 通知对象说明</w:t>
      </w:r>
      <w:bookmarkEnd w:id="15"/>
      <w:bookmarkEnd w:id="16"/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通知对象可选择</w:t>
      </w:r>
      <w:r>
        <w:rPr>
          <w:rFonts w:hint="eastAsia"/>
          <w:b/>
          <w:bCs/>
          <w:sz w:val="24"/>
          <w:szCs w:val="24"/>
          <w:lang w:val="en-US" w:eastAsia="zh-CN"/>
        </w:rPr>
        <w:t>【全体教师】、【指定教师】</w:t>
      </w:r>
      <w:r>
        <w:rPr>
          <w:rFonts w:hint="eastAsia"/>
          <w:sz w:val="24"/>
          <w:szCs w:val="24"/>
          <w:lang w:val="en-US" w:eastAsia="zh-CN"/>
        </w:rPr>
        <w:t>。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当选择</w:t>
      </w:r>
      <w:r>
        <w:rPr>
          <w:rFonts w:hint="eastAsia"/>
          <w:b/>
          <w:bCs/>
          <w:sz w:val="24"/>
          <w:szCs w:val="24"/>
          <w:lang w:val="en-US" w:eastAsia="zh-CN"/>
        </w:rPr>
        <w:t>【全体教师】</w:t>
      </w:r>
      <w:r>
        <w:rPr>
          <w:rFonts w:hint="eastAsia"/>
          <w:sz w:val="24"/>
          <w:szCs w:val="24"/>
          <w:lang w:val="en-US" w:eastAsia="zh-CN"/>
        </w:rPr>
        <w:t>时，审核通过后，软件系统内的全体教师可收到并查看此通知公告。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当选择</w:t>
      </w:r>
      <w:r>
        <w:rPr>
          <w:rFonts w:hint="eastAsia"/>
          <w:b/>
          <w:bCs/>
          <w:sz w:val="24"/>
          <w:szCs w:val="24"/>
          <w:lang w:val="en-US" w:eastAsia="zh-CN"/>
        </w:rPr>
        <w:t>【指定教师】</w:t>
      </w:r>
      <w:r>
        <w:rPr>
          <w:rFonts w:hint="eastAsia"/>
          <w:sz w:val="24"/>
          <w:szCs w:val="24"/>
          <w:lang w:val="en-US" w:eastAsia="zh-CN"/>
        </w:rPr>
        <w:t>时，审核通过后，此通知公告的被指定教师可收到并查看此通知公告。</w:t>
      </w:r>
    </w:p>
    <w:p>
      <w:pPr>
        <w:numPr>
          <w:ilvl w:val="0"/>
          <w:numId w:val="0"/>
        </w:numP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①点击</w:t>
      </w:r>
      <w:r>
        <w:rPr>
          <w:rFonts w:hint="eastAsia"/>
          <w:b/>
          <w:bCs/>
          <w:sz w:val="24"/>
          <w:szCs w:val="24"/>
          <w:lang w:val="en-US" w:eastAsia="zh-CN"/>
        </w:rPr>
        <w:t>【指定教师】-【选择对象】</w:t>
      </w:r>
      <w:r>
        <w:rPr>
          <w:rFonts w:hint="eastAsia"/>
          <w:sz w:val="24"/>
          <w:szCs w:val="24"/>
          <w:lang w:val="en-US" w:eastAsia="zh-CN"/>
        </w:rPr>
        <w:t>显示选择用户页面。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②根据群组或部门选择范围，在指定的教师名右下角的方框内点击，即指定此教师。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③指定人选择完成后，点击</w:t>
      </w:r>
      <w:r>
        <w:rPr>
          <w:rFonts w:hint="eastAsia"/>
          <w:b/>
          <w:bCs/>
          <w:sz w:val="24"/>
          <w:szCs w:val="24"/>
          <w:lang w:val="en-US" w:eastAsia="zh-CN"/>
        </w:rPr>
        <w:t>【保存】</w:t>
      </w:r>
      <w:r>
        <w:rPr>
          <w:rFonts w:hint="eastAsia"/>
          <w:sz w:val="24"/>
          <w:szCs w:val="24"/>
          <w:lang w:val="en-US" w:eastAsia="zh-CN"/>
        </w:rPr>
        <w:t>。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20" w:firstLineChars="200"/>
      </w:pPr>
      <w:r>
        <w:drawing>
          <wp:inline distT="0" distB="0" distL="114300" distR="114300">
            <wp:extent cx="5261610" cy="1903730"/>
            <wp:effectExtent l="0" t="0" r="15240" b="1270"/>
            <wp:docPr id="3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903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firstLine="420" w:firstLineChars="200"/>
      </w:pPr>
      <w:r>
        <w:drawing>
          <wp:inline distT="0" distB="0" distL="114300" distR="114300">
            <wp:extent cx="5271135" cy="3596005"/>
            <wp:effectExtent l="0" t="0" r="5715" b="4445"/>
            <wp:docPr id="3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596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7" w:name="_Toc21820"/>
      <w:r>
        <w:rPr>
          <w:rFonts w:hint="eastAsia"/>
          <w:lang w:val="en-US" w:eastAsia="zh-CN"/>
        </w:rPr>
        <w:t>2.4 发布、下架时间说明</w:t>
      </w:r>
      <w:bookmarkEnd w:id="17"/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发布时间指在审核完成后，指定对象能够收到并查看此通知公告的时间。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下架时间指此通知公告在通知公告列表内显示的最终时间。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8" w:name="_Toc19364"/>
      <w:r>
        <w:rPr>
          <w:rFonts w:hint="eastAsia"/>
          <w:lang w:val="en-US" w:eastAsia="zh-CN"/>
        </w:rPr>
        <w:t>2.5 附件说明</w:t>
      </w:r>
      <w:bookmarkEnd w:id="18"/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eastAsiaTheme="minorEastAsia" w:cstheme="minorEastAsia"/>
          <w:i w:val="0"/>
          <w:caps w:val="0"/>
          <w:color w:val="000000" w:themeColor="text1"/>
          <w:spacing w:val="0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i w:val="0"/>
          <w:caps w:val="0"/>
          <w:color w:val="000000" w:themeColor="text1"/>
          <w:spacing w:val="0"/>
          <w:sz w:val="24"/>
          <w:szCs w:val="24"/>
          <w14:textFill>
            <w14:solidFill>
              <w14:schemeClr w14:val="tx1"/>
            </w14:solidFill>
          </w14:textFill>
        </w:rPr>
        <w:t>附件格式</w:t>
      </w:r>
      <w:r>
        <w:rPr>
          <w:rFonts w:hint="eastAsia" w:asciiTheme="minorEastAsia" w:hAnsiTheme="minorEastAsia" w:cstheme="minorEastAsia"/>
          <w:i w:val="0"/>
          <w:caps w:val="0"/>
          <w:color w:val="000000" w:themeColor="text1"/>
          <w:spacing w:val="0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支持</w:t>
      </w:r>
      <w:r>
        <w:rPr>
          <w:rFonts w:hint="eastAsia" w:asciiTheme="minorEastAsia" w:hAnsiTheme="minorEastAsia" w:eastAsiaTheme="minorEastAsia" w:cstheme="minorEastAsia"/>
          <w:i w:val="0"/>
          <w:caps w:val="0"/>
          <w:color w:val="000000" w:themeColor="text1"/>
          <w:spacing w:val="0"/>
          <w:sz w:val="24"/>
          <w:szCs w:val="24"/>
          <w14:textFill>
            <w14:solidFill>
              <w14:schemeClr w14:val="tx1"/>
            </w14:solidFill>
          </w14:textFill>
        </w:rPr>
        <w:t>doc/docx/ppt/pptx/xls/xlsx/pdf/txt</w:t>
      </w:r>
      <w:r>
        <w:rPr>
          <w:rFonts w:hint="eastAsia" w:asciiTheme="minorEastAsia" w:hAnsiTheme="minorEastAsia" w:cstheme="minorEastAsia"/>
          <w:i w:val="0"/>
          <w:caps w:val="0"/>
          <w:color w:val="000000" w:themeColor="text1"/>
          <w:spacing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/zip/jpg</w:t>
      </w:r>
      <w:r>
        <w:rPr>
          <w:rFonts w:hint="eastAsia" w:asciiTheme="minorEastAsia" w:hAnsiTheme="minorEastAsia" w:cstheme="minorEastAsia"/>
          <w:i w:val="0"/>
          <w:caps w:val="0"/>
          <w:color w:val="000000" w:themeColor="text1"/>
          <w:spacing w:val="0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等。</w:t>
      </w:r>
    </w:p>
    <w:p>
      <w:pPr>
        <w:numPr>
          <w:ilvl w:val="0"/>
          <w:numId w:val="0"/>
        </w:numPr>
        <w:rPr>
          <w:rFonts w:hint="eastAsia" w:asciiTheme="majorEastAsia" w:hAnsiTheme="majorEastAsia" w:eastAsiaTheme="majorEastAsia" w:cstheme="majorEastAsia"/>
          <w:b/>
          <w:bCs/>
          <w:sz w:val="28"/>
          <w:szCs w:val="28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sz w:val="28"/>
          <w:szCs w:val="28"/>
          <w:lang w:val="en-US" w:eastAsia="zh-CN"/>
        </w:rPr>
        <w:t xml:space="preserve">    </w:t>
      </w:r>
    </w:p>
    <w:p>
      <w:pPr>
        <w:pStyle w:val="2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bookmarkStart w:id="19" w:name="_Toc17308_WPSOffice_Level1"/>
      <w:bookmarkStart w:id="20" w:name="_Toc4766"/>
      <w:r>
        <w:rPr>
          <w:rFonts w:hint="eastAsia"/>
          <w:lang w:val="en-US" w:eastAsia="zh-CN"/>
        </w:rPr>
        <w:t>我的审核</w:t>
      </w:r>
      <w:bookmarkEnd w:id="19"/>
      <w:bookmarkEnd w:id="20"/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公告类型的审核层级内的审核人包括我的通知公告，我具有该通知公告所</w:t>
      </w:r>
    </w:p>
    <w:p>
      <w:pPr>
        <w:numPr>
          <w:ilvl w:val="0"/>
          <w:numId w:val="0"/>
        </w:numPr>
        <w:ind w:firstLine="720" w:firstLineChars="300"/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选层级的审核权限和查看权限。</w:t>
      </w:r>
    </w:p>
    <w:p>
      <w:pPr>
        <w:numPr>
          <w:ilvl w:val="0"/>
          <w:numId w:val="0"/>
        </w:numPr>
        <w:rPr>
          <w:rFonts w:hint="eastAsia" w:asciiTheme="majorEastAsia" w:hAnsiTheme="majorEastAsia" w:eastAsiaTheme="majorEastAsia" w:cstheme="majorEastAsia"/>
          <w:b/>
          <w:bCs/>
          <w:sz w:val="28"/>
          <w:szCs w:val="28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21" w:name="_Toc1806"/>
      <w:bookmarkStart w:id="22" w:name="_Toc10135_WPSOffice_Level2"/>
      <w:r>
        <w:rPr>
          <w:rFonts w:hint="eastAsia"/>
          <w:lang w:val="en-US" w:eastAsia="zh-CN"/>
        </w:rPr>
        <w:t>3.1 审核</w:t>
      </w:r>
      <w:bookmarkEnd w:id="21"/>
      <w:bookmarkEnd w:id="22"/>
    </w:p>
    <w:p>
      <w:pPr>
        <w:numPr>
          <w:ilvl w:val="0"/>
          <w:numId w:val="0"/>
        </w:numPr>
        <w:ind w:left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依次点击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【行政办公】-【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内部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公告】-【我的审核】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即可进入公告审核页</w:t>
      </w:r>
    </w:p>
    <w:p>
      <w:pPr>
        <w:numPr>
          <w:ilvl w:val="0"/>
          <w:numId w:val="0"/>
        </w:numPr>
        <w:ind w:firstLine="720" w:firstLineChars="3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面。</w:t>
      </w: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4785" cy="1363980"/>
            <wp:effectExtent l="0" t="0" r="12065" b="762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363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在未审核页面的通知公告表的操作栏点击</w:t>
      </w:r>
      <w:r>
        <w:rPr>
          <w:rFonts w:hint="eastAsia"/>
          <w:b/>
          <w:bCs/>
          <w:sz w:val="24"/>
          <w:szCs w:val="24"/>
          <w:lang w:val="en-US" w:eastAsia="zh-CN"/>
        </w:rPr>
        <w:t>【审核】</w:t>
      </w:r>
      <w:r>
        <w:rPr>
          <w:rFonts w:hint="eastAsia"/>
          <w:sz w:val="24"/>
          <w:szCs w:val="24"/>
          <w:lang w:val="en-US" w:eastAsia="zh-CN"/>
        </w:rPr>
        <w:t>即可选择</w:t>
      </w:r>
      <w:r>
        <w:rPr>
          <w:rFonts w:hint="eastAsia"/>
          <w:b/>
          <w:bCs/>
          <w:sz w:val="24"/>
          <w:szCs w:val="24"/>
          <w:lang w:val="en-US" w:eastAsia="zh-CN"/>
        </w:rPr>
        <w:t>【审核通过】</w:t>
      </w:r>
      <w:r>
        <w:rPr>
          <w:rFonts w:hint="eastAsia"/>
          <w:sz w:val="24"/>
          <w:szCs w:val="24"/>
          <w:lang w:val="en-US" w:eastAsia="zh-CN"/>
        </w:rPr>
        <w:t>和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【审核不通过】</w:t>
      </w:r>
      <w:r>
        <w:rPr>
          <w:rFonts w:hint="eastAsia"/>
          <w:sz w:val="24"/>
          <w:szCs w:val="24"/>
          <w:lang w:val="en-US" w:eastAsia="zh-CN"/>
        </w:rPr>
        <w:t>两种审核结果。</w:t>
      </w:r>
    </w:p>
    <w:p>
      <w:pPr>
        <w:numPr>
          <w:ilvl w:val="0"/>
          <w:numId w:val="0"/>
        </w:numPr>
        <w:ind w:left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3040" cy="1616075"/>
            <wp:effectExtent l="0" t="0" r="3810" b="3175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16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23" w:name="_Toc22604_WPSOffice_Level2"/>
      <w:bookmarkStart w:id="24" w:name="_Toc13783"/>
      <w:r>
        <w:rPr>
          <w:rFonts w:hint="eastAsia"/>
          <w:lang w:val="en-US" w:eastAsia="zh-CN"/>
        </w:rPr>
        <w:t>3.2 查看</w:t>
      </w:r>
      <w:bookmarkEnd w:id="23"/>
      <w:bookmarkEnd w:id="24"/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在未审核页面/已审核页面点击通知公告标题以表格形式查看的通知公告的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详情内容。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在通知公告的表格详情内点击</w:t>
      </w:r>
      <w:r>
        <w:rPr>
          <w:rFonts w:hint="eastAsia"/>
          <w:b/>
          <w:bCs/>
          <w:sz w:val="24"/>
          <w:szCs w:val="24"/>
          <w:lang w:val="en-US" w:eastAsia="zh-CN"/>
        </w:rPr>
        <w:t>【预览】</w:t>
      </w:r>
      <w:r>
        <w:rPr>
          <w:rFonts w:hint="eastAsia"/>
          <w:sz w:val="24"/>
          <w:szCs w:val="24"/>
          <w:lang w:val="en-US" w:eastAsia="zh-CN"/>
        </w:rPr>
        <w:t>也查看公告详情内容。</w:t>
      </w:r>
    </w:p>
    <w:p>
      <w:pPr>
        <w:numPr>
          <w:ilvl w:val="0"/>
          <w:numId w:val="0"/>
        </w:numPr>
        <w:ind w:firstLine="720" w:firstLineChars="3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100"/>
      </w:pPr>
      <w:r>
        <w:drawing>
          <wp:inline distT="0" distB="0" distL="114300" distR="114300">
            <wp:extent cx="5265420" cy="1360170"/>
            <wp:effectExtent l="0" t="0" r="11430" b="11430"/>
            <wp:docPr id="3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360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100"/>
      </w:pPr>
    </w:p>
    <w:p>
      <w:pPr>
        <w:numPr>
          <w:ilvl w:val="0"/>
          <w:numId w:val="0"/>
        </w:numPr>
        <w:ind w:leftChars="100"/>
      </w:pPr>
      <w:r>
        <w:drawing>
          <wp:inline distT="0" distB="0" distL="114300" distR="114300">
            <wp:extent cx="5266690" cy="1689735"/>
            <wp:effectExtent l="0" t="0" r="10160" b="571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89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100"/>
      </w:pPr>
      <w:r>
        <w:drawing>
          <wp:inline distT="0" distB="0" distL="114300" distR="114300">
            <wp:extent cx="5258435" cy="1313815"/>
            <wp:effectExtent l="0" t="0" r="18415" b="63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313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 w:firstLine="210" w:firstLineChars="10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5139690"/>
            <wp:effectExtent l="0" t="0" r="3810" b="381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139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bookmarkStart w:id="25" w:name="_Toc352_WPSOffice_Level2"/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附件下载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：</w:t>
      </w:r>
      <w:bookmarkEnd w:id="25"/>
    </w:p>
    <w:p>
      <w:pPr>
        <w:numPr>
          <w:ilvl w:val="0"/>
          <w:numId w:val="0"/>
        </w:numPr>
        <w:ind w:firstLine="482" w:firstLineChars="200"/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查看通知公告内容时，如果公告内有附件，在附件栏会显示附件的名称。</w:t>
      </w:r>
    </w:p>
    <w:p>
      <w:pPr>
        <w:numPr>
          <w:ilvl w:val="0"/>
          <w:numId w:val="0"/>
        </w:numPr>
        <w:ind w:left="479" w:leftChars="228"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点击附件</w:t>
      </w: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名称，跳转至下载附件页面，可选择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【直接打开】</w:t>
      </w: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浏览附件内容或</w:t>
      </w: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选择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【下载】</w:t>
      </w: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，保存下载的位置，下载完成后，再浏览附件内容。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4419600" cy="2038350"/>
            <wp:effectExtent l="0" t="0" r="0" b="0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/>
          <w:lang w:val="en-US" w:eastAsia="zh-CN"/>
        </w:rPr>
      </w:pPr>
      <w:bookmarkStart w:id="26" w:name="_Toc30698_WPSOffice_Level1"/>
      <w:bookmarkStart w:id="27" w:name="_Toc3227"/>
      <w:r>
        <w:rPr>
          <w:rFonts w:hint="eastAsia"/>
          <w:lang w:val="en-US" w:eastAsia="zh-CN"/>
        </w:rPr>
        <w:t>四、我发布的</w:t>
      </w:r>
      <w:bookmarkEnd w:id="26"/>
      <w:bookmarkEnd w:id="27"/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由我发布的通知公告，我有查询、查看、修改、删除、查看阅读详情的权限。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依次点击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【行政办公】-【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内部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公告】-【我发布的】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即进入我发布的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通知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公</w:t>
      </w:r>
    </w:p>
    <w:p>
      <w:pPr>
        <w:numPr>
          <w:ilvl w:val="0"/>
          <w:numId w:val="0"/>
        </w:numPr>
        <w:ind w:leftChars="0"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告页面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，可显示公告标题、公告类型、作者、添加时间、当前审核层级、当前审</w:t>
      </w: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核人、审核状态、是否置顶、操作栏。</w:t>
      </w:r>
    </w:p>
    <w:p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28" w:name="_Toc2212"/>
      <w:bookmarkStart w:id="29" w:name="_Toc14738_WPSOffice_Level2"/>
      <w:r>
        <w:rPr>
          <w:rFonts w:hint="eastAsia"/>
          <w:lang w:val="en-US" w:eastAsia="zh-CN"/>
        </w:rPr>
        <w:t>4.1 查询</w:t>
      </w:r>
      <w:bookmarkEnd w:id="28"/>
      <w:bookmarkEnd w:id="29"/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通过标题、公告类型、审核状态单击</w:t>
      </w:r>
      <w:r>
        <w:rPr>
          <w:rFonts w:hint="eastAsia"/>
          <w:b/>
          <w:bCs/>
          <w:sz w:val="24"/>
          <w:szCs w:val="24"/>
          <w:lang w:val="en-US" w:eastAsia="zh-CN"/>
        </w:rPr>
        <w:t>【查询】</w:t>
      </w:r>
      <w:r>
        <w:rPr>
          <w:rFonts w:hint="eastAsia"/>
          <w:sz w:val="24"/>
          <w:szCs w:val="24"/>
          <w:lang w:val="en-US" w:eastAsia="zh-CN"/>
        </w:rPr>
        <w:t>可检索自己发布的通知公告。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20" w:firstLineChars="200"/>
      </w:pPr>
      <w:r>
        <w:drawing>
          <wp:inline distT="0" distB="0" distL="114300" distR="114300">
            <wp:extent cx="5262880" cy="725170"/>
            <wp:effectExtent l="0" t="0" r="13970" b="177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25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20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30" w:name="_Toc25406_WPSOffice_Level2"/>
      <w:bookmarkStart w:id="31" w:name="_Toc22141"/>
      <w:r>
        <w:rPr>
          <w:rFonts w:hint="eastAsia"/>
          <w:lang w:val="en-US" w:eastAsia="zh-CN"/>
        </w:rPr>
        <w:t>4.2 查看</w:t>
      </w:r>
      <w:bookmarkEnd w:id="30"/>
      <w:bookmarkEnd w:id="31"/>
    </w:p>
    <w:p>
      <w:pPr>
        <w:numPr>
          <w:ilvl w:val="0"/>
          <w:numId w:val="0"/>
        </w:numPr>
        <w:ind w:firstLine="210" w:firstLineChars="10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  </w:t>
      </w:r>
    </w:p>
    <w:p>
      <w:pPr>
        <w:numPr>
          <w:ilvl w:val="0"/>
          <w:numId w:val="0"/>
        </w:numPr>
        <w:ind w:firstLine="720" w:firstLineChars="300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单击</w:t>
      </w:r>
      <w:r>
        <w:rPr>
          <w:rFonts w:hint="eastAsia"/>
          <w:sz w:val="24"/>
          <w:szCs w:val="24"/>
          <w:lang w:val="en-US" w:eastAsia="zh-CN"/>
        </w:rPr>
        <w:t>公告列表中</w:t>
      </w:r>
      <w:r>
        <w:rPr>
          <w:rFonts w:hint="eastAsia"/>
          <w:b w:val="0"/>
          <w:bCs w:val="0"/>
          <w:sz w:val="24"/>
          <w:szCs w:val="24"/>
          <w:lang w:val="en-US" w:eastAsia="zh-CN"/>
        </w:rPr>
        <w:t>的标题名称即可查看自己发布的通知公告的详细内容。</w:t>
      </w:r>
    </w:p>
    <w:p>
      <w:pPr>
        <w:numPr>
          <w:ilvl w:val="0"/>
          <w:numId w:val="0"/>
        </w:numPr>
        <w:ind w:firstLine="720" w:firstLineChars="300"/>
        <w:rPr>
          <w:rFonts w:hint="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210" w:firstLineChars="100"/>
      </w:pPr>
      <w:r>
        <w:drawing>
          <wp:inline distT="0" distB="0" distL="114300" distR="114300">
            <wp:extent cx="5271770" cy="708025"/>
            <wp:effectExtent l="0" t="0" r="5080" b="158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8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513965"/>
            <wp:effectExtent l="0" t="0" r="254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3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outlineLvl w:val="1"/>
        <w:rPr>
          <w:rFonts w:hint="eastAsia"/>
          <w:lang w:val="en-US" w:eastAsia="zh-CN"/>
        </w:rPr>
      </w:pPr>
      <w:bookmarkStart w:id="32" w:name="_Toc7749"/>
      <w:bookmarkStart w:id="33" w:name="_Toc18098_WPSOffice_Level2"/>
      <w:r>
        <w:rPr>
          <w:rStyle w:val="16"/>
          <w:rFonts w:hint="eastAsia"/>
          <w:lang w:val="en-US" w:eastAsia="zh-CN"/>
        </w:rPr>
        <w:t>4.3 修改</w:t>
      </w:r>
      <w:bookmarkEnd w:id="32"/>
      <w:bookmarkEnd w:id="33"/>
      <w:r>
        <w:rPr>
          <w:rStyle w:val="16"/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t xml:space="preserve">  </w:t>
      </w:r>
    </w:p>
    <w:p>
      <w:pPr>
        <w:numPr>
          <w:ilvl w:val="0"/>
          <w:numId w:val="0"/>
        </w:numPr>
        <w:ind w:firstLine="720" w:firstLineChars="3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720" w:firstLineChars="3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单击公告列表操作栏</w:t>
      </w:r>
      <w:r>
        <w:rPr>
          <w:rFonts w:hint="eastAsia"/>
          <w:b/>
          <w:bCs/>
          <w:sz w:val="24"/>
          <w:szCs w:val="24"/>
          <w:lang w:val="en-US" w:eastAsia="zh-CN"/>
        </w:rPr>
        <w:t>【编辑】</w:t>
      </w:r>
      <w:r>
        <w:rPr>
          <w:rFonts w:hint="eastAsia"/>
          <w:sz w:val="24"/>
          <w:szCs w:val="24"/>
          <w:lang w:val="en-US" w:eastAsia="zh-CN"/>
        </w:rPr>
        <w:t>即可修改自己发布的通知公告。</w:t>
      </w:r>
    </w:p>
    <w:p>
      <w:pPr>
        <w:numPr>
          <w:ilvl w:val="0"/>
          <w:numId w:val="0"/>
        </w:numPr>
        <w:ind w:firstLine="720" w:firstLineChars="3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eastAsia" w:asciiTheme="majorEastAsia" w:hAnsiTheme="majorEastAsia" w:eastAsiaTheme="majorEastAsia" w:cstheme="majorEastAsia"/>
          <w:b/>
          <w:bCs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708660"/>
            <wp:effectExtent l="0" t="0" r="17145" b="152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708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34" w:name="_Toc24607_WPSOffice_Level2"/>
    </w:p>
    <w:p>
      <w:pPr>
        <w:pStyle w:val="3"/>
        <w:bidi w:val="0"/>
        <w:rPr>
          <w:rFonts w:hint="eastAsia"/>
          <w:lang w:val="en-US" w:eastAsia="zh-CN"/>
        </w:rPr>
      </w:pPr>
      <w:bookmarkStart w:id="35" w:name="_Toc3425"/>
      <w:r>
        <w:rPr>
          <w:rFonts w:hint="eastAsia"/>
          <w:lang w:val="en-US" w:eastAsia="zh-CN"/>
        </w:rPr>
        <w:t>4.4 删除</w:t>
      </w:r>
      <w:bookmarkEnd w:id="34"/>
      <w:bookmarkEnd w:id="35"/>
    </w:p>
    <w:p>
      <w:pPr>
        <w:numPr>
          <w:ilvl w:val="0"/>
          <w:numId w:val="0"/>
        </w:numPr>
        <w:ind w:firstLine="210" w:firstLineChars="100"/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 xml:space="preserve">      </w:t>
      </w:r>
      <w:r>
        <w:rPr>
          <w:rFonts w:hint="eastAsia"/>
          <w:sz w:val="24"/>
          <w:szCs w:val="24"/>
          <w:lang w:val="en-US" w:eastAsia="zh-CN"/>
        </w:rPr>
        <w:t>单击公告列表操作栏</w:t>
      </w:r>
      <w:r>
        <w:rPr>
          <w:rFonts w:hint="eastAsia"/>
          <w:b/>
          <w:bCs/>
          <w:sz w:val="24"/>
          <w:szCs w:val="24"/>
          <w:lang w:val="en-US" w:eastAsia="zh-CN"/>
        </w:rPr>
        <w:t>【删除】</w:t>
      </w:r>
      <w:r>
        <w:rPr>
          <w:rFonts w:hint="eastAsia"/>
          <w:sz w:val="24"/>
          <w:szCs w:val="24"/>
          <w:lang w:val="en-US" w:eastAsia="zh-CN"/>
        </w:rPr>
        <w:t>即可删除相对应的通知公告。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718820"/>
            <wp:effectExtent l="0" t="0" r="762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8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36" w:name="_Toc22765_WPSOffice_Level2"/>
      <w:bookmarkStart w:id="37" w:name="_Toc7521"/>
      <w:r>
        <w:rPr>
          <w:rFonts w:hint="eastAsia"/>
          <w:lang w:val="en-US" w:eastAsia="zh-CN"/>
        </w:rPr>
        <w:t>4.5 查看阅读详情</w:t>
      </w:r>
      <w:bookmarkEnd w:id="36"/>
      <w:bookmarkEnd w:id="37"/>
    </w:p>
    <w:p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 xml:space="preserve">   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单击公告列表中</w:t>
      </w:r>
      <w:r>
        <w:rPr>
          <w:rFonts w:hint="eastAsia"/>
          <w:b/>
          <w:bCs/>
          <w:sz w:val="24"/>
          <w:szCs w:val="24"/>
          <w:lang w:val="en-US" w:eastAsia="zh-CN"/>
        </w:rPr>
        <w:t>【阅读详情】</w:t>
      </w:r>
      <w:r>
        <w:rPr>
          <w:rFonts w:hint="eastAsia"/>
          <w:b w:val="0"/>
          <w:bCs w:val="0"/>
          <w:sz w:val="24"/>
          <w:szCs w:val="24"/>
          <w:lang w:val="en-US" w:eastAsia="zh-CN"/>
        </w:rPr>
        <w:t>即可查看自己发布的通知公告的通知对象的</w:t>
      </w:r>
    </w:p>
    <w:p>
      <w:pPr>
        <w:numPr>
          <w:ilvl w:val="0"/>
          <w:numId w:val="0"/>
        </w:numPr>
        <w:ind w:leftChars="0" w:firstLine="720" w:firstLineChars="300"/>
        <w:rPr>
          <w:rFonts w:hint="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阅读情况。</w:t>
      </w:r>
    </w:p>
    <w:p>
      <w:pPr>
        <w:numPr>
          <w:ilvl w:val="0"/>
          <w:numId w:val="0"/>
        </w:numPr>
        <w:ind w:leftChars="0" w:firstLine="720" w:firstLineChars="300"/>
        <w:rPr>
          <w:rFonts w:hint="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4310" cy="730250"/>
            <wp:effectExtent l="0" t="0" r="2540" b="1270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0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/>
          <w:lang w:val="en-US" w:eastAsia="zh-CN"/>
        </w:rPr>
      </w:pPr>
      <w:bookmarkStart w:id="38" w:name="_Toc855"/>
      <w:bookmarkStart w:id="39" w:name="_Toc30948_WPSOffice_Level1"/>
      <w:r>
        <w:rPr>
          <w:rFonts w:hint="eastAsia"/>
          <w:lang w:val="en-US" w:eastAsia="zh-CN"/>
        </w:rPr>
        <w:t>五、公告查看</w:t>
      </w:r>
      <w:bookmarkEnd w:id="38"/>
      <w:bookmarkEnd w:id="39"/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 w:asciiTheme="majorEastAsia" w:hAnsiTheme="majorEastAsia" w:eastAsiaTheme="minorEastAsia" w:cstheme="maj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可查看到通知对象包括我且审核已通过的通知公告</w:t>
      </w: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。</w:t>
      </w:r>
    </w:p>
    <w:p>
      <w:pPr>
        <w:numPr>
          <w:ilvl w:val="0"/>
          <w:numId w:val="0"/>
        </w:numPr>
        <w:ind w:leftChars="0" w:firstLine="642"/>
        <w:rPr>
          <w:rFonts w:hint="eastAsia" w:asciiTheme="majorEastAsia" w:hAnsiTheme="majorEastAsia" w:eastAsiaTheme="majorEastAsia" w:cstheme="majorEastAsia"/>
          <w:b w:val="0"/>
          <w:bCs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依次点击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【行政办公】-【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内部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公告】-【公告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查看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】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进入公告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查看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页面。</w:t>
      </w:r>
    </w:p>
    <w:p>
      <w:pPr>
        <w:widowControl w:val="0"/>
        <w:numPr>
          <w:ilvl w:val="0"/>
          <w:numId w:val="0"/>
        </w:numPr>
        <w:ind w:firstLine="720" w:firstLineChars="3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630" w:firstLineChars="300"/>
        <w:jc w:val="both"/>
      </w:pPr>
      <w:r>
        <w:drawing>
          <wp:inline distT="0" distB="0" distL="114300" distR="114300">
            <wp:extent cx="5266055" cy="1480185"/>
            <wp:effectExtent l="0" t="0" r="10795" b="571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4801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firstLine="630" w:firstLineChars="300"/>
        <w:jc w:val="both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40" w:name="_Toc11766_WPSOffice_Level2"/>
      <w:bookmarkStart w:id="41" w:name="_Toc17854"/>
      <w:r>
        <w:rPr>
          <w:rFonts w:hint="eastAsia"/>
          <w:lang w:val="en-US" w:eastAsia="zh-CN"/>
        </w:rPr>
        <w:t>5.1 查询</w:t>
      </w:r>
      <w:bookmarkEnd w:id="40"/>
      <w:bookmarkEnd w:id="41"/>
    </w:p>
    <w:p>
      <w:pPr>
        <w:numPr>
          <w:ilvl w:val="0"/>
          <w:numId w:val="0"/>
        </w:numPr>
        <w:ind w:left="642" w:leftChars="0"/>
        <w:rPr>
          <w:rFonts w:hint="eastAsia" w:asciiTheme="majorEastAsia" w:hAnsiTheme="majorEastAsia" w:eastAsiaTheme="majorEastAsia" w:cstheme="major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可通过</w:t>
      </w: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公告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标题、类型、发布部门进行通知公告的查询</w:t>
      </w: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。</w:t>
      </w:r>
    </w:p>
    <w:p>
      <w:pPr>
        <w:numPr>
          <w:ilvl w:val="0"/>
          <w:numId w:val="0"/>
        </w:numPr>
        <w:ind w:left="642" w:leftChars="0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="642" w:leftChars="0"/>
      </w:pPr>
      <w:r>
        <w:drawing>
          <wp:inline distT="0" distB="0" distL="114300" distR="114300">
            <wp:extent cx="5258435" cy="1458595"/>
            <wp:effectExtent l="0" t="0" r="18415" b="8255"/>
            <wp:docPr id="2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458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bookmarkStart w:id="42" w:name="_Toc16160"/>
      <w:r>
        <w:rPr>
          <w:rFonts w:hint="eastAsia"/>
          <w:lang w:val="en-US" w:eastAsia="zh-CN"/>
        </w:rPr>
        <w:t>5.2 查看</w:t>
      </w:r>
      <w:bookmarkEnd w:id="42"/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第一种方式：</w:t>
      </w:r>
    </w:p>
    <w:p>
      <w:pPr>
        <w:numPr>
          <w:ilvl w:val="0"/>
          <w:numId w:val="0"/>
        </w:numPr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在公告查看页面显示公告的标题、类型、发布人、发布部门、发布时间。</w:t>
      </w:r>
    </w:p>
    <w:p>
      <w:pPr>
        <w:widowControl w:val="0"/>
        <w:numPr>
          <w:ilvl w:val="0"/>
          <w:numId w:val="0"/>
        </w:numPr>
        <w:jc w:val="both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单击公告的标题名称可查看到相应的通知公告内容。</w:t>
      </w:r>
    </w:p>
    <w:p>
      <w:pPr>
        <w:widowControl w:val="0"/>
        <w:numPr>
          <w:ilvl w:val="0"/>
          <w:numId w:val="0"/>
        </w:numPr>
        <w:jc w:val="both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="642" w:leftChars="0"/>
      </w:pPr>
      <w:r>
        <w:drawing>
          <wp:inline distT="0" distB="0" distL="114300" distR="114300">
            <wp:extent cx="5259705" cy="1512570"/>
            <wp:effectExtent l="0" t="0" r="17145" b="11430"/>
            <wp:docPr id="2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512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642" w:leftChars="0"/>
      </w:pPr>
    </w:p>
    <w:p>
      <w:pPr>
        <w:numPr>
          <w:ilvl w:val="0"/>
          <w:numId w:val="0"/>
        </w:numPr>
        <w:ind w:left="642" w:leftChars="0"/>
      </w:pPr>
      <w:r>
        <w:drawing>
          <wp:inline distT="0" distB="0" distL="114300" distR="114300">
            <wp:extent cx="5270500" cy="4898390"/>
            <wp:effectExtent l="0" t="0" r="6350" b="16510"/>
            <wp:docPr id="2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8983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642" w:leftChars="0"/>
      </w:pPr>
    </w:p>
    <w:p>
      <w:pPr>
        <w:numPr>
          <w:ilvl w:val="0"/>
          <w:numId w:val="0"/>
        </w:numPr>
        <w:ind w:left="642" w:left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第二种方式：</w:t>
      </w:r>
    </w:p>
    <w:p>
      <w:pPr>
        <w:numPr>
          <w:ilvl w:val="0"/>
          <w:numId w:val="0"/>
        </w:numPr>
        <w:ind w:left="642"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在首页的【个人中心】-【内部公告】内会显示不同公告类型下的通知公告</w:t>
      </w: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名称，点击通知公告名称即可查看公告内容。</w:t>
      </w:r>
    </w:p>
    <w:p>
      <w:pPr>
        <w:numPr>
          <w:ilvl w:val="0"/>
          <w:numId w:val="0"/>
        </w:numPr>
        <w:ind w:left="642" w:left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  <w:t>注：置顶的公告会以红色字体显示，非置顶的公告会以黑色字体显示。</w:t>
      </w:r>
    </w:p>
    <w:p>
      <w:pPr>
        <w:numPr>
          <w:ilvl w:val="0"/>
          <w:numId w:val="0"/>
        </w:numPr>
        <w:ind w:firstLine="480" w:firstLineChars="200"/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1934210"/>
            <wp:effectExtent l="0" t="0" r="10160" b="8890"/>
            <wp:docPr id="4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34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102485"/>
            <wp:effectExtent l="0" t="0" r="2540" b="12065"/>
            <wp:docPr id="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2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eastAsia"/>
          <w:lang w:eastAsia="zh-CN"/>
        </w:rPr>
      </w:pPr>
      <w:bookmarkStart w:id="43" w:name="_Toc7993_WPSOffice_Level1"/>
      <w:bookmarkStart w:id="44" w:name="_Toc30953"/>
      <w:r>
        <w:rPr>
          <w:rFonts w:hint="eastAsia"/>
          <w:lang w:val="en-US" w:eastAsia="zh-CN"/>
        </w:rPr>
        <w:t>六、</w:t>
      </w:r>
      <w:r>
        <w:rPr>
          <w:rFonts w:hint="eastAsia"/>
          <w:lang w:eastAsia="zh-CN"/>
        </w:rPr>
        <w:t>公告管理（管理员）</w:t>
      </w:r>
      <w:bookmarkEnd w:id="43"/>
      <w:bookmarkEnd w:id="44"/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通知公告管理员对已发布的公告进行管理，支持更换置顶状态、审核、查询、</w:t>
      </w: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查看、修改、删除、查看阅读详情。</w:t>
      </w:r>
    </w:p>
    <w:p>
      <w:pPr>
        <w:widowControl w:val="0"/>
        <w:numPr>
          <w:ilvl w:val="0"/>
          <w:numId w:val="0"/>
        </w:numPr>
        <w:ind w:firstLine="420"/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依次点击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【行政办公】-【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内部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公告】-【公告管理（管理员）】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显示管理权</w:t>
      </w: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限内的公告列表。</w:t>
      </w:r>
    </w:p>
    <w:p>
      <w:pPr>
        <w:widowControl w:val="0"/>
        <w:numPr>
          <w:ilvl w:val="0"/>
          <w:numId w:val="0"/>
        </w:numPr>
        <w:ind w:firstLine="420" w:firstLineChars="200"/>
        <w:jc w:val="both"/>
      </w:pPr>
      <w:r>
        <w:drawing>
          <wp:inline distT="0" distB="0" distL="114300" distR="114300">
            <wp:extent cx="5266690" cy="1437640"/>
            <wp:effectExtent l="0" t="0" r="10160" b="10160"/>
            <wp:docPr id="3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37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firstLine="420" w:firstLineChars="200"/>
        <w:jc w:val="both"/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45" w:name="_Toc1146_WPSOffice_Level2"/>
      <w:bookmarkStart w:id="46" w:name="_Toc25268"/>
      <w:r>
        <w:rPr>
          <w:rFonts w:hint="eastAsia"/>
          <w:lang w:val="en-US" w:eastAsia="zh-CN"/>
        </w:rPr>
        <w:t>6.1 更换置顶状态</w:t>
      </w:r>
      <w:bookmarkEnd w:id="45"/>
      <w:bookmarkEnd w:id="46"/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在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【是否置顶】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栏</w:t>
      </w: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单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击【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624205" cy="360045"/>
            <wp:effectExtent l="0" t="0" r="4445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24205" cy="360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】可取消该通知公告的置顶状态。</w:t>
      </w: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在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【是否置顶】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栏</w:t>
      </w:r>
      <w:r>
        <w:rPr>
          <w:rFonts w:hint="eastAsia" w:asciiTheme="minorEastAsia" w:hAnsiTheme="minorEastAsia" w:cstheme="minorEastAsia"/>
          <w:b w:val="0"/>
          <w:bCs w:val="0"/>
          <w:sz w:val="24"/>
          <w:szCs w:val="24"/>
          <w:lang w:val="en-US" w:eastAsia="zh-CN"/>
        </w:rPr>
        <w:t>单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【置顶】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可设置该通知公告为置顶状态。</w:t>
      </w: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 w:asciiTheme="majorEastAsia" w:hAnsiTheme="majorEastAsia" w:eastAsiaTheme="majorEastAsia" w:cstheme="majorEastAsia"/>
          <w:b w:val="0"/>
          <w:bCs w:val="0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0500" cy="1019810"/>
            <wp:effectExtent l="0" t="0" r="6350" b="8890"/>
            <wp:docPr id="3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198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bookmarkStart w:id="47" w:name="_Toc1294"/>
      <w:bookmarkStart w:id="48" w:name="_Toc11621_WPSOffice_Level2"/>
      <w:r>
        <w:rPr>
          <w:rFonts w:hint="eastAsia"/>
          <w:lang w:val="en-US" w:eastAsia="zh-CN"/>
        </w:rPr>
        <w:t>6.2 审核</w:t>
      </w:r>
      <w:bookmarkEnd w:id="47"/>
      <w:bookmarkEnd w:id="48"/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ind w:firstLine="480" w:firstLineChars="200"/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单击公告列表操作栏</w:t>
      </w:r>
      <w:r>
        <w:rPr>
          <w:rFonts w:hint="eastAsia"/>
          <w:b/>
          <w:bCs/>
          <w:sz w:val="24"/>
          <w:szCs w:val="24"/>
          <w:lang w:val="en-US" w:eastAsia="zh-CN"/>
        </w:rPr>
        <w:t>【审核】</w:t>
      </w:r>
      <w:r>
        <w:rPr>
          <w:rFonts w:hint="eastAsia"/>
          <w:sz w:val="24"/>
          <w:szCs w:val="24"/>
          <w:lang w:val="en-US" w:eastAsia="zh-CN"/>
        </w:rPr>
        <w:t>即可审核相应</w:t>
      </w:r>
      <w:r>
        <w:rPr>
          <w:rFonts w:hint="eastAsia"/>
          <w:b w:val="0"/>
          <w:bCs w:val="0"/>
          <w:sz w:val="24"/>
          <w:szCs w:val="24"/>
          <w:lang w:val="en-US" w:eastAsia="zh-CN"/>
        </w:rPr>
        <w:t>的通知公告，审核结果可选择</w:t>
      </w:r>
      <w:r>
        <w:rPr>
          <w:rFonts w:hint="eastAsia"/>
          <w:b/>
          <w:bCs/>
          <w:sz w:val="24"/>
          <w:szCs w:val="24"/>
          <w:lang w:val="en-US" w:eastAsia="zh-CN"/>
        </w:rPr>
        <w:t>【审</w:t>
      </w:r>
    </w:p>
    <w:p>
      <w:pPr>
        <w:widowControl w:val="0"/>
        <w:numPr>
          <w:ilvl w:val="0"/>
          <w:numId w:val="0"/>
        </w:numPr>
        <w:ind w:firstLine="482" w:firstLineChars="200"/>
        <w:jc w:val="both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核通过】、【审核不通过】、【终审通过】。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 xml:space="preserve">      </w:t>
      </w:r>
      <w:r>
        <w:drawing>
          <wp:inline distT="0" distB="0" distL="114300" distR="114300">
            <wp:extent cx="5267325" cy="721360"/>
            <wp:effectExtent l="0" t="0" r="9525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1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bookmarkStart w:id="49" w:name="_Toc23852_WPSOffice_Level2"/>
      <w:bookmarkStart w:id="50" w:name="_Toc20292"/>
      <w:r>
        <w:rPr>
          <w:rFonts w:hint="eastAsia"/>
          <w:lang w:val="en-US" w:eastAsia="zh-CN"/>
        </w:rPr>
        <w:t>6.3 查询</w:t>
      </w:r>
      <w:bookmarkEnd w:id="49"/>
      <w:bookmarkEnd w:id="50"/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通过标题、公告类型、审核状态单击</w:t>
      </w:r>
      <w:r>
        <w:rPr>
          <w:rFonts w:hint="eastAsia"/>
          <w:b/>
          <w:bCs/>
          <w:sz w:val="24"/>
          <w:szCs w:val="24"/>
          <w:lang w:val="en-US" w:eastAsia="zh-CN"/>
        </w:rPr>
        <w:t>【查询】</w:t>
      </w:r>
      <w:r>
        <w:rPr>
          <w:rFonts w:hint="eastAsia"/>
          <w:sz w:val="24"/>
          <w:szCs w:val="24"/>
          <w:lang w:val="en-US" w:eastAsia="zh-CN"/>
        </w:rPr>
        <w:t>可检索已发布的通知公告。</w:t>
      </w:r>
    </w:p>
    <w:p>
      <w:pPr>
        <w:numPr>
          <w:ilvl w:val="0"/>
          <w:numId w:val="0"/>
        </w:numPr>
        <w:ind w:firstLine="960" w:firstLineChars="4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</w:pPr>
      <w:r>
        <w:drawing>
          <wp:inline distT="0" distB="0" distL="114300" distR="114300">
            <wp:extent cx="5268595" cy="744855"/>
            <wp:effectExtent l="0" t="0" r="8255" b="171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4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840" w:firstLineChars="40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51" w:name="_Toc7474_WPSOffice_Level2"/>
      <w:bookmarkStart w:id="52" w:name="_Toc11141"/>
      <w:r>
        <w:rPr>
          <w:rFonts w:hint="eastAsia"/>
          <w:lang w:val="en-US" w:eastAsia="zh-CN"/>
        </w:rPr>
        <w:t>6.4 查看</w:t>
      </w:r>
      <w:bookmarkEnd w:id="51"/>
      <w:bookmarkEnd w:id="52"/>
    </w:p>
    <w:p>
      <w:pPr>
        <w:numPr>
          <w:ilvl w:val="0"/>
          <w:numId w:val="0"/>
        </w:numPr>
        <w:rPr>
          <w:rFonts w:hint="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单击公告列表中公告的标题即可查看已发布的通知公告详细内容。</w:t>
      </w:r>
    </w:p>
    <w:p>
      <w:pPr>
        <w:numPr>
          <w:ilvl w:val="0"/>
          <w:numId w:val="0"/>
        </w:numPr>
        <w:ind w:firstLine="960" w:firstLineChars="400"/>
        <w:rPr>
          <w:rFonts w:hint="eastAsia"/>
          <w:b w:val="0"/>
          <w:b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20" w:firstLineChars="20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708025"/>
            <wp:effectExtent l="0" t="0" r="11430" b="158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08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bookmarkStart w:id="53" w:name="_Toc16960_WPSOffice_Level2"/>
      <w:bookmarkStart w:id="54" w:name="_Toc14854"/>
      <w:r>
        <w:rPr>
          <w:rFonts w:hint="eastAsia"/>
          <w:lang w:val="en-US" w:eastAsia="zh-CN"/>
        </w:rPr>
        <w:t>6.5 修改</w:t>
      </w:r>
      <w:bookmarkEnd w:id="53"/>
      <w:bookmarkEnd w:id="54"/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单击公告列表操作栏</w:t>
      </w:r>
      <w:r>
        <w:rPr>
          <w:rFonts w:hint="eastAsia"/>
          <w:b/>
          <w:bCs/>
          <w:sz w:val="24"/>
          <w:szCs w:val="24"/>
          <w:lang w:val="en-US" w:eastAsia="zh-CN"/>
        </w:rPr>
        <w:t>【编辑】</w:t>
      </w:r>
      <w:r>
        <w:rPr>
          <w:rFonts w:hint="eastAsia"/>
          <w:sz w:val="24"/>
          <w:szCs w:val="24"/>
          <w:lang w:val="en-US" w:eastAsia="zh-CN"/>
        </w:rPr>
        <w:t>即显示通知公告的编辑页面可进行修改。</w:t>
      </w:r>
    </w:p>
    <w:p>
      <w:pPr>
        <w:numPr>
          <w:ilvl w:val="0"/>
          <w:numId w:val="0"/>
        </w:numPr>
        <w:ind w:left="210" w:leftChars="0" w:firstLine="420" w:firstLineChars="200"/>
      </w:pPr>
      <w:r>
        <w:drawing>
          <wp:inline distT="0" distB="0" distL="114300" distR="114300">
            <wp:extent cx="5270500" cy="713105"/>
            <wp:effectExtent l="0" t="0" r="6350" b="1079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3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210" w:leftChars="0" w:firstLine="420" w:firstLineChars="20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55" w:name="_Toc26855"/>
      <w:bookmarkStart w:id="56" w:name="_Toc27177_WPSOffice_Level2"/>
      <w:r>
        <w:rPr>
          <w:rFonts w:hint="eastAsia"/>
          <w:lang w:val="en-US" w:eastAsia="zh-CN"/>
        </w:rPr>
        <w:t>6.6 删除</w:t>
      </w:r>
      <w:bookmarkEnd w:id="55"/>
      <w:bookmarkEnd w:id="56"/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单击公告列表操作栏</w:t>
      </w:r>
      <w:r>
        <w:rPr>
          <w:rFonts w:hint="eastAsia"/>
          <w:b/>
          <w:bCs/>
          <w:sz w:val="24"/>
          <w:szCs w:val="24"/>
          <w:lang w:val="en-US" w:eastAsia="zh-CN"/>
        </w:rPr>
        <w:t>【删除】</w:t>
      </w:r>
      <w:r>
        <w:rPr>
          <w:rFonts w:hint="eastAsia"/>
          <w:sz w:val="24"/>
          <w:szCs w:val="24"/>
          <w:lang w:val="en-US" w:eastAsia="zh-CN"/>
        </w:rPr>
        <w:t>即可删除相对应的通知公告。</w:t>
      </w:r>
    </w:p>
    <w:p>
      <w:pPr>
        <w:numPr>
          <w:ilvl w:val="0"/>
          <w:numId w:val="0"/>
        </w:numPr>
        <w:ind w:firstLine="720" w:firstLineChars="30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firstLine="630" w:firstLineChars="300"/>
      </w:pPr>
      <w:r>
        <w:drawing>
          <wp:inline distT="0" distB="0" distL="114300" distR="114300">
            <wp:extent cx="5270500" cy="709930"/>
            <wp:effectExtent l="0" t="0" r="6350" b="1397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9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630" w:firstLineChars="30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57" w:name="_Toc6626_WPSOffice_Level2"/>
      <w:bookmarkStart w:id="58" w:name="_Toc16515"/>
      <w:r>
        <w:rPr>
          <w:rFonts w:hint="eastAsia"/>
          <w:lang w:val="en-US" w:eastAsia="zh-CN"/>
        </w:rPr>
        <w:t>6.7 查看阅读详情</w:t>
      </w:r>
      <w:bookmarkEnd w:id="57"/>
      <w:bookmarkEnd w:id="58"/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firstLine="480" w:firstLineChars="200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单击公告列表操作栏</w:t>
      </w:r>
      <w:r>
        <w:rPr>
          <w:rFonts w:hint="eastAsia"/>
          <w:b/>
          <w:bCs/>
          <w:sz w:val="24"/>
          <w:szCs w:val="24"/>
          <w:lang w:val="en-US" w:eastAsia="zh-CN"/>
        </w:rPr>
        <w:t>【阅读详情】</w:t>
      </w:r>
      <w:r>
        <w:rPr>
          <w:rFonts w:hint="eastAsia"/>
          <w:b w:val="0"/>
          <w:bCs w:val="0"/>
          <w:sz w:val="24"/>
          <w:szCs w:val="24"/>
          <w:lang w:val="en-US" w:eastAsia="zh-CN"/>
        </w:rPr>
        <w:t>即可查看该通知公告的阅读详情。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                                                         </w:t>
      </w:r>
      <w:r>
        <w:drawing>
          <wp:inline distT="0" distB="0" distL="114300" distR="114300">
            <wp:extent cx="5387340" cy="704850"/>
            <wp:effectExtent l="0" t="0" r="381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38734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outlineLvl w:val="2"/>
        <w:rPr>
          <w:rFonts w:hint="eastAsia"/>
          <w:lang w:val="en-US" w:eastAsia="zh-CN"/>
        </w:rPr>
      </w:pPr>
      <w:bookmarkStart w:id="59" w:name="_Toc29351"/>
      <w:r>
        <w:rPr>
          <w:rFonts w:hint="eastAsia"/>
          <w:lang w:val="en-US" w:eastAsia="zh-CN"/>
        </w:rPr>
        <w:t>权限管理</w:t>
      </w:r>
      <w:bookmarkEnd w:id="59"/>
    </w:p>
    <w:p>
      <w:pPr>
        <w:pStyle w:val="2"/>
        <w:numPr>
          <w:ilvl w:val="0"/>
          <w:numId w:val="2"/>
        </w:numPr>
        <w:bidi w:val="0"/>
        <w:outlineLvl w:val="2"/>
        <w:rPr>
          <w:rFonts w:hint="eastAsia"/>
          <w:lang w:val="en-US" w:eastAsia="zh-CN"/>
        </w:rPr>
      </w:pPr>
      <w:bookmarkStart w:id="60" w:name="_Toc16453"/>
      <w:r>
        <w:rPr>
          <w:rFonts w:hint="eastAsia"/>
          <w:lang w:val="en-US" w:eastAsia="zh-CN"/>
        </w:rPr>
        <w:t>PC端权限管理</w:t>
      </w:r>
      <w:bookmarkEnd w:id="6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主要控制教师PC端账号权限，主要包含权限管理：给单个老师分配权限，角色管理：给老师分配对应的权限及对应权限，相当于批量配置权限。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宋体" w:hAnsi="宋体" w:eastAsia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注意：各个角色或者人员配置好权限后，必须退出重新登录才生效。</w:t>
      </w:r>
    </w:p>
    <w:p>
      <w:pPr>
        <w:pStyle w:val="3"/>
        <w:numPr>
          <w:ilvl w:val="1"/>
          <w:numId w:val="2"/>
        </w:numPr>
        <w:bidi w:val="0"/>
        <w:rPr>
          <w:rFonts w:hint="eastAsia"/>
          <w:lang w:val="en-US" w:eastAsia="zh-CN"/>
        </w:rPr>
      </w:pPr>
      <w:bookmarkStart w:id="61" w:name="_Toc15995"/>
      <w:r>
        <w:rPr>
          <w:rFonts w:hint="eastAsia"/>
          <w:lang w:val="en-US" w:eastAsia="zh-CN"/>
        </w:rPr>
        <w:t>权限管理</w:t>
      </w:r>
      <w:bookmarkEnd w:id="61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权限管理页面中支持给单个或者多个老师进行配置权限，并且支持给老师匹配对应角色。</w:t>
      </w:r>
    </w:p>
    <w:p>
      <w:pPr>
        <w:pStyle w:val="4"/>
        <w:numPr>
          <w:ilvl w:val="2"/>
          <w:numId w:val="2"/>
        </w:numPr>
        <w:bidi w:val="0"/>
        <w:rPr>
          <w:rFonts w:hint="eastAsia"/>
          <w:lang w:val="en-US" w:eastAsia="zh-CN"/>
        </w:rPr>
      </w:pPr>
      <w:bookmarkStart w:id="62" w:name="_Toc5402"/>
      <w:r>
        <w:rPr>
          <w:rFonts w:hint="eastAsia"/>
          <w:lang w:val="en-US" w:eastAsia="zh-CN"/>
        </w:rPr>
        <w:t>分配角色</w:t>
      </w:r>
      <w:bookmarkEnd w:id="62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依次点击【基础数据】-【权限管理】-【权限管理】-操作栏【分配角色】，可选择老师进行分配角色。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57800" cy="2035810"/>
            <wp:effectExtent l="0" t="0" r="0" b="635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3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2"/>
        </w:numPr>
        <w:bidi w:val="0"/>
        <w:rPr>
          <w:rFonts w:hint="default"/>
          <w:lang w:val="en-US" w:eastAsia="zh-CN"/>
        </w:rPr>
      </w:pPr>
      <w:bookmarkStart w:id="63" w:name="_Toc18979"/>
      <w:r>
        <w:rPr>
          <w:rFonts w:hint="eastAsia"/>
          <w:lang w:val="en-US" w:eastAsia="zh-CN"/>
        </w:rPr>
        <w:t>配置权限</w:t>
      </w:r>
      <w:bookmarkEnd w:id="63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依次点击【基础数据】-【权限管理】-【权限管理】-操作栏【配置权限】，可选择老师进行配置相关权限。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055" cy="2025015"/>
            <wp:effectExtent l="0" t="0" r="6985" b="190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02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4"/>
        <w:numPr>
          <w:ilvl w:val="2"/>
          <w:numId w:val="2"/>
        </w:numPr>
        <w:bidi w:val="0"/>
        <w:rPr>
          <w:rFonts w:hint="default"/>
          <w:lang w:val="en-US" w:eastAsia="zh-CN"/>
        </w:rPr>
      </w:pPr>
      <w:bookmarkStart w:id="64" w:name="_Toc14921"/>
      <w:r>
        <w:rPr>
          <w:rFonts w:hint="eastAsia"/>
          <w:lang w:val="en-US" w:eastAsia="zh-CN"/>
        </w:rPr>
        <w:t>批量配置权限</w:t>
      </w:r>
      <w:bookmarkEnd w:id="64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依次点击【基础数据】-【权限管理】-【权限管理】-【</w:t>
      </w:r>
      <w:r>
        <w:drawing>
          <wp:inline distT="0" distB="0" distL="114300" distR="114300">
            <wp:extent cx="1203960" cy="335280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】，可选择老师进行批量配置权限。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59070" cy="2169160"/>
            <wp:effectExtent l="0" t="0" r="13970" b="1016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16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3"/>
        <w:numPr>
          <w:ilvl w:val="1"/>
          <w:numId w:val="2"/>
        </w:numPr>
        <w:bidi w:val="0"/>
        <w:rPr>
          <w:rFonts w:hint="default"/>
          <w:lang w:val="en-US" w:eastAsia="zh-CN"/>
        </w:rPr>
      </w:pPr>
      <w:bookmarkStart w:id="65" w:name="_Toc20042"/>
      <w:r>
        <w:rPr>
          <w:rFonts w:hint="eastAsia"/>
          <w:lang w:val="en-US" w:eastAsia="zh-CN"/>
        </w:rPr>
        <w:t>角色管理</w:t>
      </w:r>
      <w:bookmarkEnd w:id="65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支持根据学校组织架构关系，自定义设置各个角色，支持自定义设置角色权限以及角色对应的人员，支持设置某一角色为默认角色。</w:t>
      </w:r>
    </w:p>
    <w:p>
      <w:pPr>
        <w:pStyle w:val="4"/>
        <w:numPr>
          <w:ilvl w:val="2"/>
          <w:numId w:val="2"/>
        </w:numPr>
        <w:bidi w:val="0"/>
        <w:rPr>
          <w:rFonts w:hint="eastAsia"/>
          <w:lang w:val="en-US" w:eastAsia="zh-CN"/>
        </w:rPr>
      </w:pPr>
      <w:bookmarkStart w:id="66" w:name="_Toc28250"/>
      <w:r>
        <w:rPr>
          <w:rFonts w:hint="eastAsia"/>
          <w:lang w:val="en-US" w:eastAsia="zh-CN"/>
        </w:rPr>
        <w:t>新增角色</w:t>
      </w:r>
      <w:bookmarkEnd w:id="66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依次点击【基础数据】-【授权管理】-【角色管理】-【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929640" cy="297180"/>
            <wp:effectExtent l="0" t="0" r="0" b="762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92964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】，可自定义添加角色。如图：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2880" cy="1717675"/>
            <wp:effectExtent l="0" t="0" r="10160" b="444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71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2"/>
        </w:numPr>
        <w:bidi w:val="0"/>
        <w:rPr>
          <w:rFonts w:hint="default"/>
          <w:lang w:val="en-US" w:eastAsia="zh-CN"/>
        </w:rPr>
      </w:pPr>
      <w:bookmarkStart w:id="67" w:name="_Toc7579"/>
      <w:r>
        <w:rPr>
          <w:rFonts w:hint="eastAsia"/>
          <w:lang w:val="en-US" w:eastAsia="zh-CN"/>
        </w:rPr>
        <w:t>设置默认角色</w:t>
      </w:r>
      <w:bookmarkEnd w:id="67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授权管理】-【角色管理】-点击操作栏【设为默认角色】，可自定设置任意角色为默认角色，系统中任意一个老师都会拥有默认角色对应的权限(一般添加一个普通教师为默认角色)。如图：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1633855"/>
            <wp:effectExtent l="0" t="0" r="6350" b="12065"/>
            <wp:docPr id="4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3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2"/>
        </w:numPr>
        <w:bidi w:val="0"/>
        <w:rPr>
          <w:rFonts w:hint="default"/>
          <w:lang w:val="en-US" w:eastAsia="zh-CN"/>
        </w:rPr>
      </w:pPr>
      <w:bookmarkStart w:id="68" w:name="_Toc13943"/>
      <w:r>
        <w:rPr>
          <w:rFonts w:hint="eastAsia"/>
          <w:lang w:val="en-US" w:eastAsia="zh-CN"/>
        </w:rPr>
        <w:t>分配用户</w:t>
      </w:r>
      <w:bookmarkEnd w:id="68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依次点击【基础数据】-【授权管理】-【角色管理】-点击操作栏【分配用户】，可自定义为各个角色绑定相关教师。如图：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1610" cy="2207260"/>
            <wp:effectExtent l="0" t="0" r="11430" b="2540"/>
            <wp:docPr id="4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8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0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4"/>
        <w:numPr>
          <w:ilvl w:val="2"/>
          <w:numId w:val="2"/>
        </w:numPr>
        <w:bidi w:val="0"/>
        <w:rPr>
          <w:rFonts w:hint="default"/>
          <w:lang w:val="en-US" w:eastAsia="zh-CN"/>
        </w:rPr>
      </w:pPr>
      <w:bookmarkStart w:id="69" w:name="_Toc14649"/>
      <w:r>
        <w:rPr>
          <w:rFonts w:hint="eastAsia"/>
          <w:lang w:val="en-US" w:eastAsia="zh-CN"/>
        </w:rPr>
        <w:t>配置权限</w:t>
      </w:r>
      <w:bookmarkEnd w:id="69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依次点击【基础数据】-【授权管理】-【角色管理】-点击操作栏【配置权限】，可自定义分配角色对应的菜单权限。如图：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4150" cy="2030730"/>
            <wp:effectExtent l="0" t="0" r="8890" b="11430"/>
            <wp:docPr id="4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9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3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2"/>
        </w:numPr>
        <w:bidi w:val="0"/>
        <w:rPr>
          <w:rFonts w:hint="default"/>
          <w:lang w:val="en-US" w:eastAsia="zh-CN"/>
        </w:rPr>
      </w:pPr>
      <w:bookmarkStart w:id="70" w:name="_Toc17764"/>
      <w:r>
        <w:rPr>
          <w:rFonts w:hint="eastAsia"/>
          <w:lang w:val="en-US" w:eastAsia="zh-CN"/>
        </w:rPr>
        <w:t>删除</w:t>
      </w:r>
      <w:bookmarkEnd w:id="7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依次点击【基础数据】-【授权管理】-【角色管理】-点击操作栏【删除】，可删除角色。如图：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5271770" cy="1451610"/>
            <wp:effectExtent l="0" t="0" r="1270" b="11430"/>
            <wp:docPr id="4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0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5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bookmarkStart w:id="71" w:name="_Toc11835"/>
      <w:r>
        <w:rPr>
          <w:rFonts w:hint="eastAsia"/>
          <w:lang w:val="en-US" w:eastAsia="zh-CN"/>
        </w:rPr>
        <w:t>APP权限管理</w:t>
      </w:r>
      <w:bookmarkEnd w:id="71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APP端权限分配与PC端权限管理类似。支持自定义新增角色、支持设置默认角色、支持分配用户、支持配置权限等相关操作。</w:t>
      </w:r>
    </w:p>
    <w:p>
      <w:r>
        <w:drawing>
          <wp:inline distT="0" distB="0" distL="114300" distR="114300">
            <wp:extent cx="5263515" cy="1623060"/>
            <wp:effectExtent l="0" t="0" r="9525" b="7620"/>
            <wp:docPr id="5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1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2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rPr>
          <w:rFonts w:hint="eastAsia"/>
          <w:lang w:val="en-US" w:eastAsia="zh-CN"/>
        </w:rPr>
      </w:pPr>
      <w:bookmarkStart w:id="72" w:name="_Toc11167"/>
      <w:r>
        <w:rPr>
          <w:rFonts w:hint="eastAsia"/>
          <w:lang w:val="en-US" w:eastAsia="zh-CN"/>
        </w:rPr>
        <w:t>新增角色</w:t>
      </w:r>
      <w:bookmarkEnd w:id="72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依次点击【基础数据】-【app权限管理】-【角色管理】-【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815340" cy="274320"/>
            <wp:effectExtent l="0" t="0" r="7620" b="0"/>
            <wp:docPr id="5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2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15340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】，可自定义添加角色，如同：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57165" cy="1528445"/>
            <wp:effectExtent l="0" t="0" r="635" b="10795"/>
            <wp:docPr id="5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3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152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rPr>
          <w:rFonts w:hint="default"/>
          <w:lang w:val="en-US" w:eastAsia="zh-CN"/>
        </w:rPr>
      </w:pPr>
      <w:bookmarkStart w:id="73" w:name="_Toc11237"/>
      <w:r>
        <w:rPr>
          <w:rFonts w:hint="eastAsia"/>
          <w:lang w:val="en-US" w:eastAsia="zh-CN"/>
        </w:rPr>
        <w:t>设为默认角色</w:t>
      </w:r>
      <w:bookmarkEnd w:id="73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依次点击【基础数据】-【app权限管理】-点击操作栏【设为默认角色】按钮，进行设置默认角色，系统中每个教师将会拥有默认角色对应权限。如图：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55260" cy="1561465"/>
            <wp:effectExtent l="0" t="0" r="2540" b="8255"/>
            <wp:docPr id="5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6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rPr>
          <w:rFonts w:hint="default"/>
          <w:lang w:val="en-US" w:eastAsia="zh-CN"/>
        </w:rPr>
      </w:pPr>
      <w:bookmarkStart w:id="74" w:name="_Toc8497"/>
      <w:r>
        <w:rPr>
          <w:rFonts w:hint="eastAsia"/>
          <w:lang w:val="en-US" w:eastAsia="zh-CN"/>
        </w:rPr>
        <w:t>分配用户</w:t>
      </w:r>
      <w:bookmarkEnd w:id="74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依次点击【基础数据】-【app权限管理】-点击操作栏【分配用户】按钮，可自定义为各个角色绑定用户，设置完成后，这个用户就会拥有绑定角色的菜单权限。如图：</w:t>
      </w:r>
    </w:p>
    <w:p>
      <w:pPr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1770" cy="1862455"/>
            <wp:effectExtent l="0" t="0" r="1270" b="12065"/>
            <wp:docPr id="5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7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86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rPr>
          <w:rFonts w:hint="default"/>
          <w:lang w:val="en-US" w:eastAsia="zh-CN"/>
        </w:rPr>
      </w:pPr>
      <w:bookmarkStart w:id="75" w:name="_Toc167"/>
      <w:r>
        <w:rPr>
          <w:rFonts w:hint="eastAsia"/>
          <w:lang w:val="en-US" w:eastAsia="zh-CN"/>
        </w:rPr>
        <w:t>配置权限</w:t>
      </w:r>
      <w:bookmarkEnd w:id="75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依次点击【基础数据】-【app权限管理】-点击操作栏【配置权限】按钮，可自定义给角色配置相关权限。如同：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690" cy="1666240"/>
            <wp:effectExtent l="0" t="0" r="6350" b="10160"/>
            <wp:docPr id="5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8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9" name="文本框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YzS4AzAgAAYwQAAA4AAABkcnMvZTJvRG9jLnhtbK1UzY7TMBC+I/EO&#10;lu80aVesSt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9OoNJYZpVPz0/dvp&#10;x6/Tz68EZxCocWGGuAeHyNi+tS3aZjgPOEy828rr9AUjAj/kPV7kFW0kPF2aTqbTHC4O37ABfvZ4&#10;3fkQ3wmrSTIK6lG/TlZ22ITYhw4hKZuxa6lUV0NlSFPQ66vXeXfh4gG4MsiRSPSPTVZst+2Z2daW&#10;RxDztu+N4PhaIvmGhXjPPJoBD8a4xDsslbJIYs8WJbX1X/51nuJRI3gpadBcBTWYJUrUe4PaATAO&#10;hh+M7WCYvb616NYxxtDxzsQFH9VgVt7qz5ihZcoBFzMcmQoaB/M29g2OGeRiueyC9s7LXd1fQOc5&#10;FjfmwfGUJgkZ3HIfIWancRKoV+WsG3qvq9J5TlJz/7nv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JYzS4A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3AAD6F7"/>
    <w:multiLevelType w:val="singleLevel"/>
    <w:tmpl w:val="C3AAD6F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FAE5E65D"/>
    <w:multiLevelType w:val="multilevel"/>
    <w:tmpl w:val="FAE5E65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2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U5YWUyMzlkZTAzYTRhNmY4MzZhZGFmYmE2NTcxYWQifQ=="/>
  </w:docVars>
  <w:rsids>
    <w:rsidRoot w:val="4D867697"/>
    <w:rsid w:val="01AD6F82"/>
    <w:rsid w:val="11DE13F7"/>
    <w:rsid w:val="15E703AE"/>
    <w:rsid w:val="189C6708"/>
    <w:rsid w:val="1994302D"/>
    <w:rsid w:val="1D794376"/>
    <w:rsid w:val="1E9F4C1C"/>
    <w:rsid w:val="20255ED8"/>
    <w:rsid w:val="34D70F1E"/>
    <w:rsid w:val="358042DE"/>
    <w:rsid w:val="36CC02D9"/>
    <w:rsid w:val="380B0023"/>
    <w:rsid w:val="39870150"/>
    <w:rsid w:val="3ACF01F2"/>
    <w:rsid w:val="433A027D"/>
    <w:rsid w:val="45970021"/>
    <w:rsid w:val="4B667C11"/>
    <w:rsid w:val="4D867697"/>
    <w:rsid w:val="5D6E11C5"/>
    <w:rsid w:val="647A5195"/>
    <w:rsid w:val="67ED487A"/>
    <w:rsid w:val="6A9E4625"/>
    <w:rsid w:val="6B501683"/>
    <w:rsid w:val="6ED20D24"/>
    <w:rsid w:val="710E4C8F"/>
    <w:rsid w:val="73BB2056"/>
    <w:rsid w:val="74ED0557"/>
    <w:rsid w:val="75E400EF"/>
    <w:rsid w:val="765C656D"/>
    <w:rsid w:val="7C546285"/>
    <w:rsid w:val="7D0D4477"/>
    <w:rsid w:val="7F0048A7"/>
    <w:rsid w:val="7FD47E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16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iPriority w:val="0"/>
    <w:pPr>
      <w:ind w:left="840" w:leftChars="400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uiPriority w:val="0"/>
    <w:pPr>
      <w:ind w:left="420" w:leftChars="200"/>
    </w:pPr>
  </w:style>
  <w:style w:type="character" w:styleId="12">
    <w:name w:val="Strong"/>
    <w:basedOn w:val="11"/>
    <w:qFormat/>
    <w:uiPriority w:val="0"/>
    <w:rPr>
      <w:b/>
    </w:rPr>
  </w:style>
  <w:style w:type="character" w:styleId="13">
    <w:name w:val="Hyperlink"/>
    <w:basedOn w:val="11"/>
    <w:qFormat/>
    <w:uiPriority w:val="0"/>
    <w:rPr>
      <w:color w:val="0000FF"/>
      <w:u w:val="single"/>
    </w:rPr>
  </w:style>
  <w:style w:type="paragraph" w:customStyle="1" w:styleId="14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15">
    <w:name w:val="WPSOffice手动目录 2"/>
    <w:qFormat/>
    <w:uiPriority w:val="0"/>
    <w:pPr>
      <w:ind w:leftChars="200"/>
    </w:pPr>
    <w:rPr>
      <w:rFonts w:asciiTheme="minorHAnsi" w:hAnsiTheme="minorHAnsi" w:eastAsiaTheme="minorEastAsia" w:cstheme="minorBidi"/>
      <w:sz w:val="20"/>
      <w:szCs w:val="20"/>
    </w:rPr>
  </w:style>
  <w:style w:type="character" w:customStyle="1" w:styleId="16">
    <w:name w:val="标题 2 Char"/>
    <w:link w:val="3"/>
    <w:uiPriority w:val="0"/>
    <w:rPr>
      <w:rFonts w:ascii="Arial" w:hAnsi="Arial" w:eastAsia="黑体"/>
      <w:b/>
      <w:sz w:val="32"/>
    </w:rPr>
  </w:style>
  <w:style w:type="character" w:customStyle="1" w:styleId="17">
    <w:name w:val="标题 1 Char"/>
    <w:link w:val="2"/>
    <w:qFormat/>
    <w:uiPriority w:val="0"/>
    <w:rPr>
      <w:b/>
      <w:kern w:val="44"/>
      <w:sz w:val="44"/>
    </w:rPr>
  </w:style>
  <w:style w:type="paragraph" w:customStyle="1" w:styleId="18">
    <w:name w:val="WPSOffice手动目录 3"/>
    <w:uiPriority w:val="0"/>
    <w:pPr>
      <w:ind w:leftChars="40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0" Type="http://schemas.openxmlformats.org/officeDocument/2006/relationships/fontTable" Target="fontTable.xml"/><Relationship Id="rId6" Type="http://schemas.openxmlformats.org/officeDocument/2006/relationships/image" Target="media/image2.png"/><Relationship Id="rId59" Type="http://schemas.openxmlformats.org/officeDocument/2006/relationships/numbering" Target="numbering.xml"/><Relationship Id="rId58" Type="http://schemas.openxmlformats.org/officeDocument/2006/relationships/customXml" Target="../customXml/item1.xml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24</Pages>
  <Words>3514</Words>
  <Characters>3752</Characters>
  <Lines>0</Lines>
  <Paragraphs>0</Paragraphs>
  <TotalTime>0</TotalTime>
  <ScaleCrop>false</ScaleCrop>
  <LinksUpToDate>false</LinksUpToDate>
  <CharactersWithSpaces>4104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2018-12-28T01:03:00Z</dcterms:created>
  <dc:creator>Administrator</dc:creator>
  <cp:lastModifiedBy>Wch</cp:lastModifiedBy>
  <dcterms:modified xsi:type="dcterms:W3CDTF">2022-11-17T03:39:42Z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AC7B45DF6EA1415E91411A19CF6E3985</vt:lpwstr>
  </property>
</Properties>
</file>