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</w:p>
    <w:tbl>
      <w:tblPr>
        <w:tblStyle w:val="1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  <w:gridCol w:w="1744"/>
        <w:gridCol w:w="2019"/>
        <w:gridCol w:w="29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Asterisk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16.8.13.000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https://www.asterisk.org/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eastAsia="宋体"/>
                <w:color w:val="002060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Asterisk 16.8.13.000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Asterisk 16.8.13.000, Copyright (C) 1999 - 2021, Sangoma Technologies Corporation and others.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Created by Mark Spencer </w:t>
      </w: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"mailto:&lt;markster@digium.com&gt;" </w:instrText>
      </w: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8"/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&lt;markster@digium.com&gt;</w:t>
      </w: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MySQL open source software is provided under the GPL License.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Asterisk comes with ABSOLUTELY NO WARRANTY; type 'core show warranty' for details.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This is free software, with components licensed under the GNU General Public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License version 2 and other licenses; you are welcome to redistribute it under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certain conditions. Type 'core show license' for details.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NO WARRANTY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BECAUSE THE PROGRAM IS LICENSED FREE OF CHARGE, THERE IS NO WARRANTY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FOR THE PROGRAM, TO THE EXTENT PERMITTED BY APPLICABLE LAW.  EXCEPT WHEN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OTHERWISE STATED IN WRITING THE COPYRIGHT HOLDERS AND/OR OTHER PARTIES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PROVIDE THE PROGRAM "AS IS" WITHOUT WARRANTY OF ANY KIND, EITHER EXPRESSED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OR IMPLIED, INCLUDING, BUT NOT LIMITED TO, THE IMPLIED WARRANTIES OF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MERCHANTABILITY AND FITNESS FOR A PARTICULAR PURPOSE.  THE ENTIRE RISK AS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TO THE QUALITY AND PERFORMANCE OF THE PROGRAM IS WITH YOU.  SHOULD THE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PROGRAM PROVE DEFECTIVE, YOU ASSUME THE COST OF ALL NECESSARY SERVICING,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REPAIR OR CORRECTION.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IN NO EVENT UNLESS REQUIRED BY APPLICABLE LAW OR AGREED TO IN WRITING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WILL ANY COPYRIGHT HOLDER, OR ANY OTHER PARTY WHO MAY MODIFY AND/OR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REDISTRIBUTE THE PROGRAM AS PERMITTED ABOVE, BE LIABLE TO YOU FOR DAMAGES,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INCLUDING ANY GENERAL, SPECIAL, INCIDENTAL OR CONSEQUENTIAL DAMAGES ARISING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OUT OF THE USE OR INABILITY TO USE THE PROGRAM (INCLUDING BUT NOT LIMITED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TO LOSS OF DATA OR DATA BEING RENDERED INACCURATE OR LOSSES SUSTAINED BY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YOU OR THIRD PARTIES OR A FAILURE OF THE PROGRAM TO OPERATE WITH ANY OTHER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PROGRAMS), EVEN IF SUCH HOLDER OR OTHER PARTY HAS BEEN ADVISED OF THE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POSSIBILITY OF SUCH DAMAGES.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core show license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This program is free software; you can redistribute it and/or modify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it under the terms of the GNU General Public License version 2 as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published by the Free Software Foundation.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This program also contains components licensed under other licenses.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They include: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This program is distributed in the hope that it will be useful,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but WITHOUT ANY WARRANTY; without even the implied warranty of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MERCHANTABILITY or FITNESS FOR A PARTICULAR PURPOSE.  See the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GNU General Public License for more details.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You should have received a copy of the GNU General Public License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along with this program; if not, write to the Free Software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Foundation, Inc., 59 Temple Place, Suite 330, Boston, MA  02111-1307  USA 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rPr>
          <w:rFonts w:ascii="微软雅黑" w:hAnsi="微软雅黑" w:eastAsia="微软雅黑"/>
        </w:rPr>
      </w:pPr>
      <w:bookmarkStart w:id="0" w:name="_GoBack"/>
      <w:bookmarkEnd w:id="0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8"/>
          </w:pPr>
        </w:p>
      </w:tc>
      <w:tc>
        <w:tcPr>
          <w:tcW w:w="1714" w:type="pct"/>
        </w:tcPr>
        <w:p>
          <w:pPr>
            <w:pStyle w:val="8"/>
          </w:pPr>
        </w:p>
      </w:tc>
      <w:tc>
        <w:tcPr>
          <w:tcW w:w="1527" w:type="pct"/>
        </w:tcPr>
        <w:p>
          <w:pPr>
            <w:pStyle w:val="8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4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20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mZjUxZTUzM2Q0NDNhYTdjYWI5ZjQwODUwNjVhZDQifQ==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02881E76"/>
    <w:rsid w:val="0ABA11B8"/>
    <w:rsid w:val="515556C2"/>
    <w:rsid w:val="78B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7"/>
    <w:semiHidden/>
    <w:unhideWhenUsed/>
    <w:uiPriority w:val="0"/>
  </w:style>
  <w:style w:type="paragraph" w:styleId="7">
    <w:name w:val="Balloon Text"/>
    <w:basedOn w:val="1"/>
    <w:link w:val="33"/>
    <w:uiPriority w:val="0"/>
    <w:pPr>
      <w:spacing w:line="240" w:lineRule="auto"/>
    </w:pPr>
    <w:rPr>
      <w:sz w:val="18"/>
      <w:szCs w:val="18"/>
    </w:rPr>
  </w:style>
  <w:style w:type="paragraph" w:styleId="8">
    <w:name w:val="footer"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0">
    <w:name w:val="HTML Preformatted"/>
    <w:basedOn w:val="1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annotation subject"/>
    <w:basedOn w:val="6"/>
    <w:next w:val="6"/>
    <w:link w:val="38"/>
    <w:semiHidden/>
    <w:unhideWhenUsed/>
    <w:uiPriority w:val="0"/>
    <w:rPr>
      <w:b/>
      <w:bCs/>
    </w:rPr>
  </w:style>
  <w:style w:type="table" w:styleId="15">
    <w:name w:val="Table Grid"/>
    <w:basedOn w:val="14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uiPriority w:val="0"/>
    <w:rPr>
      <w:color w:val="0000FF"/>
      <w:u w:val="single"/>
    </w:rPr>
  </w:style>
  <w:style w:type="character" w:styleId="19">
    <w:name w:val="annotation reference"/>
    <w:basedOn w:val="16"/>
    <w:semiHidden/>
    <w:unhideWhenUsed/>
    <w:uiPriority w:val="0"/>
    <w:rPr>
      <w:sz w:val="21"/>
      <w:szCs w:val="21"/>
    </w:rPr>
  </w:style>
  <w:style w:type="paragraph" w:customStyle="1" w:styleId="20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2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3">
    <w:name w:val="表样式"/>
    <w:basedOn w:val="14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4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5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6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7">
    <w:name w:val="正文（首行不缩进）"/>
    <w:basedOn w:val="1"/>
    <w:qFormat/>
    <w:uiPriority w:val="0"/>
  </w:style>
  <w:style w:type="paragraph" w:customStyle="1" w:styleId="28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9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30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31">
    <w:name w:val="样式一"/>
    <w:basedOn w:val="16"/>
    <w:uiPriority w:val="0"/>
    <w:rPr>
      <w:rFonts w:ascii="宋体" w:hAnsi="宋体"/>
      <w:b/>
      <w:bCs/>
      <w:color w:val="000000"/>
      <w:sz w:val="36"/>
    </w:rPr>
  </w:style>
  <w:style w:type="character" w:customStyle="1" w:styleId="32">
    <w:name w:val="样式二"/>
    <w:basedOn w:val="31"/>
    <w:qFormat/>
    <w:uiPriority w:val="0"/>
    <w:rPr>
      <w:rFonts w:ascii="宋体" w:hAnsi="宋体"/>
      <w:color w:val="000000"/>
      <w:sz w:val="36"/>
    </w:rPr>
  </w:style>
  <w:style w:type="character" w:customStyle="1" w:styleId="33">
    <w:name w:val="Balloon Text Char"/>
    <w:basedOn w:val="16"/>
    <w:link w:val="7"/>
    <w:qFormat/>
    <w:uiPriority w:val="0"/>
    <w:rPr>
      <w:snapToGrid w:val="0"/>
      <w:sz w:val="18"/>
      <w:szCs w:val="18"/>
    </w:rPr>
  </w:style>
  <w:style w:type="paragraph" w:customStyle="1" w:styleId="34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5">
    <w:name w:val="Title Char"/>
    <w:basedOn w:val="16"/>
    <w:link w:val="12"/>
    <w:uiPriority w:val="0"/>
    <w:rPr>
      <w:rFonts w:ascii="Cambria" w:hAnsi="Cambria"/>
      <w:b/>
      <w:bCs/>
      <w:snapToGrid w:val="0"/>
      <w:sz w:val="32"/>
      <w:szCs w:val="32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Comment Text Char"/>
    <w:basedOn w:val="16"/>
    <w:link w:val="6"/>
    <w:semiHidden/>
    <w:uiPriority w:val="0"/>
    <w:rPr>
      <w:snapToGrid w:val="0"/>
      <w:sz w:val="21"/>
      <w:szCs w:val="21"/>
    </w:rPr>
  </w:style>
  <w:style w:type="character" w:customStyle="1" w:styleId="38">
    <w:name w:val="Comment Subject Char"/>
    <w:basedOn w:val="37"/>
    <w:link w:val="13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12</Pages>
  <Words>3144</Words>
  <Characters>15057</Characters>
  <Lines>150</Lines>
  <Paragraphs>42</Paragraphs>
  <TotalTime>160</TotalTime>
  <ScaleCrop>false</ScaleCrop>
  <LinksUpToDate>false</LinksUpToDate>
  <CharactersWithSpaces>17926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春伶</cp:lastModifiedBy>
  <dcterms:modified xsi:type="dcterms:W3CDTF">2022-11-21T03:41:48Z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2052-11.1.0.12763</vt:lpwstr>
  </property>
  <property fmtid="{D5CDD505-2E9C-101B-9397-08002B2CF9AE}" pid="10" name="ICV">
    <vt:lpwstr>1A678580584440CEB19B03AD0843F80B</vt:lpwstr>
  </property>
</Properties>
</file>