
<file path=[Content_Types].xml><?xml version="1.0" encoding="utf-8"?>
<Types xmlns="http://schemas.openxmlformats.org/package/2006/content-types">
  <Default Extension="xml" ContentType="application/xml"/>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eastAsia="微软雅黑" w:cs="微软雅黑"/>
        </w:rPr>
      </w:pPr>
      <w:bookmarkStart w:id="0" w:name="_Hlk43573327"/>
      <w:r>
        <w:rPr>
          <w:rFonts w:hint="eastAsia" w:eastAsia="微软雅黑" w:cs="微软雅黑"/>
        </w:rPr>
        <w:drawing>
          <wp:inline distT="0" distB="0" distL="114300" distR="114300">
            <wp:extent cx="2457450" cy="791845"/>
            <wp:effectExtent l="0" t="0" r="0" b="0"/>
            <wp:docPr id="73" name="图片 73" descr="logo标准色左右组合（透明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logo标准色左右组合（透明底）"/>
                    <pic:cNvPicPr>
                      <a:picLocks noChangeAspect="1"/>
                    </pic:cNvPicPr>
                  </pic:nvPicPr>
                  <pic:blipFill>
                    <a:blip r:embed="rId18"/>
                    <a:srcRect l="7234" t="24818" r="5848" b="25418"/>
                    <a:stretch>
                      <a:fillRect/>
                    </a:stretch>
                  </pic:blipFill>
                  <pic:spPr>
                    <a:xfrm>
                      <a:off x="0" y="0"/>
                      <a:ext cx="2457450" cy="791845"/>
                    </a:xfrm>
                    <a:prstGeom prst="rect">
                      <a:avLst/>
                    </a:prstGeom>
                  </pic:spPr>
                </pic:pic>
              </a:graphicData>
            </a:graphic>
          </wp:inline>
        </w:drawing>
      </w:r>
    </w:p>
    <w:p>
      <w:pPr>
        <w:pStyle w:val="2"/>
        <w:rPr>
          <w:rFonts w:eastAsia="微软雅黑" w:cs="微软雅黑"/>
        </w:rPr>
      </w:pPr>
    </w:p>
    <w:p>
      <w:pPr>
        <w:pStyle w:val="2"/>
        <w:rPr>
          <w:rFonts w:eastAsia="微软雅黑" w:cs="微软雅黑"/>
          <w:lang w:val="en-GB"/>
        </w:rPr>
      </w:pPr>
    </w:p>
    <w:bookmarkEnd w:id="0"/>
    <w:p>
      <w:pPr>
        <w:rPr>
          <w:rFonts w:eastAsia="黑体"/>
          <w:sz w:val="52"/>
          <w:szCs w:val="52"/>
          <w:lang w:val="en-GB"/>
        </w:rPr>
      </w:pPr>
    </w:p>
    <w:p>
      <w:pPr>
        <w:rPr>
          <w:rFonts w:eastAsia="黑体"/>
          <w:sz w:val="52"/>
          <w:szCs w:val="52"/>
          <w:lang w:val="en-GB"/>
        </w:rPr>
      </w:pPr>
    </w:p>
    <w:p>
      <w:pPr>
        <w:rPr>
          <w:rFonts w:eastAsia="黑体"/>
          <w:sz w:val="52"/>
          <w:szCs w:val="52"/>
          <w:lang w:val="en-GB"/>
        </w:rPr>
      </w:pPr>
    </w:p>
    <w:p>
      <w:pPr>
        <w:spacing w:before="280" w:after="3120" w:afterLines="1000"/>
        <w:jc w:val="right"/>
        <w:rPr>
          <w:rFonts w:eastAsia="黑体"/>
          <w:sz w:val="36"/>
          <w:szCs w:val="36"/>
          <w:lang w:val="en-GB"/>
        </w:rPr>
      </w:pPr>
      <w:r>
        <w:rPr>
          <w:rFonts w:hint="eastAsia" w:eastAsia="黑体"/>
          <w:sz w:val="36"/>
          <w:szCs w:val="36"/>
          <w:lang w:val="en-GB"/>
        </w:rPr>
        <w:cr/>
      </w:r>
      <w:r>
        <w:rPr>
          <w:rFonts w:hint="eastAsia" w:eastAsia="黑体"/>
          <w:sz w:val="52"/>
          <w:szCs w:val="40"/>
          <w:lang w:val="en-GB"/>
        </w:rPr>
        <w:t>时速云容器云</w:t>
      </w:r>
      <w:r>
        <w:rPr>
          <w:rFonts w:hint="eastAsia" w:eastAsia="黑体"/>
          <w:sz w:val="52"/>
          <w:szCs w:val="40"/>
        </w:rPr>
        <w:t>DevOps</w:t>
      </w:r>
      <w:r>
        <w:rPr>
          <w:rFonts w:hint="eastAsia" w:eastAsia="黑体"/>
          <w:sz w:val="48"/>
          <w:szCs w:val="36"/>
          <w:lang w:val="en-GB"/>
        </w:rPr>
        <w:cr/>
      </w:r>
      <w:r>
        <w:rPr>
          <w:rFonts w:hint="eastAsia" w:eastAsia="黑体"/>
          <w:sz w:val="36"/>
          <w:szCs w:val="36"/>
        </w:rPr>
        <w:t>用户手册</w:t>
      </w:r>
      <w:r>
        <w:rPr>
          <w:rFonts w:eastAsia="黑体"/>
          <w:sz w:val="36"/>
          <w:szCs w:val="36"/>
          <w:lang w:val="en-GB"/>
        </w:rPr>
        <w:cr/>
      </w:r>
    </w:p>
    <w:p>
      <w:pPr>
        <w:spacing w:line="360" w:lineRule="auto"/>
        <w:jc w:val="left"/>
        <w:rPr>
          <w:rFonts w:ascii="楷体" w:hAnsi="楷体" w:eastAsia="楷体" w:cs="楷体"/>
          <w:szCs w:val="21"/>
        </w:rPr>
      </w:pPr>
    </w:p>
    <w:p>
      <w:pPr>
        <w:spacing w:line="360" w:lineRule="auto"/>
        <w:jc w:val="left"/>
        <w:rPr>
          <w:rFonts w:ascii="楷体" w:hAnsi="楷体" w:eastAsia="楷体" w:cs="楷体"/>
          <w:szCs w:val="21"/>
        </w:rPr>
      </w:pPr>
    </w:p>
    <w:p>
      <w:pPr>
        <w:spacing w:after="0"/>
        <w:jc w:val="left"/>
        <w:rPr>
          <w:rFonts w:eastAsia="黑体" w:cs="Arial"/>
          <w:sz w:val="24"/>
        </w:rPr>
      </w:pPr>
      <w:r>
        <w:rPr>
          <w:rFonts w:eastAsia="黑体" w:cs="Arial"/>
          <w:sz w:val="24"/>
          <w:szCs w:val="24"/>
        </w:rPr>
        <w:t>北京云思畅想科技有限公司</w:t>
      </w:r>
    </w:p>
    <w:p>
      <w:pPr>
        <w:spacing w:after="0"/>
        <w:jc w:val="left"/>
        <w:rPr>
          <w:rFonts w:eastAsia="黑体" w:cs="Arial"/>
          <w:sz w:val="24"/>
        </w:rPr>
      </w:pPr>
    </w:p>
    <w:p>
      <w:pPr>
        <w:jc w:val="left"/>
        <w:rPr>
          <w:rFonts w:hint="eastAsia" w:eastAsia="黑体" w:cs="Arial"/>
          <w:sz w:val="20"/>
          <w:szCs w:val="20"/>
          <w:lang w:val="en-US" w:eastAsia="zh-CN"/>
        </w:rPr>
      </w:pPr>
      <w:r>
        <w:rPr>
          <w:rFonts w:eastAsia="黑体" w:cs="Arial"/>
          <w:sz w:val="20"/>
          <w:szCs w:val="20"/>
        </w:rPr>
        <w:t>产品版本：</w:t>
      </w:r>
      <w:r>
        <w:rPr>
          <w:rFonts w:hint="eastAsia" w:eastAsia="黑体" w:cs="Arial"/>
          <w:sz w:val="20"/>
          <w:szCs w:val="20"/>
        </w:rPr>
        <w:t>TDEVOPS v5.</w:t>
      </w:r>
      <w:r>
        <w:rPr>
          <w:rFonts w:hint="eastAsia" w:eastAsia="黑体" w:cs="Arial"/>
          <w:sz w:val="20"/>
          <w:szCs w:val="20"/>
          <w:lang w:val="en-US" w:eastAsia="zh-CN"/>
        </w:rPr>
        <w:t>4</w:t>
      </w:r>
      <w:r>
        <w:rPr>
          <w:rFonts w:hint="eastAsia" w:eastAsia="黑体" w:cs="Arial"/>
          <w:sz w:val="20"/>
          <w:szCs w:val="20"/>
        </w:rPr>
        <w:t>.</w:t>
      </w:r>
      <w:r>
        <w:rPr>
          <w:rFonts w:hint="eastAsia" w:eastAsia="黑体" w:cs="Arial"/>
          <w:sz w:val="20"/>
          <w:szCs w:val="20"/>
          <w:lang w:val="en-US" w:eastAsia="zh-CN"/>
        </w:rPr>
        <w:t>0</w:t>
      </w:r>
    </w:p>
    <w:p>
      <w:pPr>
        <w:jc w:val="left"/>
        <w:rPr>
          <w:rFonts w:hint="default" w:eastAsia="黑体" w:cs="Arial"/>
          <w:sz w:val="20"/>
          <w:szCs w:val="20"/>
          <w:lang w:val="en-US" w:eastAsia="zh-CN"/>
        </w:rPr>
      </w:pPr>
      <w:r>
        <w:rPr>
          <w:rFonts w:eastAsia="黑体" w:cs="Arial"/>
          <w:sz w:val="20"/>
          <w:szCs w:val="20"/>
        </w:rPr>
        <w:t>资料版本：P100V005R</w:t>
      </w:r>
      <w:r>
        <w:rPr>
          <w:rFonts w:hint="eastAsia" w:eastAsia="黑体" w:cs="Arial"/>
          <w:sz w:val="20"/>
          <w:szCs w:val="20"/>
          <w:lang w:val="en-US" w:eastAsia="zh-CN"/>
        </w:rPr>
        <w:t>40</w:t>
      </w:r>
    </w:p>
    <w:p>
      <w:pPr>
        <w:sectPr>
          <w:headerReference r:id="rId5" w:type="first"/>
          <w:head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titlePg/>
          <w:docGrid w:type="lines" w:linePitch="312" w:charSpace="0"/>
        </w:sectPr>
      </w:pPr>
    </w:p>
    <w:p>
      <w:pPr>
        <w:rPr>
          <w:szCs w:val="21"/>
        </w:rPr>
      </w:pPr>
      <w:r>
        <w:rPr>
          <w:rFonts w:hint="eastAsia"/>
        </w:rPr>
        <w:t>北京云思畅想科技有限公司</w:t>
      </w:r>
      <w:r>
        <w:rPr>
          <w:szCs w:val="21"/>
        </w:rPr>
        <w:t>（以下简称</w:t>
      </w:r>
      <w:r>
        <w:rPr>
          <w:rFonts w:ascii="宋体" w:hAnsi="宋体"/>
          <w:szCs w:val="21"/>
        </w:rPr>
        <w:t>“</w:t>
      </w:r>
      <w:r>
        <w:rPr>
          <w:rFonts w:hint="eastAsia" w:ascii="宋体" w:hAnsi="宋体"/>
          <w:szCs w:val="21"/>
        </w:rPr>
        <w:t>时速云</w:t>
      </w:r>
      <w:r>
        <w:rPr>
          <w:rFonts w:ascii="宋体" w:hAnsi="宋体"/>
          <w:szCs w:val="21"/>
        </w:rPr>
        <w:t>”</w:t>
      </w:r>
      <w:r>
        <w:rPr>
          <w:szCs w:val="21"/>
        </w:rPr>
        <w:t>）为客户提供全方位的技术支持和服务。购买</w:t>
      </w:r>
      <w:r>
        <w:rPr>
          <w:rFonts w:hint="eastAsia"/>
          <w:szCs w:val="21"/>
        </w:rPr>
        <w:t>时速云</w:t>
      </w:r>
      <w:r>
        <w:rPr>
          <w:szCs w:val="21"/>
        </w:rPr>
        <w:t>产品的用户，如果在使用过程中有任何问题，可与</w:t>
      </w:r>
      <w:r>
        <w:rPr>
          <w:rFonts w:hint="eastAsia"/>
          <w:szCs w:val="21"/>
        </w:rPr>
        <w:t>时速云</w:t>
      </w:r>
      <w:r>
        <w:rPr>
          <w:szCs w:val="21"/>
        </w:rPr>
        <w:t>各地办事处或用户服务中心联系，也可直接与公司总部联系。</w:t>
      </w:r>
    </w:p>
    <w:p>
      <w:pPr>
        <w:rPr>
          <w:szCs w:val="21"/>
        </w:rPr>
      </w:pPr>
      <w:r>
        <w:rPr>
          <w:szCs w:val="21"/>
        </w:rPr>
        <w:t>读者如有任何关于</w:t>
      </w:r>
      <w:r>
        <w:rPr>
          <w:rFonts w:hint="eastAsia"/>
          <w:szCs w:val="21"/>
        </w:rPr>
        <w:t>时速云</w:t>
      </w:r>
      <w:r>
        <w:rPr>
          <w:szCs w:val="21"/>
        </w:rPr>
        <w:t>产品的问题，或者有意进一步了解公司其他相关产品，可通过下列方式与我们联系。</w:t>
      </w:r>
    </w:p>
    <w:p>
      <w:pPr>
        <w:rPr>
          <w:szCs w:val="21"/>
        </w:rPr>
      </w:pPr>
      <w:r>
        <w:rPr>
          <w:szCs w:val="21"/>
        </w:rPr>
        <w:t>公司网址：</w:t>
      </w:r>
      <w:r>
        <w:rPr>
          <w:szCs w:val="21"/>
        </w:rPr>
        <w:tab/>
      </w:r>
      <w:r>
        <w:rPr>
          <w:szCs w:val="21"/>
        </w:rPr>
        <w:t>https://www.tenxcloud.com</w:t>
      </w:r>
    </w:p>
    <w:p>
      <w:pPr>
        <w:rPr>
          <w:szCs w:val="21"/>
        </w:rPr>
      </w:pPr>
      <w:r>
        <w:rPr>
          <w:rFonts w:hint="eastAsia"/>
          <w:szCs w:val="21"/>
        </w:rPr>
        <w:t>联系方式：</w:t>
      </w:r>
      <w:r>
        <w:rPr>
          <w:rFonts w:hint="eastAsia"/>
          <w:szCs w:val="21"/>
        </w:rPr>
        <w:tab/>
      </w:r>
      <w:r>
        <w:rPr>
          <w:rFonts w:hint="eastAsia"/>
          <w:szCs w:val="21"/>
        </w:rPr>
        <w:t>400-626-1876</w:t>
      </w:r>
      <w:r>
        <w:rPr>
          <w:szCs w:val="21"/>
        </w:rPr>
        <w:tab/>
      </w:r>
      <w:r>
        <w:rPr>
          <w:szCs w:val="21"/>
        </w:rPr>
        <w:tab/>
      </w:r>
    </w:p>
    <w:p>
      <w:pPr>
        <w:spacing w:before="7800" w:beforeLines="2500"/>
        <w:rPr>
          <w:szCs w:val="21"/>
        </w:rPr>
      </w:pPr>
      <w:r>
        <w:rPr>
          <w:szCs w:val="21"/>
        </w:rPr>
        <w:t>声</w:t>
      </w:r>
      <w:r>
        <w:rPr>
          <w:szCs w:val="21"/>
        </w:rPr>
        <w:tab/>
      </w:r>
      <w:r>
        <w:rPr>
          <w:szCs w:val="21"/>
        </w:rPr>
        <w:tab/>
      </w:r>
      <w:r>
        <w:rPr>
          <w:szCs w:val="21"/>
        </w:rPr>
        <w:t>明</w:t>
      </w:r>
    </w:p>
    <w:p>
      <w:pPr>
        <w:rPr>
          <w:rFonts w:hint="eastAsia" w:eastAsia="宋体"/>
          <w:szCs w:val="21"/>
          <w:lang w:val="en-US" w:eastAsia="zh-CN"/>
        </w:rPr>
      </w:pPr>
      <w:r>
        <w:rPr>
          <w:szCs w:val="21"/>
        </w:rPr>
        <w:t>Copyright ©202</w:t>
      </w:r>
      <w:r>
        <w:rPr>
          <w:rFonts w:hint="eastAsia"/>
          <w:szCs w:val="21"/>
          <w:lang w:val="en-US" w:eastAsia="zh-CN"/>
        </w:rPr>
        <w:t>2</w:t>
      </w:r>
    </w:p>
    <w:p>
      <w:pPr>
        <w:rPr>
          <w:szCs w:val="21"/>
        </w:rPr>
      </w:pPr>
      <w:r>
        <w:rPr>
          <w:szCs w:val="21"/>
        </w:rPr>
        <w:t>版权所有，保留一切权利。</w:t>
      </w:r>
    </w:p>
    <w:p>
      <w:pPr>
        <w:rPr>
          <w:rFonts w:ascii="宋体" w:hAnsi="宋体"/>
          <w:szCs w:val="21"/>
        </w:rPr>
      </w:pPr>
      <w:r>
        <w:rPr>
          <w:rFonts w:hint="eastAsia" w:ascii="宋体" w:hAnsi="宋体"/>
          <w:szCs w:val="21"/>
        </w:rPr>
        <w:t>本文中出现的任何文字叙述、文档格式、插图、照片、方法、过程等内容，除另有特别注明，版权均属时速云所有，受到有关产权及版权法保护。任何个人、机构未经时速云的书面授权许可，不得以任何方式复制或引用本文的任何片断。</w:t>
      </w:r>
    </w:p>
    <w:p>
      <w:pPr>
        <w:rPr>
          <w:rFonts w:ascii="宋体" w:hAnsi="宋体"/>
          <w:szCs w:val="21"/>
        </w:rPr>
        <w:sectPr>
          <w:footerReference r:id="rId7" w:type="firs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titlePg/>
          <w:docGrid w:type="lines" w:linePitch="312" w:charSpace="0"/>
        </w:sectPr>
      </w:pPr>
      <w:r>
        <w:rPr>
          <w:rFonts w:ascii="宋体" w:hAnsi="宋体"/>
          <w:szCs w:val="21"/>
        </w:rPr>
        <w:t>由于产品版本升级或其他原因，本手册内容会不定期进行更新。除非另有约定，本手册仅作为使用指导，本手册中的所有陈述、信息和建议不构成任何明示或暗示的担保</w:t>
      </w:r>
      <w:r>
        <w:rPr>
          <w:rFonts w:hint="eastAsia" w:ascii="宋体" w:hAnsi="宋体"/>
          <w:szCs w:val="21"/>
        </w:rPr>
        <w:t>。</w:t>
      </w:r>
    </w:p>
    <w:p>
      <w:pPr>
        <w:pStyle w:val="4"/>
        <w:keepLines w:val="0"/>
        <w:widowControl/>
        <w:numPr>
          <w:ilvl w:val="0"/>
          <w:numId w:val="0"/>
        </w:numPr>
        <w:pBdr>
          <w:bottom w:val="single" w:color="auto" w:sz="12" w:space="1"/>
        </w:pBdr>
        <w:topLinePunct/>
        <w:adjustRightInd w:val="0"/>
        <w:snapToGrid w:val="0"/>
        <w:rPr>
          <w:rFonts w:cs="Arial"/>
          <w:b w:val="0"/>
        </w:rPr>
      </w:pPr>
      <w:bookmarkStart w:id="1" w:name="_Toc14947310"/>
      <w:bookmarkStart w:id="2" w:name="_Toc14697006"/>
      <w:bookmarkStart w:id="3" w:name="_Toc44242909"/>
      <w:bookmarkStart w:id="4" w:name="_Toc14337"/>
      <w:bookmarkStart w:id="5" w:name="_Toc18503444"/>
      <w:bookmarkStart w:id="6" w:name="_Toc14876462"/>
      <w:bookmarkStart w:id="7" w:name="_Toc14946781"/>
      <w:bookmarkStart w:id="8" w:name="_Toc472"/>
      <w:bookmarkStart w:id="9" w:name="_Toc22575086"/>
      <w:bookmarkStart w:id="10" w:name="_Toc32057"/>
      <w:bookmarkStart w:id="11" w:name="_Toc14948770"/>
      <w:bookmarkStart w:id="12" w:name="_Toc14706888"/>
      <w:bookmarkStart w:id="13" w:name="_Toc15018596"/>
      <w:bookmarkStart w:id="14" w:name="_Toc15018386"/>
      <w:bookmarkStart w:id="15" w:name="_Toc14791141"/>
      <w:bookmarkStart w:id="16" w:name="_Toc7027715"/>
      <w:bookmarkStart w:id="17" w:name="_Toc32533"/>
      <w:bookmarkStart w:id="18" w:name="_Toc14699102"/>
      <w:bookmarkStart w:id="19" w:name="_Toc2036"/>
      <w:bookmarkStart w:id="20" w:name="_Toc31685"/>
      <w:bookmarkStart w:id="21" w:name="_Toc2959"/>
      <w:bookmarkStart w:id="22" w:name="_Toc43574997"/>
      <w:bookmarkStart w:id="23" w:name="_Toc93923117"/>
      <w:bookmarkStart w:id="24" w:name="_Toc1476"/>
      <w:bookmarkStart w:id="25" w:name="_Toc14705864"/>
      <w:bookmarkStart w:id="26" w:name="_Toc7030"/>
      <w:bookmarkStart w:id="27" w:name="_Toc31117"/>
      <w:bookmarkStart w:id="28" w:name="_Toc14945130"/>
      <w:bookmarkStart w:id="29" w:name="_Toc18504305"/>
      <w:bookmarkStart w:id="30" w:name="_Toc15830"/>
      <w:r>
        <w:rPr>
          <w:rFonts w:cs="Arial"/>
          <w:b w:val="0"/>
        </w:rPr>
        <w:t>前</w:t>
      </w:r>
      <w:r>
        <w:rPr>
          <w:rFonts w:hint="eastAsia" w:cs="Arial"/>
          <w:b w:val="0"/>
        </w:rPr>
        <w:t xml:space="preserve"> </w:t>
      </w:r>
      <w:r>
        <w:rPr>
          <w:rFonts w:cs="Arial"/>
          <w:b w:val="0"/>
        </w:rPr>
        <w:t xml:space="preserve"> 言</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pPr>
        <w:rPr>
          <w:szCs w:val="21"/>
        </w:rPr>
      </w:pPr>
      <w:r>
        <w:rPr>
          <w:rFonts w:hint="eastAsia"/>
          <w:szCs w:val="21"/>
        </w:rPr>
        <w:t>时速云容器云DevOps用户手册总共</w:t>
      </w:r>
      <w:r>
        <w:rPr>
          <w:rFonts w:ascii="宋体" w:hAnsi="宋体"/>
        </w:rPr>
        <w:t>包含</w:t>
      </w:r>
      <w:r>
        <w:rPr>
          <w:rFonts w:hint="eastAsia"/>
        </w:rPr>
        <w:t>6</w:t>
      </w:r>
      <w:r>
        <w:rPr>
          <w:rFonts w:ascii="宋体" w:hAnsi="宋体"/>
        </w:rPr>
        <w:t>个章节，</w:t>
      </w:r>
      <w:r>
        <w:rPr>
          <w:rFonts w:hint="eastAsia" w:ascii="宋体" w:hAnsi="宋体"/>
        </w:rPr>
        <w:t>用于快速引导用户了解并使用时速云容器云</w:t>
      </w:r>
      <w:r>
        <w:rPr>
          <w:rFonts w:hint="eastAsia"/>
          <w:szCs w:val="21"/>
        </w:rPr>
        <w:t>DevOps</w:t>
      </w:r>
      <w:r>
        <w:rPr>
          <w:rFonts w:hint="eastAsia" w:ascii="宋体" w:hAnsi="宋体"/>
        </w:rPr>
        <w:t>以及帮助用户解决使用过程中遇到的问题。</w:t>
      </w:r>
    </w:p>
    <w:p>
      <w:pPr>
        <w:spacing w:before="312" w:beforeLines="100" w:after="312" w:afterLines="100"/>
        <w:rPr>
          <w:rFonts w:ascii="黑体" w:hAnsi="黑体" w:eastAsia="黑体"/>
          <w:sz w:val="36"/>
          <w:szCs w:val="36"/>
        </w:rPr>
      </w:pPr>
      <w:r>
        <w:rPr>
          <w:rFonts w:hint="eastAsia" w:ascii="黑体" w:hAnsi="黑体" w:eastAsia="黑体"/>
          <w:sz w:val="36"/>
          <w:szCs w:val="36"/>
        </w:rPr>
        <w:t>产品版本</w:t>
      </w:r>
    </w:p>
    <w:p>
      <w:pPr>
        <w:spacing w:line="360" w:lineRule="exact"/>
        <w:rPr>
          <w:rFonts w:ascii="宋体" w:hAnsi="宋体"/>
        </w:rPr>
      </w:pPr>
      <w:r>
        <w:rPr>
          <w:rFonts w:hint="eastAsia" w:ascii="宋体" w:hAnsi="宋体"/>
        </w:rPr>
        <w:t>与本文档相对应的产品版本如下所示。</w:t>
      </w:r>
    </w:p>
    <w:tbl>
      <w:tblPr>
        <w:tblStyle w:val="25"/>
        <w:tblW w:w="8215"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14"/>
        <w:gridCol w:w="43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 w:hRule="atLeast"/>
          <w:tblHeader/>
        </w:trPr>
        <w:tc>
          <w:tcPr>
            <w:tcW w:w="3914" w:type="dxa"/>
            <w:shd w:val="clear" w:color="auto" w:fill="BFBFBF"/>
            <w:vAlign w:val="center"/>
          </w:tcPr>
          <w:p>
            <w:pPr>
              <w:pStyle w:val="60"/>
              <w:spacing w:line="400" w:lineRule="exact"/>
              <w:ind w:left="0" w:firstLine="105" w:firstLineChars="50"/>
            </w:pPr>
            <w:r>
              <w:rPr>
                <w:rFonts w:hint="eastAsia"/>
              </w:rPr>
              <w:t>产品名称</w:t>
            </w:r>
          </w:p>
        </w:tc>
        <w:tc>
          <w:tcPr>
            <w:tcW w:w="4301" w:type="dxa"/>
            <w:shd w:val="clear" w:color="auto" w:fill="BFBFBF"/>
            <w:vAlign w:val="center"/>
          </w:tcPr>
          <w:p>
            <w:pPr>
              <w:pStyle w:val="60"/>
              <w:spacing w:line="400" w:lineRule="exact"/>
              <w:ind w:left="0" w:firstLine="105" w:firstLineChars="50"/>
            </w:pPr>
            <w:r>
              <w:rPr>
                <w:rFonts w:hint="eastAsia"/>
              </w:rPr>
              <w:t>产品版本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 w:hRule="atLeast"/>
        </w:trPr>
        <w:tc>
          <w:tcPr>
            <w:tcW w:w="3914" w:type="dxa"/>
            <w:vAlign w:val="center"/>
          </w:tcPr>
          <w:p>
            <w:pPr>
              <w:pStyle w:val="62"/>
              <w:ind w:left="0" w:firstLine="110" w:firstLineChars="50"/>
            </w:pPr>
            <w:r>
              <w:rPr>
                <w:rFonts w:hint="eastAsia"/>
              </w:rPr>
              <w:t>TDEVOPS</w:t>
            </w:r>
          </w:p>
        </w:tc>
        <w:tc>
          <w:tcPr>
            <w:tcW w:w="4301" w:type="dxa"/>
            <w:vAlign w:val="center"/>
          </w:tcPr>
          <w:p>
            <w:pPr>
              <w:pStyle w:val="62"/>
              <w:spacing w:line="400" w:lineRule="exact"/>
              <w:ind w:left="0" w:firstLine="110" w:firstLineChars="50"/>
              <w:rPr>
                <w:rFonts w:hint="eastAsia" w:eastAsia="宋体"/>
                <w:lang w:val="en-US" w:eastAsia="zh-CN"/>
              </w:rPr>
            </w:pPr>
            <w:r>
              <w:t>V5.</w:t>
            </w:r>
            <w:r>
              <w:rPr>
                <w:rFonts w:hint="eastAsia"/>
                <w:lang w:val="en-US" w:eastAsia="zh-CN"/>
              </w:rPr>
              <w:t>4</w:t>
            </w:r>
            <w:r>
              <w:t>.</w:t>
            </w:r>
            <w:r>
              <w:rPr>
                <w:rFonts w:hint="eastAsia"/>
                <w:lang w:val="en-US" w:eastAsia="zh-CN"/>
              </w:rPr>
              <w:t>0</w:t>
            </w:r>
          </w:p>
        </w:tc>
      </w:tr>
    </w:tbl>
    <w:p>
      <w:pPr>
        <w:spacing w:before="312" w:beforeLines="100" w:after="312" w:afterLines="100"/>
        <w:rPr>
          <w:rFonts w:ascii="黑体" w:hAnsi="黑体" w:eastAsia="黑体"/>
          <w:sz w:val="32"/>
          <w:szCs w:val="28"/>
        </w:rPr>
      </w:pPr>
      <w:r>
        <w:rPr>
          <w:rFonts w:hint="eastAsia" w:ascii="黑体" w:hAnsi="黑体" w:eastAsia="黑体"/>
          <w:sz w:val="32"/>
          <w:szCs w:val="28"/>
        </w:rPr>
        <w:t>符号</w:t>
      </w:r>
      <w:r>
        <w:rPr>
          <w:rFonts w:ascii="黑体" w:hAnsi="黑体" w:eastAsia="黑体"/>
          <w:sz w:val="32"/>
          <w:szCs w:val="28"/>
        </w:rPr>
        <w:t>约定</w:t>
      </w:r>
    </w:p>
    <w:tbl>
      <w:tblPr>
        <w:tblStyle w:val="25"/>
        <w:tblW w:w="8217"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3"/>
        <w:gridCol w:w="6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4" w:hRule="atLeast"/>
          <w:tblHeader/>
        </w:trPr>
        <w:tc>
          <w:tcPr>
            <w:tcW w:w="1413" w:type="dxa"/>
            <w:shd w:val="clear" w:color="auto" w:fill="BFBFBF"/>
            <w:vAlign w:val="center"/>
          </w:tcPr>
          <w:p>
            <w:pPr>
              <w:pStyle w:val="60"/>
              <w:ind w:left="0" w:firstLine="105" w:firstLineChars="50"/>
            </w:pPr>
            <w:r>
              <w:rPr>
                <w:rFonts w:hint="eastAsia"/>
              </w:rPr>
              <w:t>符号</w:t>
            </w:r>
          </w:p>
        </w:tc>
        <w:tc>
          <w:tcPr>
            <w:tcW w:w="6804" w:type="dxa"/>
            <w:shd w:val="clear" w:color="auto" w:fill="BFBFBF"/>
            <w:vAlign w:val="center"/>
          </w:tcPr>
          <w:p>
            <w:pPr>
              <w:pStyle w:val="60"/>
              <w:ind w:left="0" w:firstLine="105" w:firstLineChars="5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1" w:hRule="atLeast"/>
        </w:trPr>
        <w:tc>
          <w:tcPr>
            <w:tcW w:w="1413" w:type="dxa"/>
            <w:vAlign w:val="center"/>
          </w:tcPr>
          <w:p>
            <w:pPr>
              <w:pStyle w:val="62"/>
              <w:ind w:left="0"/>
            </w:pPr>
            <w:r>
              <w:rPr>
                <w:snapToGrid/>
              </w:rPr>
              <w:drawing>
                <wp:inline distT="0" distB="0" distL="0" distR="0">
                  <wp:extent cx="628650" cy="323850"/>
                  <wp:effectExtent l="0" t="0" r="0" b="0"/>
                  <wp:docPr id="348" name="图片 348" descr="注意.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注意.em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28650" cy="323850"/>
                          </a:xfrm>
                          <a:prstGeom prst="rect">
                            <a:avLst/>
                          </a:prstGeom>
                          <a:noFill/>
                          <a:ln>
                            <a:noFill/>
                          </a:ln>
                        </pic:spPr>
                      </pic:pic>
                    </a:graphicData>
                  </a:graphic>
                </wp:inline>
              </w:drawing>
            </w:r>
          </w:p>
        </w:tc>
        <w:tc>
          <w:tcPr>
            <w:tcW w:w="6804" w:type="dxa"/>
            <w:vAlign w:val="center"/>
          </w:tcPr>
          <w:p>
            <w:pPr>
              <w:pStyle w:val="62"/>
              <w:ind w:left="105" w:leftChars="50"/>
            </w:pPr>
            <w:r>
              <w:rPr>
                <w:rFonts w:hint="eastAsia"/>
              </w:rPr>
              <w:t>以本标志开始的文本表示有潜在风险，如果忽视这些文本，可能导致设备损坏、数据丢失、设备性能降低或不可预知的结果。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1413" w:type="dxa"/>
            <w:vAlign w:val="center"/>
          </w:tcPr>
          <w:p>
            <w:pPr>
              <w:pStyle w:val="62"/>
              <w:ind w:left="0"/>
            </w:pPr>
            <w:r>
              <w:rPr>
                <w:snapToGrid/>
              </w:rPr>
              <w:drawing>
                <wp:inline distT="0" distB="0" distL="0" distR="0">
                  <wp:extent cx="657225" cy="323850"/>
                  <wp:effectExtent l="0" t="0" r="0" b="0"/>
                  <wp:docPr id="347" name="图片 347" descr="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657225" cy="323850"/>
                          </a:xfrm>
                          <a:prstGeom prst="rect">
                            <a:avLst/>
                          </a:prstGeom>
                          <a:noFill/>
                          <a:ln>
                            <a:noFill/>
                          </a:ln>
                        </pic:spPr>
                      </pic:pic>
                    </a:graphicData>
                  </a:graphic>
                </wp:inline>
              </w:drawing>
            </w:r>
          </w:p>
        </w:tc>
        <w:tc>
          <w:tcPr>
            <w:tcW w:w="6804" w:type="dxa"/>
            <w:vAlign w:val="center"/>
          </w:tcPr>
          <w:p>
            <w:pPr>
              <w:pStyle w:val="62"/>
              <w:ind w:left="105" w:leftChars="50"/>
            </w:pPr>
            <w:r>
              <w:rPr>
                <w:rFonts w:hint="eastAsia"/>
              </w:rPr>
              <w:t>以本标志开始的文本是正文的附加信息，是对正文的强调和补充。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1413" w:type="dxa"/>
            <w:vAlign w:val="center"/>
          </w:tcPr>
          <w:p>
            <w:pPr>
              <w:pStyle w:val="62"/>
              <w:ind w:left="0"/>
            </w:pPr>
            <w:r>
              <w:rPr>
                <w:snapToGrid/>
              </w:rPr>
              <w:drawing>
                <wp:inline distT="0" distB="0" distL="0" distR="0">
                  <wp:extent cx="647700" cy="323850"/>
                  <wp:effectExtent l="0" t="0" r="0" b="0"/>
                  <wp:docPr id="346" name="图片 346" descr="窍门.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窍门.em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47700" cy="323850"/>
                          </a:xfrm>
                          <a:prstGeom prst="rect">
                            <a:avLst/>
                          </a:prstGeom>
                          <a:noFill/>
                          <a:ln>
                            <a:noFill/>
                          </a:ln>
                        </pic:spPr>
                      </pic:pic>
                    </a:graphicData>
                  </a:graphic>
                </wp:inline>
              </w:drawing>
            </w:r>
          </w:p>
        </w:tc>
        <w:tc>
          <w:tcPr>
            <w:tcW w:w="6804" w:type="dxa"/>
            <w:vAlign w:val="center"/>
          </w:tcPr>
          <w:p>
            <w:pPr>
              <w:pStyle w:val="62"/>
              <w:ind w:left="105" w:leftChars="50"/>
              <w:rPr>
                <w:rFonts w:cs="Times New Roman"/>
              </w:rPr>
            </w:pPr>
            <w:r>
              <w:rPr>
                <w:rFonts w:hint="eastAsia"/>
              </w:rPr>
              <w:t>以本标志开始的文本能帮助用户解决某个问题或节省用户的时间。</w:t>
            </w:r>
          </w:p>
        </w:tc>
      </w:tr>
    </w:tbl>
    <w:p>
      <w:pPr>
        <w:spacing w:before="312" w:beforeLines="100" w:after="312" w:afterLines="100"/>
        <w:rPr>
          <w:rFonts w:ascii="黑体" w:hAnsi="黑体" w:eastAsia="黑体"/>
          <w:sz w:val="36"/>
          <w:szCs w:val="36"/>
        </w:rPr>
      </w:pPr>
      <w:r>
        <w:rPr>
          <w:rFonts w:hint="eastAsia" w:ascii="黑体" w:hAnsi="黑体" w:eastAsia="黑体"/>
          <w:sz w:val="36"/>
          <w:szCs w:val="36"/>
        </w:rPr>
        <w:t>修订记录</w:t>
      </w:r>
    </w:p>
    <w:tbl>
      <w:tblPr>
        <w:tblStyle w:val="26"/>
        <w:tblW w:w="8215"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2693"/>
        <w:gridCol w:w="1418"/>
        <w:gridCol w:w="1293"/>
        <w:gridCol w:w="1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8" w:type="dxa"/>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pPr>
              <w:widowControl/>
              <w:rPr>
                <w:rFonts w:eastAsia="黑体" w:cs="Arial"/>
              </w:rPr>
            </w:pPr>
            <w:r>
              <w:rPr>
                <w:rFonts w:eastAsia="黑体" w:cs="Arial"/>
              </w:rPr>
              <w:t>编号</w:t>
            </w:r>
          </w:p>
        </w:tc>
        <w:tc>
          <w:tcPr>
            <w:tcW w:w="2693" w:type="dxa"/>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pPr>
              <w:widowControl/>
              <w:rPr>
                <w:rFonts w:eastAsia="黑体" w:cs="Arial"/>
              </w:rPr>
            </w:pPr>
            <w:r>
              <w:rPr>
                <w:rFonts w:eastAsia="黑体" w:cs="Arial"/>
              </w:rPr>
              <w:t>修订内容简述</w:t>
            </w:r>
          </w:p>
        </w:tc>
        <w:tc>
          <w:tcPr>
            <w:tcW w:w="1418" w:type="dxa"/>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pPr>
              <w:widowControl/>
              <w:rPr>
                <w:rFonts w:eastAsia="黑体" w:cs="Arial"/>
              </w:rPr>
            </w:pPr>
            <w:r>
              <w:rPr>
                <w:rFonts w:eastAsia="黑体" w:cs="Arial"/>
              </w:rPr>
              <w:t>修订日期</w:t>
            </w:r>
          </w:p>
        </w:tc>
        <w:tc>
          <w:tcPr>
            <w:tcW w:w="1293" w:type="dxa"/>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pPr>
              <w:widowControl/>
              <w:rPr>
                <w:rFonts w:eastAsia="黑体" w:cs="Arial"/>
              </w:rPr>
            </w:pPr>
            <w:r>
              <w:rPr>
                <w:rFonts w:eastAsia="黑体" w:cs="Arial"/>
              </w:rPr>
              <w:t>修订人</w:t>
            </w:r>
          </w:p>
        </w:tc>
        <w:tc>
          <w:tcPr>
            <w:tcW w:w="1653" w:type="dxa"/>
            <w:tcBorders>
              <w:top w:val="single" w:color="auto" w:sz="4" w:space="0"/>
              <w:left w:val="single" w:color="auto" w:sz="4" w:space="0"/>
              <w:bottom w:val="single" w:color="auto" w:sz="4" w:space="0"/>
              <w:right w:val="single" w:color="auto" w:sz="4" w:space="0"/>
            </w:tcBorders>
            <w:shd w:val="clear" w:color="auto" w:fill="BEBEBE" w:themeFill="background1" w:themeFillShade="BF"/>
            <w:vAlign w:val="center"/>
          </w:tcPr>
          <w:p>
            <w:pPr>
              <w:widowControl/>
              <w:rPr>
                <w:rFonts w:eastAsia="黑体" w:cs="Arial"/>
              </w:rPr>
            </w:pPr>
            <w:r>
              <w:rPr>
                <w:rFonts w:eastAsia="黑体" w:cs="Arial"/>
              </w:rPr>
              <w:t>审阅人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1</w:t>
            </w:r>
          </w:p>
        </w:tc>
        <w:tc>
          <w:tcPr>
            <w:tcW w:w="26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t>V</w:t>
            </w:r>
            <w:r>
              <w:rPr>
                <w:rFonts w:hint="eastAsia"/>
              </w:rPr>
              <w:t>5</w:t>
            </w:r>
            <w:r>
              <w:t>.</w:t>
            </w:r>
            <w:r>
              <w:rPr>
                <w:rFonts w:hint="eastAsia"/>
              </w:rPr>
              <w:t>0</w:t>
            </w:r>
            <w:r>
              <w:t>.</w:t>
            </w:r>
            <w:r>
              <w:rPr>
                <w:rFonts w:hint="eastAsia"/>
              </w:rPr>
              <w:t>0</w:t>
            </w:r>
          </w:p>
        </w:tc>
        <w:tc>
          <w:tcPr>
            <w:tcW w:w="1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t>2020-0</w:t>
            </w:r>
            <w:r>
              <w:rPr>
                <w:rFonts w:hint="eastAsia"/>
              </w:rPr>
              <w:t>7-</w:t>
            </w:r>
            <w:r>
              <w:t>1</w:t>
            </w:r>
            <w:r>
              <w:rPr>
                <w:rFonts w:hint="eastAsia"/>
              </w:rPr>
              <w:t>2</w:t>
            </w:r>
          </w:p>
        </w:tc>
        <w:tc>
          <w:tcPr>
            <w:tcW w:w="12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XDH</w:t>
            </w:r>
          </w:p>
        </w:tc>
        <w:tc>
          <w:tcPr>
            <w:tcW w:w="16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W</w:t>
            </w:r>
            <w:r>
              <w:t>JX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2</w:t>
            </w:r>
          </w:p>
        </w:tc>
        <w:tc>
          <w:tcPr>
            <w:tcW w:w="26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t>V</w:t>
            </w:r>
            <w:r>
              <w:rPr>
                <w:rFonts w:hint="eastAsia"/>
              </w:rPr>
              <w:t>5</w:t>
            </w:r>
            <w:r>
              <w:t>.1.</w:t>
            </w:r>
            <w:r>
              <w:rPr>
                <w:rFonts w:hint="eastAsia"/>
              </w:rPr>
              <w:t>0</w:t>
            </w:r>
          </w:p>
        </w:tc>
        <w:tc>
          <w:tcPr>
            <w:tcW w:w="1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t>2020-</w:t>
            </w:r>
            <w:r>
              <w:rPr>
                <w:rFonts w:hint="eastAsia"/>
              </w:rPr>
              <w:t>10-</w:t>
            </w:r>
            <w:r>
              <w:t>1</w:t>
            </w:r>
            <w:r>
              <w:rPr>
                <w:rFonts w:hint="eastAsia"/>
              </w:rPr>
              <w:t>9</w:t>
            </w:r>
          </w:p>
        </w:tc>
        <w:tc>
          <w:tcPr>
            <w:tcW w:w="12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LHY</w:t>
            </w:r>
          </w:p>
        </w:tc>
        <w:tc>
          <w:tcPr>
            <w:tcW w:w="16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LHY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3</w:t>
            </w:r>
          </w:p>
        </w:tc>
        <w:tc>
          <w:tcPr>
            <w:tcW w:w="26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t>V</w:t>
            </w:r>
            <w:r>
              <w:rPr>
                <w:rFonts w:hint="eastAsia"/>
              </w:rPr>
              <w:t>5</w:t>
            </w:r>
            <w:r>
              <w:t>.</w:t>
            </w:r>
            <w:r>
              <w:rPr>
                <w:rFonts w:hint="eastAsia"/>
              </w:rPr>
              <w:t>2</w:t>
            </w:r>
            <w:r>
              <w:t>.</w:t>
            </w:r>
            <w:r>
              <w:rPr>
                <w:rFonts w:hint="eastAsia"/>
              </w:rPr>
              <w:t>0</w:t>
            </w:r>
          </w:p>
        </w:tc>
        <w:tc>
          <w:tcPr>
            <w:tcW w:w="1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t>202</w:t>
            </w:r>
            <w:r>
              <w:rPr>
                <w:rFonts w:hint="eastAsia"/>
              </w:rPr>
              <w:t>1</w:t>
            </w:r>
            <w:r>
              <w:t>-</w:t>
            </w:r>
            <w:r>
              <w:rPr>
                <w:rFonts w:hint="eastAsia"/>
              </w:rPr>
              <w:t>1-09</w:t>
            </w:r>
          </w:p>
        </w:tc>
        <w:tc>
          <w:tcPr>
            <w:tcW w:w="12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LHY</w:t>
            </w:r>
          </w:p>
        </w:tc>
        <w:tc>
          <w:tcPr>
            <w:tcW w:w="16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LHY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4</w:t>
            </w:r>
          </w:p>
        </w:tc>
        <w:tc>
          <w:tcPr>
            <w:tcW w:w="26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V5.3.0</w:t>
            </w:r>
          </w:p>
        </w:tc>
        <w:tc>
          <w:tcPr>
            <w:tcW w:w="1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t>202</w:t>
            </w:r>
            <w:r>
              <w:rPr>
                <w:rFonts w:hint="eastAsia"/>
              </w:rPr>
              <w:t>1</w:t>
            </w:r>
            <w:r>
              <w:t>-</w:t>
            </w:r>
            <w:r>
              <w:rPr>
                <w:rFonts w:hint="eastAsia"/>
              </w:rPr>
              <w:t>7-28</w:t>
            </w:r>
          </w:p>
        </w:tc>
        <w:tc>
          <w:tcPr>
            <w:tcW w:w="12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SXH</w:t>
            </w:r>
          </w:p>
        </w:tc>
        <w:tc>
          <w:tcPr>
            <w:tcW w:w="16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WLY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5</w:t>
            </w:r>
          </w:p>
        </w:tc>
        <w:tc>
          <w:tcPr>
            <w:tcW w:w="26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V5.3.1</w:t>
            </w:r>
          </w:p>
        </w:tc>
        <w:tc>
          <w:tcPr>
            <w:tcW w:w="1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2021-12-28</w:t>
            </w:r>
          </w:p>
        </w:tc>
        <w:tc>
          <w:tcPr>
            <w:tcW w:w="12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WLY</w:t>
            </w:r>
          </w:p>
        </w:tc>
        <w:tc>
          <w:tcPr>
            <w:tcW w:w="16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pPr>
            <w:r>
              <w:rPr>
                <w:rFonts w:hint="eastAsia"/>
              </w:rPr>
              <w:t>WLY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rPr>
                <w:rFonts w:hint="eastAsia" w:eastAsia="宋体"/>
                <w:lang w:val="en-US" w:eastAsia="zh-CN"/>
              </w:rPr>
            </w:pPr>
            <w:r>
              <w:rPr>
                <w:rFonts w:hint="eastAsia"/>
                <w:lang w:val="en-US" w:eastAsia="zh-CN"/>
              </w:rPr>
              <w:t>6</w:t>
            </w:r>
          </w:p>
        </w:tc>
        <w:tc>
          <w:tcPr>
            <w:tcW w:w="26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rPr>
                <w:rFonts w:hint="eastAsia" w:eastAsia="宋体"/>
                <w:lang w:val="en-US" w:eastAsia="zh-CN"/>
              </w:rPr>
            </w:pPr>
            <w:r>
              <w:rPr>
                <w:rFonts w:hint="eastAsia"/>
              </w:rPr>
              <w:t>V5.</w:t>
            </w:r>
            <w:r>
              <w:rPr>
                <w:rFonts w:hint="eastAsia"/>
                <w:lang w:val="en-US" w:eastAsia="zh-CN"/>
              </w:rPr>
              <w:t>4</w:t>
            </w:r>
            <w:r>
              <w:rPr>
                <w:rFonts w:hint="eastAsia"/>
              </w:rPr>
              <w:t>.</w:t>
            </w:r>
            <w:r>
              <w:rPr>
                <w:rFonts w:hint="eastAsia"/>
                <w:lang w:val="en-US" w:eastAsia="zh-CN"/>
              </w:rPr>
              <w:t>0</w:t>
            </w:r>
          </w:p>
        </w:tc>
        <w:tc>
          <w:tcPr>
            <w:tcW w:w="14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rPr>
                <w:rFonts w:hint="default" w:eastAsia="宋体"/>
                <w:lang w:val="en-US" w:eastAsia="zh-CN"/>
              </w:rPr>
            </w:pPr>
            <w:r>
              <w:rPr>
                <w:rFonts w:hint="eastAsia"/>
                <w:lang w:val="en-US" w:eastAsia="zh-CN"/>
              </w:rPr>
              <w:t>2022-6-6</w:t>
            </w:r>
          </w:p>
        </w:tc>
        <w:tc>
          <w:tcPr>
            <w:tcW w:w="12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rPr>
                <w:rFonts w:hint="default" w:eastAsia="宋体"/>
                <w:lang w:val="en-US" w:eastAsia="zh-CN"/>
              </w:rPr>
            </w:pPr>
            <w:r>
              <w:rPr>
                <w:rFonts w:hint="eastAsia"/>
                <w:lang w:val="en-US" w:eastAsia="zh-CN"/>
              </w:rPr>
              <w:t>SXH</w:t>
            </w:r>
          </w:p>
        </w:tc>
        <w:tc>
          <w:tcPr>
            <w:tcW w:w="165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rPr>
                <w:rFonts w:hint="default" w:eastAsia="宋体"/>
                <w:lang w:val="en-US" w:eastAsia="zh-CN"/>
              </w:rPr>
            </w:pPr>
            <w:r>
              <w:rPr>
                <w:rFonts w:hint="eastAsia"/>
                <w:lang w:val="en-US" w:eastAsia="zh-CN"/>
              </w:rPr>
              <w:t>XML</w:t>
            </w:r>
          </w:p>
        </w:tc>
      </w:tr>
    </w:tbl>
    <w:p>
      <w:pPr>
        <w:spacing w:before="312" w:beforeLines="100" w:after="312" w:afterLines="100"/>
        <w:rPr>
          <w:rFonts w:ascii="黑体" w:hAnsi="黑体" w:eastAsia="黑体"/>
          <w:sz w:val="36"/>
          <w:szCs w:val="36"/>
        </w:rPr>
        <w:sectPr>
          <w:headerReference r:id="rId8" w:type="first"/>
          <w:footerReference r:id="rId10" w:type="first"/>
          <w:footerReference r:id="rId9" w:type="default"/>
          <w:pgSz w:w="11906" w:h="16838"/>
          <w:pgMar w:top="1440" w:right="1800" w:bottom="1440" w:left="1800" w:header="794" w:footer="737" w:gutter="0"/>
          <w:pgBorders>
            <w:top w:val="none" w:sz="0" w:space="0"/>
            <w:left w:val="none" w:sz="0" w:space="0"/>
            <w:bottom w:val="none" w:sz="0" w:space="0"/>
            <w:right w:val="none" w:sz="0" w:space="0"/>
          </w:pgBorders>
          <w:pgNumType w:fmt="upperRoman" w:start="1"/>
          <w:cols w:space="425" w:num="1"/>
          <w:titlePg/>
          <w:docGrid w:type="lines" w:linePitch="312" w:charSpace="0"/>
        </w:sectPr>
      </w:pPr>
    </w:p>
    <w:sdt>
      <w:sdtPr>
        <w:rPr>
          <w:rFonts w:ascii="Arial" w:hAnsi="Arial" w:eastAsia="宋体" w:cs="Arial"/>
          <w:b w:val="0"/>
          <w:sz w:val="21"/>
          <w:szCs w:val="22"/>
          <w:lang w:val="zh-CN"/>
        </w:rPr>
        <w:id w:val="9"/>
      </w:sdtPr>
      <w:sdtEndPr>
        <w:rPr>
          <w:rFonts w:ascii="Times New Roman" w:hAnsi="Times New Roman" w:eastAsia="宋体" w:cs="Arial"/>
          <w:b w:val="0"/>
          <w:sz w:val="21"/>
          <w:szCs w:val="22"/>
          <w:lang w:val="zh-CN"/>
        </w:rPr>
      </w:sdtEndPr>
      <w:sdtContent>
        <w:p>
          <w:pPr>
            <w:pStyle w:val="4"/>
            <w:numPr>
              <w:numId w:val="0"/>
            </w:numPr>
            <w:pBdr>
              <w:top w:val="none" w:color="auto" w:sz="0" w:space="1"/>
              <w:left w:val="none" w:color="auto" w:sz="0" w:space="4"/>
              <w:bottom w:val="single" w:color="000000" w:sz="12" w:space="1"/>
              <w:right w:val="none" w:color="auto" w:sz="0" w:space="4"/>
            </w:pBdr>
            <w:ind w:leftChars="0"/>
            <w:rPr>
              <w:rFonts w:ascii="Arial" w:hAnsi="Arial" w:eastAsia="宋体" w:cs="宋体"/>
              <w:bCs/>
              <w:sz w:val="21"/>
              <w:szCs w:val="22"/>
              <w:lang w:val="zh-CN" w:eastAsia="zh-CN" w:bidi="ar-SA"/>
            </w:rPr>
          </w:pPr>
          <w:bookmarkStart w:id="31" w:name="_Toc5579"/>
          <w:bookmarkStart w:id="32" w:name="_Toc5643"/>
          <w:bookmarkStart w:id="33" w:name="_Toc27631"/>
          <w:bookmarkStart w:id="34" w:name="_Toc11692"/>
          <w:bookmarkStart w:id="35" w:name="_Toc4283"/>
          <w:bookmarkStart w:id="36" w:name="_Toc27530"/>
          <w:bookmarkStart w:id="37" w:name="_Toc4994"/>
          <w:bookmarkStart w:id="38" w:name="_Toc6734"/>
          <w:bookmarkStart w:id="39" w:name="_Toc93923118"/>
          <w:bookmarkStart w:id="40" w:name="_Toc44242910"/>
          <w:bookmarkStart w:id="41" w:name="_Toc29273"/>
          <w:r>
            <w:rPr>
              <w:rFonts w:hint="eastAsia" w:cs="Arial"/>
              <w:b w:val="0"/>
            </w:rPr>
            <w:t>目录</w:t>
          </w:r>
          <w:bookmarkEnd w:id="31"/>
          <w:bookmarkEnd w:id="32"/>
          <w:bookmarkEnd w:id="33"/>
          <w:bookmarkEnd w:id="34"/>
          <w:bookmarkEnd w:id="35"/>
          <w:bookmarkEnd w:id="36"/>
          <w:bookmarkEnd w:id="37"/>
          <w:bookmarkEnd w:id="38"/>
          <w:bookmarkEnd w:id="39"/>
          <w:bookmarkEnd w:id="40"/>
          <w:bookmarkEnd w:id="41"/>
          <w:r>
            <w:rPr>
              <w:rFonts w:cs="Arial"/>
              <w:b w:val="0"/>
              <w:sz w:val="52"/>
            </w:rPr>
            <w:fldChar w:fldCharType="begin"/>
          </w:r>
          <w:r>
            <w:rPr>
              <w:rFonts w:cs="Arial"/>
              <w:b w:val="0"/>
              <w:sz w:val="52"/>
            </w:rPr>
            <w:instrText xml:space="preserve"> TOC \o "1-3" \h \z \u </w:instrText>
          </w:r>
          <w:r>
            <w:rPr>
              <w:rFonts w:cs="Arial"/>
              <w:b w:val="0"/>
              <w:sz w:val="52"/>
            </w:rPr>
            <w:fldChar w:fldCharType="separate"/>
          </w:r>
        </w:p>
        <w:p>
          <w:pPr>
            <w:pStyle w:val="19"/>
            <w:tabs>
              <w:tab w:val="right" w:leader="dot" w:pos="8306"/>
            </w:tabs>
          </w:pPr>
          <w:r>
            <w:rPr>
              <w:bCs/>
              <w:lang w:val="zh-CN"/>
            </w:rPr>
            <w:fldChar w:fldCharType="begin"/>
          </w:r>
          <w:r>
            <w:rPr>
              <w:bCs/>
              <w:lang w:val="zh-CN"/>
            </w:rPr>
            <w:instrText xml:space="preserve"> HYPERLINK \l _Toc28619 </w:instrText>
          </w:r>
          <w:r>
            <w:rPr>
              <w:bCs/>
              <w:lang w:val="zh-CN"/>
            </w:rPr>
            <w:fldChar w:fldCharType="separate"/>
          </w:r>
          <w:r>
            <w:rPr>
              <w:rFonts w:hint="default" w:ascii="Times New Roman" w:hAnsi="Times New Roman" w:cs="Times New Roman"/>
              <w:bCs/>
              <w:szCs w:val="144"/>
            </w:rPr>
            <w:t xml:space="preserve">1 </w:t>
          </w:r>
          <w:r>
            <w:rPr>
              <w:rFonts w:hint="eastAsia"/>
              <w:bCs/>
            </w:rPr>
            <w:t>产品介绍</w:t>
          </w:r>
          <w:bookmarkStart w:id="152" w:name="_GoBack"/>
          <w:bookmarkEnd w:id="152"/>
          <w:r>
            <w:tab/>
          </w:r>
          <w:r>
            <w:fldChar w:fldCharType="begin"/>
          </w:r>
          <w:r>
            <w:instrText xml:space="preserve"> PAGEREF _Toc28619 \h </w:instrText>
          </w:r>
          <w:r>
            <w:fldChar w:fldCharType="separate"/>
          </w:r>
          <w:r>
            <w:t>1</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_Toc17612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1.1 </w:t>
          </w:r>
          <w:r>
            <w:t>产品简介</w:t>
          </w:r>
          <w:r>
            <w:tab/>
          </w:r>
          <w:r>
            <w:fldChar w:fldCharType="begin"/>
          </w:r>
          <w:r>
            <w:instrText xml:space="preserve"> PAGEREF _Toc17612 \h </w:instrText>
          </w:r>
          <w:r>
            <w:fldChar w:fldCharType="separate"/>
          </w:r>
          <w:r>
            <w:t>1</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_Toc27416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1.2 </w:t>
          </w:r>
          <w:r>
            <w:rPr>
              <w:rFonts w:hint="eastAsia"/>
              <w:lang w:val="en-US" w:eastAsia="zh-CN"/>
            </w:rPr>
            <w:t>功能架构</w:t>
          </w:r>
          <w:r>
            <w:tab/>
          </w:r>
          <w:r>
            <w:fldChar w:fldCharType="begin"/>
          </w:r>
          <w:r>
            <w:instrText xml:space="preserve"> PAGEREF _Toc27416 \h </w:instrText>
          </w:r>
          <w:r>
            <w:fldChar w:fldCharType="separate"/>
          </w:r>
          <w:r>
            <w:t>1</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_Toc5754 </w:instrText>
          </w:r>
          <w:r>
            <w:rPr>
              <w:bCs/>
              <w:lang w:val="zh-CN"/>
            </w:rPr>
            <w:fldChar w:fldCharType="separate"/>
          </w:r>
          <w:r>
            <w:rPr>
              <w:rFonts w:hint="default" w:ascii="Times New Roman" w:hAnsi="Times New Roman" w:cs="Times New Roman"/>
              <w:bCs/>
              <w:szCs w:val="144"/>
            </w:rPr>
            <w:t xml:space="preserve">2 </w:t>
          </w:r>
          <w:r>
            <w:rPr>
              <w:rFonts w:hint="eastAsia" w:ascii="Times New Roman" w:hAnsi="Times New Roman"/>
              <w:bCs/>
            </w:rPr>
            <w:t>产品功能</w:t>
          </w:r>
          <w:r>
            <w:tab/>
          </w:r>
          <w:r>
            <w:fldChar w:fldCharType="begin"/>
          </w:r>
          <w:r>
            <w:instrText xml:space="preserve"> PAGEREF _Toc5754 \h </w:instrText>
          </w:r>
          <w:r>
            <w:fldChar w:fldCharType="separate"/>
          </w:r>
          <w:r>
            <w:t>3</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_Toc20209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 </w:t>
          </w:r>
          <w:r>
            <w:rPr>
              <w:rFonts w:hint="eastAsia"/>
              <w:lang w:val="en-US" w:eastAsia="zh-CN"/>
            </w:rPr>
            <w:t>CI/CD概览</w:t>
          </w:r>
          <w:r>
            <w:tab/>
          </w:r>
          <w:r>
            <w:fldChar w:fldCharType="begin"/>
          </w:r>
          <w:r>
            <w:instrText xml:space="preserve"> PAGEREF _Toc20209 \h </w:instrText>
          </w:r>
          <w:r>
            <w:fldChar w:fldCharType="separate"/>
          </w:r>
          <w:r>
            <w:t>3</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_Toc30056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 </w:t>
          </w:r>
          <w:r>
            <w:rPr>
              <w:rFonts w:hint="eastAsia"/>
            </w:rPr>
            <w:t>代码仓库</w:t>
          </w:r>
          <w:r>
            <w:tab/>
          </w:r>
          <w:r>
            <w:fldChar w:fldCharType="begin"/>
          </w:r>
          <w:r>
            <w:instrText xml:space="preserve"> PAGEREF _Toc30056 \h </w:instrText>
          </w:r>
          <w:r>
            <w:fldChar w:fldCharType="separate"/>
          </w:r>
          <w:r>
            <w:t>4</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_Toc21345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 </w:t>
          </w:r>
          <w:r>
            <w:rPr>
              <w:rFonts w:hint="eastAsia"/>
            </w:rPr>
            <w:t>流水线</w:t>
          </w:r>
          <w:r>
            <w:tab/>
          </w:r>
          <w:r>
            <w:fldChar w:fldCharType="begin"/>
          </w:r>
          <w:r>
            <w:instrText xml:space="preserve"> PAGEREF _Toc21345 \h </w:instrText>
          </w:r>
          <w:r>
            <w:fldChar w:fldCharType="separate"/>
          </w:r>
          <w:r>
            <w:t>5</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_Toc17036 </w:instrText>
          </w:r>
          <w:r>
            <w:rPr>
              <w:bCs/>
              <w:lang w:val="zh-CN"/>
            </w:rPr>
            <w:fldChar w:fldCharType="separate"/>
          </w:r>
          <w:r>
            <w:rPr>
              <w:rFonts w:hint="default" w:ascii="Arial" w:hAnsi="Arial" w:eastAsia="黑体" w:cs="Arial"/>
              <w:szCs w:val="24"/>
            </w:rPr>
            <w:t xml:space="preserve">2.3.1 </w:t>
          </w:r>
          <w:r>
            <w:rPr>
              <w:rFonts w:hint="eastAsia"/>
            </w:rPr>
            <w:t>流水线</w:t>
          </w:r>
          <w:r>
            <w:rPr>
              <w:rFonts w:hint="eastAsia"/>
              <w:lang w:val="en-US" w:eastAsia="zh-CN"/>
            </w:rPr>
            <w:t>操作管理</w:t>
          </w:r>
          <w:r>
            <w:tab/>
          </w:r>
          <w:r>
            <w:fldChar w:fldCharType="begin"/>
          </w:r>
          <w:r>
            <w:instrText xml:space="preserve"> PAGEREF _Toc17036 \h </w:instrText>
          </w:r>
          <w:r>
            <w:fldChar w:fldCharType="separate"/>
          </w:r>
          <w:r>
            <w:t>6</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_Toc8756 </w:instrText>
          </w:r>
          <w:r>
            <w:rPr>
              <w:bCs/>
              <w:lang w:val="zh-CN"/>
            </w:rPr>
            <w:fldChar w:fldCharType="separate"/>
          </w:r>
          <w:r>
            <w:rPr>
              <w:rFonts w:hint="default" w:ascii="Arial" w:hAnsi="Arial" w:eastAsia="黑体" w:cs="Arial"/>
              <w:szCs w:val="24"/>
            </w:rPr>
            <w:t xml:space="preserve">2.3.2 </w:t>
          </w:r>
          <w:r>
            <w:rPr>
              <w:rFonts w:hint="eastAsia"/>
              <w:lang w:val="en-US" w:eastAsia="zh-CN"/>
            </w:rPr>
            <w:t>执行记录</w:t>
          </w:r>
          <w:r>
            <w:tab/>
          </w:r>
          <w:r>
            <w:fldChar w:fldCharType="begin"/>
          </w:r>
          <w:r>
            <w:instrText xml:space="preserve"> PAGEREF _Toc8756 \h </w:instrText>
          </w:r>
          <w:r>
            <w:fldChar w:fldCharType="separate"/>
          </w:r>
          <w:r>
            <w:t>13</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_Toc25200 </w:instrText>
          </w:r>
          <w:r>
            <w:rPr>
              <w:bCs/>
              <w:lang w:val="zh-CN"/>
            </w:rPr>
            <w:fldChar w:fldCharType="separate"/>
          </w:r>
          <w:r>
            <w:rPr>
              <w:rFonts w:hint="default" w:ascii="Arial" w:hAnsi="Arial" w:eastAsia="黑体" w:cs="Arial"/>
              <w:szCs w:val="24"/>
            </w:rPr>
            <w:t xml:space="preserve">2.3.3 </w:t>
          </w:r>
          <w:r>
            <w:rPr>
              <w:rFonts w:hint="eastAsia"/>
              <w:lang w:val="en-US" w:eastAsia="zh-CN"/>
            </w:rPr>
            <w:t>流水线定义</w:t>
          </w:r>
          <w:r>
            <w:tab/>
          </w:r>
          <w:r>
            <w:fldChar w:fldCharType="begin"/>
          </w:r>
          <w:r>
            <w:instrText xml:space="preserve"> PAGEREF _Toc25200 \h </w:instrText>
          </w:r>
          <w:r>
            <w:fldChar w:fldCharType="separate"/>
          </w:r>
          <w:r>
            <w:t>14</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_Toc4116 </w:instrText>
          </w:r>
          <w:r>
            <w:rPr>
              <w:bCs/>
              <w:lang w:val="zh-CN"/>
            </w:rPr>
            <w:fldChar w:fldCharType="separate"/>
          </w:r>
          <w:r>
            <w:rPr>
              <w:rFonts w:hint="default" w:ascii="Arial" w:hAnsi="Arial" w:eastAsia="黑体" w:cs="Arial"/>
              <w:szCs w:val="24"/>
            </w:rPr>
            <w:t xml:space="preserve">2.3.4 </w:t>
          </w:r>
          <w:r>
            <w:rPr>
              <w:rFonts w:hint="eastAsia"/>
              <w:lang w:val="en-US" w:eastAsia="zh-CN"/>
            </w:rPr>
            <w:t>设置</w:t>
          </w:r>
          <w:r>
            <w:tab/>
          </w:r>
          <w:r>
            <w:fldChar w:fldCharType="begin"/>
          </w:r>
          <w:r>
            <w:instrText xml:space="preserve"> PAGEREF _Toc4116 \h </w:instrText>
          </w:r>
          <w:r>
            <w:fldChar w:fldCharType="separate"/>
          </w:r>
          <w:r>
            <w:t>47</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_Toc22603 </w:instrText>
          </w:r>
          <w:r>
            <w:rPr>
              <w:bCs/>
              <w:lang w:val="zh-CN"/>
            </w:rPr>
            <w:fldChar w:fldCharType="separate"/>
          </w:r>
          <w:r>
            <w:rPr>
              <w:rFonts w:hint="default" w:ascii="Arial" w:hAnsi="Arial" w:eastAsia="黑体" w:cs="Arial"/>
              <w:szCs w:val="24"/>
              <w:lang w:val="en-US" w:eastAsia="zh-CN"/>
            </w:rPr>
            <w:t xml:space="preserve">2.3.5 </w:t>
          </w:r>
          <w:r>
            <w:rPr>
              <w:rFonts w:hint="eastAsia"/>
              <w:lang w:val="en-US" w:eastAsia="zh-CN"/>
            </w:rPr>
            <w:t>代码质量</w:t>
          </w:r>
          <w:r>
            <w:tab/>
          </w:r>
          <w:r>
            <w:fldChar w:fldCharType="begin"/>
          </w:r>
          <w:r>
            <w:instrText xml:space="preserve"> PAGEREF _Toc22603 \h </w:instrText>
          </w:r>
          <w:r>
            <w:fldChar w:fldCharType="separate"/>
          </w:r>
          <w:r>
            <w:t>48</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_Toc30634 </w:instrText>
          </w:r>
          <w:r>
            <w:rPr>
              <w:bCs/>
              <w:lang w:val="zh-CN"/>
            </w:rPr>
            <w:fldChar w:fldCharType="separate"/>
          </w:r>
          <w:r>
            <w:rPr>
              <w:rFonts w:hint="default" w:ascii="Arial" w:hAnsi="Arial" w:eastAsia="黑体" w:cs="Arial"/>
              <w:szCs w:val="24"/>
            </w:rPr>
            <w:t xml:space="preserve">2.3.6 </w:t>
          </w:r>
          <w:r>
            <w:rPr>
              <w:rFonts w:hint="eastAsia"/>
              <w:lang w:val="en-US" w:eastAsia="zh-CN"/>
            </w:rPr>
            <w:t>自动化测试</w:t>
          </w:r>
          <w:r>
            <w:tab/>
          </w:r>
          <w:r>
            <w:fldChar w:fldCharType="begin"/>
          </w:r>
          <w:r>
            <w:instrText xml:space="preserve"> PAGEREF _Toc30634 \h </w:instrText>
          </w:r>
          <w:r>
            <w:fldChar w:fldCharType="separate"/>
          </w:r>
          <w:r>
            <w:t>48</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_Toc12083 </w:instrText>
          </w:r>
          <w:r>
            <w:rPr>
              <w:bCs/>
              <w:lang w:val="zh-CN"/>
            </w:rPr>
            <w:fldChar w:fldCharType="separate"/>
          </w:r>
          <w:r>
            <w:rPr>
              <w:rFonts w:hint="default" w:ascii="Arial" w:hAnsi="Arial" w:eastAsia="黑体" w:cs="Arial"/>
              <w:szCs w:val="24"/>
            </w:rPr>
            <w:t xml:space="preserve">2.3.7 </w:t>
          </w:r>
          <w:r>
            <w:t>统计</w:t>
          </w:r>
          <w:r>
            <w:rPr>
              <w:rFonts w:hint="eastAsia"/>
              <w:lang w:val="en-US" w:eastAsia="zh-CN"/>
            </w:rPr>
            <w:t>记录</w:t>
          </w:r>
          <w:r>
            <w:tab/>
          </w:r>
          <w:r>
            <w:fldChar w:fldCharType="begin"/>
          </w:r>
          <w:r>
            <w:instrText xml:space="preserve"> PAGEREF _Toc12083 \h </w:instrText>
          </w:r>
          <w:r>
            <w:fldChar w:fldCharType="separate"/>
          </w:r>
          <w:r>
            <w:t>49</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_Toc3738 </w:instrText>
          </w:r>
          <w:r>
            <w:rPr>
              <w:bCs/>
              <w:lang w:val="zh-CN"/>
            </w:rPr>
            <w:fldChar w:fldCharType="separate"/>
          </w:r>
          <w:r>
            <w:rPr>
              <w:rFonts w:hint="default" w:ascii="Arial" w:hAnsi="Arial" w:eastAsia="黑体" w:cs="Arial"/>
              <w:szCs w:val="24"/>
              <w:lang w:val="en-US" w:eastAsia="zh-CN"/>
            </w:rPr>
            <w:t xml:space="preserve">2.3.8 </w:t>
          </w:r>
          <w:r>
            <w:rPr>
              <w:rFonts w:hint="eastAsia"/>
              <w:lang w:val="en-US" w:eastAsia="zh-CN"/>
            </w:rPr>
            <w:t>文件管理</w:t>
          </w:r>
          <w:r>
            <w:tab/>
          </w:r>
          <w:r>
            <w:fldChar w:fldCharType="begin"/>
          </w:r>
          <w:r>
            <w:instrText xml:space="preserve"> PAGEREF _Toc3738 \h </w:instrText>
          </w:r>
          <w:r>
            <w:fldChar w:fldCharType="separate"/>
          </w:r>
          <w:r>
            <w:t>49</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_Toc18833 </w:instrText>
          </w:r>
          <w:r>
            <w:rPr>
              <w:bCs/>
              <w:lang w:val="zh-CN"/>
            </w:rPr>
            <w:fldChar w:fldCharType="separate"/>
          </w:r>
          <w:r>
            <w:rPr>
              <w:rFonts w:hint="default" w:ascii="Arial" w:hAnsi="Arial" w:eastAsia="黑体" w:cs="Arial"/>
              <w:szCs w:val="24"/>
            </w:rPr>
            <w:t xml:space="preserve">2.3.9 </w:t>
          </w:r>
          <w:r>
            <w:rPr>
              <w:rFonts w:hint="eastAsia"/>
            </w:rPr>
            <w:t>流水线任务调度策略优化</w:t>
          </w:r>
          <w:r>
            <w:tab/>
          </w:r>
          <w:r>
            <w:fldChar w:fldCharType="begin"/>
          </w:r>
          <w:r>
            <w:instrText xml:space="preserve"> PAGEREF _Toc18833 \h </w:instrText>
          </w:r>
          <w:r>
            <w:fldChar w:fldCharType="separate"/>
          </w:r>
          <w:r>
            <w:t>50</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_Toc2966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2.4 </w:t>
          </w:r>
          <w:r>
            <w:rPr>
              <w:rFonts w:hint="eastAsia"/>
            </w:rPr>
            <w:t>Dockerfile</w:t>
          </w:r>
          <w:r>
            <w:tab/>
          </w:r>
          <w:r>
            <w:fldChar w:fldCharType="begin"/>
          </w:r>
          <w:r>
            <w:instrText xml:space="preserve"> PAGEREF _Toc2966 \h </w:instrText>
          </w:r>
          <w:r>
            <w:fldChar w:fldCharType="separate"/>
          </w:r>
          <w:r>
            <w:t>51</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_Toc12668 </w:instrText>
          </w:r>
          <w:r>
            <w:rPr>
              <w:bCs/>
              <w:lang w:val="zh-CN"/>
            </w:rPr>
            <w:fldChar w:fldCharType="separate"/>
          </w:r>
          <w:r>
            <w:rPr>
              <w:rFonts w:hint="default" w:ascii="Times New Roman" w:hAnsi="Times New Roman" w:cs="Times New Roman"/>
              <w:bCs/>
              <w:szCs w:val="144"/>
            </w:rPr>
            <w:t xml:space="preserve">3 </w:t>
          </w:r>
          <w:r>
            <w:rPr>
              <w:rFonts w:hint="eastAsia"/>
              <w:bCs/>
            </w:rPr>
            <w:t>研发项目管理</w:t>
          </w:r>
          <w:r>
            <w:tab/>
          </w:r>
          <w:r>
            <w:fldChar w:fldCharType="begin"/>
          </w:r>
          <w:r>
            <w:instrText xml:space="preserve"> PAGEREF _Toc12668 \h </w:instrText>
          </w:r>
          <w:r>
            <w:fldChar w:fldCharType="separate"/>
          </w:r>
          <w:r>
            <w:t>52</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_Toc28126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 </w:t>
          </w:r>
          <w:r>
            <w:rPr>
              <w:rFonts w:hint="eastAsia"/>
            </w:rPr>
            <w:t>服务集成</w:t>
          </w:r>
          <w:r>
            <w:tab/>
          </w:r>
          <w:r>
            <w:fldChar w:fldCharType="begin"/>
          </w:r>
          <w:r>
            <w:instrText xml:space="preserve"> PAGEREF _Toc28126 \h </w:instrText>
          </w:r>
          <w:r>
            <w:fldChar w:fldCharType="separate"/>
          </w:r>
          <w:r>
            <w:t>52</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_Toc6312 </w:instrText>
          </w:r>
          <w:r>
            <w:rPr>
              <w:bCs/>
              <w:lang w:val="zh-CN"/>
            </w:rPr>
            <w:fldChar w:fldCharType="separate"/>
          </w:r>
          <w:r>
            <w:rPr>
              <w:rFonts w:hint="default" w:ascii="Arial" w:hAnsi="Arial" w:eastAsia="黑体" w:cs="Arial"/>
              <w:szCs w:val="24"/>
            </w:rPr>
            <w:t xml:space="preserve">3.1.1 </w:t>
          </w:r>
          <w:r>
            <w:rPr>
              <w:rFonts w:hint="eastAsia"/>
            </w:rPr>
            <w:t>JIRA</w:t>
          </w:r>
          <w:r>
            <w:tab/>
          </w:r>
          <w:r>
            <w:fldChar w:fldCharType="begin"/>
          </w:r>
          <w:r>
            <w:instrText xml:space="preserve"> PAGEREF _Toc6312 \h </w:instrText>
          </w:r>
          <w:r>
            <w:fldChar w:fldCharType="separate"/>
          </w:r>
          <w:r>
            <w:t>52</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_Toc31207 </w:instrText>
          </w:r>
          <w:r>
            <w:rPr>
              <w:bCs/>
              <w:lang w:val="zh-CN"/>
            </w:rPr>
            <w:fldChar w:fldCharType="separate"/>
          </w:r>
          <w:r>
            <w:rPr>
              <w:rFonts w:hint="default" w:ascii="Arial" w:hAnsi="Arial" w:eastAsia="黑体" w:cs="Arial"/>
              <w:szCs w:val="24"/>
            </w:rPr>
            <w:t xml:space="preserve">3.1.2 </w:t>
          </w:r>
          <w:r>
            <w:rPr>
              <w:rFonts w:hint="eastAsia"/>
            </w:rPr>
            <w:t>TestLink</w:t>
          </w:r>
          <w:r>
            <w:tab/>
          </w:r>
          <w:r>
            <w:fldChar w:fldCharType="begin"/>
          </w:r>
          <w:r>
            <w:instrText xml:space="preserve"> PAGEREF _Toc31207 \h </w:instrText>
          </w:r>
          <w:r>
            <w:fldChar w:fldCharType="separate"/>
          </w:r>
          <w:r>
            <w:t>55</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_Toc27913 </w:instrText>
          </w:r>
          <w:r>
            <w:rPr>
              <w:bCs/>
              <w:lang w:val="zh-CN"/>
            </w:rPr>
            <w:fldChar w:fldCharType="separate"/>
          </w:r>
          <w:r>
            <w:rPr>
              <w:rFonts w:hint="default" w:ascii="Arial" w:hAnsi="Arial" w:eastAsia="黑体" w:cs="Arial"/>
              <w:szCs w:val="24"/>
            </w:rPr>
            <w:t xml:space="preserve">3.1.3 </w:t>
          </w:r>
          <w:r>
            <w:rPr>
              <w:rFonts w:hint="eastAsia"/>
            </w:rPr>
            <w:t>SonarQube</w:t>
          </w:r>
          <w:r>
            <w:tab/>
          </w:r>
          <w:r>
            <w:fldChar w:fldCharType="begin"/>
          </w:r>
          <w:r>
            <w:instrText xml:space="preserve"> PAGEREF _Toc27913 \h </w:instrText>
          </w:r>
          <w:r>
            <w:fldChar w:fldCharType="separate"/>
          </w:r>
          <w:r>
            <w:t>55</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_Toc23543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3.2 </w:t>
          </w:r>
          <w:r>
            <w:rPr>
              <w:rFonts w:hint="eastAsia"/>
            </w:rPr>
            <w:t>项目概览</w:t>
          </w:r>
          <w:r>
            <w:tab/>
          </w:r>
          <w:r>
            <w:fldChar w:fldCharType="begin"/>
          </w:r>
          <w:r>
            <w:instrText xml:space="preserve"> PAGEREF _Toc23543 \h </w:instrText>
          </w:r>
          <w:r>
            <w:fldChar w:fldCharType="separate"/>
          </w:r>
          <w:r>
            <w:t>56</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_Toc20318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 </w:t>
          </w:r>
          <w:r>
            <w:rPr>
              <w:rFonts w:hint="eastAsia"/>
            </w:rPr>
            <w:t>需求管理</w:t>
          </w:r>
          <w:r>
            <w:tab/>
          </w:r>
          <w:r>
            <w:fldChar w:fldCharType="begin"/>
          </w:r>
          <w:r>
            <w:instrText xml:space="preserve"> PAGEREF _Toc20318 \h </w:instrText>
          </w:r>
          <w:r>
            <w:fldChar w:fldCharType="separate"/>
          </w:r>
          <w:r>
            <w:t>57</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_Toc10497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3.4 </w:t>
          </w:r>
          <w:r>
            <w:rPr>
              <w:rFonts w:hint="eastAsia"/>
            </w:rPr>
            <w:t>交付管理</w:t>
          </w:r>
          <w:r>
            <w:tab/>
          </w:r>
          <w:r>
            <w:fldChar w:fldCharType="begin"/>
          </w:r>
          <w:r>
            <w:instrText xml:space="preserve"> PAGEREF _Toc10497 \h </w:instrText>
          </w:r>
          <w:r>
            <w:fldChar w:fldCharType="separate"/>
          </w:r>
          <w:r>
            <w:t>58</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_Toc25406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 </w:t>
          </w:r>
          <w:r>
            <w:rPr>
              <w:rFonts w:hint="eastAsia"/>
            </w:rPr>
            <w:t>研发质量</w:t>
          </w:r>
          <w:r>
            <w:tab/>
          </w:r>
          <w:r>
            <w:fldChar w:fldCharType="begin"/>
          </w:r>
          <w:r>
            <w:instrText xml:space="preserve"> PAGEREF _Toc25406 \h </w:instrText>
          </w:r>
          <w:r>
            <w:fldChar w:fldCharType="separate"/>
          </w:r>
          <w:r>
            <w:t>59</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_Toc30471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3.6 </w:t>
          </w:r>
          <w:r>
            <w:rPr>
              <w:rFonts w:hint="eastAsia"/>
            </w:rPr>
            <w:t>版本发布</w:t>
          </w:r>
          <w:r>
            <w:tab/>
          </w:r>
          <w:r>
            <w:fldChar w:fldCharType="begin"/>
          </w:r>
          <w:r>
            <w:instrText xml:space="preserve"> PAGEREF _Toc30471 \h </w:instrText>
          </w:r>
          <w:r>
            <w:fldChar w:fldCharType="separate"/>
          </w:r>
          <w:r>
            <w:t>61</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_Toc27740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 </w:t>
          </w:r>
          <w:r>
            <w:rPr>
              <w:rFonts w:hint="eastAsia"/>
            </w:rPr>
            <w:t>测试管理</w:t>
          </w:r>
          <w:r>
            <w:tab/>
          </w:r>
          <w:r>
            <w:fldChar w:fldCharType="begin"/>
          </w:r>
          <w:r>
            <w:instrText xml:space="preserve"> PAGEREF _Toc27740 \h </w:instrText>
          </w:r>
          <w:r>
            <w:fldChar w:fldCharType="separate"/>
          </w:r>
          <w:r>
            <w:t>62</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_Toc20928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3.8 </w:t>
          </w:r>
          <w:r>
            <w:rPr>
              <w:rFonts w:hint="eastAsia"/>
              <w:lang w:val="en-US" w:eastAsia="zh-CN"/>
            </w:rPr>
            <w:t>团队度量</w:t>
          </w:r>
          <w:r>
            <w:tab/>
          </w:r>
          <w:r>
            <w:fldChar w:fldCharType="begin"/>
          </w:r>
          <w:r>
            <w:instrText xml:space="preserve"> PAGEREF _Toc20928 \h </w:instrText>
          </w:r>
          <w:r>
            <w:fldChar w:fldCharType="separate"/>
          </w:r>
          <w:r>
            <w:t>64</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_Toc2843 </w:instrText>
          </w:r>
          <w:r>
            <w:rPr>
              <w:bCs/>
              <w:lang w:val="zh-CN"/>
            </w:rPr>
            <w:fldChar w:fldCharType="separate"/>
          </w:r>
          <w:r>
            <w:rPr>
              <w:rFonts w:hint="default" w:ascii="Arial" w:hAnsi="Arial" w:eastAsia="黑体" w:cs="Arial"/>
              <w:szCs w:val="24"/>
              <w:lang w:eastAsia="zh-CN"/>
            </w:rPr>
            <w:t xml:space="preserve">3.8.1 </w:t>
          </w:r>
          <w:r>
            <w:rPr>
              <w:rFonts w:hint="eastAsia"/>
              <w:lang w:val="en-US" w:eastAsia="zh-CN"/>
            </w:rPr>
            <w:t>添加指标卡</w:t>
          </w:r>
          <w:r>
            <w:tab/>
          </w:r>
          <w:r>
            <w:fldChar w:fldCharType="begin"/>
          </w:r>
          <w:r>
            <w:instrText xml:space="preserve"> PAGEREF _Toc2843 \h </w:instrText>
          </w:r>
          <w:r>
            <w:fldChar w:fldCharType="separate"/>
          </w:r>
          <w:r>
            <w:t>64</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_Toc13667 </w:instrText>
          </w:r>
          <w:r>
            <w:rPr>
              <w:bCs/>
              <w:lang w:val="zh-CN"/>
            </w:rPr>
            <w:fldChar w:fldCharType="separate"/>
          </w:r>
          <w:r>
            <w:rPr>
              <w:rFonts w:hint="default" w:ascii="Arial" w:hAnsi="Arial" w:eastAsia="黑体" w:cs="Arial"/>
              <w:szCs w:val="24"/>
              <w:lang w:val="en-US" w:eastAsia="zh-CN"/>
            </w:rPr>
            <w:t xml:space="preserve">3.8.2 </w:t>
          </w:r>
          <w:r>
            <w:rPr>
              <w:rFonts w:hint="eastAsia"/>
              <w:lang w:val="en-US" w:eastAsia="zh-CN"/>
            </w:rPr>
            <w:t>规则配置</w:t>
          </w:r>
          <w:r>
            <w:tab/>
          </w:r>
          <w:r>
            <w:fldChar w:fldCharType="begin"/>
          </w:r>
          <w:r>
            <w:instrText xml:space="preserve"> PAGEREF _Toc13667 \h </w:instrText>
          </w:r>
          <w:r>
            <w:fldChar w:fldCharType="separate"/>
          </w:r>
          <w:r>
            <w:t>65</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_Toc15027 </w:instrText>
          </w:r>
          <w:r>
            <w:rPr>
              <w:bCs/>
              <w:lang w:val="zh-CN"/>
            </w:rPr>
            <w:fldChar w:fldCharType="separate"/>
          </w:r>
          <w:r>
            <w:rPr>
              <w:rFonts w:hint="default" w:ascii="Arial" w:hAnsi="Arial" w:eastAsia="黑体" w:cs="Arial"/>
              <w:szCs w:val="24"/>
              <w:lang w:val="en-US" w:eastAsia="zh-CN"/>
            </w:rPr>
            <w:t xml:space="preserve">3.8.3 </w:t>
          </w:r>
          <w:r>
            <w:rPr>
              <w:rFonts w:hint="eastAsia"/>
              <w:lang w:val="en-US" w:eastAsia="zh-CN"/>
            </w:rPr>
            <w:t>删除指标卡</w:t>
          </w:r>
          <w:r>
            <w:tab/>
          </w:r>
          <w:r>
            <w:fldChar w:fldCharType="begin"/>
          </w:r>
          <w:r>
            <w:instrText xml:space="preserve"> PAGEREF _Toc15027 \h </w:instrText>
          </w:r>
          <w:r>
            <w:fldChar w:fldCharType="separate"/>
          </w:r>
          <w:r>
            <w:t>67</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_Toc18618 </w:instrText>
          </w:r>
          <w:r>
            <w:rPr>
              <w:bCs/>
              <w:lang w:val="zh-CN"/>
            </w:rPr>
            <w:fldChar w:fldCharType="separate"/>
          </w:r>
          <w:r>
            <w:rPr>
              <w:rFonts w:hint="default" w:ascii="Times New Roman" w:hAnsi="Times New Roman" w:cs="Times New Roman"/>
              <w:bCs/>
              <w:szCs w:val="144"/>
            </w:rPr>
            <w:t xml:space="preserve">4 </w:t>
          </w:r>
          <w:r>
            <w:rPr>
              <w:rFonts w:hint="eastAsia"/>
              <w:bCs/>
            </w:rPr>
            <w:t>应用场景</w:t>
          </w:r>
          <w:r>
            <w:tab/>
          </w:r>
          <w:r>
            <w:fldChar w:fldCharType="begin"/>
          </w:r>
          <w:r>
            <w:instrText xml:space="preserve"> PAGEREF _Toc18618 \h </w:instrText>
          </w:r>
          <w:r>
            <w:fldChar w:fldCharType="separate"/>
          </w:r>
          <w:r>
            <w:t>68</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_Toc1388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 </w:t>
          </w:r>
          <w:r>
            <w:rPr>
              <w:rFonts w:hint="eastAsia"/>
            </w:rPr>
            <w:t>持续集成（CI）</w:t>
          </w:r>
          <w:r>
            <w:tab/>
          </w:r>
          <w:r>
            <w:fldChar w:fldCharType="begin"/>
          </w:r>
          <w:r>
            <w:instrText xml:space="preserve"> PAGEREF _Toc1388 \h </w:instrText>
          </w:r>
          <w:r>
            <w:fldChar w:fldCharType="separate"/>
          </w:r>
          <w:r>
            <w:t>68</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_Toc6388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4.2 </w:t>
          </w:r>
          <w:r>
            <w:rPr>
              <w:rFonts w:hint="eastAsia"/>
            </w:rPr>
            <w:t>持续部署（CD）</w:t>
          </w:r>
          <w:r>
            <w:tab/>
          </w:r>
          <w:r>
            <w:fldChar w:fldCharType="begin"/>
          </w:r>
          <w:r>
            <w:instrText xml:space="preserve"> PAGEREF _Toc6388 \h </w:instrText>
          </w:r>
          <w:r>
            <w:fldChar w:fldCharType="separate"/>
          </w:r>
          <w:r>
            <w:t>70</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_Toc18360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 </w:t>
          </w:r>
          <w:r>
            <w:rPr>
              <w:rFonts w:hint="eastAsia"/>
            </w:rPr>
            <w:t>Tenxbox（演示应用demo）</w:t>
          </w:r>
          <w:r>
            <w:tab/>
          </w:r>
          <w:r>
            <w:fldChar w:fldCharType="begin"/>
          </w:r>
          <w:r>
            <w:instrText xml:space="preserve"> PAGEREF _Toc18360 \h </w:instrText>
          </w:r>
          <w:r>
            <w:fldChar w:fldCharType="separate"/>
          </w:r>
          <w:r>
            <w:t>72</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_Toc27845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4.4 </w:t>
          </w:r>
          <w:r>
            <w:rPr>
              <w:rFonts w:hint="eastAsia"/>
            </w:rPr>
            <w:t>多构建集群</w:t>
          </w:r>
          <w:r>
            <w:tab/>
          </w:r>
          <w:r>
            <w:fldChar w:fldCharType="begin"/>
          </w:r>
          <w:r>
            <w:instrText xml:space="preserve"> PAGEREF _Toc27845 \h </w:instrText>
          </w:r>
          <w:r>
            <w:fldChar w:fldCharType="separate"/>
          </w:r>
          <w:r>
            <w:t>74</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_Toc24895 </w:instrText>
          </w:r>
          <w:r>
            <w:rPr>
              <w:bCs/>
              <w:lang w:val="zh-CN"/>
            </w:rPr>
            <w:fldChar w:fldCharType="separate"/>
          </w:r>
          <w:r>
            <w:rPr>
              <w:rFonts w:hint="default" w:ascii="Arial" w:hAnsi="Arial" w:eastAsia="黑体" w:cs="Arial"/>
              <w:szCs w:val="24"/>
            </w:rPr>
            <w:t xml:space="preserve">4.4.1 </w:t>
          </w:r>
          <w:r>
            <w:rPr>
              <w:rFonts w:hint="eastAsia"/>
            </w:rPr>
            <w:t>多构建集群普通CI/CD部署</w:t>
          </w:r>
          <w:r>
            <w:tab/>
          </w:r>
          <w:r>
            <w:fldChar w:fldCharType="begin"/>
          </w:r>
          <w:r>
            <w:instrText xml:space="preserve"> PAGEREF _Toc24895 \h </w:instrText>
          </w:r>
          <w:r>
            <w:fldChar w:fldCharType="separate"/>
          </w:r>
          <w:r>
            <w:t>75</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_Toc12765 </w:instrText>
          </w:r>
          <w:r>
            <w:rPr>
              <w:bCs/>
              <w:lang w:val="zh-CN"/>
            </w:rPr>
            <w:fldChar w:fldCharType="separate"/>
          </w:r>
          <w:r>
            <w:rPr>
              <w:rFonts w:hint="default" w:ascii="Arial" w:hAnsi="Arial" w:eastAsia="黑体" w:cs="Arial"/>
              <w:szCs w:val="24"/>
            </w:rPr>
            <w:t xml:space="preserve">4.4.2 </w:t>
          </w:r>
          <w:r>
            <w:rPr>
              <w:rFonts w:hint="eastAsia"/>
            </w:rPr>
            <w:t>多构建集群高可用数据库环境CICD部署</w:t>
          </w:r>
          <w:r>
            <w:tab/>
          </w:r>
          <w:r>
            <w:fldChar w:fldCharType="begin"/>
          </w:r>
          <w:r>
            <w:instrText xml:space="preserve"> PAGEREF _Toc12765 \h </w:instrText>
          </w:r>
          <w:r>
            <w:fldChar w:fldCharType="separate"/>
          </w:r>
          <w:r>
            <w:t>89</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_Toc27410 </w:instrText>
          </w:r>
          <w:r>
            <w:rPr>
              <w:bCs/>
              <w:lang w:val="zh-CN"/>
            </w:rPr>
            <w:fldChar w:fldCharType="separate"/>
          </w:r>
          <w:r>
            <w:rPr>
              <w:rFonts w:hint="default" w:ascii="Arial" w:hAnsi="Arial" w:eastAsia="黑体" w:cs="Arial"/>
              <w:szCs w:val="24"/>
            </w:rPr>
            <w:t xml:space="preserve">4.4.3 </w:t>
          </w:r>
          <w:r>
            <w:rPr>
              <w:rFonts w:hint="eastAsia"/>
            </w:rPr>
            <w:t>服务地址</w:t>
          </w:r>
          <w:r>
            <w:tab/>
          </w:r>
          <w:r>
            <w:fldChar w:fldCharType="begin"/>
          </w:r>
          <w:r>
            <w:instrText xml:space="preserve"> PAGEREF _Toc27410 \h </w:instrText>
          </w:r>
          <w:r>
            <w:fldChar w:fldCharType="separate"/>
          </w:r>
          <w:r>
            <w:t>92</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_Toc24250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4.5 </w:t>
          </w:r>
          <w:r>
            <w:t>标记TestLink测试用例</w:t>
          </w:r>
          <w:r>
            <w:tab/>
          </w:r>
          <w:r>
            <w:fldChar w:fldCharType="begin"/>
          </w:r>
          <w:r>
            <w:instrText xml:space="preserve"> PAGEREF _Toc24250 \h </w:instrText>
          </w:r>
          <w:r>
            <w:fldChar w:fldCharType="separate"/>
          </w:r>
          <w:r>
            <w:t>93</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_Toc1179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4.6 </w:t>
          </w:r>
          <w:r>
            <w:rPr>
              <w:rFonts w:hint="eastAsia"/>
            </w:rPr>
            <w:t>Jira问题标记</w:t>
          </w:r>
          <w:r>
            <w:tab/>
          </w:r>
          <w:r>
            <w:fldChar w:fldCharType="begin"/>
          </w:r>
          <w:r>
            <w:instrText xml:space="preserve"> PAGEREF _Toc1179 \h </w:instrText>
          </w:r>
          <w:r>
            <w:fldChar w:fldCharType="separate"/>
          </w:r>
          <w:r>
            <w:t>95</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_Toc13405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4.7 </w:t>
          </w:r>
          <w:r>
            <w:rPr>
              <w:rFonts w:hint="eastAsia"/>
            </w:rPr>
            <w:t>Web IDE</w:t>
          </w:r>
          <w:r>
            <w:tab/>
          </w:r>
          <w:r>
            <w:fldChar w:fldCharType="begin"/>
          </w:r>
          <w:r>
            <w:instrText xml:space="preserve"> PAGEREF _Toc13405 \h </w:instrText>
          </w:r>
          <w:r>
            <w:fldChar w:fldCharType="separate"/>
          </w:r>
          <w:r>
            <w:t>98</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_Toc5393 </w:instrText>
          </w:r>
          <w:r>
            <w:rPr>
              <w:bCs/>
              <w:lang w:val="zh-CN"/>
            </w:rPr>
            <w:fldChar w:fldCharType="separate"/>
          </w:r>
          <w:r>
            <w:rPr>
              <w:rFonts w:hint="default" w:ascii="Times New Roman" w:hAnsi="Times New Roman" w:cs="Times New Roman"/>
              <w:bCs/>
              <w:szCs w:val="144"/>
            </w:rPr>
            <w:t xml:space="preserve">5 </w:t>
          </w:r>
          <w:r>
            <w:rPr>
              <w:rFonts w:hint="eastAsia"/>
              <w:bCs/>
            </w:rPr>
            <w:t>流水线依赖服务部署手册</w:t>
          </w:r>
          <w:r>
            <w:tab/>
          </w:r>
          <w:r>
            <w:fldChar w:fldCharType="begin"/>
          </w:r>
          <w:r>
            <w:instrText xml:space="preserve"> PAGEREF _Toc5393 \h </w:instrText>
          </w:r>
          <w:r>
            <w:fldChar w:fldCharType="separate"/>
          </w:r>
          <w:r>
            <w:t>107</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_Toc26232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5.1 </w:t>
          </w:r>
          <w:r>
            <w:rPr>
              <w:rFonts w:hint="eastAsia"/>
            </w:rPr>
            <w:t>SonarQube</w:t>
          </w:r>
          <w:r>
            <w:tab/>
          </w:r>
          <w:r>
            <w:fldChar w:fldCharType="begin"/>
          </w:r>
          <w:r>
            <w:instrText xml:space="preserve"> PAGEREF _Toc26232 \h </w:instrText>
          </w:r>
          <w:r>
            <w:fldChar w:fldCharType="separate"/>
          </w:r>
          <w:r>
            <w:t>107</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_Toc3439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5.2 </w:t>
          </w:r>
          <w:r>
            <w:rPr>
              <w:rFonts w:hint="eastAsia"/>
            </w:rPr>
            <w:t>Jenkins</w:t>
          </w:r>
          <w:r>
            <w:tab/>
          </w:r>
          <w:r>
            <w:fldChar w:fldCharType="begin"/>
          </w:r>
          <w:r>
            <w:instrText xml:space="preserve"> PAGEREF _Toc3439 \h </w:instrText>
          </w:r>
          <w:r>
            <w:fldChar w:fldCharType="separate"/>
          </w:r>
          <w:r>
            <w:t>113</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_Toc9719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5.3 </w:t>
          </w:r>
          <w:r>
            <w:rPr>
              <w:rFonts w:hint="eastAsia"/>
            </w:rPr>
            <w:t>GitLab</w:t>
          </w:r>
          <w:r>
            <w:tab/>
          </w:r>
          <w:r>
            <w:fldChar w:fldCharType="begin"/>
          </w:r>
          <w:r>
            <w:instrText xml:space="preserve"> PAGEREF _Toc9719 \h </w:instrText>
          </w:r>
          <w:r>
            <w:fldChar w:fldCharType="separate"/>
          </w:r>
          <w:r>
            <w:t>118</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_Toc22338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5.4 </w:t>
          </w:r>
          <w:r>
            <w:rPr>
              <w:rFonts w:hint="eastAsia"/>
            </w:rPr>
            <w:t>Hitchhiker</w:t>
          </w:r>
          <w:r>
            <w:tab/>
          </w:r>
          <w:r>
            <w:fldChar w:fldCharType="begin"/>
          </w:r>
          <w:r>
            <w:instrText xml:space="preserve"> PAGEREF _Toc22338 \h </w:instrText>
          </w:r>
          <w:r>
            <w:fldChar w:fldCharType="separate"/>
          </w:r>
          <w:r>
            <w:t>124</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_Toc10539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5.5 </w:t>
          </w:r>
          <w:r>
            <w:rPr>
              <w:rFonts w:hint="eastAsia"/>
            </w:rPr>
            <w:t>TestLink</w:t>
          </w:r>
          <w:r>
            <w:tab/>
          </w:r>
          <w:r>
            <w:fldChar w:fldCharType="begin"/>
          </w:r>
          <w:r>
            <w:instrText xml:space="preserve"> PAGEREF _Toc10539 \h </w:instrText>
          </w:r>
          <w:r>
            <w:fldChar w:fldCharType="separate"/>
          </w:r>
          <w:r>
            <w:t>131</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_Toc16073 </w:instrText>
          </w:r>
          <w:r>
            <w:rPr>
              <w:bCs/>
              <w:lang w:val="zh-CN"/>
            </w:rPr>
            <w:fldChar w:fldCharType="separate"/>
          </w:r>
          <w:r>
            <w:rPr>
              <w:rFonts w:hint="default" w:ascii="Times New Roman" w:hAnsi="Times New Roman" w:cs="Times New Roman"/>
              <w:bCs/>
              <w:szCs w:val="144"/>
            </w:rPr>
            <w:t xml:space="preserve">6 </w:t>
          </w:r>
          <w:r>
            <w:rPr>
              <w:rFonts w:hint="eastAsia"/>
              <w:bCs/>
            </w:rPr>
            <w:t>产品特性</w:t>
          </w:r>
          <w:r>
            <w:tab/>
          </w:r>
          <w:r>
            <w:fldChar w:fldCharType="begin"/>
          </w:r>
          <w:r>
            <w:instrText xml:space="preserve"> PAGEREF _Toc16073 \h </w:instrText>
          </w:r>
          <w:r>
            <w:fldChar w:fldCharType="separate"/>
          </w:r>
          <w:r>
            <w:t>140</w:t>
          </w:r>
          <w:r>
            <w:fldChar w:fldCharType="end"/>
          </w:r>
          <w:r>
            <w:rPr>
              <w:bCs/>
              <w:lang w:val="zh-CN"/>
            </w:rPr>
            <w:fldChar w:fldCharType="end"/>
          </w:r>
        </w:p>
        <w:p>
          <w:pPr>
            <w:pStyle w:val="19"/>
            <w:tabs>
              <w:tab w:val="right" w:leader="dot" w:pos="8306"/>
            </w:tabs>
          </w:pPr>
          <w:r>
            <w:rPr>
              <w:bCs/>
              <w:lang w:val="zh-CN"/>
            </w:rPr>
            <w:fldChar w:fldCharType="begin"/>
          </w:r>
          <w:r>
            <w:rPr>
              <w:bCs/>
              <w:lang w:val="zh-CN"/>
            </w:rPr>
            <w:instrText xml:space="preserve"> HYPERLINK \l _Toc26065 </w:instrText>
          </w:r>
          <w:r>
            <w:rPr>
              <w:bCs/>
              <w:lang w:val="zh-CN"/>
            </w:rPr>
            <w:fldChar w:fldCharType="separate"/>
          </w:r>
          <w:r>
            <w:rPr>
              <w:rFonts w:hint="default" w:ascii="Times New Roman" w:hAnsi="Times New Roman" w:cs="Times New Roman"/>
              <w:bCs/>
              <w:szCs w:val="144"/>
            </w:rPr>
            <w:t xml:space="preserve">7 </w:t>
          </w:r>
          <w:r>
            <w:rPr>
              <w:rFonts w:hint="eastAsia"/>
              <w:bCs/>
            </w:rPr>
            <w:t>常见问题</w:t>
          </w:r>
          <w:r>
            <w:tab/>
          </w:r>
          <w:r>
            <w:fldChar w:fldCharType="begin"/>
          </w:r>
          <w:r>
            <w:instrText xml:space="preserve"> PAGEREF _Toc26065 \h </w:instrText>
          </w:r>
          <w:r>
            <w:fldChar w:fldCharType="separate"/>
          </w:r>
          <w:r>
            <w:t>141</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_Toc23360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7.1 </w:t>
          </w:r>
          <w:r>
            <w:rPr>
              <w:rFonts w:hint="eastAsia"/>
            </w:rPr>
            <w:t>什么是持续集成</w:t>
          </w:r>
          <w:r>
            <w:tab/>
          </w:r>
          <w:r>
            <w:fldChar w:fldCharType="begin"/>
          </w:r>
          <w:r>
            <w:instrText xml:space="preserve"> PAGEREF _Toc23360 \h </w:instrText>
          </w:r>
          <w:r>
            <w:fldChar w:fldCharType="separate"/>
          </w:r>
          <w:r>
            <w:t>141</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_Toc5326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7.2 </w:t>
          </w:r>
          <w:r>
            <w:rPr>
              <w:rFonts w:hint="eastAsia"/>
            </w:rPr>
            <w:t>什么是持续交付</w:t>
          </w:r>
          <w:r>
            <w:tab/>
          </w:r>
          <w:r>
            <w:fldChar w:fldCharType="begin"/>
          </w:r>
          <w:r>
            <w:instrText xml:space="preserve"> PAGEREF _Toc5326 \h </w:instrText>
          </w:r>
          <w:r>
            <w:fldChar w:fldCharType="separate"/>
          </w:r>
          <w:r>
            <w:t>141</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_Toc20040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7.3 </w:t>
          </w:r>
          <w:r>
            <w:rPr>
              <w:rFonts w:hint="eastAsia"/>
              <w:lang w:val="en-US" w:eastAsia="zh-CN"/>
            </w:rPr>
            <w:t>某Jira仅添加了备注，状态未变化，怎么办？</w:t>
          </w:r>
          <w:r>
            <w:tab/>
          </w:r>
          <w:r>
            <w:fldChar w:fldCharType="begin"/>
          </w:r>
          <w:r>
            <w:instrText xml:space="preserve"> PAGEREF _Toc20040 \h </w:instrText>
          </w:r>
          <w:r>
            <w:fldChar w:fldCharType="separate"/>
          </w:r>
          <w:r>
            <w:t>141</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_Toc5211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7.4 </w:t>
          </w:r>
          <w:r>
            <w:rPr>
              <w:rFonts w:hint="eastAsia"/>
            </w:rPr>
            <w:t>单元测试，代码编译，构建镜像，集成测试的关系</w:t>
          </w:r>
          <w:r>
            <w:tab/>
          </w:r>
          <w:r>
            <w:fldChar w:fldCharType="begin"/>
          </w:r>
          <w:r>
            <w:instrText xml:space="preserve"> PAGEREF _Toc5211 \h </w:instrText>
          </w:r>
          <w:r>
            <w:fldChar w:fldCharType="separate"/>
          </w:r>
          <w:r>
            <w:t>142</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_Toc15308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7.5 </w:t>
          </w:r>
          <w:r>
            <w:rPr>
              <w:rFonts w:hint="eastAsia"/>
            </w:rPr>
            <w:t>Maven构建任务使用本地Nexus</w:t>
          </w:r>
          <w:r>
            <w:tab/>
          </w:r>
          <w:r>
            <w:fldChar w:fldCharType="begin"/>
          </w:r>
          <w:r>
            <w:instrText xml:space="preserve"> PAGEREF _Toc15308 \h </w:instrText>
          </w:r>
          <w:r>
            <w:fldChar w:fldCharType="separate"/>
          </w:r>
          <w:r>
            <w:t>142</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_Toc9454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7.6 </w:t>
          </w:r>
          <w:r>
            <w:rPr>
              <w:rFonts w:hint="eastAsia"/>
            </w:rPr>
            <w:t>Gogs代码仓库如何支持CI触发</w:t>
          </w:r>
          <w:r>
            <w:tab/>
          </w:r>
          <w:r>
            <w:fldChar w:fldCharType="begin"/>
          </w:r>
          <w:r>
            <w:instrText xml:space="preserve"> PAGEREF _Toc9454 \h </w:instrText>
          </w:r>
          <w:r>
            <w:fldChar w:fldCharType="separate"/>
          </w:r>
          <w:r>
            <w:t>144</w:t>
          </w:r>
          <w:r>
            <w:fldChar w:fldCharType="end"/>
          </w:r>
          <w:r>
            <w:rPr>
              <w:bCs/>
              <w:lang w:val="zh-CN"/>
            </w:rPr>
            <w:fldChar w:fldCharType="end"/>
          </w:r>
        </w:p>
        <w:p>
          <w:pPr>
            <w:pStyle w:val="21"/>
            <w:tabs>
              <w:tab w:val="right" w:leader="dot" w:pos="8306"/>
            </w:tabs>
          </w:pPr>
          <w:r>
            <w:rPr>
              <w:bCs/>
              <w:lang w:val="zh-CN"/>
            </w:rPr>
            <w:fldChar w:fldCharType="begin"/>
          </w:r>
          <w:r>
            <w:rPr>
              <w:bCs/>
              <w:lang w:val="zh-CN"/>
            </w:rPr>
            <w:instrText xml:space="preserve"> HYPERLINK \l _Toc9684 </w:instrText>
          </w:r>
          <w:r>
            <w:rPr>
              <w:bCs/>
              <w:lang w:val="zh-CN"/>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7.7 </w:t>
          </w:r>
          <w:r>
            <w:rPr>
              <w:rFonts w:hint="eastAsia"/>
            </w:rPr>
            <w:t>G</w:t>
          </w:r>
          <w:r>
            <w:t xml:space="preserve">it </w:t>
          </w:r>
          <w:r>
            <w:rPr>
              <w:rFonts w:hint="eastAsia"/>
            </w:rPr>
            <w:t>S</w:t>
          </w:r>
          <w:r>
            <w:t>ubmodule代码源配置说明</w:t>
          </w:r>
          <w:r>
            <w:tab/>
          </w:r>
          <w:r>
            <w:fldChar w:fldCharType="begin"/>
          </w:r>
          <w:r>
            <w:instrText xml:space="preserve"> PAGEREF _Toc9684 \h </w:instrText>
          </w:r>
          <w:r>
            <w:fldChar w:fldCharType="separate"/>
          </w:r>
          <w:r>
            <w:t>146</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_Toc7728 </w:instrText>
          </w:r>
          <w:r>
            <w:rPr>
              <w:bCs/>
              <w:lang w:val="zh-CN"/>
            </w:rPr>
            <w:fldChar w:fldCharType="separate"/>
          </w:r>
          <w:r>
            <w:rPr>
              <w:rFonts w:hint="default" w:ascii="Arial" w:hAnsi="Arial" w:eastAsia="黑体" w:cs="Arial"/>
              <w:szCs w:val="24"/>
            </w:rPr>
            <w:t xml:space="preserve">7.7.1 </w:t>
          </w:r>
          <w:r>
            <w:rPr>
              <w:rFonts w:hint="eastAsia"/>
            </w:rPr>
            <w:t>使用场景</w:t>
          </w:r>
          <w:r>
            <w:tab/>
          </w:r>
          <w:r>
            <w:fldChar w:fldCharType="begin"/>
          </w:r>
          <w:r>
            <w:instrText xml:space="preserve"> PAGEREF _Toc7728 \h </w:instrText>
          </w:r>
          <w:r>
            <w:fldChar w:fldCharType="separate"/>
          </w:r>
          <w:r>
            <w:t>146</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_Toc29728 </w:instrText>
          </w:r>
          <w:r>
            <w:rPr>
              <w:bCs/>
              <w:lang w:val="zh-CN"/>
            </w:rPr>
            <w:fldChar w:fldCharType="separate"/>
          </w:r>
          <w:r>
            <w:rPr>
              <w:rFonts w:hint="default" w:ascii="Arial" w:hAnsi="Arial" w:eastAsia="黑体" w:cs="Arial"/>
              <w:szCs w:val="24"/>
            </w:rPr>
            <w:t xml:space="preserve">7.7.2 </w:t>
          </w:r>
          <w:r>
            <w:rPr>
              <w:rFonts w:hint="eastAsia"/>
            </w:rPr>
            <w:t>前提条件</w:t>
          </w:r>
          <w:r>
            <w:tab/>
          </w:r>
          <w:r>
            <w:fldChar w:fldCharType="begin"/>
          </w:r>
          <w:r>
            <w:instrText xml:space="preserve"> PAGEREF _Toc29728 \h </w:instrText>
          </w:r>
          <w:r>
            <w:fldChar w:fldCharType="separate"/>
          </w:r>
          <w:r>
            <w:t>146</w:t>
          </w:r>
          <w:r>
            <w:fldChar w:fldCharType="end"/>
          </w:r>
          <w:r>
            <w:rPr>
              <w:bCs/>
              <w:lang w:val="zh-CN"/>
            </w:rPr>
            <w:fldChar w:fldCharType="end"/>
          </w:r>
        </w:p>
        <w:p>
          <w:pPr>
            <w:pStyle w:val="15"/>
            <w:tabs>
              <w:tab w:val="right" w:leader="dot" w:pos="8306"/>
            </w:tabs>
          </w:pPr>
          <w:r>
            <w:rPr>
              <w:bCs/>
              <w:lang w:val="zh-CN"/>
            </w:rPr>
            <w:fldChar w:fldCharType="begin"/>
          </w:r>
          <w:r>
            <w:rPr>
              <w:bCs/>
              <w:lang w:val="zh-CN"/>
            </w:rPr>
            <w:instrText xml:space="preserve"> HYPERLINK \l _Toc25777 </w:instrText>
          </w:r>
          <w:r>
            <w:rPr>
              <w:bCs/>
              <w:lang w:val="zh-CN"/>
            </w:rPr>
            <w:fldChar w:fldCharType="separate"/>
          </w:r>
          <w:r>
            <w:rPr>
              <w:rFonts w:hint="default" w:ascii="Arial" w:hAnsi="Arial" w:eastAsia="黑体" w:cs="Arial"/>
              <w:szCs w:val="24"/>
            </w:rPr>
            <w:t xml:space="preserve">7.7.3 </w:t>
          </w:r>
          <w:r>
            <w:rPr>
              <w:rFonts w:hint="eastAsia"/>
            </w:rPr>
            <w:t>流水线编译代码项目</w:t>
          </w:r>
          <w:r>
            <w:tab/>
          </w:r>
          <w:r>
            <w:fldChar w:fldCharType="begin"/>
          </w:r>
          <w:r>
            <w:instrText xml:space="preserve"> PAGEREF _Toc25777 \h </w:instrText>
          </w:r>
          <w:r>
            <w:fldChar w:fldCharType="separate"/>
          </w:r>
          <w:r>
            <w:t>147</w:t>
          </w:r>
          <w:r>
            <w:fldChar w:fldCharType="end"/>
          </w:r>
          <w:r>
            <w:rPr>
              <w:bCs/>
              <w:lang w:val="zh-CN"/>
            </w:rPr>
            <w:fldChar w:fldCharType="end"/>
          </w:r>
        </w:p>
        <w:p>
          <w:pPr>
            <w:bidi w:val="0"/>
            <w:sectPr>
              <w:footerReference r:id="rId12" w:type="first"/>
              <w:footerReference r:id="rId11" w:type="default"/>
              <w:pgSz w:w="11906" w:h="16838"/>
              <w:pgMar w:top="1440" w:right="1800" w:bottom="1440" w:left="1800" w:header="794" w:footer="794" w:gutter="0"/>
              <w:pgBorders>
                <w:top w:val="none" w:sz="0" w:space="0"/>
                <w:left w:val="none" w:sz="0" w:space="0"/>
                <w:bottom w:val="none" w:sz="0" w:space="0"/>
                <w:right w:val="none" w:sz="0" w:space="0"/>
              </w:pgBorders>
              <w:pgNumType w:fmt="upperRoman"/>
              <w:cols w:space="425" w:num="1"/>
              <w:titlePg/>
              <w:docGrid w:type="lines" w:linePitch="312" w:charSpace="0"/>
            </w:sectPr>
          </w:pPr>
          <w:r>
            <w:rPr>
              <w:bCs/>
              <w:lang w:val="zh-CN"/>
            </w:rPr>
            <w:fldChar w:fldCharType="end"/>
          </w:r>
        </w:p>
      </w:sdtContent>
    </w:sdt>
    <w:p>
      <w:pPr>
        <w:pStyle w:val="4"/>
        <w:numPr>
          <w:ilvl w:val="0"/>
          <w:numId w:val="4"/>
        </w:numPr>
        <w:pBdr>
          <w:top w:val="none" w:color="auto" w:sz="0" w:space="1"/>
          <w:left w:val="none" w:color="auto" w:sz="0" w:space="4"/>
          <w:bottom w:val="single" w:color="000000" w:sz="12" w:space="1"/>
          <w:right w:val="none" w:color="auto" w:sz="0" w:space="4"/>
        </w:pBdr>
        <w:ind w:left="420" w:leftChars="0" w:hanging="420" w:firstLineChars="0"/>
        <w:rPr>
          <w:b w:val="0"/>
          <w:bCs/>
        </w:rPr>
      </w:pPr>
      <w:bookmarkStart w:id="42" w:name="_Toc26137"/>
      <w:bookmarkStart w:id="43" w:name="_Toc1961342121_WPSOffice_Level1"/>
      <w:bookmarkStart w:id="44" w:name="_Toc28619"/>
      <w:r>
        <w:rPr>
          <w:rFonts w:hint="eastAsia"/>
          <w:b w:val="0"/>
          <w:bCs/>
        </w:rPr>
        <w:t>产品介绍</w:t>
      </w:r>
      <w:bookmarkEnd w:id="42"/>
      <w:bookmarkEnd w:id="43"/>
      <w:bookmarkEnd w:id="44"/>
    </w:p>
    <w:p>
      <w:pPr>
        <w:pStyle w:val="5"/>
        <w:numPr>
          <w:ilvl w:val="1"/>
          <w:numId w:val="4"/>
        </w:numPr>
        <w:spacing w:before="480" w:after="480"/>
        <w:ind w:left="1134" w:leftChars="0" w:hanging="1134" w:firstLineChars="0"/>
      </w:pPr>
      <w:bookmarkStart w:id="45" w:name="_Toc7356"/>
      <w:bookmarkStart w:id="46" w:name="_Toc17612"/>
      <w:r>
        <w:t>产品简介</w:t>
      </w:r>
      <w:bookmarkEnd w:id="45"/>
      <w:bookmarkEnd w:id="46"/>
    </w:p>
    <w:p>
      <w:pPr>
        <w:rPr>
          <w:rFonts w:hint="eastAsia"/>
        </w:rPr>
      </w:pPr>
      <w:r>
        <w:rPr>
          <w:rFonts w:hint="eastAsia"/>
        </w:rPr>
        <w:t>TDEVOPS依赖容器云PaaS平台，</w:t>
      </w:r>
      <w:r>
        <w:t>有些功能需要结合容器PaaS</w:t>
      </w:r>
      <w:r>
        <w:rPr>
          <w:rFonts w:hint="eastAsia"/>
        </w:rPr>
        <w:t>平台</w:t>
      </w:r>
      <w:r>
        <w:t>使用。</w:t>
      </w:r>
      <w:r>
        <w:rPr>
          <w:rFonts w:hint="eastAsia"/>
        </w:rPr>
        <w:t>核心能力包括CI/CD、容器服务、应用中心等，助力企业的核心研发、运维部门高效协同，缩短交付周期，提高研发质量</w:t>
      </w:r>
      <w:r>
        <w:t>。</w:t>
      </w:r>
      <w:r>
        <w:rPr>
          <w:rFonts w:hint="eastAsia"/>
        </w:rPr>
        <w:t>适用于企业各种DevOps场景，专注于CI/CD，独有的dashboard，致力于打造集功能实用、信息透明的企业研发高效能平台。</w:t>
      </w:r>
    </w:p>
    <w:p>
      <w:pPr>
        <w:pStyle w:val="5"/>
        <w:numPr>
          <w:ilvl w:val="1"/>
          <w:numId w:val="4"/>
        </w:numPr>
        <w:spacing w:before="480" w:after="480"/>
        <w:ind w:left="1134" w:leftChars="0" w:hanging="1134" w:firstLineChars="0"/>
        <w:rPr>
          <w:rFonts w:hint="default"/>
          <w:lang w:val="en-US" w:eastAsia="zh-CN"/>
        </w:rPr>
      </w:pPr>
      <w:bookmarkStart w:id="47" w:name="_Toc27416"/>
      <w:r>
        <w:rPr>
          <w:rFonts w:hint="eastAsia"/>
          <w:lang w:val="en-US" w:eastAsia="zh-CN"/>
        </w:rPr>
        <w:t>功能架构</w:t>
      </w:r>
      <w:bookmarkEnd w:id="47"/>
    </w:p>
    <w:p>
      <w:pPr>
        <w:rPr>
          <w:rFonts w:hint="eastAsia"/>
          <w:lang w:val="en-US" w:eastAsia="zh-CN"/>
        </w:rPr>
      </w:pPr>
      <w:r>
        <w:rPr>
          <w:rFonts w:hint="eastAsia"/>
          <w:lang w:val="en-US" w:eastAsia="zh-CN"/>
        </w:rPr>
        <w:t>产品功能架构图如下所示。</w:t>
      </w:r>
    </w:p>
    <w:p>
      <w:pPr>
        <w:pStyle w:val="13"/>
        <w:rPr>
          <w:rFonts w:hint="eastAsia" w:eastAsia="楷体"/>
          <w:lang w:val="en-US" w:eastAsia="zh-CN"/>
        </w:rPr>
      </w:pPr>
      <w:r>
        <w:t xml:space="preserve">图 </w:t>
      </w:r>
      <w:r>
        <w:fldChar w:fldCharType="begin"/>
      </w:r>
      <w:r>
        <w:instrText xml:space="preserve"> STYLEREF 1 \s </w:instrText>
      </w:r>
      <w:r>
        <w:fldChar w:fldCharType="separate"/>
      </w:r>
      <w:r>
        <w:t>1</w:t>
      </w:r>
      <w:r>
        <w:fldChar w:fldCharType="end"/>
      </w:r>
      <w:r>
        <w:rPr>
          <w:rFonts w:hint="eastAsia"/>
          <w:lang w:eastAsia="zh-CN"/>
        </w:rPr>
        <w:t>-</w:t>
      </w:r>
      <w:r>
        <w:fldChar w:fldCharType="begin"/>
      </w:r>
      <w:r>
        <w:instrText xml:space="preserve"> SEQ 图 \* ARABIC \s 1 </w:instrText>
      </w:r>
      <w:r>
        <w:fldChar w:fldCharType="separate"/>
      </w:r>
      <w:r>
        <w:t>1</w:t>
      </w:r>
      <w:r>
        <w:fldChar w:fldCharType="end"/>
      </w:r>
      <w:r>
        <w:rPr>
          <w:rFonts w:hint="eastAsia"/>
          <w:lang w:val="en-US" w:eastAsia="zh-CN"/>
        </w:rPr>
        <w:t>功能示意图</w:t>
      </w:r>
    </w:p>
    <w:p>
      <w:pPr>
        <w:pStyle w:val="2"/>
      </w:pPr>
      <w:r>
        <w:drawing>
          <wp:inline distT="0" distB="0" distL="114300" distR="114300">
            <wp:extent cx="5059680" cy="2520315"/>
            <wp:effectExtent l="0" t="0" r="7620" b="6985"/>
            <wp:docPr id="161" name="图片 1" descr="TDEVOPS - 云原生DevOp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 descr="TDEVOPS - 云原生DevOps-01"/>
                    <pic:cNvPicPr>
                      <a:picLocks noChangeAspect="1"/>
                    </pic:cNvPicPr>
                  </pic:nvPicPr>
                  <pic:blipFill>
                    <a:blip r:embed="rId22"/>
                    <a:stretch>
                      <a:fillRect/>
                    </a:stretch>
                  </pic:blipFill>
                  <pic:spPr>
                    <a:xfrm>
                      <a:off x="0" y="0"/>
                      <a:ext cx="5059680" cy="2520315"/>
                    </a:xfrm>
                    <a:prstGeom prst="rect">
                      <a:avLst/>
                    </a:prstGeom>
                  </pic:spPr>
                </pic:pic>
              </a:graphicData>
            </a:graphic>
          </wp:inline>
        </w:drawing>
      </w:r>
    </w:p>
    <w:p>
      <w:pPr>
        <w:pStyle w:val="2"/>
      </w:pPr>
    </w:p>
    <w:p>
      <w:pPr>
        <w:pStyle w:val="34"/>
        <w:bidi w:val="0"/>
        <w:rPr>
          <w:rFonts w:hint="eastAsia"/>
        </w:rPr>
      </w:pPr>
      <w:r>
        <w:rPr>
          <w:rFonts w:hint="eastAsia"/>
        </w:rPr>
        <w:t>DevOps概览</w:t>
      </w:r>
      <w:r>
        <w:rPr>
          <w:rFonts w:hint="eastAsia"/>
          <w:lang w:eastAsia="zh-CN"/>
        </w:rPr>
        <w:t>：</w:t>
      </w:r>
      <w:r>
        <w:rPr>
          <w:rFonts w:hint="eastAsia"/>
        </w:rPr>
        <w:t>让用户对流水线执行情况、执行记录、待审批任务、资源使用情况、失败情况等有一个整体了解。</w:t>
      </w:r>
    </w:p>
    <w:p>
      <w:pPr>
        <w:pStyle w:val="34"/>
        <w:bidi w:val="0"/>
        <w:rPr>
          <w:rFonts w:hint="eastAsia"/>
        </w:rPr>
      </w:pPr>
      <w:r>
        <w:rPr>
          <w:rFonts w:hint="eastAsia"/>
        </w:rPr>
        <w:t>代码仓库</w:t>
      </w:r>
      <w:r>
        <w:rPr>
          <w:rFonts w:hint="eastAsia"/>
          <w:lang w:eastAsia="zh-CN"/>
        </w:rPr>
        <w:t>：</w:t>
      </w:r>
      <w:r>
        <w:rPr>
          <w:rFonts w:hint="eastAsia"/>
        </w:rPr>
        <w:t>用户在这里完成构建前的准备工作。</w:t>
      </w:r>
    </w:p>
    <w:p>
      <w:pPr>
        <w:pStyle w:val="34"/>
        <w:bidi w:val="0"/>
        <w:rPr>
          <w:rFonts w:hint="eastAsia"/>
        </w:rPr>
      </w:pPr>
      <w:r>
        <w:rPr>
          <w:rFonts w:hint="eastAsia"/>
        </w:rPr>
        <w:t>流水线</w:t>
      </w:r>
      <w:r>
        <w:rPr>
          <w:rFonts w:hint="eastAsia"/>
          <w:lang w:eastAsia="zh-CN"/>
        </w:rPr>
        <w:t>：</w:t>
      </w:r>
      <w:r>
        <w:rPr>
          <w:rFonts w:hint="eastAsia"/>
        </w:rPr>
        <w:t>提供可视化、可定制的自动交付流水线，帮助企业缩短交付周期，提升交付效率。</w:t>
      </w:r>
    </w:p>
    <w:p>
      <w:pPr>
        <w:pStyle w:val="34"/>
        <w:bidi w:val="0"/>
        <w:rPr>
          <w:rFonts w:hint="eastAsia"/>
        </w:rPr>
        <w:sectPr>
          <w:headerReference r:id="rId14" w:type="first"/>
          <w:footerReference r:id="rId16" w:type="first"/>
          <w:headerReference r:id="rId13" w:type="default"/>
          <w:footerReference r:id="rId15" w:type="default"/>
          <w:pgSz w:w="11900" w:h="16840"/>
          <w:pgMar w:top="1440" w:right="1800" w:bottom="1440" w:left="1800" w:header="680" w:footer="737" w:gutter="0"/>
          <w:pgBorders>
            <w:top w:val="none" w:sz="0" w:space="0"/>
            <w:left w:val="none" w:sz="0" w:space="0"/>
            <w:bottom w:val="none" w:sz="0" w:space="0"/>
            <w:right w:val="none" w:sz="0" w:space="0"/>
          </w:pgBorders>
          <w:pgNumType w:start="1"/>
          <w:cols w:space="720" w:num="1"/>
          <w:titlePg/>
          <w:docGrid w:linePitch="299" w:charSpace="0"/>
        </w:sectPr>
      </w:pPr>
      <w:r>
        <w:rPr>
          <w:rFonts w:hint="eastAsia"/>
        </w:rPr>
        <w:t>Dockerfile</w:t>
      </w:r>
      <w:r>
        <w:rPr>
          <w:rFonts w:hint="eastAsia"/>
          <w:lang w:eastAsia="zh-CN"/>
        </w:rPr>
        <w:t>：</w:t>
      </w:r>
      <w:r>
        <w:rPr>
          <w:rFonts w:hint="eastAsia"/>
        </w:rPr>
        <w:t>保存用户在流水线执行过程中创建的云端Dockerfile，方便再次查看、编辑或使用。</w:t>
      </w:r>
    </w:p>
    <w:p>
      <w:pPr>
        <w:pStyle w:val="4"/>
        <w:numPr>
          <w:ilvl w:val="0"/>
          <w:numId w:val="4"/>
        </w:numPr>
        <w:pBdr>
          <w:top w:val="none" w:color="auto" w:sz="0" w:space="1"/>
          <w:left w:val="none" w:color="auto" w:sz="0" w:space="4"/>
          <w:bottom w:val="single" w:color="000000" w:sz="12" w:space="1"/>
          <w:right w:val="none" w:color="auto" w:sz="0" w:space="4"/>
        </w:pBdr>
        <w:ind w:left="420" w:leftChars="0" w:hanging="420" w:firstLineChars="0"/>
        <w:rPr>
          <w:rFonts w:hint="eastAsia" w:ascii="Times New Roman" w:hAnsi="Times New Roman"/>
          <w:b w:val="0"/>
          <w:bCs/>
        </w:rPr>
      </w:pPr>
      <w:bookmarkStart w:id="48" w:name="_Toc4130"/>
      <w:bookmarkStart w:id="49" w:name="_Toc5754"/>
      <w:r>
        <w:rPr>
          <w:rFonts w:hint="eastAsia" w:ascii="Times New Roman" w:hAnsi="Times New Roman"/>
          <w:b w:val="0"/>
          <w:bCs/>
        </w:rPr>
        <w:t>产品功能</w:t>
      </w:r>
      <w:bookmarkEnd w:id="48"/>
      <w:bookmarkEnd w:id="49"/>
    </w:p>
    <w:p>
      <w:pPr>
        <w:pStyle w:val="5"/>
        <w:numPr>
          <w:ilvl w:val="1"/>
          <w:numId w:val="4"/>
        </w:numPr>
        <w:spacing w:before="480" w:after="480"/>
        <w:ind w:left="1134" w:leftChars="0" w:hanging="1134" w:firstLineChars="0"/>
        <w:rPr>
          <w:rFonts w:hint="default"/>
          <w:lang w:val="en-US" w:eastAsia="zh-CN"/>
        </w:rPr>
      </w:pPr>
      <w:bookmarkStart w:id="50" w:name="_Toc20209"/>
      <w:r>
        <w:rPr>
          <w:rFonts w:hint="eastAsia"/>
          <w:lang w:val="en-US" w:eastAsia="zh-CN"/>
        </w:rPr>
        <w:t>CI/CD概览</w:t>
      </w:r>
      <w:bookmarkEnd w:id="50"/>
    </w:p>
    <w:p>
      <w:r>
        <w:rPr>
          <w:rFonts w:hint="eastAsia"/>
        </w:rPr>
        <w:t>CI/CD概览主要是让用户对流水线执行情况、执行记录、待审批任务、资源使用情况、失败等情况有整体了解。让用户能够更加轻松的管理项目内流水线。</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w:t>
      </w:r>
      <w:r>
        <w:fldChar w:fldCharType="end"/>
      </w:r>
      <w:r>
        <w:rPr>
          <w:rFonts w:hint="eastAsia"/>
        </w:rPr>
        <w:t>页面概览</w:t>
      </w:r>
    </w:p>
    <w:p>
      <w:pPr>
        <w:spacing w:before="45" w:after="45" w:line="360" w:lineRule="auto"/>
      </w:pPr>
      <w:r>
        <w:drawing>
          <wp:inline distT="0" distB="0" distL="114300" distR="114300">
            <wp:extent cx="5073015" cy="2999105"/>
            <wp:effectExtent l="0" t="0" r="6985" b="1079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3"/>
                    <a:stretch>
                      <a:fillRect/>
                    </a:stretch>
                  </pic:blipFill>
                  <pic:spPr>
                    <a:xfrm>
                      <a:off x="0" y="0"/>
                      <a:ext cx="5073015" cy="2999105"/>
                    </a:xfrm>
                    <a:prstGeom prst="rect">
                      <a:avLst/>
                    </a:prstGeom>
                    <a:noFill/>
                    <a:ln>
                      <a:noFill/>
                    </a:ln>
                  </pic:spPr>
                </pic:pic>
              </a:graphicData>
            </a:graphic>
          </wp:inline>
        </w:drawing>
      </w:r>
    </w:p>
    <w:p>
      <w:pPr>
        <w:pStyle w:val="2"/>
      </w:pPr>
    </w:p>
    <w:p>
      <w:pPr>
        <w:pStyle w:val="34"/>
        <w:numPr>
          <w:ilvl w:val="0"/>
          <w:numId w:val="5"/>
        </w:numPr>
      </w:pPr>
      <w:r>
        <w:rPr>
          <w:rFonts w:hint="eastAsia"/>
        </w:rPr>
        <w:t>流水线执行状态统计</w:t>
      </w:r>
    </w:p>
    <w:p>
      <w:r>
        <w:rPr>
          <w:rFonts w:hint="eastAsia"/>
        </w:rPr>
        <w:t>此模块显示当前项目内所有流水线的当前状态，统计的状态包括</w:t>
      </w:r>
      <w:r>
        <w:rPr>
          <w:rFonts w:hint="eastAsia" w:asciiTheme="minorEastAsia" w:hAnsiTheme="minorEastAsia" w:eastAsiaTheme="minorEastAsia"/>
        </w:rPr>
        <w:t>：</w:t>
      </w:r>
      <w:r>
        <w:rPr>
          <w:rFonts w:hint="eastAsia"/>
        </w:rPr>
        <w:t>待构建、执行成功、执行失败、正在执行、人工停止、审批超时、等待审批、拒绝执行、审批处理中、系统停止、未构建、未知状态，点击查看流水线，将跳转到流水线列表页。</w:t>
      </w:r>
    </w:p>
    <w:p>
      <w:pPr>
        <w:pStyle w:val="34"/>
        <w:numPr>
          <w:ilvl w:val="0"/>
          <w:numId w:val="6"/>
        </w:numPr>
      </w:pPr>
      <w:r>
        <w:rPr>
          <w:rFonts w:hint="eastAsia"/>
        </w:rPr>
        <w:t>待审批流水线</w:t>
      </w:r>
    </w:p>
    <w:p>
      <w:r>
        <w:rPr>
          <w:rFonts w:hint="eastAsia"/>
        </w:rPr>
        <w:t>此模块显示当前待审批流水线，需要当前登录用户审批的流水线可以在此操作，点击通过或者拒绝。</w:t>
      </w:r>
    </w:p>
    <w:p>
      <w:pPr>
        <w:pStyle w:val="34"/>
        <w:numPr>
          <w:ilvl w:val="0"/>
          <w:numId w:val="7"/>
        </w:numPr>
      </w:pPr>
      <w:r>
        <w:rPr>
          <w:rFonts w:hint="eastAsia"/>
        </w:rPr>
        <w:t>执行记录</w:t>
      </w:r>
    </w:p>
    <w:p>
      <w:r>
        <w:rPr>
          <w:rFonts w:hint="eastAsia"/>
        </w:rPr>
        <w:t>此模块显示当前项目所有流水线的执行记录。</w:t>
      </w:r>
    </w:p>
    <w:p>
      <w:pPr>
        <w:pStyle w:val="34"/>
        <w:numPr>
          <w:ilvl w:val="0"/>
          <w:numId w:val="8"/>
        </w:numPr>
      </w:pPr>
      <w:r>
        <w:rPr>
          <w:rFonts w:hint="eastAsia"/>
        </w:rPr>
        <w:t>资源数量</w:t>
      </w:r>
    </w:p>
    <w:p>
      <w:r>
        <w:rPr>
          <w:rFonts w:hint="eastAsia"/>
        </w:rPr>
        <w:t>此模块显示当前项目的代码项目</w:t>
      </w:r>
      <w:r>
        <w:t>和</w:t>
      </w:r>
      <w:r>
        <w:rPr>
          <w:rFonts w:hint="eastAsia"/>
        </w:rPr>
        <w:t>云端Dockerfile数量。</w:t>
      </w:r>
    </w:p>
    <w:p>
      <w:pPr>
        <w:pStyle w:val="34"/>
        <w:numPr>
          <w:ilvl w:val="0"/>
          <w:numId w:val="9"/>
        </w:numPr>
      </w:pPr>
      <w:r>
        <w:rPr>
          <w:rFonts w:hint="eastAsia"/>
        </w:rPr>
        <w:t>执行失败率</w:t>
      </w:r>
    </w:p>
    <w:p>
      <w:r>
        <w:rPr>
          <w:rFonts w:hint="eastAsia"/>
        </w:rPr>
        <w:t>此模块显示当前项目执行失败率前三的流水线。</w:t>
      </w:r>
    </w:p>
    <w:p>
      <w:pPr>
        <w:pStyle w:val="5"/>
        <w:numPr>
          <w:ilvl w:val="1"/>
          <w:numId w:val="4"/>
        </w:numPr>
        <w:spacing w:before="480" w:after="480"/>
        <w:ind w:left="1134" w:leftChars="0" w:hanging="1134" w:firstLineChars="0"/>
      </w:pPr>
      <w:bookmarkStart w:id="51" w:name="_Toc7326"/>
      <w:bookmarkStart w:id="52" w:name="_Toc30056"/>
      <w:r>
        <w:rPr>
          <w:rFonts w:hint="eastAsia"/>
        </w:rPr>
        <w:t>代码仓库</w:t>
      </w:r>
      <w:bookmarkEnd w:id="51"/>
      <w:bookmarkEnd w:id="52"/>
    </w:p>
    <w:p>
      <w:r>
        <w:rPr>
          <w:rFonts w:hint="eastAsia"/>
        </w:rPr>
        <w:t>代码仓库：用户在这里完成构建前的准备工作，首先需要关联代码所在的托管仓库，关联好代码仓库后，选择激活代码项目为可构建状态，以便后续构建流水线时能够选择可构建的代码库。</w:t>
      </w:r>
    </w:p>
    <w:p>
      <w:r>
        <w:rPr>
          <w:rFonts w:hint="eastAsia"/>
        </w:rPr>
        <w:t>CICD服务目前支持关联以下四种代码库：GitHub、GitLab、Gogs、Subversion(以下简称SVN)。</w:t>
      </w:r>
    </w:p>
    <w:p>
      <w:pPr>
        <w:pStyle w:val="34"/>
      </w:pPr>
      <w:r>
        <w:rPr>
          <w:rFonts w:hint="eastAsia"/>
        </w:rPr>
        <w:t>关联GitLab代码仓库</w:t>
      </w:r>
    </w:p>
    <w:p>
      <w:r>
        <w:rPr>
          <w:rFonts w:hint="eastAsia"/>
        </w:rPr>
        <w:t>GitLab是一个利用Ruby on Rails开发的开源应用程序，实现一个自托管的Git项目仓库，可通过Web界面进行访问公开的或者私人项目。本平台关联GitLab代码库的步骤如下：</w:t>
      </w:r>
    </w:p>
    <w:p>
      <w:pPr>
        <w:pStyle w:val="33"/>
      </w:pPr>
      <w:r>
        <w:rPr>
          <w:rFonts w:hint="eastAsia"/>
        </w:rPr>
        <w:t>单击&lt;关联代码仓库</w:t>
      </w:r>
      <w:r>
        <w:t>/</w:t>
      </w:r>
      <w:r>
        <w:rPr>
          <w:rFonts w:hint="eastAsia"/>
        </w:rPr>
        <w:t>GitLab图标</w:t>
      </w:r>
      <w:r>
        <w:t>/</w:t>
      </w:r>
      <w:r>
        <w:rPr>
          <w:rFonts w:hint="eastAsia"/>
        </w:rPr>
        <w:t>添加GitLab代码仓库&gt;。</w:t>
      </w:r>
    </w:p>
    <w:p>
      <w:pPr>
        <w:pStyle w:val="33"/>
      </w:pPr>
      <w:r>
        <w:rPr>
          <w:rFonts w:hint="eastAsia"/>
        </w:rPr>
        <w:t>同步代码源成功之后，可以查看到当前GitLab账号下的所有项目的列表，包括属性为Private和Public的项目，同时可以在此列表管理激活代码项目。</w:t>
      </w:r>
    </w:p>
    <w:p>
      <w:pPr>
        <w:pStyle w:val="33"/>
      </w:pPr>
      <w:r>
        <w:rPr>
          <w:rFonts w:hint="eastAsia"/>
        </w:rPr>
        <w:t>对于需要实现CI/CD功能的代码库，单击激活，使之变为已激活状态，此时该项目便可用于流水线中。</w:t>
      </w:r>
    </w:p>
    <w:p>
      <w:pPr>
        <w:pStyle w:val="33"/>
      </w:pPr>
      <w:r>
        <w:rPr>
          <w:rFonts w:hint="eastAsia"/>
        </w:rPr>
        <w:t>完成激活之后，CI/CD服务会自动在GitLab对应的源代码项目中添加Deploy Keys和WebHook，可以在GitLab的Project的Settings页面进行查看。</w:t>
      </w:r>
    </w:p>
    <w:p>
      <w:pPr>
        <w:pStyle w:val="33"/>
      </w:pPr>
      <w:r>
        <w:rPr>
          <w:rFonts w:hint="eastAsia"/>
          <w:lang w:val="en-US"/>
        </w:rPr>
        <w:t>如果用户需添加多个Gitlab代码源，单击&lt;添加Gitlab&gt;，重复以上添加步骤可添加多个Gitlab代码源，支持更换Gitlab仓库的access token。</w:t>
      </w:r>
    </w:p>
    <w:p>
      <w:pPr>
        <w:pStyle w:val="34"/>
      </w:pPr>
      <w:r>
        <w:rPr>
          <w:rFonts w:hint="eastAsia"/>
        </w:rPr>
        <w:t>关联GitHub代码仓库</w:t>
      </w:r>
    </w:p>
    <w:p>
      <w:r>
        <w:rPr>
          <w:rFonts w:hint="eastAsia"/>
        </w:rPr>
        <w:t>GiHub是目前公网上最受欢迎的面向开源及私有软件项目的托管平台。本平台关联GitHub代码库的步骤如下：</w:t>
      </w:r>
    </w:p>
    <w:p>
      <w:pPr>
        <w:pStyle w:val="33"/>
        <w:numPr>
          <w:ilvl w:val="0"/>
          <w:numId w:val="10"/>
        </w:numPr>
      </w:pPr>
      <w:r>
        <w:rPr>
          <w:rFonts w:hint="eastAsia"/>
        </w:rPr>
        <w:t>单击[关联代码仓库</w:t>
      </w:r>
      <w:r>
        <w:t>/</w:t>
      </w:r>
      <w:r>
        <w:rPr>
          <w:rFonts w:hint="eastAsia"/>
        </w:rPr>
        <w:t>GitHub图标</w:t>
      </w:r>
      <w:r>
        <w:t>/</w:t>
      </w:r>
      <w:r>
        <w:rPr>
          <w:rFonts w:hint="eastAsia"/>
        </w:rPr>
        <w:t>授权、同步GitHub代码源]。</w:t>
      </w:r>
    </w:p>
    <w:p>
      <w:pPr>
        <w:pStyle w:val="33"/>
      </w:pPr>
      <w:r>
        <w:rPr>
          <w:rFonts w:hint="eastAsia"/>
        </w:rPr>
        <w:t>首次操作会跳转到GitHub的授权页面，请按照GitHub指示进行授权。提示：可以在GitHub授权应用管理页面（https://github.com/settings/applications）查看已授权应用的列表。</w:t>
      </w:r>
    </w:p>
    <w:p>
      <w:pPr>
        <w:pStyle w:val="33"/>
      </w:pPr>
      <w:r>
        <w:rPr>
          <w:rFonts w:hint="eastAsia"/>
        </w:rPr>
        <w:t>同步代码源成功后，可以查看到当前GitHub账号下的所有项目的列表，包括属性为Private和Public的项目，同时可以在此列表管理激活代码项目。</w:t>
      </w:r>
    </w:p>
    <w:p>
      <w:pPr>
        <w:pStyle w:val="33"/>
      </w:pPr>
      <w:r>
        <w:rPr>
          <w:rFonts w:hint="eastAsia"/>
        </w:rPr>
        <w:t>对于需要实现CI/CD功能的代码库，单击</w:t>
      </w:r>
      <w:r>
        <w:rPr>
          <w:rFonts w:hint="eastAsia"/>
          <w:lang w:val="en-US"/>
        </w:rPr>
        <w:t>&lt;</w:t>
      </w:r>
      <w:r>
        <w:rPr>
          <w:rFonts w:hint="eastAsia"/>
        </w:rPr>
        <w:t>激活</w:t>
      </w:r>
      <w:r>
        <w:rPr>
          <w:rFonts w:hint="eastAsia"/>
          <w:lang w:val="en-US"/>
        </w:rPr>
        <w:t>&gt;</w:t>
      </w:r>
      <w:r>
        <w:rPr>
          <w:rFonts w:hint="eastAsia"/>
        </w:rPr>
        <w:t>，使之变为已激活，此时该项目便可用于流水线中。</w:t>
      </w:r>
    </w:p>
    <w:p>
      <w:pPr>
        <w:pStyle w:val="33"/>
      </w:pPr>
      <w:r>
        <w:rPr>
          <w:rFonts w:hint="eastAsia"/>
        </w:rPr>
        <w:t>完成激活之后，CI/CD服务会自动在GitHub对应的源代码项目中添加Deploy Keys和WebHook，可以在GitHub的Project的Settings页面进行查看。</w:t>
      </w:r>
    </w:p>
    <w:p>
      <w:pPr>
        <w:pStyle w:val="34"/>
        <w:numPr>
          <w:ilvl w:val="0"/>
          <w:numId w:val="11"/>
        </w:numPr>
      </w:pPr>
      <w:r>
        <w:rPr>
          <w:rFonts w:hint="eastAsia"/>
        </w:rPr>
        <w:t>关联SVN代码仓库</w:t>
      </w:r>
    </w:p>
    <w:p>
      <w:r>
        <w:rPr>
          <w:rFonts w:hint="eastAsia"/>
        </w:rPr>
        <w:t>本平台关联GitHub代码库的步骤如下：</w:t>
      </w:r>
    </w:p>
    <w:p>
      <w:pPr>
        <w:pStyle w:val="33"/>
        <w:numPr>
          <w:ilvl w:val="0"/>
          <w:numId w:val="12"/>
        </w:numPr>
      </w:pPr>
      <w:r>
        <w:rPr>
          <w:rFonts w:hint="eastAsia"/>
        </w:rPr>
        <w:t>单击[关联代码仓库</w:t>
      </w:r>
      <w:r>
        <w:t>/</w:t>
      </w:r>
      <w:r>
        <w:rPr>
          <w:rFonts w:hint="eastAsia"/>
        </w:rPr>
        <w:t>SVN图标/添加SVN代码仓库]。</w:t>
      </w:r>
    </w:p>
    <w:p>
      <w:pPr>
        <w:pStyle w:val="33"/>
      </w:pPr>
      <w:r>
        <w:rPr>
          <w:rFonts w:hint="eastAsia"/>
        </w:rPr>
        <w:t>输入名称，并填入SVN代码库地址，对于私有代码库，还需要输入账户名和密码。</w:t>
      </w:r>
    </w:p>
    <w:p>
      <w:pPr>
        <w:pStyle w:val="33"/>
      </w:pPr>
      <w:r>
        <w:rPr>
          <w:rFonts w:hint="eastAsia"/>
        </w:rPr>
        <w:t>另外，SVN中的代码源无需激活，关联后可直接用于构建。</w:t>
      </w:r>
    </w:p>
    <w:p>
      <w:pPr>
        <w:pStyle w:val="34"/>
        <w:numPr>
          <w:ilvl w:val="0"/>
          <w:numId w:val="11"/>
        </w:numPr>
      </w:pPr>
      <w:r>
        <w:rPr>
          <w:rFonts w:hint="eastAsia"/>
        </w:rPr>
        <w:t>关联Gogs代码仓库</w:t>
      </w:r>
    </w:p>
    <w:p>
      <w:r>
        <w:rPr>
          <w:rFonts w:hint="eastAsia"/>
        </w:rPr>
        <w:t>本平台关联Gogs代码块的步骤如下：</w:t>
      </w:r>
    </w:p>
    <w:p>
      <w:pPr>
        <w:pStyle w:val="33"/>
        <w:numPr>
          <w:ilvl w:val="0"/>
          <w:numId w:val="13"/>
        </w:numPr>
      </w:pPr>
      <w:r>
        <w:rPr>
          <w:rFonts w:hint="eastAsia"/>
        </w:rPr>
        <w:t>单击[关联代码仓库</w:t>
      </w:r>
      <w:r>
        <w:t>/</w:t>
      </w:r>
      <w:r>
        <w:rPr>
          <w:rFonts w:hint="eastAsia"/>
        </w:rPr>
        <w:t>Gogs图标</w:t>
      </w:r>
      <w:r>
        <w:t>/</w:t>
      </w:r>
      <w:r>
        <w:rPr>
          <w:rFonts w:hint="eastAsia"/>
        </w:rPr>
        <w:t>添加Gogs代码仓库]。</w:t>
      </w:r>
    </w:p>
    <w:p>
      <w:pPr>
        <w:pStyle w:val="33"/>
      </w:pPr>
      <w:r>
        <w:rPr>
          <w:rFonts w:hint="eastAsia"/>
        </w:rPr>
        <w:t>输入仓库地址、Private Token（位于</w:t>
      </w:r>
      <w:r>
        <w:t>[</w:t>
      </w:r>
      <w:r>
        <w:rPr>
          <w:rFonts w:hint="eastAsia"/>
        </w:rPr>
        <w:t>用户设置</w:t>
      </w:r>
      <w:r>
        <w:rPr>
          <w:lang w:val="en-US"/>
        </w:rPr>
        <w:t>/</w:t>
      </w:r>
      <w:r>
        <w:rPr>
          <w:rFonts w:hint="eastAsia"/>
        </w:rPr>
        <w:t>管理授权应用/令牌]）。</w:t>
      </w:r>
    </w:p>
    <w:p>
      <w:pPr>
        <w:pStyle w:val="33"/>
      </w:pPr>
      <w:r>
        <w:rPr>
          <w:rFonts w:hint="eastAsia"/>
        </w:rPr>
        <w:t>同步代码源成功之后，可以查看到当前Gogs账号下的所有项目的列表，包括属性为Private和Public的项目，同时可以在此列表管理激活代码项目。</w:t>
      </w:r>
    </w:p>
    <w:p>
      <w:pPr>
        <w:pStyle w:val="36"/>
        <w:rPr>
          <w:rFonts w:cs="Arial"/>
          <w:kern w:val="2"/>
          <w:szCs w:val="24"/>
        </w:rPr>
      </w:pPr>
      <w:r>
        <w:rPr>
          <w:kern w:val="2"/>
          <w:szCs w:val="24"/>
        </w:rPr>
        <mc:AlternateContent>
          <mc:Choice Requires="wps">
            <w:drawing>
              <wp:anchor distT="0" distB="0" distL="114300" distR="114300" simplePos="0" relativeHeight="251679744" behindDoc="1" locked="0" layoutInCell="0" allowOverlap="1">
                <wp:simplePos x="0" y="0"/>
                <wp:positionH relativeFrom="margin">
                  <wp:posOffset>52070</wp:posOffset>
                </wp:positionH>
                <wp:positionV relativeFrom="paragraph">
                  <wp:posOffset>638810</wp:posOffset>
                </wp:positionV>
                <wp:extent cx="5184140" cy="0"/>
                <wp:effectExtent l="0" t="0" r="0" b="0"/>
                <wp:wrapNone/>
                <wp:docPr id="140" name="直接连接符 140"/>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50.3pt;height:0pt;width:408.2pt;mso-position-horizontal-relative:margin;z-index:-251636736;mso-width-relative:page;mso-height-relative:page;" filled="f" stroked="t" coordsize="21600,21600" o:allowincell="f" o:gfxdata="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d0Tj20wAAAAkBAAAP&#10;AAAAAAAAAAEAIAAAACIAAABkcnMvZG93bnJldi54bWxQSwECFAAUAAAACACHTuJAMd01neQBAACv&#10;AwAADgAAAAAAAAABACAAAAAiAQAAZHJzL2Uyb0RvYy54bWxQSwUGAAAAAAYABgBZAQAAeAUAAAAA&#10;">
                <v:fill on="f" focussize="0,0"/>
                <v:stroke weight="0.96pt" color="#000000" joinstyle="round"/>
                <v:imagedata o:title=""/>
                <o:lock v:ext="edit" aspectratio="f"/>
              </v:line>
            </w:pict>
          </mc:Fallback>
        </mc:AlternateContent>
      </w:r>
      <w:r>
        <w:rPr>
          <w:kern w:val="2"/>
          <w:szCs w:val="24"/>
        </w:rPr>
        <w:drawing>
          <wp:anchor distT="0" distB="0" distL="114300" distR="114300" simplePos="0" relativeHeight="251680768" behindDoc="0" locked="0" layoutInCell="1" allowOverlap="1">
            <wp:simplePos x="0" y="0"/>
            <wp:positionH relativeFrom="margin">
              <wp:posOffset>53975</wp:posOffset>
            </wp:positionH>
            <wp:positionV relativeFrom="paragraph">
              <wp:posOffset>41910</wp:posOffset>
            </wp:positionV>
            <wp:extent cx="733425" cy="362585"/>
            <wp:effectExtent l="0" t="0" r="3175" b="5715"/>
            <wp:wrapTopAndBottom/>
            <wp:docPr id="110" name="图片 110"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cs="Arial"/>
          <w:kern w:val="2"/>
          <w:szCs w:val="24"/>
        </w:rPr>
        <mc:AlternateContent>
          <mc:Choice Requires="wps">
            <w:drawing>
              <wp:anchor distT="0" distB="0" distL="114300" distR="114300" simplePos="0" relativeHeight="251681792" behindDoc="1" locked="0" layoutInCell="0" allowOverlap="1">
                <wp:simplePos x="0" y="0"/>
                <wp:positionH relativeFrom="margin">
                  <wp:posOffset>52070</wp:posOffset>
                </wp:positionH>
                <wp:positionV relativeFrom="paragraph">
                  <wp:posOffset>10795</wp:posOffset>
                </wp:positionV>
                <wp:extent cx="5184140" cy="0"/>
                <wp:effectExtent l="0" t="0" r="0" b="0"/>
                <wp:wrapNone/>
                <wp:docPr id="150" name="直接连接符 150"/>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0.85pt;height:0pt;width:408.2pt;mso-position-horizontal-relative:margin;z-index:-251634688;mso-width-relative:page;mso-height-relative:page;" filled="f" stroked="t" coordsize="21600,21600" o:allowincell="f" o:gfxdata="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rHVfdIAAAAFAQAA&#10;DwAAAAAAAAABACAAAAAiAAAAZHJzL2Rvd25yZXYueG1sUEsBAhQAFAAAAAgAh07iQOPyyr/mAQAA&#10;rwMAAA4AAAAAAAAAAQAgAAAAIQEAAGRycy9lMm9Eb2MueG1sUEsFBgAAAAAGAAYAWQEAAHkFAAAA&#10;AA==&#10;">
                <v:fill on="f" focussize="0,0"/>
                <v:stroke weight="0.96pt" color="#000000" joinstyle="round"/>
                <v:imagedata o:title=""/>
                <o:lock v:ext="edit" aspectratio="f"/>
              </v:line>
            </w:pict>
          </mc:Fallback>
        </mc:AlternateContent>
      </w:r>
      <w:r>
        <w:rPr>
          <w:rFonts w:hint="eastAsia" w:cs="Arial"/>
          <w:kern w:val="2"/>
          <w:szCs w:val="24"/>
        </w:rPr>
        <w:t>对于需要实现CI/CD功能的代码库，需要激活之后才能在流水线中使用。</w:t>
      </w:r>
    </w:p>
    <w:p>
      <w:pPr>
        <w:pStyle w:val="33"/>
        <w:numPr>
          <w:ilvl w:val="0"/>
          <w:numId w:val="0"/>
        </w:numPr>
        <w:tabs>
          <w:tab w:val="clear" w:pos="420"/>
        </w:tabs>
      </w:pPr>
    </w:p>
    <w:p>
      <w:pPr>
        <w:pStyle w:val="5"/>
        <w:numPr>
          <w:ilvl w:val="1"/>
          <w:numId w:val="4"/>
        </w:numPr>
        <w:spacing w:before="480" w:after="480"/>
        <w:ind w:left="1134" w:leftChars="0" w:hanging="1134" w:firstLineChars="0"/>
      </w:pPr>
      <w:bookmarkStart w:id="53" w:name="_Toc17962"/>
      <w:bookmarkStart w:id="54" w:name="_Toc21345"/>
      <w:r>
        <w:rPr>
          <w:rFonts w:hint="eastAsia"/>
        </w:rPr>
        <w:t>流水线</w:t>
      </w:r>
      <w:bookmarkEnd w:id="53"/>
      <w:bookmarkEnd w:id="54"/>
    </w:p>
    <w:p>
      <w:r>
        <w:rPr>
          <w:rFonts w:hint="eastAsia"/>
        </w:rPr>
        <w:t>流水线提供可视化、可定制的自动交付流水线，帮助企业缩短交付周期，提升交付效率。</w:t>
      </w:r>
    </w:p>
    <w:p>
      <w:r>
        <w:rPr>
          <w:rFonts w:hint="eastAsia"/>
        </w:rPr>
        <w:t>流水线主要功能特性如下所示。</w:t>
      </w:r>
    </w:p>
    <w:p>
      <w:pPr>
        <w:pStyle w:val="13"/>
      </w:pPr>
      <w:r>
        <w:t xml:space="preserve">表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表 \* ARABIC \s 1 </w:instrText>
      </w:r>
      <w:r>
        <w:fldChar w:fldCharType="separate"/>
      </w:r>
      <w:r>
        <w:t>1</w:t>
      </w:r>
      <w:r>
        <w:fldChar w:fldCharType="end"/>
      </w:r>
      <w:r>
        <w:rPr>
          <w:rFonts w:hint="eastAsia"/>
        </w:rPr>
        <w:t>流水线功能特性</w:t>
      </w:r>
    </w:p>
    <w:tbl>
      <w:tblPr>
        <w:tblStyle w:val="26"/>
        <w:tblW w:w="8118" w:type="dxa"/>
        <w:tblInd w:w="1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0" w:type="dxa"/>
          <w:left w:w="108" w:type="dxa"/>
          <w:bottom w:w="80" w:type="dxa"/>
          <w:right w:w="108" w:type="dxa"/>
        </w:tblCellMar>
      </w:tblPr>
      <w:tblGrid>
        <w:gridCol w:w="2390"/>
        <w:gridCol w:w="5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rHeight w:val="590" w:hRule="exact"/>
          <w:tblHeader/>
        </w:trPr>
        <w:tc>
          <w:tcPr>
            <w:tcW w:w="2390" w:type="dxa"/>
            <w:shd w:val="clear" w:color="auto" w:fill="BEBEBE" w:themeFill="background1" w:themeFillShade="BF"/>
            <w:vAlign w:val="center"/>
          </w:tcPr>
          <w:p>
            <w:pPr>
              <w:spacing w:line="360" w:lineRule="auto"/>
              <w:jc w:val="left"/>
              <w:rPr>
                <w:rFonts w:ascii="黑体" w:hAnsi="黑体" w:eastAsia="黑体"/>
              </w:rPr>
            </w:pPr>
            <w:r>
              <w:rPr>
                <w:rFonts w:hint="eastAsia" w:ascii="黑体" w:hAnsi="黑体" w:eastAsia="黑体"/>
              </w:rPr>
              <w:t>特性</w:t>
            </w:r>
          </w:p>
        </w:tc>
        <w:tc>
          <w:tcPr>
            <w:tcW w:w="5728" w:type="dxa"/>
            <w:shd w:val="clear" w:color="auto" w:fill="BEBEBE" w:themeFill="background1" w:themeFillShade="BF"/>
            <w:vAlign w:val="center"/>
          </w:tcPr>
          <w:p>
            <w:pPr>
              <w:spacing w:line="360" w:lineRule="auto"/>
              <w:jc w:val="left"/>
              <w:rPr>
                <w:rFonts w:ascii="黑体" w:hAnsi="黑体" w:eastAsia="黑体"/>
              </w:rPr>
            </w:pPr>
            <w:r>
              <w:rPr>
                <w:rFonts w:hint="eastAsia" w:ascii="黑体" w:hAnsi="黑体" w:eastAsia="黑体"/>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流水线自定制</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可根据用户项目需求，自定义流水线的阶段和任务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流水线支持任务类型</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支持编译构建、代码检查、部署、流水线控制、接口测试等多种任务类型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流水线定时自动执行</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系统根据用户指定的时间，自动执行用户定义的流水线任务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流水线任务构建包下载</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用户可以选择相应任务的编译构建包下载使用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流水线执行统计查询</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统计流水线执行进度，方便用户查看执行进展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流水线状态展示</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展示整个流水线的状态，及其中任务的状态，并可查看日志和报告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流水线执行记录</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系统记录流水线所有的历史执行情况，供用户查看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流水线邮件通知</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用户可以根据需要设置流水线执行失败/成功时发送邮件通知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流水线统计功能</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对流水线近30天执行记录、近30天持续集成记录、近30天自动部署记录、近30天部署发布记录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流水线任务执行开关</w:t>
            </w:r>
          </w:p>
        </w:tc>
        <w:tc>
          <w:tcPr>
            <w:tcW w:w="5728"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根据用户需求，可选择流水线中的某一个或多个任务单独执行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kern w:val="0"/>
              </w:rPr>
            </w:pPr>
            <w:r>
              <w:rPr>
                <w:rFonts w:hint="eastAsia"/>
                <w:kern w:val="0"/>
              </w:rPr>
              <w:t>流水线任务构建日志</w:t>
            </w:r>
          </w:p>
        </w:tc>
        <w:tc>
          <w:tcPr>
            <w:tcW w:w="5728" w:type="dxa"/>
            <w:vAlign w:val="center"/>
          </w:tcPr>
          <w:p>
            <w:pPr>
              <w:pStyle w:val="64"/>
              <w:ind w:left="42"/>
              <w:rPr>
                <w:kern w:val="0"/>
              </w:rPr>
            </w:pPr>
            <w:r>
              <w:rPr>
                <w:rFonts w:hint="eastAsia"/>
                <w:kern w:val="0"/>
              </w:rPr>
              <w:t>提供任务构建日志，便于用户查看构建的详细情况，进行问题定位及相应处理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kern w:val="0"/>
              </w:rPr>
            </w:pPr>
            <w:r>
              <w:rPr>
                <w:rFonts w:hint="eastAsia"/>
                <w:kern w:val="0"/>
              </w:rPr>
              <w:t>流水线任务串/并行执行</w:t>
            </w:r>
          </w:p>
        </w:tc>
        <w:tc>
          <w:tcPr>
            <w:tcW w:w="5728" w:type="dxa"/>
            <w:vAlign w:val="center"/>
          </w:tcPr>
          <w:p>
            <w:pPr>
              <w:pStyle w:val="64"/>
              <w:ind w:left="42"/>
              <w:rPr>
                <w:kern w:val="0"/>
              </w:rPr>
            </w:pPr>
            <w:r>
              <w:rPr>
                <w:rFonts w:hint="eastAsia"/>
                <w:kern w:val="0"/>
              </w:rPr>
              <w:t>根据用户需求，可配置同一阶段内的任务串行执行或并行执行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0" w:type="dxa"/>
            <w:left w:w="108" w:type="dxa"/>
            <w:bottom w:w="80" w:type="dxa"/>
            <w:right w:w="108" w:type="dxa"/>
          </w:tblCellMar>
        </w:tblPrEx>
        <w:trPr>
          <w:tblHeader/>
        </w:trPr>
        <w:tc>
          <w:tcPr>
            <w:tcW w:w="2390" w:type="dxa"/>
            <w:vAlign w:val="center"/>
          </w:tcPr>
          <w:p>
            <w:pPr>
              <w:pStyle w:val="64"/>
              <w:ind w:left="42"/>
              <w:rPr>
                <w:kern w:val="0"/>
              </w:rPr>
            </w:pPr>
            <w:r>
              <w:rPr>
                <w:rFonts w:hint="eastAsia"/>
                <w:kern w:val="0"/>
              </w:rPr>
              <w:t>流水线模板创建</w:t>
            </w:r>
          </w:p>
        </w:tc>
        <w:tc>
          <w:tcPr>
            <w:tcW w:w="5728" w:type="dxa"/>
            <w:vAlign w:val="center"/>
          </w:tcPr>
          <w:p>
            <w:pPr>
              <w:pStyle w:val="64"/>
              <w:ind w:left="42"/>
              <w:rPr>
                <w:kern w:val="0"/>
              </w:rPr>
            </w:pPr>
            <w:r>
              <w:rPr>
                <w:rFonts w:hint="eastAsia"/>
                <w:kern w:val="0"/>
              </w:rPr>
              <w:t>根据用户使用场景，整合出常用的任务模板，形成多个流水线模板，方便用户快速了解和上手流水线</w:t>
            </w:r>
          </w:p>
        </w:tc>
      </w:tr>
    </w:tbl>
    <w:p/>
    <w:p>
      <w:pPr>
        <w:pStyle w:val="6"/>
        <w:numPr>
          <w:ilvl w:val="2"/>
          <w:numId w:val="4"/>
        </w:numPr>
        <w:spacing w:before="360" w:after="360"/>
        <w:ind w:left="1134" w:leftChars="0" w:hanging="1134" w:firstLineChars="0"/>
      </w:pPr>
      <w:bookmarkStart w:id="55" w:name="_Toc17036"/>
      <w:r>
        <w:rPr>
          <w:rFonts w:hint="eastAsia"/>
        </w:rPr>
        <w:t>流水线</w:t>
      </w:r>
      <w:r>
        <w:rPr>
          <w:rFonts w:hint="eastAsia"/>
          <w:lang w:val="en-US" w:eastAsia="zh-CN"/>
        </w:rPr>
        <w:t>操作管理</w:t>
      </w:r>
      <w:bookmarkEnd w:id="55"/>
    </w:p>
    <w:p>
      <w:pPr>
        <w:rPr>
          <w:rFonts w:hint="default"/>
          <w:lang w:val="en-US" w:eastAsia="zh-CN"/>
        </w:rPr>
      </w:pPr>
      <w:r>
        <w:rPr>
          <w:rFonts w:hint="eastAsia"/>
          <w:lang w:val="en-US" w:eastAsia="zh-CN"/>
        </w:rPr>
        <w:t>用户可根据需要执行流水线相关的操作。例如：新建流水线、批量执行/删除流水线/批量导入导出流水线、流水线标签管理、立即执行/执行流水线、查看流水线执行记录、批量更新代码源、收藏、停用、编辑、克隆、删除、导出等操作。</w:t>
      </w:r>
    </w:p>
    <w:p>
      <w:pPr>
        <w:pStyle w:val="7"/>
        <w:numPr>
          <w:ilvl w:val="3"/>
          <w:numId w:val="4"/>
        </w:numPr>
        <w:spacing w:before="480" w:after="480"/>
        <w:ind w:left="1134" w:leftChars="0" w:hanging="1134" w:firstLineChars="0"/>
        <w:rPr>
          <w:rFonts w:hint="eastAsia"/>
          <w:lang w:val="zh-CN"/>
        </w:rPr>
      </w:pPr>
      <w:bookmarkStart w:id="56" w:name="_Ref24650"/>
      <w:r>
        <w:rPr>
          <w:rFonts w:hint="eastAsia"/>
          <w:lang w:val="en-US" w:eastAsia="zh-CN"/>
        </w:rPr>
        <w:t>新建流水线</w:t>
      </w:r>
      <w:bookmarkEnd w:id="56"/>
    </w:p>
    <w:p>
      <w:pPr>
        <w:rPr>
          <w:lang w:val="zh-CN"/>
        </w:rPr>
      </w:pPr>
      <w:r>
        <w:rPr>
          <w:rFonts w:hint="eastAsia"/>
          <w:lang w:val="zh-CN"/>
        </w:rPr>
        <w:t>新建流水线的操作步骤如下所示。</w:t>
      </w:r>
    </w:p>
    <w:p>
      <w:pPr>
        <w:pStyle w:val="33"/>
        <w:numPr>
          <w:ilvl w:val="0"/>
          <w:numId w:val="14"/>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pPr>
      <w:r>
        <w:rPr>
          <w:rFonts w:hint="eastAsia"/>
        </w:rPr>
        <w:t>单击</w:t>
      </w:r>
      <w:r>
        <w:t>&lt;</w:t>
      </w:r>
      <w:r>
        <w:rPr>
          <w:rFonts w:hint="eastAsia"/>
        </w:rPr>
        <w:t>新建流水线</w:t>
      </w:r>
      <w:r>
        <w:t>&gt;</w:t>
      </w:r>
      <w:r>
        <w:rPr>
          <w:rFonts w:hint="eastAsia"/>
        </w:rPr>
        <w:t>按钮，</w:t>
      </w:r>
      <w:r>
        <w:rPr>
          <w:rFonts w:hint="eastAsia"/>
          <w:lang w:val="en-US" w:eastAsia="zh-CN"/>
        </w:rPr>
        <w:t>进入新建流水线配置页面，配置</w:t>
      </w:r>
      <w:r>
        <w:rPr>
          <w:rFonts w:hint="eastAsia"/>
        </w:rPr>
        <w:t>流水线名称，选择创建方式（自由定义、模板创建、克隆流水线）</w:t>
      </w:r>
      <w:r>
        <w:rPr>
          <w:rFonts w:hint="eastAsia"/>
          <w:lang w:eastAsia="zh-CN"/>
        </w:rPr>
        <w:t>。</w:t>
      </w:r>
    </w:p>
    <w:p>
      <w:r>
        <w:rPr>
          <w:rFonts w:hint="eastAsia"/>
          <w:lang w:eastAsia="zh-CN"/>
        </w:rPr>
        <w:br w:type="page"/>
      </w:r>
    </w:p>
    <w:p>
      <w:pPr>
        <w:pStyle w:val="36"/>
      </w:pPr>
      <w:r>
        <w:rPr>
          <w:rFonts w:hint="eastAsia"/>
        </w:rPr>
        <w:t>如果</w:t>
      </w:r>
      <w:r>
        <w:drawing>
          <wp:anchor distT="0" distB="0" distL="114300" distR="114300" simplePos="0" relativeHeight="251669504" behindDoc="0" locked="0" layoutInCell="1" allowOverlap="1">
            <wp:simplePos x="0" y="0"/>
            <wp:positionH relativeFrom="margin">
              <wp:posOffset>53975</wp:posOffset>
            </wp:positionH>
            <wp:positionV relativeFrom="paragraph">
              <wp:posOffset>149860</wp:posOffset>
            </wp:positionV>
            <wp:extent cx="733425" cy="362585"/>
            <wp:effectExtent l="0" t="0" r="3175" b="5715"/>
            <wp:wrapTopAndBottom/>
            <wp:docPr id="2" name="图片 2"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mc:AlternateContent>
          <mc:Choice Requires="wps">
            <w:drawing>
              <wp:anchor distT="0" distB="0" distL="114300" distR="114300" simplePos="0" relativeHeight="251668480" behindDoc="1" locked="0" layoutInCell="0" allowOverlap="1">
                <wp:simplePos x="0" y="0"/>
                <wp:positionH relativeFrom="margin">
                  <wp:posOffset>52070</wp:posOffset>
                </wp:positionH>
                <wp:positionV relativeFrom="paragraph">
                  <wp:posOffset>962660</wp:posOffset>
                </wp:positionV>
                <wp:extent cx="5184140" cy="0"/>
                <wp:effectExtent l="0" t="0" r="0" b="0"/>
                <wp:wrapNone/>
                <wp:docPr id="13" name="直接连接符 13"/>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75.8pt;height:0pt;width:408.2pt;mso-position-horizontal-relative:margin;z-index:-251648000;mso-width-relative:page;mso-height-relative:page;" filled="f" stroked="t" coordsize="21600,21600" o:allowincell="f" o:gfxdata="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0LMoPNUAAAAJ&#10;AQAADwAAAAAAAAABACAAAAAiAAAAZHJzL2Rvd25yZXYueG1sUEsBAhQAFAAAAAgAh07iQMvDBqHm&#10;AQAArQMAAA4AAAAAAAAAAQAgAAAAJAEAAGRycy9lMm9Eb2MueG1sUEsFBgAAAAAGAAYAWQEAAHwF&#10;AAAAAA==&#10;">
                <v:fill on="f" focussize="0,0"/>
                <v:stroke weight="0.96pt" color="#000000" joinstyle="round"/>
                <v:imagedata o:title=""/>
                <o:lock v:ext="edit" aspectratio="f"/>
              </v:line>
            </w:pict>
          </mc:Fallback>
        </mc:AlternateContent>
      </w:r>
      <w:r>
        <mc:AlternateContent>
          <mc:Choice Requires="wps">
            <w:drawing>
              <wp:anchor distT="0" distB="0" distL="114300" distR="114300" simplePos="0" relativeHeight="251670528" behindDoc="1" locked="0" layoutInCell="0" allowOverlap="1">
                <wp:simplePos x="0" y="0"/>
                <wp:positionH relativeFrom="margin">
                  <wp:posOffset>52070</wp:posOffset>
                </wp:positionH>
                <wp:positionV relativeFrom="paragraph">
                  <wp:posOffset>144145</wp:posOffset>
                </wp:positionV>
                <wp:extent cx="5184140" cy="0"/>
                <wp:effectExtent l="0" t="0" r="0" b="0"/>
                <wp:wrapNone/>
                <wp:docPr id="17" name="直接连接符 17"/>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1.35pt;height:0pt;width:408.2pt;mso-position-horizontal-relative:margin;z-index:-251645952;mso-width-relative:page;mso-height-relative:page;" filled="f" stroked="t" coordsize="21600,21600" o:allowincell="f" o:gfxdata="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BYYnLUAAAABwEA&#10;AA8AAAAAAAAAAQAgAAAAIgAAAGRycy9kb3ducmV2LnhtbFBLAQIUABQAAAAIAIdO4kAdkNI15QEA&#10;AK0DAAAOAAAAAAAAAAEAIAAAACMBAABkcnMvZTJvRG9jLnhtbFBLBQYAAAAABgAGAFkBAAB6BQAA&#10;AAA=&#10;">
                <v:fill on="f" focussize="0,0"/>
                <v:stroke weight="0.96pt" color="#000000" joinstyle="round"/>
                <v:imagedata o:title=""/>
                <o:lock v:ext="edit" aspectratio="f"/>
              </v:line>
            </w:pict>
          </mc:Fallback>
        </mc:AlternateContent>
      </w:r>
      <w:r>
        <w:rPr>
          <w:rFonts w:hint="eastAsia"/>
        </w:rPr>
        <w:t>用户在创建流水线的过程中需要存储设备，要在提前在PAAS平台配置对应的存储卷设备</w:t>
      </w:r>
      <w:r>
        <w:t>。</w:t>
      </w:r>
    </w:p>
    <w:p>
      <w:pPr>
        <w:pStyle w:val="33"/>
        <w:numPr>
          <w:ilvl w:val="0"/>
          <w:numId w:val="0"/>
        </w:numPr>
        <w:tabs>
          <w:tab w:val="clear" w:pos="420"/>
        </w:tabs>
      </w:pPr>
    </w:p>
    <w:p>
      <w:pPr>
        <w:rPr>
          <w:lang w:val="zh-CN"/>
        </w:rPr>
      </w:pPr>
      <w:r>
        <w:rPr>
          <w:rFonts w:hint="eastAsia"/>
          <w:lang w:val="zh-CN"/>
        </w:rPr>
        <w:t>创建方式说明如下表所示。</w:t>
      </w:r>
    </w:p>
    <w:p>
      <w:pPr>
        <w:pStyle w:val="13"/>
        <w:rPr>
          <w:rFonts w:ascii="宋体" w:hAnsi="宋体"/>
          <w:b/>
          <w:lang w:val="zh-CN"/>
        </w:rPr>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rPr>
          <w:rFonts w:hint="eastAsia"/>
        </w:rPr>
        <w:t>2</w:t>
      </w:r>
      <w:r>
        <w:fldChar w:fldCharType="end"/>
      </w:r>
      <w:r>
        <w:rPr>
          <w:rFonts w:hint="eastAsia"/>
        </w:rPr>
        <w:t>创建方式说明</w:t>
      </w:r>
    </w:p>
    <w:tbl>
      <w:tblPr>
        <w:tblStyle w:val="26"/>
        <w:tblW w:w="8237"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7"/>
        <w:gridCol w:w="6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7" w:type="dxa"/>
            <w:shd w:val="clear" w:color="auto" w:fill="BEBEBE" w:themeFill="background1" w:themeFillShade="BF"/>
            <w:vAlign w:val="center"/>
          </w:tcPr>
          <w:p>
            <w:pPr>
              <w:spacing w:line="360" w:lineRule="auto"/>
              <w:jc w:val="left"/>
              <w:rPr>
                <w:rFonts w:ascii="黑体" w:hAnsi="黑体" w:eastAsia="黑体"/>
                <w:bCs/>
                <w:lang w:val="zh-CN"/>
              </w:rPr>
            </w:pPr>
            <w:r>
              <w:rPr>
                <w:rFonts w:hint="eastAsia" w:ascii="黑体" w:hAnsi="黑体" w:eastAsia="黑体"/>
                <w:bCs/>
              </w:rPr>
              <w:t>创建方式</w:t>
            </w:r>
          </w:p>
        </w:tc>
        <w:tc>
          <w:tcPr>
            <w:tcW w:w="6620" w:type="dxa"/>
            <w:shd w:val="clear" w:color="auto" w:fill="BEBEBE" w:themeFill="background1" w:themeFillShade="BF"/>
            <w:vAlign w:val="center"/>
          </w:tcPr>
          <w:p>
            <w:pPr>
              <w:spacing w:line="360" w:lineRule="auto"/>
              <w:jc w:val="left"/>
              <w:rPr>
                <w:rFonts w:ascii="黑体" w:hAnsi="黑体" w:eastAsia="黑体"/>
                <w:bCs/>
                <w:lang w:val="zh-CN"/>
              </w:rPr>
            </w:pPr>
            <w:r>
              <w:rPr>
                <w:rFonts w:hint="eastAsia" w:ascii="黑体" w:hAnsi="黑体" w:eastAsia="黑体"/>
                <w:bCs/>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7" w:type="dxa"/>
            <w:vAlign w:val="center"/>
          </w:tcPr>
          <w:p>
            <w:pPr>
              <w:pStyle w:val="64"/>
              <w:ind w:left="42"/>
              <w:rPr>
                <w:rStyle w:val="65"/>
                <w:rFonts w:cs="Times New Roman"/>
                <w:color w:val="auto"/>
                <w:sz w:val="21"/>
                <w:szCs w:val="21"/>
              </w:rPr>
            </w:pPr>
            <w:r>
              <w:rPr>
                <w:rStyle w:val="65"/>
                <w:rFonts w:hint="eastAsia" w:cs="Times New Roman"/>
                <w:color w:val="auto"/>
                <w:sz w:val="21"/>
                <w:szCs w:val="21"/>
              </w:rPr>
              <w:t>自由定义</w:t>
            </w:r>
          </w:p>
        </w:tc>
        <w:tc>
          <w:tcPr>
            <w:tcW w:w="662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创建一个空白的流水线，阶段和任务都需要人工去创建并配置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17" w:type="dxa"/>
            <w:vAlign w:val="center"/>
          </w:tcPr>
          <w:p>
            <w:pPr>
              <w:pStyle w:val="64"/>
              <w:ind w:left="42"/>
              <w:rPr>
                <w:rStyle w:val="65"/>
                <w:rFonts w:cs="Times New Roman"/>
                <w:color w:val="auto"/>
                <w:sz w:val="21"/>
                <w:szCs w:val="21"/>
              </w:rPr>
            </w:pPr>
            <w:r>
              <w:rPr>
                <w:rStyle w:val="65"/>
                <w:rFonts w:hint="eastAsia" w:cs="Times New Roman"/>
                <w:color w:val="auto"/>
                <w:sz w:val="21"/>
                <w:szCs w:val="21"/>
              </w:rPr>
              <w:t>模板创建</w:t>
            </w:r>
          </w:p>
        </w:tc>
        <w:tc>
          <w:tcPr>
            <w:tcW w:w="662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系统支持</w:t>
            </w:r>
            <w:r>
              <w:rPr>
                <w:rStyle w:val="65"/>
                <w:rFonts w:cs="Times New Roman"/>
                <w:color w:val="auto"/>
                <w:sz w:val="21"/>
                <w:szCs w:val="21"/>
              </w:rPr>
              <w:t>7</w:t>
            </w:r>
            <w:r>
              <w:rPr>
                <w:rStyle w:val="65"/>
                <w:rFonts w:hint="eastAsia" w:cs="Times New Roman"/>
                <w:color w:val="auto"/>
                <w:sz w:val="21"/>
                <w:szCs w:val="21"/>
              </w:rPr>
              <w:t>种常用模板：</w:t>
            </w:r>
          </w:p>
          <w:p>
            <w:pPr>
              <w:pStyle w:val="64"/>
              <w:ind w:left="42"/>
              <w:rPr>
                <w:rStyle w:val="65"/>
                <w:rFonts w:cs="Times New Roman"/>
                <w:color w:val="auto"/>
                <w:sz w:val="21"/>
                <w:szCs w:val="21"/>
              </w:rPr>
            </w:pPr>
            <w:r>
              <w:rPr>
                <w:rStyle w:val="65"/>
                <w:rFonts w:hint="eastAsia" w:cs="Times New Roman"/>
                <w:color w:val="auto"/>
                <w:sz w:val="21"/>
                <w:szCs w:val="21"/>
              </w:rPr>
              <w:t>1）Maven最佳实践</w:t>
            </w:r>
          </w:p>
          <w:p>
            <w:pPr>
              <w:pStyle w:val="64"/>
              <w:ind w:left="42"/>
              <w:rPr>
                <w:rStyle w:val="65"/>
                <w:rFonts w:cs="Times New Roman"/>
                <w:color w:val="auto"/>
                <w:sz w:val="21"/>
                <w:szCs w:val="21"/>
              </w:rPr>
            </w:pPr>
            <w:r>
              <w:rPr>
                <w:rStyle w:val="65"/>
                <w:rFonts w:hint="eastAsia" w:cs="Times New Roman"/>
                <w:color w:val="auto"/>
                <w:sz w:val="21"/>
                <w:szCs w:val="21"/>
              </w:rPr>
              <w:t>2）Gradle最佳实践</w:t>
            </w:r>
          </w:p>
          <w:p>
            <w:pPr>
              <w:pStyle w:val="64"/>
              <w:ind w:left="42"/>
              <w:rPr>
                <w:rStyle w:val="65"/>
                <w:rFonts w:cs="Times New Roman"/>
                <w:color w:val="auto"/>
                <w:sz w:val="21"/>
                <w:szCs w:val="21"/>
              </w:rPr>
            </w:pPr>
            <w:r>
              <w:rPr>
                <w:rStyle w:val="65"/>
                <w:rFonts w:hint="eastAsia" w:cs="Times New Roman"/>
                <w:color w:val="auto"/>
                <w:sz w:val="21"/>
                <w:szCs w:val="21"/>
              </w:rPr>
              <w:t>3）Ant最佳实践</w:t>
            </w:r>
          </w:p>
          <w:p>
            <w:pPr>
              <w:pStyle w:val="64"/>
              <w:ind w:left="42"/>
              <w:rPr>
                <w:rStyle w:val="65"/>
                <w:rFonts w:cs="Times New Roman"/>
                <w:color w:val="auto"/>
                <w:sz w:val="21"/>
                <w:szCs w:val="21"/>
              </w:rPr>
            </w:pPr>
            <w:r>
              <w:rPr>
                <w:rStyle w:val="65"/>
                <w:rFonts w:hint="eastAsia" w:cs="Times New Roman"/>
                <w:color w:val="auto"/>
                <w:sz w:val="21"/>
                <w:szCs w:val="21"/>
              </w:rPr>
              <w:t>4）Maven制品提取</w:t>
            </w:r>
          </w:p>
          <w:p>
            <w:pPr>
              <w:pStyle w:val="64"/>
              <w:ind w:left="42"/>
              <w:rPr>
                <w:rStyle w:val="65"/>
                <w:rFonts w:cs="Times New Roman"/>
                <w:color w:val="auto"/>
                <w:sz w:val="21"/>
                <w:szCs w:val="21"/>
              </w:rPr>
            </w:pPr>
            <w:r>
              <w:rPr>
                <w:rStyle w:val="65"/>
                <w:rFonts w:hint="eastAsia" w:cs="Times New Roman"/>
                <w:color w:val="auto"/>
                <w:sz w:val="21"/>
                <w:szCs w:val="21"/>
              </w:rPr>
              <w:t>5）Gradle制品提取</w:t>
            </w:r>
          </w:p>
          <w:p>
            <w:pPr>
              <w:pStyle w:val="64"/>
              <w:ind w:left="42"/>
              <w:rPr>
                <w:rStyle w:val="65"/>
                <w:rFonts w:cs="Times New Roman"/>
                <w:color w:val="auto"/>
                <w:sz w:val="21"/>
                <w:szCs w:val="21"/>
              </w:rPr>
            </w:pPr>
            <w:r>
              <w:rPr>
                <w:rStyle w:val="65"/>
                <w:rFonts w:hint="eastAsia" w:cs="Times New Roman"/>
                <w:color w:val="auto"/>
                <w:sz w:val="21"/>
                <w:szCs w:val="21"/>
              </w:rPr>
              <w:t>6）Ant制品提取</w:t>
            </w:r>
          </w:p>
          <w:p>
            <w:pPr>
              <w:pStyle w:val="64"/>
              <w:ind w:left="42"/>
              <w:rPr>
                <w:rStyle w:val="65"/>
                <w:rFonts w:cs="Times New Roman"/>
                <w:color w:val="auto"/>
                <w:sz w:val="21"/>
                <w:szCs w:val="21"/>
              </w:rPr>
            </w:pPr>
            <w:r>
              <w:rPr>
                <w:rStyle w:val="65"/>
                <w:rFonts w:hint="eastAsia" w:cs="Times New Roman"/>
                <w:color w:val="auto"/>
                <w:sz w:val="21"/>
                <w:szCs w:val="21"/>
              </w:rPr>
              <w:t>7）Docker服务镜像更新模板</w:t>
            </w:r>
          </w:p>
          <w:p>
            <w:pPr>
              <w:pStyle w:val="64"/>
              <w:ind w:left="42"/>
              <w:rPr>
                <w:rStyle w:val="65"/>
                <w:rFonts w:cs="Times New Roman"/>
                <w:color w:val="auto"/>
                <w:sz w:val="21"/>
                <w:szCs w:val="21"/>
              </w:rPr>
            </w:pPr>
            <w:r>
              <w:rPr>
                <w:rStyle w:val="65"/>
                <w:rFonts w:hint="eastAsia" w:cs="Times New Roman"/>
                <w:color w:val="auto"/>
                <w:sz w:val="21"/>
                <w:szCs w:val="21"/>
              </w:rPr>
              <w:t>使用模板创建流水线时，为了保证流水线创建成功即可执行，需要将必须的参数提前进行配置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1617" w:type="dxa"/>
            <w:vAlign w:val="center"/>
          </w:tcPr>
          <w:p>
            <w:pPr>
              <w:pStyle w:val="64"/>
              <w:ind w:left="42"/>
              <w:rPr>
                <w:rStyle w:val="65"/>
                <w:rFonts w:cs="Times New Roman"/>
                <w:color w:val="auto"/>
                <w:sz w:val="21"/>
                <w:szCs w:val="21"/>
              </w:rPr>
            </w:pPr>
            <w:r>
              <w:rPr>
                <w:rStyle w:val="65"/>
                <w:rFonts w:hint="eastAsia" w:cs="Times New Roman"/>
                <w:color w:val="auto"/>
                <w:sz w:val="21"/>
                <w:szCs w:val="21"/>
              </w:rPr>
              <w:t>克隆流水线</w:t>
            </w:r>
          </w:p>
        </w:tc>
        <w:tc>
          <w:tcPr>
            <w:tcW w:w="6620" w:type="dxa"/>
            <w:vAlign w:val="center"/>
          </w:tcPr>
          <w:p>
            <w:pPr>
              <w:pStyle w:val="64"/>
              <w:ind w:left="42"/>
              <w:rPr>
                <w:rStyle w:val="65"/>
                <w:rFonts w:cs="Times New Roman"/>
                <w:color w:val="auto"/>
                <w:sz w:val="21"/>
                <w:szCs w:val="21"/>
              </w:rPr>
            </w:pPr>
            <w:r>
              <w:rPr>
                <w:rStyle w:val="65"/>
                <w:rFonts w:hint="eastAsia" w:cs="Times New Roman"/>
                <w:color w:val="auto"/>
                <w:sz w:val="21"/>
                <w:szCs w:val="21"/>
              </w:rPr>
              <w:t>选择克隆已有流水线中的阶段和任务</w:t>
            </w:r>
          </w:p>
        </w:tc>
      </w:tr>
    </w:tbl>
    <w:p/>
    <w:p>
      <w:pPr>
        <w:pStyle w:val="33"/>
      </w:pPr>
      <w:r>
        <w:rPr>
          <w:rFonts w:hint="eastAsia"/>
        </w:rPr>
        <w:t>根据需要</w:t>
      </w:r>
      <w:r>
        <w:rPr>
          <w:rFonts w:hint="eastAsia"/>
          <w:lang w:val="en-US" w:eastAsia="zh-CN"/>
        </w:rPr>
        <w:t>开启执行结果通知，系统支持选择已有通知组新建通知组；用户如果开启了执行结果通知功能，需勾选在“流水线执行成功时，发送通知/流水线执行失败时，发送通知”。</w:t>
      </w:r>
    </w:p>
    <w:p>
      <w:pPr>
        <w:pStyle w:val="33"/>
      </w:pPr>
      <w:r>
        <w:rPr>
          <w:rFonts w:hint="eastAsia"/>
          <w:lang w:val="en-US" w:eastAsia="zh-CN"/>
        </w:rPr>
        <w:t>用户可根据业务需要管理流水线标签，为</w:t>
      </w:r>
      <w:r>
        <w:rPr>
          <w:rFonts w:hint="eastAsia"/>
        </w:rPr>
        <w:t>流水线</w:t>
      </w:r>
      <w:r>
        <w:rPr>
          <w:rFonts w:hint="eastAsia"/>
          <w:lang w:val="en-US" w:eastAsia="zh-CN"/>
        </w:rPr>
        <w:t>配置所需</w:t>
      </w:r>
      <w:r>
        <w:rPr>
          <w:rFonts w:hint="eastAsia"/>
        </w:rPr>
        <w:t>描述</w:t>
      </w:r>
      <w:r>
        <w:rPr>
          <w:rFonts w:hint="eastAsia"/>
          <w:lang w:eastAsia="zh-CN"/>
        </w:rPr>
        <w:t>。</w:t>
      </w:r>
      <w:r>
        <w:rPr>
          <w:rFonts w:hint="eastAsia"/>
          <w:lang w:val="en-US" w:eastAsia="zh-CN"/>
        </w:rPr>
        <w:t>配置页面如下图所示。</w:t>
      </w:r>
    </w:p>
    <w:p>
      <w:pPr>
        <w:rPr>
          <w:rFonts w:hint="eastAsia"/>
        </w:rPr>
      </w:pPr>
      <w:r>
        <w:rPr>
          <w:rFonts w:hint="eastAsia"/>
        </w:rPr>
        <w:br w:type="page"/>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w:t>
      </w:r>
      <w:r>
        <w:fldChar w:fldCharType="end"/>
      </w:r>
      <w:r>
        <w:rPr>
          <w:rFonts w:hint="eastAsia"/>
          <w:lang w:val="en-US" w:eastAsia="zh-CN"/>
        </w:rPr>
        <w:t>新建流水线</w:t>
      </w:r>
      <w:r>
        <w:rPr>
          <w:rFonts w:hint="eastAsia"/>
        </w:rPr>
        <w:t>页面</w:t>
      </w:r>
    </w:p>
    <w:p>
      <w:pPr>
        <w:pStyle w:val="33"/>
        <w:widowControl/>
        <w:numPr>
          <w:ilvl w:val="0"/>
          <w:numId w:val="0"/>
        </w:numPr>
        <w:tabs>
          <w:tab w:val="clear" w:pos="420"/>
        </w:tabs>
        <w:topLinePunct/>
        <w:adjustRightInd w:val="0"/>
        <w:snapToGrid w:val="0"/>
        <w:spacing w:before="160" w:after="160"/>
        <w:jc w:val="left"/>
      </w:pPr>
      <w:r>
        <w:drawing>
          <wp:inline distT="0" distB="0" distL="114300" distR="114300">
            <wp:extent cx="3382010" cy="3227070"/>
            <wp:effectExtent l="0" t="0" r="8890" b="11430"/>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24"/>
                    <a:stretch>
                      <a:fillRect/>
                    </a:stretch>
                  </pic:blipFill>
                  <pic:spPr>
                    <a:xfrm>
                      <a:off x="0" y="0"/>
                      <a:ext cx="3382010" cy="3227070"/>
                    </a:xfrm>
                    <a:prstGeom prst="rect">
                      <a:avLst/>
                    </a:prstGeom>
                    <a:noFill/>
                    <a:ln>
                      <a:noFill/>
                    </a:ln>
                  </pic:spPr>
                </pic:pic>
              </a:graphicData>
            </a:graphic>
          </wp:inline>
        </w:drawing>
      </w:r>
    </w:p>
    <w:p>
      <w:pPr>
        <w:pStyle w:val="33"/>
        <w:widowControl/>
        <w:numPr>
          <w:ilvl w:val="0"/>
          <w:numId w:val="0"/>
        </w:numPr>
        <w:tabs>
          <w:tab w:val="clear" w:pos="420"/>
        </w:tabs>
        <w:topLinePunct/>
        <w:adjustRightInd w:val="0"/>
        <w:snapToGrid w:val="0"/>
        <w:spacing w:before="160" w:after="160"/>
        <w:jc w:val="left"/>
      </w:pPr>
    </w:p>
    <w:p>
      <w:pPr>
        <w:pStyle w:val="33"/>
      </w:pPr>
      <w:r>
        <w:rPr>
          <w:rFonts w:hint="eastAsia"/>
          <w:lang w:val="en-US" w:eastAsia="zh-CN"/>
        </w:rPr>
        <w:t>流水线参数配置完成后，单击</w:t>
      </w:r>
      <w:r>
        <w:rPr>
          <w:rFonts w:hint="eastAsia"/>
        </w:rPr>
        <w:t>&lt;确定&gt;</w:t>
      </w:r>
      <w:r>
        <w:rPr>
          <w:rFonts w:hint="eastAsia"/>
          <w:lang w:val="en-US" w:eastAsia="zh-CN"/>
        </w:rPr>
        <w:t>按钮，新建流水线操作完成</w:t>
      </w:r>
      <w:r>
        <w:rPr>
          <w:rFonts w:hint="eastAsia"/>
        </w:rPr>
        <w:t>。</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执行流水线</w:t>
      </w:r>
    </w:p>
    <w:p>
      <w:pPr>
        <w:pStyle w:val="2"/>
        <w:rPr>
          <w:rFonts w:hint="eastAsia"/>
          <w:lang w:val="en-US" w:eastAsia="zh-CN"/>
        </w:rPr>
      </w:pPr>
      <w:r>
        <w:rPr>
          <w:rFonts w:hint="eastAsia"/>
          <w:lang w:val="en-US" w:eastAsia="zh-CN"/>
        </w:rPr>
        <w:t>执行流水线的操作步骤如下所示。</w:t>
      </w:r>
    </w:p>
    <w:p>
      <w:pPr>
        <w:pStyle w:val="33"/>
        <w:numPr>
          <w:ilvl w:val="0"/>
          <w:numId w:val="15"/>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pPr>
      <w:r>
        <w:rPr>
          <w:rFonts w:hint="eastAsia"/>
          <w:lang w:val="en-US" w:eastAsia="zh-CN"/>
        </w:rPr>
        <w:t>勾选单个/多个流水线，</w:t>
      </w:r>
      <w:r>
        <w:rPr>
          <w:rFonts w:hint="eastAsia"/>
        </w:rPr>
        <w:t>单击</w:t>
      </w:r>
      <w:r>
        <w:t>&lt;</w:t>
      </w:r>
      <w:r>
        <w:rPr>
          <w:rFonts w:hint="eastAsia"/>
          <w:lang w:val="en-US" w:eastAsia="zh-CN"/>
        </w:rPr>
        <w:t>执行</w:t>
      </w:r>
      <w:r>
        <w:t>&gt;</w:t>
      </w:r>
      <w:r>
        <w:rPr>
          <w:rFonts w:hint="eastAsia"/>
        </w:rPr>
        <w:t>按钮，</w:t>
      </w:r>
      <w:r>
        <w:rPr>
          <w:rFonts w:hint="eastAsia"/>
          <w:lang w:val="en-US" w:eastAsia="zh-CN"/>
        </w:rPr>
        <w:t>进入流水线执行确认页面，确认执行流水线后，单击&lt;确认&gt;按钮。执行流水线操作完成。</w:t>
      </w:r>
    </w:p>
    <w:p>
      <w:pPr>
        <w:pStyle w:val="7"/>
        <w:numPr>
          <w:ilvl w:val="3"/>
          <w:numId w:val="4"/>
        </w:numPr>
        <w:spacing w:before="480" w:after="480"/>
        <w:ind w:left="1134" w:leftChars="0" w:hanging="1134" w:firstLineChars="0"/>
        <w:rPr>
          <w:rFonts w:hint="default"/>
          <w:lang w:val="en-US" w:eastAsia="zh-CN"/>
        </w:rPr>
      </w:pPr>
      <w:r>
        <w:rPr>
          <w:rFonts w:hint="eastAsia"/>
          <w:lang w:val="en-US" w:eastAsia="zh-CN"/>
        </w:rPr>
        <w:t>导入流水线</w:t>
      </w:r>
    </w:p>
    <w:p>
      <w:pPr>
        <w:rPr>
          <w:rFonts w:hint="eastAsia"/>
          <w:lang w:val="en-US" w:eastAsia="zh-CN"/>
        </w:rPr>
      </w:pPr>
      <w:r>
        <w:rPr>
          <w:rFonts w:hint="eastAsia"/>
          <w:lang w:val="en-US" w:eastAsia="zh-CN"/>
        </w:rPr>
        <w:t>系统支持导入流水线yaml、yml文件，操作步骤如下所示。</w:t>
      </w:r>
    </w:p>
    <w:p>
      <w:pPr>
        <w:pStyle w:val="33"/>
        <w:numPr>
          <w:ilvl w:val="0"/>
          <w:numId w:val="16"/>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16"/>
        </w:numPr>
        <w:rPr>
          <w:rFonts w:hint="eastAsia"/>
          <w:lang w:val="en-US" w:eastAsia="zh-CN"/>
        </w:rPr>
      </w:pPr>
      <w:r>
        <w:rPr>
          <w:rFonts w:hint="eastAsia"/>
          <w:lang w:val="en-US" w:eastAsia="zh-CN"/>
        </w:rPr>
        <w:t>单击&lt;导入&gt;按钮，进入流水线文件选择页面，如下图所示。</w:t>
      </w:r>
    </w:p>
    <w:p>
      <w:r>
        <w:br w:type="page"/>
      </w:r>
    </w:p>
    <w:p>
      <w:pPr>
        <w:pStyle w:val="13"/>
        <w:widowControl/>
        <w:numPr>
          <w:ilvl w:val="0"/>
          <w:numId w:val="0"/>
        </w:numPr>
        <w:tabs>
          <w:tab w:val="left" w:pos="1554"/>
        </w:tabs>
        <w:topLinePunct/>
        <w:adjustRightInd w:val="0"/>
        <w:snapToGrid w:val="0"/>
        <w:spacing w:before="160" w:after="160"/>
        <w:jc w:val="left"/>
        <w:rPr>
          <w:rFonts w:hint="default" w:eastAsia="楷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3</w:t>
      </w:r>
      <w:r>
        <w:fldChar w:fldCharType="end"/>
      </w:r>
      <w:r>
        <w:rPr>
          <w:rFonts w:hint="eastAsia"/>
          <w:lang w:val="en-US" w:eastAsia="zh-CN"/>
        </w:rPr>
        <w:t>导入文件页面</w:t>
      </w:r>
    </w:p>
    <w:p>
      <w:pPr>
        <w:pStyle w:val="2"/>
      </w:pPr>
      <w:r>
        <w:drawing>
          <wp:inline distT="0" distB="0" distL="114300" distR="114300">
            <wp:extent cx="4648200" cy="1993900"/>
            <wp:effectExtent l="0" t="0" r="0" b="0"/>
            <wp:docPr id="1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
                    <pic:cNvPicPr>
                      <a:picLocks noChangeAspect="1"/>
                    </pic:cNvPicPr>
                  </pic:nvPicPr>
                  <pic:blipFill>
                    <a:blip r:embed="rId25"/>
                    <a:stretch>
                      <a:fillRect/>
                    </a:stretch>
                  </pic:blipFill>
                  <pic:spPr>
                    <a:xfrm>
                      <a:off x="0" y="0"/>
                      <a:ext cx="4648200" cy="1993900"/>
                    </a:xfrm>
                    <a:prstGeom prst="rect">
                      <a:avLst/>
                    </a:prstGeom>
                    <a:noFill/>
                    <a:ln>
                      <a:noFill/>
                    </a:ln>
                  </pic:spPr>
                </pic:pic>
              </a:graphicData>
            </a:graphic>
          </wp:inline>
        </w:drawing>
      </w:r>
    </w:p>
    <w:p>
      <w:pPr>
        <w:pStyle w:val="2"/>
      </w:pPr>
    </w:p>
    <w:p>
      <w:pPr>
        <w:pStyle w:val="33"/>
        <w:numPr>
          <w:ilvl w:val="0"/>
          <w:numId w:val="16"/>
        </w:numPr>
        <w:rPr>
          <w:rFonts w:hint="default"/>
          <w:lang w:val="en-US" w:eastAsia="zh-CN"/>
        </w:rPr>
      </w:pPr>
      <w:r>
        <w:rPr>
          <w:rFonts w:hint="eastAsia"/>
          <w:lang w:val="en-US" w:eastAsia="zh-CN"/>
        </w:rPr>
        <w:t>选择符合系统要求的yml/yaml文件，上传完成后，单击&lt;确定&gt;按钮，导入流水线操作完成。</w:t>
      </w:r>
    </w:p>
    <w:p>
      <w:pPr>
        <w:pStyle w:val="7"/>
        <w:numPr>
          <w:ilvl w:val="3"/>
          <w:numId w:val="4"/>
        </w:numPr>
        <w:spacing w:before="480" w:after="480"/>
        <w:ind w:left="1134" w:leftChars="0" w:hanging="1134" w:firstLineChars="0"/>
        <w:rPr>
          <w:rFonts w:hint="default"/>
          <w:lang w:val="en-US" w:eastAsia="zh-CN"/>
        </w:rPr>
      </w:pPr>
      <w:r>
        <w:rPr>
          <w:rFonts w:hint="eastAsia"/>
          <w:lang w:val="en-US" w:eastAsia="zh-CN"/>
        </w:rPr>
        <w:t>导出流水线</w:t>
      </w:r>
    </w:p>
    <w:p>
      <w:pPr>
        <w:rPr>
          <w:rFonts w:hint="eastAsia"/>
          <w:lang w:val="en-US" w:eastAsia="zh-CN"/>
        </w:rPr>
      </w:pPr>
      <w:r>
        <w:rPr>
          <w:rFonts w:hint="eastAsia"/>
          <w:lang w:val="en-US" w:eastAsia="zh-CN"/>
        </w:rPr>
        <w:t>导出流水线的操作步骤如下所示。</w:t>
      </w:r>
    </w:p>
    <w:p>
      <w:pPr>
        <w:pStyle w:val="33"/>
        <w:numPr>
          <w:ilvl w:val="0"/>
          <w:numId w:val="17"/>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17"/>
        </w:numPr>
        <w:rPr>
          <w:rFonts w:hint="eastAsia"/>
          <w:lang w:val="en-US" w:eastAsia="zh-CN"/>
        </w:rPr>
      </w:pPr>
      <w:r>
        <w:rPr>
          <w:rFonts w:hint="eastAsia"/>
          <w:lang w:val="en-US" w:eastAsia="zh-CN"/>
        </w:rPr>
        <w:t>单击&lt;导出&gt;按钮，进入流水线导出配置页面，支持多选，如下图所示。</w:t>
      </w:r>
    </w:p>
    <w:p>
      <w:pPr>
        <w:pStyle w:val="13"/>
        <w:widowControl/>
        <w:numPr>
          <w:ilvl w:val="0"/>
          <w:numId w:val="0"/>
        </w:numPr>
        <w:tabs>
          <w:tab w:val="left" w:pos="1554"/>
        </w:tabs>
        <w:topLinePunct/>
        <w:adjustRightInd w:val="0"/>
        <w:snapToGrid w:val="0"/>
        <w:spacing w:before="160" w:after="160"/>
        <w:jc w:val="left"/>
        <w:rPr>
          <w:rFonts w:hint="default"/>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4</w:t>
      </w:r>
      <w:r>
        <w:fldChar w:fldCharType="end"/>
      </w:r>
      <w:r>
        <w:rPr>
          <w:rFonts w:hint="eastAsia"/>
          <w:lang w:val="en-US" w:eastAsia="zh-CN"/>
        </w:rPr>
        <w:t>导出文件页面</w:t>
      </w:r>
    </w:p>
    <w:p>
      <w:r>
        <w:drawing>
          <wp:inline distT="0" distB="0" distL="114300" distR="114300">
            <wp:extent cx="4603750" cy="1758950"/>
            <wp:effectExtent l="0" t="0" r="6350" b="6350"/>
            <wp:docPr id="1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
                    <pic:cNvPicPr>
                      <a:picLocks noChangeAspect="1"/>
                    </pic:cNvPicPr>
                  </pic:nvPicPr>
                  <pic:blipFill>
                    <a:blip r:embed="rId26"/>
                    <a:stretch>
                      <a:fillRect/>
                    </a:stretch>
                  </pic:blipFill>
                  <pic:spPr>
                    <a:xfrm>
                      <a:off x="0" y="0"/>
                      <a:ext cx="4603750" cy="1758950"/>
                    </a:xfrm>
                    <a:prstGeom prst="rect">
                      <a:avLst/>
                    </a:prstGeom>
                    <a:noFill/>
                    <a:ln>
                      <a:noFill/>
                    </a:ln>
                  </pic:spPr>
                </pic:pic>
              </a:graphicData>
            </a:graphic>
          </wp:inline>
        </w:drawing>
      </w:r>
    </w:p>
    <w:p>
      <w:pPr>
        <w:pStyle w:val="2"/>
      </w:pPr>
    </w:p>
    <w:p>
      <w:pPr>
        <w:pStyle w:val="33"/>
        <w:numPr>
          <w:ilvl w:val="0"/>
          <w:numId w:val="17"/>
        </w:numPr>
      </w:pPr>
      <w:r>
        <w:rPr>
          <w:rFonts w:hint="eastAsia"/>
          <w:lang w:val="en-US" w:eastAsia="zh-CN"/>
        </w:rPr>
        <w:t>选择要导出的流水线，支持多选；选择完成后，单击&lt;确定&gt;按钮，导出流水线操作完成。</w:t>
      </w:r>
    </w:p>
    <w:p>
      <w:pPr>
        <w:pStyle w:val="7"/>
        <w:numPr>
          <w:ilvl w:val="3"/>
          <w:numId w:val="4"/>
        </w:numPr>
        <w:spacing w:before="480" w:after="480"/>
        <w:ind w:left="1134" w:leftChars="0" w:hanging="1134" w:firstLineChars="0"/>
        <w:rPr>
          <w:rFonts w:hint="default"/>
          <w:lang w:val="en-US" w:eastAsia="zh-CN"/>
        </w:rPr>
      </w:pPr>
      <w:r>
        <w:rPr>
          <w:rFonts w:hint="eastAsia"/>
          <w:lang w:val="en-US" w:eastAsia="zh-CN"/>
        </w:rPr>
        <w:t>标签管理</w:t>
      </w:r>
    </w:p>
    <w:p>
      <w:pPr>
        <w:rPr>
          <w:rFonts w:hint="eastAsia"/>
          <w:lang w:val="en-US" w:eastAsia="zh-CN"/>
        </w:rPr>
      </w:pPr>
      <w:r>
        <w:rPr>
          <w:rFonts w:hint="eastAsia"/>
          <w:lang w:val="en-US" w:eastAsia="zh-CN"/>
        </w:rPr>
        <w:t>系统支持为流水线添加标签，标签管理页面如下图所示。</w:t>
      </w:r>
    </w:p>
    <w:p>
      <w:pPr>
        <w:pStyle w:val="33"/>
        <w:numPr>
          <w:ilvl w:val="0"/>
          <w:numId w:val="18"/>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18"/>
        </w:numPr>
        <w:rPr>
          <w:rFonts w:hint="eastAsia"/>
          <w:lang w:val="en-US" w:eastAsia="zh-CN"/>
        </w:rPr>
      </w:pPr>
      <w:r>
        <w:rPr>
          <w:rFonts w:hint="eastAsia"/>
          <w:lang w:val="en-US" w:eastAsia="zh-CN"/>
        </w:rPr>
        <w:t>单击&lt;标签管理&gt;按钮，进入标签管理列表页面，如下图所示。</w:t>
      </w:r>
    </w:p>
    <w:p>
      <w:pPr>
        <w:pStyle w:val="13"/>
        <w:widowControl/>
        <w:numPr>
          <w:ilvl w:val="0"/>
          <w:numId w:val="0"/>
        </w:numPr>
        <w:tabs>
          <w:tab w:val="left" w:pos="1554"/>
        </w:tabs>
        <w:topLinePunct/>
        <w:adjustRightInd w:val="0"/>
        <w:snapToGrid w:val="0"/>
        <w:spacing w:before="160" w:after="160"/>
        <w:jc w:val="left"/>
        <w:rPr>
          <w:rFonts w:hint="default" w:eastAsia="楷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5</w:t>
      </w:r>
      <w:r>
        <w:fldChar w:fldCharType="end"/>
      </w:r>
      <w:r>
        <w:rPr>
          <w:rFonts w:hint="eastAsia"/>
          <w:lang w:val="en-US" w:eastAsia="zh-CN"/>
        </w:rPr>
        <w:t>标签管理页面</w:t>
      </w:r>
    </w:p>
    <w:p>
      <w:pPr>
        <w:pStyle w:val="2"/>
      </w:pPr>
      <w:r>
        <w:drawing>
          <wp:inline distT="0" distB="0" distL="114300" distR="114300">
            <wp:extent cx="4724400" cy="2063750"/>
            <wp:effectExtent l="0" t="0" r="0" b="6350"/>
            <wp:docPr id="1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
                    <pic:cNvPicPr>
                      <a:picLocks noChangeAspect="1"/>
                    </pic:cNvPicPr>
                  </pic:nvPicPr>
                  <pic:blipFill>
                    <a:blip r:embed="rId27"/>
                    <a:stretch>
                      <a:fillRect/>
                    </a:stretch>
                  </pic:blipFill>
                  <pic:spPr>
                    <a:xfrm>
                      <a:off x="0" y="0"/>
                      <a:ext cx="4724400" cy="2063750"/>
                    </a:xfrm>
                    <a:prstGeom prst="rect">
                      <a:avLst/>
                    </a:prstGeom>
                    <a:noFill/>
                    <a:ln>
                      <a:noFill/>
                    </a:ln>
                  </pic:spPr>
                </pic:pic>
              </a:graphicData>
            </a:graphic>
          </wp:inline>
        </w:drawing>
      </w:r>
    </w:p>
    <w:p>
      <w:pPr>
        <w:pStyle w:val="2"/>
      </w:pPr>
    </w:p>
    <w:p>
      <w:pPr>
        <w:pStyle w:val="34"/>
        <w:bidi w:val="0"/>
      </w:pPr>
      <w:r>
        <w:rPr>
          <w:rFonts w:hint="eastAsia"/>
          <w:lang w:val="en-US" w:eastAsia="zh-CN"/>
        </w:rPr>
        <w:t>单击&lt;添加标签&gt;按钮，用户可配置所需的流水线标签。</w:t>
      </w:r>
    </w:p>
    <w:p>
      <w:pPr>
        <w:pStyle w:val="34"/>
        <w:bidi w:val="0"/>
      </w:pPr>
      <w:r>
        <w:rPr>
          <w:rFonts w:hint="eastAsia"/>
          <w:lang w:val="en-US" w:eastAsia="zh-CN"/>
        </w:rPr>
        <w:t>单击</w:t>
      </w:r>
      <w:r>
        <w:drawing>
          <wp:inline distT="0" distB="0" distL="114300" distR="114300">
            <wp:extent cx="179705" cy="179705"/>
            <wp:effectExtent l="0" t="0" r="10795" b="10795"/>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28"/>
                    <a:stretch>
                      <a:fillRect/>
                    </a:stretch>
                  </pic:blipFill>
                  <pic:spPr>
                    <a:xfrm>
                      <a:off x="0" y="0"/>
                      <a:ext cx="179705" cy="179705"/>
                    </a:xfrm>
                    <a:prstGeom prst="rect">
                      <a:avLst/>
                    </a:prstGeom>
                    <a:noFill/>
                    <a:ln>
                      <a:noFill/>
                    </a:ln>
                  </pic:spPr>
                </pic:pic>
              </a:graphicData>
            </a:graphic>
          </wp:inline>
        </w:drawing>
      </w:r>
      <w:r>
        <w:rPr>
          <w:rFonts w:hint="eastAsia"/>
          <w:lang w:val="en-US" w:eastAsia="zh-CN"/>
        </w:rPr>
        <w:t>图标，用户可编辑选择的标签。</w:t>
      </w:r>
    </w:p>
    <w:p>
      <w:pPr>
        <w:pStyle w:val="34"/>
        <w:bidi w:val="0"/>
      </w:pPr>
      <w:r>
        <w:rPr>
          <w:rFonts w:hint="eastAsia"/>
          <w:lang w:val="en-US" w:eastAsia="zh-CN"/>
        </w:rPr>
        <w:t>单击</w:t>
      </w:r>
      <w:r>
        <w:drawing>
          <wp:inline distT="0" distB="0" distL="114300" distR="114300">
            <wp:extent cx="170815" cy="179705"/>
            <wp:effectExtent l="0" t="0" r="6985" b="10795"/>
            <wp:docPr id="1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
                    <pic:cNvPicPr>
                      <a:picLocks noChangeAspect="1"/>
                    </pic:cNvPicPr>
                  </pic:nvPicPr>
                  <pic:blipFill>
                    <a:blip r:embed="rId29"/>
                    <a:stretch>
                      <a:fillRect/>
                    </a:stretch>
                  </pic:blipFill>
                  <pic:spPr>
                    <a:xfrm>
                      <a:off x="0" y="0"/>
                      <a:ext cx="170815" cy="179705"/>
                    </a:xfrm>
                    <a:prstGeom prst="rect">
                      <a:avLst/>
                    </a:prstGeom>
                    <a:noFill/>
                    <a:ln>
                      <a:noFill/>
                    </a:ln>
                  </pic:spPr>
                </pic:pic>
              </a:graphicData>
            </a:graphic>
          </wp:inline>
        </w:drawing>
      </w:r>
      <w:r>
        <w:rPr>
          <w:rFonts w:hint="eastAsia"/>
          <w:lang w:val="en-US" w:eastAsia="zh-CN"/>
        </w:rPr>
        <w:t>图标，用户可删除选择的标签</w:t>
      </w:r>
    </w:p>
    <w:p>
      <w:pPr>
        <w:pStyle w:val="33"/>
        <w:numPr>
          <w:ilvl w:val="0"/>
          <w:numId w:val="18"/>
        </w:numPr>
        <w:rPr>
          <w:rFonts w:hint="default"/>
          <w:lang w:val="en-US" w:eastAsia="zh-CN"/>
        </w:rPr>
      </w:pPr>
      <w:r>
        <w:rPr>
          <w:rFonts w:hint="eastAsia"/>
          <w:lang w:val="en-US" w:eastAsia="zh-CN"/>
        </w:rPr>
        <w:t>标签操作执行完成后，单击&lt;确定&gt;按钮，管理标签操作完成。</w:t>
      </w:r>
    </w:p>
    <w:p>
      <w:pPr>
        <w:pStyle w:val="7"/>
        <w:numPr>
          <w:ilvl w:val="3"/>
          <w:numId w:val="4"/>
        </w:numPr>
        <w:spacing w:before="480" w:after="480"/>
        <w:ind w:left="1134" w:leftChars="0" w:hanging="1134" w:firstLineChars="0"/>
        <w:rPr>
          <w:rFonts w:hint="default"/>
          <w:lang w:val="en-US" w:eastAsia="zh-CN"/>
        </w:rPr>
      </w:pPr>
      <w:r>
        <w:rPr>
          <w:rFonts w:hint="eastAsia"/>
          <w:lang w:val="en-US" w:eastAsia="zh-CN"/>
        </w:rPr>
        <w:t>筛选流水线</w:t>
      </w:r>
    </w:p>
    <w:p>
      <w:pPr>
        <w:rPr>
          <w:rFonts w:hint="eastAsia"/>
          <w:lang w:val="en-US" w:eastAsia="zh-CN"/>
        </w:rPr>
      </w:pPr>
      <w:r>
        <w:rPr>
          <w:rFonts w:hint="eastAsia"/>
          <w:lang w:val="en-US" w:eastAsia="zh-CN"/>
        </w:rPr>
        <w:t>系统支持根据支持名称、标签、所有者同时筛选流水线，操作步骤如下所示。</w:t>
      </w:r>
    </w:p>
    <w:p>
      <w:pPr>
        <w:pStyle w:val="33"/>
        <w:numPr>
          <w:ilvl w:val="0"/>
          <w:numId w:val="19"/>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19"/>
        </w:numPr>
        <w:rPr>
          <w:rFonts w:hint="eastAsia"/>
          <w:lang w:val="en-US" w:eastAsia="zh-CN"/>
        </w:rPr>
      </w:pPr>
      <w:r>
        <w:rPr>
          <w:rFonts w:hint="eastAsia"/>
          <w:lang w:val="en-US" w:eastAsia="zh-CN"/>
        </w:rPr>
        <w:t>配置流水线筛选策略，系统支持多类筛选策略配置，例如：流水线名称、所有者、标签。</w:t>
      </w:r>
    </w:p>
    <w:p>
      <w:pPr>
        <w:pStyle w:val="34"/>
        <w:bidi w:val="0"/>
        <w:rPr>
          <w:rFonts w:hint="eastAsia"/>
          <w:lang w:val="en-US" w:eastAsia="zh-CN"/>
        </w:rPr>
      </w:pPr>
      <w:r>
        <w:rPr>
          <w:rFonts w:hint="eastAsia"/>
          <w:lang w:val="en-US" w:eastAsia="zh-CN"/>
        </w:rPr>
        <w:t>流水线名称：用户配置对应的流水线名称，系统会根据输入名称，匹配到的对应的流水线。</w:t>
      </w:r>
    </w:p>
    <w:p>
      <w:pPr>
        <w:pStyle w:val="34"/>
        <w:bidi w:val="0"/>
        <w:rPr>
          <w:rFonts w:hint="eastAsia"/>
          <w:lang w:val="en-US" w:eastAsia="zh-CN"/>
        </w:rPr>
      </w:pPr>
      <w:r>
        <w:rPr>
          <w:rFonts w:hint="eastAsia"/>
          <w:lang w:val="en-US" w:eastAsia="zh-CN"/>
        </w:rPr>
        <w:t>流水线所有者：用户在流水线列表找到“所有者”列，点击</w:t>
      </w:r>
      <w:r>
        <w:drawing>
          <wp:inline distT="0" distB="0" distL="114300" distR="114300">
            <wp:extent cx="133985" cy="144145"/>
            <wp:effectExtent l="0" t="0" r="5715" b="8255"/>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30"/>
                    <a:stretch>
                      <a:fillRect/>
                    </a:stretch>
                  </pic:blipFill>
                  <pic:spPr>
                    <a:xfrm>
                      <a:off x="0" y="0"/>
                      <a:ext cx="133985" cy="144145"/>
                    </a:xfrm>
                    <a:prstGeom prst="rect">
                      <a:avLst/>
                    </a:prstGeom>
                    <a:noFill/>
                    <a:ln>
                      <a:noFill/>
                    </a:ln>
                  </pic:spPr>
                </pic:pic>
              </a:graphicData>
            </a:graphic>
          </wp:inline>
        </w:drawing>
      </w:r>
      <w:r>
        <w:rPr>
          <w:rFonts w:hint="eastAsia"/>
          <w:lang w:val="en-US" w:eastAsia="zh-CN"/>
        </w:rPr>
        <w:t>图标，选择对应的流水线所有者，系统将会筛选出已勾选所有者所有的流水线，支持重置所有者筛选条件。</w:t>
      </w:r>
    </w:p>
    <w:p>
      <w:pPr>
        <w:pStyle w:val="34"/>
        <w:bidi w:val="0"/>
        <w:rPr>
          <w:rFonts w:hint="eastAsia"/>
          <w:lang w:val="en-US" w:eastAsia="zh-CN"/>
        </w:rPr>
      </w:pPr>
      <w:r>
        <w:rPr>
          <w:rFonts w:hint="eastAsia"/>
          <w:lang w:val="en-US" w:eastAsia="zh-CN"/>
        </w:rPr>
        <w:t>标签：用户在流水线列表找到“标签”列，点击</w:t>
      </w:r>
      <w:r>
        <w:drawing>
          <wp:inline distT="0" distB="0" distL="114300" distR="114300">
            <wp:extent cx="133985" cy="144145"/>
            <wp:effectExtent l="0" t="0" r="5715" b="8255"/>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pic:cNvPicPr>
                      <a:picLocks noChangeAspect="1"/>
                    </pic:cNvPicPr>
                  </pic:nvPicPr>
                  <pic:blipFill>
                    <a:blip r:embed="rId30"/>
                    <a:stretch>
                      <a:fillRect/>
                    </a:stretch>
                  </pic:blipFill>
                  <pic:spPr>
                    <a:xfrm>
                      <a:off x="0" y="0"/>
                      <a:ext cx="133985" cy="144145"/>
                    </a:xfrm>
                    <a:prstGeom prst="rect">
                      <a:avLst/>
                    </a:prstGeom>
                    <a:noFill/>
                    <a:ln>
                      <a:noFill/>
                    </a:ln>
                  </pic:spPr>
                </pic:pic>
              </a:graphicData>
            </a:graphic>
          </wp:inline>
        </w:drawing>
      </w:r>
      <w:r>
        <w:rPr>
          <w:rFonts w:hint="eastAsia"/>
          <w:lang w:val="en-US" w:eastAsia="zh-CN"/>
        </w:rPr>
        <w:t>图标，选择对应的流水线标签，系统将会筛选出已勾选标签绑定的流水线，支持重置标签筛选条件。</w:t>
      </w:r>
    </w:p>
    <w:p>
      <w:pPr>
        <w:pStyle w:val="33"/>
        <w:numPr>
          <w:ilvl w:val="0"/>
          <w:numId w:val="19"/>
        </w:numPr>
        <w:rPr>
          <w:rFonts w:hint="default"/>
          <w:lang w:val="en-US" w:eastAsia="zh-CN"/>
        </w:rPr>
      </w:pPr>
      <w:r>
        <w:rPr>
          <w:rFonts w:hint="eastAsia"/>
          <w:lang w:val="en-US" w:eastAsia="zh-CN"/>
        </w:rPr>
        <w:t>配置完成后，点击</w:t>
      </w:r>
      <w:r>
        <w:drawing>
          <wp:inline distT="0" distB="0" distL="114300" distR="114300">
            <wp:extent cx="179705" cy="179705"/>
            <wp:effectExtent l="0" t="0" r="10795" b="10795"/>
            <wp:docPr id="1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
                    <pic:cNvPicPr>
                      <a:picLocks noChangeAspect="1"/>
                    </pic:cNvPicPr>
                  </pic:nvPicPr>
                  <pic:blipFill>
                    <a:blip r:embed="rId31"/>
                    <a:stretch>
                      <a:fillRect/>
                    </a:stretch>
                  </pic:blipFill>
                  <pic:spPr>
                    <a:xfrm>
                      <a:off x="0" y="0"/>
                      <a:ext cx="179705" cy="179705"/>
                    </a:xfrm>
                    <a:prstGeom prst="rect">
                      <a:avLst/>
                    </a:prstGeom>
                    <a:noFill/>
                    <a:ln>
                      <a:noFill/>
                    </a:ln>
                  </pic:spPr>
                </pic:pic>
              </a:graphicData>
            </a:graphic>
          </wp:inline>
        </w:drawing>
      </w:r>
      <w:r>
        <w:rPr>
          <w:rFonts w:hint="eastAsia"/>
          <w:lang w:val="en-US" w:eastAsia="zh-CN"/>
        </w:rPr>
        <w:t>图标或者回车系统可按流水线名称筛选；单击&lt;确定&gt;按钮，系统可按流水线名称/所有者/标签筛选流水线，筛选条件支持多选。</w:t>
      </w:r>
    </w:p>
    <w:p>
      <w:pPr>
        <w:pStyle w:val="7"/>
        <w:numPr>
          <w:ilvl w:val="3"/>
          <w:numId w:val="4"/>
        </w:numPr>
        <w:spacing w:before="480" w:after="480"/>
        <w:ind w:left="1134" w:leftChars="0" w:hanging="1134" w:firstLineChars="0"/>
        <w:rPr>
          <w:rFonts w:hint="default"/>
          <w:lang w:val="en-US" w:eastAsia="zh-CN"/>
        </w:rPr>
      </w:pPr>
      <w:r>
        <w:rPr>
          <w:rFonts w:hint="eastAsia"/>
          <w:lang w:val="en-US" w:eastAsia="zh-CN"/>
        </w:rPr>
        <w:t>立即/停止执行流水线</w:t>
      </w:r>
    </w:p>
    <w:p>
      <w:pPr>
        <w:rPr>
          <w:rFonts w:hint="eastAsia"/>
          <w:lang w:val="en-US" w:eastAsia="zh-CN"/>
        </w:rPr>
      </w:pPr>
      <w:r>
        <w:rPr>
          <w:rFonts w:hint="eastAsia"/>
          <w:lang w:val="en-US" w:eastAsia="zh-CN"/>
        </w:rPr>
        <w:t>立即执行/停止执行流水线的操作步骤如下所示。</w:t>
      </w:r>
    </w:p>
    <w:p>
      <w:pPr>
        <w:pStyle w:val="33"/>
        <w:numPr>
          <w:ilvl w:val="0"/>
          <w:numId w:val="20"/>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20"/>
        </w:numPr>
        <w:rPr>
          <w:rFonts w:hint="eastAsia"/>
          <w:lang w:val="en-US" w:eastAsia="zh-CN"/>
        </w:rPr>
      </w:pPr>
      <w:r>
        <w:rPr>
          <w:rFonts w:hint="eastAsia"/>
          <w:lang w:val="en-US" w:eastAsia="zh-CN"/>
        </w:rPr>
        <w:t>找到对应的流水线，单击&lt;立即执行/停止执行&gt;按钮，进入流水线操作确认页面，确认操作后，单击&lt;确定&gt;按钮，流水线操作完成。</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查看流水线执行记录</w:t>
      </w:r>
    </w:p>
    <w:p>
      <w:pPr>
        <w:rPr>
          <w:rFonts w:hint="default"/>
          <w:lang w:val="en-US" w:eastAsia="zh-CN"/>
        </w:rPr>
      </w:pPr>
      <w:r>
        <w:rPr>
          <w:rFonts w:hint="eastAsia"/>
          <w:lang w:val="en-US" w:eastAsia="zh-CN"/>
        </w:rPr>
        <w:t>查看流水线执行记录的操作步骤如下所示。</w:t>
      </w:r>
    </w:p>
    <w:p>
      <w:pPr>
        <w:pStyle w:val="33"/>
        <w:numPr>
          <w:ilvl w:val="0"/>
          <w:numId w:val="21"/>
        </w:numPr>
        <w:bidi w:val="0"/>
        <w:rPr>
          <w:rFonts w:hint="eastAsia"/>
          <w:lang w:val="en-US" w:eastAsia="zh-CN"/>
        </w:rPr>
      </w:pPr>
      <w:r>
        <w:rPr>
          <w:rFonts w:hint="eastAsia"/>
          <w:lang w:val="en-US" w:eastAsia="zh-CN"/>
        </w:rPr>
        <w:t>用户登录PaaS平台，点击[所有产品/CI/CD/流水线]菜单项，选择对应的集群项目，进入流水线列表页面。</w:t>
      </w:r>
    </w:p>
    <w:p>
      <w:pPr>
        <w:pStyle w:val="33"/>
        <w:numPr>
          <w:ilvl w:val="0"/>
          <w:numId w:val="21"/>
        </w:numPr>
        <w:bidi w:val="0"/>
        <w:rPr>
          <w:rFonts w:hint="eastAsia"/>
          <w:lang w:val="en-US" w:eastAsia="zh-CN"/>
        </w:rPr>
      </w:pPr>
      <w:r>
        <w:rPr>
          <w:rFonts w:hint="eastAsia"/>
          <w:lang w:val="en-US" w:eastAsia="zh-CN"/>
        </w:rPr>
        <w:t>找到对应的流水线，单击&lt;执行记录&gt;按钮，进入流水线执行记录查看页面，查看流水线执行记录操作完成。</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批量更新代码源</w:t>
      </w:r>
    </w:p>
    <w:p>
      <w:pPr>
        <w:rPr>
          <w:rFonts w:hint="default"/>
          <w:lang w:val="en-US" w:eastAsia="zh-CN"/>
        </w:rPr>
      </w:pPr>
      <w:r>
        <w:rPr>
          <w:rFonts w:hint="eastAsia"/>
          <w:lang w:val="en-US" w:eastAsia="zh-CN"/>
        </w:rPr>
        <w:t>用户可对流水线所有绑定代码源的任务统一更新代码源。批量更新代码源的操作步骤如下所示。</w:t>
      </w:r>
    </w:p>
    <w:p>
      <w:pPr>
        <w:pStyle w:val="33"/>
        <w:numPr>
          <w:ilvl w:val="0"/>
          <w:numId w:val="22"/>
        </w:numPr>
        <w:bidi w:val="0"/>
        <w:rPr>
          <w:rFonts w:hint="eastAsia"/>
          <w:lang w:val="en-US" w:eastAsia="zh-CN"/>
        </w:rPr>
      </w:pPr>
      <w:r>
        <w:rPr>
          <w:rFonts w:hint="eastAsia"/>
          <w:lang w:val="en-US" w:eastAsia="zh-CN"/>
        </w:rPr>
        <w:t>用户登录PaaS平台，点击[所有产品/CI/CD/流水线]菜单项，选择对应的集群项目，进入流水线列表页面。</w:t>
      </w:r>
    </w:p>
    <w:p>
      <w:pPr>
        <w:pStyle w:val="33"/>
        <w:numPr>
          <w:ilvl w:val="0"/>
          <w:numId w:val="22"/>
        </w:numPr>
        <w:bidi w:val="0"/>
        <w:rPr>
          <w:rFonts w:hint="eastAsia"/>
          <w:lang w:val="en-US" w:eastAsia="zh-CN"/>
        </w:rPr>
      </w:pPr>
      <w:r>
        <w:rPr>
          <w:rFonts w:hint="eastAsia"/>
          <w:lang w:val="en-US" w:eastAsia="zh-CN"/>
        </w:rPr>
        <w:t>找到对应的流水线，单击&lt;批量更新代码源&gt;按钮，进入代码源配置页面，查看流水线执行记录操作完成。</w:t>
      </w:r>
    </w:p>
    <w:p>
      <w:pPr>
        <w:pStyle w:val="13"/>
        <w:rPr>
          <w:rFonts w:hint="default"/>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6</w:t>
      </w:r>
      <w:r>
        <w:fldChar w:fldCharType="end"/>
      </w:r>
      <w:r>
        <w:rPr>
          <w:rFonts w:hint="eastAsia"/>
          <w:lang w:val="en-US" w:eastAsia="zh-CN"/>
        </w:rPr>
        <w:t>配置页面</w:t>
      </w:r>
    </w:p>
    <w:p>
      <w:pPr>
        <w:pStyle w:val="2"/>
      </w:pPr>
      <w:r>
        <w:drawing>
          <wp:inline distT="0" distB="0" distL="114300" distR="114300">
            <wp:extent cx="3959860" cy="2327910"/>
            <wp:effectExtent l="0" t="0" r="2540" b="8890"/>
            <wp:docPr id="1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
                    <pic:cNvPicPr>
                      <a:picLocks noChangeAspect="1"/>
                    </pic:cNvPicPr>
                  </pic:nvPicPr>
                  <pic:blipFill>
                    <a:blip r:embed="rId32"/>
                    <a:stretch>
                      <a:fillRect/>
                    </a:stretch>
                  </pic:blipFill>
                  <pic:spPr>
                    <a:xfrm>
                      <a:off x="0" y="0"/>
                      <a:ext cx="3959860" cy="2327910"/>
                    </a:xfrm>
                    <a:prstGeom prst="rect">
                      <a:avLst/>
                    </a:prstGeom>
                    <a:noFill/>
                    <a:ln>
                      <a:noFill/>
                    </a:ln>
                  </pic:spPr>
                </pic:pic>
              </a:graphicData>
            </a:graphic>
          </wp:inline>
        </w:drawing>
      </w:r>
    </w:p>
    <w:p>
      <w:pPr>
        <w:pStyle w:val="2"/>
      </w:pPr>
    </w:p>
    <w:p>
      <w:pPr>
        <w:pStyle w:val="33"/>
        <w:numPr>
          <w:ilvl w:val="0"/>
          <w:numId w:val="22"/>
        </w:numPr>
        <w:bidi w:val="0"/>
      </w:pPr>
      <w:r>
        <w:rPr>
          <w:rFonts w:hint="eastAsia"/>
          <w:lang w:val="en-US" w:eastAsia="zh-CN"/>
        </w:rPr>
        <w:t>选择要更新的代码源，选择按照分支/标签更新代码源，代码源各参数配置完成后，单击&lt;确定&gt;按钮，批量更新代码源操作完成。</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收藏流水线</w:t>
      </w:r>
    </w:p>
    <w:p>
      <w:pPr>
        <w:rPr>
          <w:rFonts w:hint="eastAsia"/>
          <w:lang w:val="en-US" w:eastAsia="zh-CN"/>
        </w:rPr>
      </w:pPr>
      <w:r>
        <w:rPr>
          <w:rFonts w:hint="eastAsia"/>
          <w:lang w:val="en-US" w:eastAsia="zh-CN"/>
        </w:rPr>
        <w:t>收藏流水线的操作步骤如下所示。</w:t>
      </w:r>
    </w:p>
    <w:p>
      <w:pPr>
        <w:pStyle w:val="33"/>
        <w:numPr>
          <w:ilvl w:val="0"/>
          <w:numId w:val="23"/>
        </w:numPr>
        <w:bidi w:val="0"/>
        <w:rPr>
          <w:rFonts w:hint="default"/>
          <w:lang w:val="en-US" w:eastAsia="zh-CN"/>
        </w:rPr>
      </w:pPr>
      <w:r>
        <w:rPr>
          <w:rFonts w:hint="eastAsia"/>
          <w:lang w:val="en-US" w:eastAsia="zh-CN"/>
        </w:rPr>
        <w:t>用户登录PaaS平台，点击[所有产品/CI/CD/流水线]菜单项，选择对应的集群项目，进入流水线列表页面。</w:t>
      </w:r>
    </w:p>
    <w:p>
      <w:pPr>
        <w:pStyle w:val="33"/>
        <w:numPr>
          <w:ilvl w:val="0"/>
          <w:numId w:val="23"/>
        </w:numPr>
        <w:bidi w:val="0"/>
        <w:rPr>
          <w:rFonts w:hint="default"/>
          <w:lang w:val="en-US" w:eastAsia="zh-CN"/>
        </w:rPr>
      </w:pPr>
      <w:r>
        <w:rPr>
          <w:rFonts w:hint="eastAsia"/>
          <w:lang w:val="en-US" w:eastAsia="zh-CN"/>
        </w:rPr>
        <w:t>找到对应的流水线，单击</w:t>
      </w:r>
      <w:r>
        <w:drawing>
          <wp:inline distT="0" distB="0" distL="114300" distR="114300">
            <wp:extent cx="165100" cy="152400"/>
            <wp:effectExtent l="0" t="0" r="0" b="0"/>
            <wp:docPr id="2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
                    <pic:cNvPicPr>
                      <a:picLocks noChangeAspect="1"/>
                    </pic:cNvPicPr>
                  </pic:nvPicPr>
                  <pic:blipFill>
                    <a:blip r:embed="rId33"/>
                    <a:stretch>
                      <a:fillRect/>
                    </a:stretch>
                  </pic:blipFill>
                  <pic:spPr>
                    <a:xfrm>
                      <a:off x="0" y="0"/>
                      <a:ext cx="165100" cy="152400"/>
                    </a:xfrm>
                    <a:prstGeom prst="rect">
                      <a:avLst/>
                    </a:prstGeom>
                    <a:noFill/>
                    <a:ln>
                      <a:noFill/>
                    </a:ln>
                  </pic:spPr>
                </pic:pic>
              </a:graphicData>
            </a:graphic>
          </wp:inline>
        </w:drawing>
      </w:r>
      <w:r>
        <w:rPr>
          <w:rFonts w:hint="eastAsia"/>
          <w:lang w:val="en-US" w:eastAsia="zh-CN"/>
        </w:rPr>
        <w:t>图标，可收藏对应的流水线。</w:t>
      </w:r>
    </w:p>
    <w:p>
      <w:pPr>
        <w:pStyle w:val="7"/>
        <w:numPr>
          <w:ilvl w:val="3"/>
          <w:numId w:val="4"/>
        </w:numPr>
        <w:spacing w:before="480" w:after="480"/>
        <w:ind w:left="1134" w:leftChars="0" w:hanging="1134" w:firstLineChars="0"/>
      </w:pPr>
      <w:r>
        <w:rPr>
          <w:rFonts w:hint="eastAsia"/>
          <w:lang w:val="en-US" w:eastAsia="zh-CN"/>
        </w:rPr>
        <w:t>编辑流水线</w:t>
      </w:r>
      <w:r>
        <w:rPr>
          <w:rFonts w:hint="eastAsia"/>
        </w:rPr>
        <w:t>所有者</w:t>
      </w:r>
    </w:p>
    <w:p>
      <w:r>
        <w:rPr>
          <w:rFonts w:hint="eastAsia"/>
        </w:rPr>
        <w:t>在流水线详情页面支持更改流水线的所有者，。</w:t>
      </w:r>
    </w:p>
    <w:p>
      <w:pPr>
        <w:widowControl/>
        <w:numPr>
          <w:ilvl w:val="0"/>
          <w:numId w:val="24"/>
        </w:numPr>
        <w:tabs>
          <w:tab w:val="left" w:pos="420"/>
        </w:tabs>
        <w:topLinePunct/>
        <w:bidi w:val="0"/>
        <w:adjustRightInd w:val="0"/>
        <w:snapToGrid w:val="0"/>
        <w:spacing w:before="160" w:after="160"/>
        <w:ind w:left="420" w:hanging="420"/>
        <w:jc w:val="left"/>
      </w:pPr>
      <w:r>
        <w:rPr>
          <w:rFonts w:hint="eastAsia" w:ascii="Arial" w:hAnsi="Arial" w:eastAsia="宋体" w:cs="宋体"/>
          <w:snapToGrid w:val="0"/>
          <w:sz w:val="21"/>
          <w:szCs w:val="20"/>
          <w:lang w:val="en-US" w:eastAsia="zh-CN" w:bidi="ar-SA"/>
        </w:rPr>
        <w:t>用户登录PaaS平台，点击[所有产品/CI/CD/流水线]菜单项，选择对应的集群项目，进入流水线列表页面。</w:t>
      </w:r>
    </w:p>
    <w:p>
      <w:pPr>
        <w:widowControl/>
        <w:numPr>
          <w:ilvl w:val="0"/>
          <w:numId w:val="24"/>
        </w:numPr>
        <w:tabs>
          <w:tab w:val="left" w:pos="420"/>
        </w:tabs>
        <w:topLinePunct/>
        <w:bidi w:val="0"/>
        <w:adjustRightInd w:val="0"/>
        <w:snapToGrid w:val="0"/>
        <w:spacing w:before="160" w:after="160"/>
        <w:ind w:left="420" w:hanging="420"/>
        <w:jc w:val="left"/>
      </w:pPr>
      <w:r>
        <w:rPr>
          <w:rFonts w:hint="eastAsia" w:ascii="Arial" w:hAnsi="Arial" w:eastAsia="宋体" w:cs="宋体"/>
          <w:snapToGrid w:val="0"/>
          <w:sz w:val="21"/>
          <w:szCs w:val="20"/>
          <w:lang w:val="en-US" w:eastAsia="zh-CN" w:bidi="ar-SA"/>
        </w:rPr>
        <w:t>找到对应的流水线，点击流水线名称链接，进入流水线详情页面，点击流水线所有者编辑图标，</w:t>
      </w:r>
      <w:r>
        <w:rPr>
          <w:rFonts w:hint="eastAsia"/>
        </w:rPr>
        <w:t>可修改为项目组其他成员</w:t>
      </w:r>
      <w:r>
        <w:rPr>
          <w:rFonts w:hint="eastAsia"/>
          <w:lang w:eastAsia="zh-CN"/>
        </w:rPr>
        <w:t>。</w:t>
      </w:r>
    </w:p>
    <w:p>
      <w:pPr>
        <w:pStyle w:val="13"/>
      </w:pPr>
      <w:r>
        <w:t xml:space="preserve">图 </w:t>
      </w:r>
      <w:r>
        <w:fldChar w:fldCharType="begin"/>
      </w:r>
      <w:r>
        <w:instrText xml:space="preserve"> STYLEREF 1 \s </w:instrText>
      </w:r>
      <w:r>
        <w:fldChar w:fldCharType="separate"/>
      </w:r>
      <w:r>
        <w:t>2</w:t>
      </w:r>
      <w:r>
        <w:fldChar w:fldCharType="end"/>
      </w:r>
      <w:r>
        <w:rPr>
          <w:rFonts w:hint="eastAsia"/>
        </w:rPr>
        <w:t>-</w:t>
      </w:r>
      <w:r>
        <w:fldChar w:fldCharType="begin"/>
      </w:r>
      <w:r>
        <w:instrText xml:space="preserve"> SEQ 图 \* ARABIC \s 1 </w:instrText>
      </w:r>
      <w:r>
        <w:fldChar w:fldCharType="separate"/>
      </w:r>
      <w:r>
        <w:t>7</w:t>
      </w:r>
      <w:r>
        <w:fldChar w:fldCharType="end"/>
      </w:r>
      <w:r>
        <w:rPr>
          <w:rFonts w:hint="eastAsia"/>
        </w:rPr>
        <w:t>配置页面</w:t>
      </w:r>
    </w:p>
    <w:p>
      <w:pPr>
        <w:pStyle w:val="33"/>
        <w:widowControl/>
        <w:numPr>
          <w:ilvl w:val="0"/>
          <w:numId w:val="0"/>
        </w:numPr>
        <w:tabs>
          <w:tab w:val="clear" w:pos="420"/>
        </w:tabs>
        <w:topLinePunct/>
        <w:bidi w:val="0"/>
        <w:adjustRightInd w:val="0"/>
        <w:snapToGrid w:val="0"/>
        <w:spacing w:before="160" w:after="160"/>
        <w:jc w:val="left"/>
      </w:pPr>
      <w:r>
        <w:drawing>
          <wp:inline distT="0" distB="0" distL="0" distR="0">
            <wp:extent cx="3795395" cy="1511935"/>
            <wp:effectExtent l="0" t="0" r="1905" b="1206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34"/>
                    <a:srcRect l="41717" t="26433" r="17229" b="21946"/>
                    <a:stretch>
                      <a:fillRect/>
                    </a:stretch>
                  </pic:blipFill>
                  <pic:spPr>
                    <a:xfrm>
                      <a:off x="0" y="0"/>
                      <a:ext cx="3795395" cy="1511935"/>
                    </a:xfrm>
                    <a:prstGeom prst="rect">
                      <a:avLst/>
                    </a:prstGeom>
                  </pic:spPr>
                </pic:pic>
              </a:graphicData>
            </a:graphic>
          </wp:inline>
        </w:drawing>
      </w:r>
    </w:p>
    <w:p>
      <w:pPr>
        <w:pStyle w:val="33"/>
        <w:widowControl/>
        <w:numPr>
          <w:ilvl w:val="0"/>
          <w:numId w:val="0"/>
        </w:numPr>
        <w:tabs>
          <w:tab w:val="clear" w:pos="420"/>
        </w:tabs>
        <w:topLinePunct/>
        <w:bidi w:val="0"/>
        <w:adjustRightInd w:val="0"/>
        <w:snapToGrid w:val="0"/>
        <w:spacing w:before="160" w:after="160"/>
        <w:jc w:val="left"/>
      </w:pPr>
    </w:p>
    <w:p>
      <w:pPr>
        <w:widowControl/>
        <w:numPr>
          <w:ilvl w:val="0"/>
          <w:numId w:val="24"/>
        </w:numPr>
        <w:tabs>
          <w:tab w:val="left" w:pos="420"/>
        </w:tabs>
        <w:topLinePunct/>
        <w:bidi w:val="0"/>
        <w:adjustRightInd w:val="0"/>
        <w:snapToGrid w:val="0"/>
        <w:spacing w:before="160" w:after="160"/>
        <w:ind w:left="420" w:hanging="420"/>
        <w:jc w:val="left"/>
      </w:pPr>
      <w:r>
        <w:rPr>
          <w:rFonts w:hint="eastAsia"/>
          <w:lang w:val="en-US" w:eastAsia="zh-CN"/>
        </w:rPr>
        <w:t>编辑完成后，单击&lt;确定&gt;按钮，编辑流水线所有者操作完成。</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自定义列表</w:t>
      </w:r>
    </w:p>
    <w:p>
      <w:pPr>
        <w:rPr>
          <w:rFonts w:hint="eastAsia"/>
          <w:lang w:val="en-US" w:eastAsia="zh-CN"/>
        </w:rPr>
      </w:pPr>
      <w:r>
        <w:rPr>
          <w:rFonts w:hint="eastAsia"/>
          <w:lang w:val="en-US" w:eastAsia="zh-CN"/>
        </w:rPr>
        <w:t>系统支持用户自定义流水线列表属性，操作步骤如下所示。</w:t>
      </w:r>
    </w:p>
    <w:p>
      <w:pPr>
        <w:pStyle w:val="33"/>
        <w:numPr>
          <w:ilvl w:val="0"/>
          <w:numId w:val="25"/>
        </w:numPr>
        <w:bidi w:val="0"/>
        <w:rPr>
          <w:rFonts w:hint="default"/>
          <w:lang w:val="en-US" w:eastAsia="zh-CN"/>
        </w:rPr>
      </w:pPr>
      <w:r>
        <w:rPr>
          <w:rFonts w:hint="eastAsia"/>
          <w:lang w:val="en-US" w:eastAsia="zh-CN"/>
        </w:rPr>
        <w:t>用户登录PaaS平台，点击[所有产品/CI/CD/流水线]菜单项，选择对应的集群项目，进入流水线列表页面。</w:t>
      </w:r>
    </w:p>
    <w:p>
      <w:pPr>
        <w:pStyle w:val="33"/>
        <w:numPr>
          <w:ilvl w:val="0"/>
          <w:numId w:val="25"/>
        </w:numPr>
        <w:bidi w:val="0"/>
        <w:rPr>
          <w:rFonts w:hint="default"/>
          <w:lang w:val="en-US" w:eastAsia="zh-CN"/>
        </w:rPr>
      </w:pPr>
      <w:r>
        <w:rPr>
          <w:rFonts w:hint="eastAsia"/>
          <w:lang w:val="en-US" w:eastAsia="zh-CN"/>
        </w:rPr>
        <w:t>单击</w:t>
      </w:r>
      <w:r>
        <w:drawing>
          <wp:inline distT="0" distB="0" distL="114300" distR="114300">
            <wp:extent cx="165100" cy="165100"/>
            <wp:effectExtent l="0" t="0" r="0" b="0"/>
            <wp:docPr id="2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
                    <pic:cNvPicPr>
                      <a:picLocks noChangeAspect="1"/>
                    </pic:cNvPicPr>
                  </pic:nvPicPr>
                  <pic:blipFill>
                    <a:blip r:embed="rId35"/>
                    <a:stretch>
                      <a:fillRect/>
                    </a:stretch>
                  </pic:blipFill>
                  <pic:spPr>
                    <a:xfrm>
                      <a:off x="0" y="0"/>
                      <a:ext cx="165100" cy="165100"/>
                    </a:xfrm>
                    <a:prstGeom prst="rect">
                      <a:avLst/>
                    </a:prstGeom>
                    <a:noFill/>
                    <a:ln>
                      <a:noFill/>
                    </a:ln>
                  </pic:spPr>
                </pic:pic>
              </a:graphicData>
            </a:graphic>
          </wp:inline>
        </w:drawing>
      </w:r>
      <w:r>
        <w:rPr>
          <w:rFonts w:hint="eastAsia"/>
          <w:lang w:val="en-US" w:eastAsia="zh-CN"/>
        </w:rPr>
        <w:t>图标，进入流水线列表属性配置页面，自定义配置流水线属性，例如：来源、创建人、状态、最近活动、上次运行时间、标签、下次运行时间等属性。</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停用</w:t>
      </w:r>
    </w:p>
    <w:p>
      <w:pPr>
        <w:rPr>
          <w:rFonts w:hint="default"/>
          <w:lang w:val="en-US" w:eastAsia="zh-CN"/>
        </w:rPr>
      </w:pPr>
      <w:r>
        <w:rPr>
          <w:rFonts w:hint="eastAsia"/>
          <w:lang w:val="en-US" w:eastAsia="zh-CN"/>
        </w:rPr>
        <w:t>停用流水线的操作步骤如下所示。</w:t>
      </w:r>
    </w:p>
    <w:p>
      <w:pPr>
        <w:pStyle w:val="33"/>
        <w:numPr>
          <w:ilvl w:val="0"/>
          <w:numId w:val="26"/>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26"/>
        </w:numPr>
        <w:rPr>
          <w:rFonts w:hint="eastAsia"/>
          <w:lang w:val="en-US" w:eastAsia="zh-CN"/>
        </w:rPr>
      </w:pPr>
      <w:r>
        <w:rPr>
          <w:rFonts w:hint="eastAsia"/>
          <w:lang w:val="en-US" w:eastAsia="zh-CN"/>
        </w:rPr>
        <w:t>找到对应的流水线，单击&lt;停用&gt;按钮，进入流水线操作确认页面，确认操作后，单击&lt;确定&gt;按钮，流水线操作完成。</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编辑</w:t>
      </w:r>
    </w:p>
    <w:p>
      <w:pPr>
        <w:rPr>
          <w:rFonts w:hint="eastAsia"/>
          <w:lang w:val="en-US" w:eastAsia="zh-CN"/>
        </w:rPr>
      </w:pPr>
      <w:r>
        <w:rPr>
          <w:rFonts w:hint="eastAsia"/>
          <w:lang w:val="en-US" w:eastAsia="zh-CN"/>
        </w:rPr>
        <w:t>编辑流水线的操作步骤如下所示。</w:t>
      </w:r>
    </w:p>
    <w:p>
      <w:pPr>
        <w:pStyle w:val="33"/>
        <w:numPr>
          <w:ilvl w:val="0"/>
          <w:numId w:val="27"/>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27"/>
        </w:numPr>
        <w:rPr>
          <w:rFonts w:hint="eastAsia"/>
          <w:lang w:val="en-US" w:eastAsia="zh-CN"/>
        </w:rPr>
      </w:pPr>
      <w:r>
        <w:rPr>
          <w:rFonts w:hint="eastAsia"/>
          <w:lang w:val="en-US" w:eastAsia="zh-CN"/>
        </w:rPr>
        <w:t>找到对应的流水线，单击&lt;编辑&gt;按钮，进入流水线编辑页面，编辑流水线各属性，具体参数配置步骤，用户参看</w:t>
      </w:r>
      <w:r>
        <w:rPr>
          <w:rFonts w:hint="eastAsia"/>
          <w:lang w:val="en-US" w:eastAsia="zh-CN"/>
        </w:rPr>
        <w:fldChar w:fldCharType="begin"/>
      </w:r>
      <w:r>
        <w:rPr>
          <w:rFonts w:hint="eastAsia"/>
          <w:lang w:val="en-US" w:eastAsia="zh-CN"/>
        </w:rPr>
        <w:instrText xml:space="preserve"> REF _Ref24650 \n \h </w:instrText>
      </w:r>
      <w:r>
        <w:rPr>
          <w:rFonts w:hint="eastAsia"/>
          <w:lang w:val="en-US" w:eastAsia="zh-CN"/>
        </w:rPr>
        <w:fldChar w:fldCharType="separate"/>
      </w:r>
      <w:r>
        <w:rPr>
          <w:rFonts w:hint="eastAsia"/>
          <w:lang w:val="en-US" w:eastAsia="zh-CN"/>
        </w:rPr>
        <w:t>2.3.1.1</w:t>
      </w:r>
      <w:r>
        <w:rPr>
          <w:rFonts w:hint="eastAsia"/>
          <w:lang w:val="en-US" w:eastAsia="zh-CN"/>
        </w:rPr>
        <w:fldChar w:fldCharType="end"/>
      </w:r>
      <w:r>
        <w:rPr>
          <w:rFonts w:hint="eastAsia"/>
          <w:lang w:val="en-US" w:eastAsia="zh-CN"/>
        </w:rPr>
        <w:t>节说明。</w:t>
      </w:r>
    </w:p>
    <w:p>
      <w:pPr>
        <w:pStyle w:val="33"/>
        <w:numPr>
          <w:ilvl w:val="0"/>
          <w:numId w:val="27"/>
        </w:numPr>
        <w:rPr>
          <w:rFonts w:hint="eastAsia"/>
          <w:lang w:val="en-US" w:eastAsia="zh-CN"/>
        </w:rPr>
      </w:pPr>
      <w:r>
        <w:rPr>
          <w:rFonts w:hint="eastAsia"/>
          <w:lang w:val="en-US" w:eastAsia="zh-CN"/>
        </w:rPr>
        <w:t>参数编辑完成后，单击&lt;确定&gt;按钮，编辑流水线操作完成。</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克隆</w:t>
      </w:r>
    </w:p>
    <w:p>
      <w:pPr>
        <w:rPr>
          <w:rFonts w:hint="eastAsia"/>
          <w:lang w:val="en-US" w:eastAsia="zh-CN"/>
        </w:rPr>
      </w:pPr>
      <w:r>
        <w:rPr>
          <w:rFonts w:hint="eastAsia"/>
          <w:lang w:val="en-US" w:eastAsia="zh-CN"/>
        </w:rPr>
        <w:t>克隆流水线的操作步骤如下所示。</w:t>
      </w:r>
    </w:p>
    <w:p>
      <w:pPr>
        <w:pStyle w:val="33"/>
        <w:numPr>
          <w:ilvl w:val="0"/>
          <w:numId w:val="28"/>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28"/>
        </w:numPr>
        <w:rPr>
          <w:rFonts w:hint="eastAsia"/>
          <w:lang w:val="en-US" w:eastAsia="zh-CN"/>
        </w:rPr>
      </w:pPr>
      <w:r>
        <w:rPr>
          <w:rFonts w:hint="eastAsia"/>
          <w:lang w:val="en-US" w:eastAsia="zh-CN"/>
        </w:rPr>
        <w:t>找到对应的流水线，单击&lt;克隆&gt;按钮，进入流水线克隆配置页面，配置新流水线的名称；编辑流水线各属性，具体参数配置步骤，用户参看</w:t>
      </w:r>
      <w:r>
        <w:rPr>
          <w:rFonts w:hint="eastAsia"/>
          <w:lang w:val="en-US" w:eastAsia="zh-CN"/>
        </w:rPr>
        <w:fldChar w:fldCharType="begin"/>
      </w:r>
      <w:r>
        <w:rPr>
          <w:rFonts w:hint="eastAsia"/>
          <w:lang w:val="en-US" w:eastAsia="zh-CN"/>
        </w:rPr>
        <w:instrText xml:space="preserve"> REF _Ref24650 \n \h </w:instrText>
      </w:r>
      <w:r>
        <w:rPr>
          <w:rFonts w:hint="eastAsia"/>
          <w:lang w:val="en-US" w:eastAsia="zh-CN"/>
        </w:rPr>
        <w:fldChar w:fldCharType="separate"/>
      </w:r>
      <w:r>
        <w:rPr>
          <w:rFonts w:hint="eastAsia"/>
          <w:lang w:val="en-US" w:eastAsia="zh-CN"/>
        </w:rPr>
        <w:t>2.3.1.1</w:t>
      </w:r>
      <w:r>
        <w:rPr>
          <w:rFonts w:hint="eastAsia"/>
          <w:lang w:val="en-US" w:eastAsia="zh-CN"/>
        </w:rPr>
        <w:fldChar w:fldCharType="end"/>
      </w:r>
      <w:r>
        <w:rPr>
          <w:rFonts w:hint="eastAsia"/>
          <w:lang w:val="en-US" w:eastAsia="zh-CN"/>
        </w:rPr>
        <w:t>节说明。</w:t>
      </w:r>
    </w:p>
    <w:p>
      <w:pPr>
        <w:pStyle w:val="13"/>
        <w:bidi w:val="0"/>
        <w:rPr>
          <w:rFonts w:hint="default" w:eastAsia="楷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8</w:t>
      </w:r>
      <w:r>
        <w:fldChar w:fldCharType="end"/>
      </w:r>
      <w:r>
        <w:rPr>
          <w:rFonts w:hint="eastAsia"/>
          <w:lang w:val="en-US" w:eastAsia="zh-CN"/>
        </w:rPr>
        <w:t>克隆流水线</w:t>
      </w:r>
    </w:p>
    <w:p>
      <w:pPr>
        <w:pStyle w:val="2"/>
      </w:pPr>
      <w:r>
        <w:drawing>
          <wp:inline distT="0" distB="0" distL="114300" distR="114300">
            <wp:extent cx="4127500" cy="2527300"/>
            <wp:effectExtent l="0" t="0" r="0" b="0"/>
            <wp:docPr id="1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
                    <pic:cNvPicPr>
                      <a:picLocks noChangeAspect="1"/>
                    </pic:cNvPicPr>
                  </pic:nvPicPr>
                  <pic:blipFill>
                    <a:blip r:embed="rId36"/>
                    <a:stretch>
                      <a:fillRect/>
                    </a:stretch>
                  </pic:blipFill>
                  <pic:spPr>
                    <a:xfrm>
                      <a:off x="0" y="0"/>
                      <a:ext cx="4127500" cy="2527300"/>
                    </a:xfrm>
                    <a:prstGeom prst="rect">
                      <a:avLst/>
                    </a:prstGeom>
                    <a:noFill/>
                    <a:ln>
                      <a:noFill/>
                    </a:ln>
                  </pic:spPr>
                </pic:pic>
              </a:graphicData>
            </a:graphic>
          </wp:inline>
        </w:drawing>
      </w:r>
    </w:p>
    <w:p>
      <w:pPr>
        <w:pStyle w:val="2"/>
      </w:pPr>
    </w:p>
    <w:p>
      <w:pPr>
        <w:pStyle w:val="33"/>
        <w:numPr>
          <w:ilvl w:val="0"/>
          <w:numId w:val="27"/>
        </w:numPr>
        <w:rPr>
          <w:rFonts w:hint="eastAsia"/>
          <w:lang w:val="en-US" w:eastAsia="zh-CN"/>
        </w:rPr>
      </w:pPr>
      <w:r>
        <w:rPr>
          <w:rFonts w:hint="eastAsia"/>
          <w:lang w:val="en-US" w:eastAsia="zh-CN"/>
        </w:rPr>
        <w:t>参数编辑完成后，单击&lt;确定&gt;按钮，克隆流水线操作完成。</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删除</w:t>
      </w:r>
    </w:p>
    <w:p>
      <w:pPr>
        <w:rPr>
          <w:rFonts w:hint="default"/>
          <w:lang w:val="en-US" w:eastAsia="zh-CN"/>
        </w:rPr>
      </w:pPr>
      <w:r>
        <w:rPr>
          <w:rFonts w:hint="eastAsia"/>
          <w:lang w:val="en-US" w:eastAsia="zh-CN"/>
        </w:rPr>
        <w:t>删除流水线的操作步骤如下所示。</w:t>
      </w:r>
    </w:p>
    <w:p>
      <w:pPr>
        <w:pStyle w:val="33"/>
        <w:numPr>
          <w:ilvl w:val="0"/>
          <w:numId w:val="29"/>
        </w:numPr>
        <w:rPr>
          <w:rFonts w:hint="eastAsia"/>
          <w:lang w:val="en-US" w:eastAsia="zh-CN"/>
        </w:rPr>
      </w:pPr>
      <w:r>
        <w:rPr>
          <w:rFonts w:hint="eastAsia"/>
          <w:lang w:val="en-US" w:eastAsia="zh-CN"/>
        </w:rPr>
        <w:t>用户登录PaaS平台，点击[所有产品/CI/CD/流水线]菜单项，</w:t>
      </w:r>
      <w:r>
        <w:rPr>
          <w:rFonts w:hint="eastAsia"/>
          <w:lang w:eastAsia="zh-CN"/>
        </w:rPr>
        <w:t>选择对应的集群项目，</w:t>
      </w:r>
      <w:r>
        <w:rPr>
          <w:rFonts w:hint="eastAsia"/>
          <w:lang w:val="en-US" w:eastAsia="zh-CN"/>
        </w:rPr>
        <w:t>进入流水线列表页面。</w:t>
      </w:r>
    </w:p>
    <w:p>
      <w:pPr>
        <w:pStyle w:val="33"/>
        <w:numPr>
          <w:ilvl w:val="0"/>
          <w:numId w:val="29"/>
        </w:numPr>
        <w:rPr>
          <w:rFonts w:hint="eastAsia"/>
          <w:lang w:val="en-US" w:eastAsia="zh-CN"/>
        </w:rPr>
      </w:pPr>
      <w:r>
        <w:rPr>
          <w:rFonts w:hint="eastAsia"/>
          <w:lang w:val="en-US" w:eastAsia="zh-CN"/>
        </w:rPr>
        <w:t>选择单个/多个流水线，单击&lt;删除&gt;按钮，进入操作确认页面，确认删除后，单击&lt;确定&gt;按钮，单个/批量删除流水线操作完成。</w:t>
      </w:r>
    </w:p>
    <w:p>
      <w:pPr>
        <w:pStyle w:val="6"/>
        <w:numPr>
          <w:ilvl w:val="2"/>
          <w:numId w:val="4"/>
        </w:numPr>
        <w:spacing w:before="360" w:after="360"/>
        <w:ind w:left="1134" w:leftChars="0" w:hanging="1134" w:firstLineChars="0"/>
      </w:pPr>
      <w:bookmarkStart w:id="57" w:name="_Toc8756"/>
      <w:r>
        <w:rPr>
          <w:rFonts w:hint="eastAsia"/>
          <w:lang w:val="en-US" w:eastAsia="zh-CN"/>
        </w:rPr>
        <w:t>执行记录</w:t>
      </w:r>
      <w:bookmarkEnd w:id="57"/>
    </w:p>
    <w:p>
      <w:pPr>
        <w:rPr>
          <w:rFonts w:hint="eastAsia"/>
          <w:lang w:val="en-US" w:eastAsia="zh-CN"/>
        </w:rPr>
      </w:pPr>
      <w:r>
        <w:rPr>
          <w:rFonts w:hint="eastAsia"/>
          <w:lang w:val="en-US" w:eastAsia="zh-CN"/>
        </w:rPr>
        <w:t>用户可查看对应流水线的执行记录，查看步骤如下所示。</w:t>
      </w:r>
    </w:p>
    <w:p>
      <w:pPr>
        <w:pStyle w:val="33"/>
        <w:numPr>
          <w:ilvl w:val="0"/>
          <w:numId w:val="30"/>
        </w:numPr>
        <w:bidi w:val="0"/>
        <w:rPr>
          <w:rFonts w:hint="eastAsia"/>
          <w:lang w:val="en-US" w:eastAsia="zh-CN"/>
        </w:rPr>
      </w:pPr>
      <w:r>
        <w:rPr>
          <w:rFonts w:hint="eastAsia"/>
          <w:lang w:val="en-US" w:eastAsia="zh-CN"/>
        </w:rPr>
        <w:t>用户登录PaaS平台，点击[所有产品/CI/CD/流水线]菜单项，选择对应的集群项目，进入流水线列表页面。</w:t>
      </w:r>
    </w:p>
    <w:p>
      <w:pPr>
        <w:pStyle w:val="33"/>
        <w:numPr>
          <w:ilvl w:val="0"/>
          <w:numId w:val="30"/>
        </w:numPr>
        <w:bidi w:val="0"/>
        <w:rPr>
          <w:rFonts w:hint="eastAsia"/>
          <w:lang w:val="en-US" w:eastAsia="zh-CN"/>
        </w:rPr>
      </w:pPr>
      <w:r>
        <w:rPr>
          <w:rFonts w:hint="eastAsia"/>
          <w:lang w:val="en-US" w:eastAsia="zh-CN"/>
        </w:rPr>
        <w:t>找到对应的流水线，点击流水线名称链接，进入流水线详情页面，点击最近一次执行记录。跳转到执行记录页面。如下图所示。</w:t>
      </w:r>
    </w:p>
    <w:p>
      <w:pPr>
        <w:pStyle w:val="13"/>
        <w:widowControl/>
        <w:numPr>
          <w:ilvl w:val="0"/>
          <w:numId w:val="0"/>
        </w:numPr>
        <w:tabs>
          <w:tab w:val="left" w:pos="1554"/>
        </w:tabs>
        <w:topLinePunct/>
        <w:bidi w:val="0"/>
        <w:adjustRightInd w:val="0"/>
        <w:snapToGrid w:val="0"/>
        <w:spacing w:before="160" w:after="160"/>
        <w:jc w:val="left"/>
      </w:pPr>
    </w:p>
    <w:p>
      <w:pPr>
        <w:pStyle w:val="13"/>
        <w:widowControl/>
        <w:numPr>
          <w:ilvl w:val="0"/>
          <w:numId w:val="0"/>
        </w:numPr>
        <w:tabs>
          <w:tab w:val="left" w:pos="1554"/>
        </w:tabs>
        <w:topLinePunct/>
        <w:bidi w:val="0"/>
        <w:adjustRightInd w:val="0"/>
        <w:snapToGrid w:val="0"/>
        <w:spacing w:before="160" w:after="160"/>
        <w:jc w:val="left"/>
        <w:rPr>
          <w:rFonts w:hint="default" w:eastAsia="楷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9</w:t>
      </w:r>
      <w:r>
        <w:fldChar w:fldCharType="end"/>
      </w:r>
      <w:r>
        <w:rPr>
          <w:rFonts w:hint="eastAsia"/>
          <w:lang w:val="en-US" w:eastAsia="zh-CN"/>
        </w:rPr>
        <w:t>执行记录查看页面</w:t>
      </w:r>
    </w:p>
    <w:p>
      <w:pPr>
        <w:pStyle w:val="33"/>
        <w:widowControl/>
        <w:numPr>
          <w:ilvl w:val="0"/>
          <w:numId w:val="0"/>
        </w:numPr>
        <w:tabs>
          <w:tab w:val="clear" w:pos="420"/>
        </w:tabs>
        <w:topLinePunct/>
        <w:bidi w:val="0"/>
        <w:adjustRightInd w:val="0"/>
        <w:snapToGrid w:val="0"/>
        <w:spacing w:before="160" w:after="160"/>
        <w:jc w:val="left"/>
      </w:pPr>
      <w:r>
        <w:drawing>
          <wp:inline distT="0" distB="0" distL="114300" distR="114300">
            <wp:extent cx="5266690" cy="2346325"/>
            <wp:effectExtent l="0" t="0" r="3810" b="3175"/>
            <wp:docPr id="2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7"/>
                    <pic:cNvPicPr>
                      <a:picLocks noChangeAspect="1"/>
                    </pic:cNvPicPr>
                  </pic:nvPicPr>
                  <pic:blipFill>
                    <a:blip r:embed="rId37"/>
                    <a:stretch>
                      <a:fillRect/>
                    </a:stretch>
                  </pic:blipFill>
                  <pic:spPr>
                    <a:xfrm>
                      <a:off x="0" y="0"/>
                      <a:ext cx="5266690" cy="2346325"/>
                    </a:xfrm>
                    <a:prstGeom prst="rect">
                      <a:avLst/>
                    </a:prstGeom>
                    <a:noFill/>
                    <a:ln>
                      <a:noFill/>
                    </a:ln>
                  </pic:spPr>
                </pic:pic>
              </a:graphicData>
            </a:graphic>
          </wp:inline>
        </w:drawing>
      </w:r>
    </w:p>
    <w:p>
      <w:pPr>
        <w:pStyle w:val="33"/>
        <w:widowControl/>
        <w:numPr>
          <w:ilvl w:val="0"/>
          <w:numId w:val="0"/>
        </w:numPr>
        <w:tabs>
          <w:tab w:val="clear" w:pos="420"/>
        </w:tabs>
        <w:topLinePunct/>
        <w:bidi w:val="0"/>
        <w:adjustRightInd w:val="0"/>
        <w:snapToGrid w:val="0"/>
        <w:spacing w:before="160" w:after="160"/>
        <w:jc w:val="left"/>
        <w:rPr>
          <w:rFonts w:hint="eastAsia"/>
          <w:lang w:val="en-US" w:eastAsia="zh-CN"/>
        </w:rPr>
      </w:pPr>
    </w:p>
    <w:p>
      <w:pPr>
        <w:pStyle w:val="33"/>
        <w:numPr>
          <w:ilvl w:val="0"/>
          <w:numId w:val="30"/>
        </w:numPr>
        <w:bidi w:val="0"/>
        <w:rPr>
          <w:rFonts w:hint="eastAsia"/>
          <w:lang w:val="en-US" w:eastAsia="zh-CN"/>
        </w:rPr>
      </w:pPr>
      <w:r>
        <w:rPr>
          <w:rFonts w:hint="eastAsia"/>
          <w:lang w:val="en-US" w:eastAsia="zh-CN"/>
        </w:rPr>
        <w:t>单击&lt;执行记录&gt;按钮，用户可查看流水执行日志，查看流水线执行记录操作完成。</w:t>
      </w:r>
    </w:p>
    <w:p>
      <w:pPr>
        <w:pStyle w:val="6"/>
        <w:numPr>
          <w:ilvl w:val="2"/>
          <w:numId w:val="4"/>
        </w:numPr>
        <w:spacing w:before="360" w:after="360"/>
        <w:ind w:left="1134" w:leftChars="0" w:hanging="1134" w:firstLineChars="0"/>
      </w:pPr>
      <w:bookmarkStart w:id="58" w:name="_Toc25200"/>
      <w:r>
        <w:rPr>
          <w:rFonts w:hint="eastAsia"/>
          <w:lang w:val="en-US" w:eastAsia="zh-CN"/>
        </w:rPr>
        <w:t>流水线定义</w:t>
      </w:r>
      <w:bookmarkEnd w:id="58"/>
    </w:p>
    <w:p>
      <w:pPr>
        <w:rPr>
          <w:rFonts w:hint="default"/>
          <w:lang w:val="en-US" w:eastAsia="zh-CN"/>
        </w:rPr>
      </w:pPr>
      <w:r>
        <w:rPr>
          <w:rFonts w:hint="eastAsia"/>
          <w:lang w:val="en-US" w:eastAsia="zh-CN"/>
        </w:rPr>
        <w:t>用户根据业务需要配置流水线执行的相关参数，包括添加流水线阶段、编辑/删除阶段、开启/关闭阶段内全部任务、开启/关闭全部任务等操作。</w:t>
      </w:r>
    </w:p>
    <w:p>
      <w:pPr>
        <w:pStyle w:val="7"/>
        <w:numPr>
          <w:ilvl w:val="3"/>
          <w:numId w:val="4"/>
        </w:numPr>
        <w:spacing w:before="480" w:after="480"/>
        <w:ind w:left="1134" w:leftChars="0" w:hanging="1134" w:firstLineChars="0"/>
        <w:rPr>
          <w:rFonts w:hint="default"/>
          <w:lang w:val="en-US" w:eastAsia="zh-CN"/>
        </w:rPr>
      </w:pPr>
      <w:r>
        <w:rPr>
          <w:rFonts w:hint="eastAsia"/>
          <w:lang w:val="en-US" w:eastAsia="zh-CN"/>
        </w:rPr>
        <w:t>添加阶段</w:t>
      </w:r>
    </w:p>
    <w:p>
      <w:pPr>
        <w:pStyle w:val="33"/>
        <w:numPr>
          <w:ilvl w:val="0"/>
          <w:numId w:val="31"/>
        </w:numPr>
        <w:rPr>
          <w:rFonts w:hint="default"/>
          <w:lang w:val="en-US" w:eastAsia="zh-CN"/>
        </w:rPr>
      </w:pPr>
      <w:r>
        <w:rPr>
          <w:rFonts w:hint="default"/>
          <w:lang w:val="en-US" w:eastAsia="zh-CN"/>
        </w:rPr>
        <w:t>用户登录PaaS平台，点击[所有产品/CI/CD/流水线]菜单项，选择对应的集群项目，进入流水线列表页面。</w:t>
      </w:r>
    </w:p>
    <w:p>
      <w:pPr>
        <w:pStyle w:val="33"/>
        <w:numPr>
          <w:ilvl w:val="0"/>
          <w:numId w:val="31"/>
        </w:numPr>
      </w:pPr>
      <w:r>
        <w:rPr>
          <w:rFonts w:hint="eastAsia"/>
          <w:lang w:val="en-US" w:eastAsia="zh-CN"/>
        </w:rPr>
        <w:t>找到要添加阶段的流水线</w:t>
      </w:r>
      <w:r>
        <w:rPr>
          <w:rFonts w:hint="eastAsia"/>
        </w:rPr>
        <w:t>，</w:t>
      </w:r>
      <w:r>
        <w:rPr>
          <w:rFonts w:hint="eastAsia"/>
          <w:lang w:val="en-US" w:eastAsia="zh-CN"/>
        </w:rPr>
        <w:t>点击流水线名称链接，切换至</w:t>
      </w:r>
      <w:r>
        <w:rPr>
          <w:rFonts w:hint="eastAsia"/>
        </w:rPr>
        <w:t>流水线定义界面，</w:t>
      </w:r>
      <w:r>
        <w:rPr>
          <w:rFonts w:hint="eastAsia"/>
          <w:lang w:val="en-US"/>
        </w:rPr>
        <w:t>系统默认添加一个流水线阶段，</w:t>
      </w:r>
      <w:r>
        <w:rPr>
          <w:rFonts w:hint="eastAsia"/>
        </w:rPr>
        <w:t>如下图所示。</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10</w:t>
      </w:r>
      <w:r>
        <w:fldChar w:fldCharType="end"/>
      </w:r>
      <w:r>
        <w:rPr>
          <w:rFonts w:hint="eastAsia"/>
        </w:rPr>
        <w:t>添加阶段页面</w:t>
      </w:r>
    </w:p>
    <w:p>
      <w:r>
        <w:drawing>
          <wp:inline distT="0" distB="0" distL="114300" distR="114300">
            <wp:extent cx="4928870" cy="2273300"/>
            <wp:effectExtent l="0" t="0" r="11430" b="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8"/>
                    <a:stretch>
                      <a:fillRect/>
                    </a:stretch>
                  </pic:blipFill>
                  <pic:spPr>
                    <a:xfrm>
                      <a:off x="0" y="0"/>
                      <a:ext cx="4928870" cy="2273300"/>
                    </a:xfrm>
                    <a:prstGeom prst="rect">
                      <a:avLst/>
                    </a:prstGeom>
                    <a:noFill/>
                    <a:ln>
                      <a:noFill/>
                    </a:ln>
                  </pic:spPr>
                </pic:pic>
              </a:graphicData>
            </a:graphic>
          </wp:inline>
        </w:drawing>
      </w:r>
    </w:p>
    <w:p/>
    <w:p>
      <w:pPr>
        <w:rPr>
          <w:rFonts w:hint="eastAsia"/>
        </w:rPr>
      </w:pPr>
      <w:r>
        <w:rPr>
          <w:rFonts w:hint="eastAsia"/>
        </w:rPr>
        <w:t>每个流水线都是由若干个阶段组成，不同阶段从左到右顺序执行，一个阶段执行结束，然后执行另一个阶段。</w:t>
      </w:r>
    </w:p>
    <w:p>
      <w:pPr>
        <w:pStyle w:val="2"/>
        <w:rPr>
          <w:rFonts w:hint="default"/>
          <w:lang w:val="en-US" w:eastAsia="zh-CN"/>
        </w:rPr>
      </w:pPr>
      <w:r>
        <w:rPr>
          <w:rFonts w:hint="eastAsia"/>
          <w:lang w:val="en-US" w:eastAsia="zh-CN"/>
        </w:rPr>
        <w:t>用户可查看/编辑当前流水线的触发方式，用户可按需进行配置。</w:t>
      </w:r>
    </w:p>
    <w:p>
      <w:pPr>
        <w:pStyle w:val="2"/>
        <w:rPr>
          <w:rFonts w:hint="default" w:eastAsia="宋体"/>
          <w:lang w:val="en-US" w:eastAsia="zh-CN"/>
        </w:rPr>
      </w:pPr>
      <w:r>
        <w:rPr>
          <w:rFonts w:hint="eastAsia"/>
          <w:lang w:val="en-US" w:eastAsia="zh-CN"/>
        </w:rPr>
        <w:t>系统支持为当前流水线添加默认代码源。配置默认代码源后，用户如果添加代码源相关的任务，系统将会自动填充配置的默认代码源。</w:t>
      </w:r>
    </w:p>
    <w:p>
      <w:pPr>
        <w:pStyle w:val="33"/>
        <w:numPr>
          <w:ilvl w:val="0"/>
          <w:numId w:val="25"/>
        </w:numPr>
      </w:pPr>
      <w:r>
        <w:rPr>
          <w:rFonts w:hint="eastAsia"/>
          <w:lang w:val="en-US"/>
        </w:rPr>
        <w:t>如果有有多个阶段，</w:t>
      </w:r>
      <w:r>
        <w:rPr>
          <w:rFonts w:hint="eastAsia"/>
        </w:rPr>
        <w:t>点击“</w:t>
      </w:r>
      <w:r>
        <w:t>+”，添加阶段，如下图</w:t>
      </w:r>
      <w:r>
        <w:rPr>
          <w:rFonts w:hint="eastAsia"/>
        </w:rPr>
        <w:t>所示。</w:t>
      </w:r>
    </w:p>
    <w:p>
      <w:pPr>
        <w:pStyle w:val="13"/>
        <w:rPr>
          <w:lang w:val="en-GB"/>
        </w:rPr>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11</w:t>
      </w:r>
      <w:r>
        <w:fldChar w:fldCharType="end"/>
      </w:r>
      <w:r>
        <w:rPr>
          <w:rFonts w:hint="eastAsia"/>
        </w:rPr>
        <w:t>新建阶段页面</w:t>
      </w:r>
    </w:p>
    <w:p>
      <w:r>
        <w:drawing>
          <wp:inline distT="0" distB="0" distL="114300" distR="114300">
            <wp:extent cx="3604895" cy="1763395"/>
            <wp:effectExtent l="0" t="0" r="1905" b="1905"/>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39"/>
                    <a:stretch>
                      <a:fillRect/>
                    </a:stretch>
                  </pic:blipFill>
                  <pic:spPr>
                    <a:xfrm>
                      <a:off x="0" y="0"/>
                      <a:ext cx="3604895" cy="1763395"/>
                    </a:xfrm>
                    <a:prstGeom prst="rect">
                      <a:avLst/>
                    </a:prstGeom>
                    <a:noFill/>
                    <a:ln>
                      <a:noFill/>
                    </a:ln>
                  </pic:spPr>
                </pic:pic>
              </a:graphicData>
            </a:graphic>
          </wp:inline>
        </w:drawing>
      </w:r>
    </w:p>
    <w:p/>
    <w:p>
      <w:pPr>
        <w:pStyle w:val="33"/>
        <w:numPr>
          <w:ilvl w:val="0"/>
          <w:numId w:val="25"/>
        </w:numPr>
      </w:pPr>
      <w:r>
        <w:rPr>
          <w:rFonts w:hint="eastAsia"/>
        </w:rPr>
        <w:t>输入阶段名称，例如：“</w:t>
      </w:r>
      <w:r>
        <w:rPr>
          <w:rFonts w:hint="eastAsia"/>
          <w:lang w:val="en-US"/>
        </w:rPr>
        <w:t>阶段一</w:t>
      </w:r>
      <w:r>
        <w:rPr>
          <w:rFonts w:hint="eastAsia"/>
        </w:rPr>
        <w:t>”。</w:t>
      </w:r>
    </w:p>
    <w:p>
      <w:pPr>
        <w:pStyle w:val="33"/>
        <w:numPr>
          <w:ilvl w:val="0"/>
          <w:numId w:val="25"/>
        </w:numPr>
      </w:pPr>
      <w:r>
        <w:rPr>
          <w:rFonts w:hint="eastAsia"/>
        </w:rPr>
        <w:t>选择阶段内任务执行方式，顺序执行就是从上到下，一个任务执行结束后，开始执行另一个任务；并发执行就是同时开始执行所有任务，每个任务相互之间没有关联。</w:t>
      </w:r>
    </w:p>
    <w:p>
      <w:pPr>
        <w:pStyle w:val="33"/>
        <w:numPr>
          <w:ilvl w:val="0"/>
          <w:numId w:val="25"/>
        </w:numPr>
      </w:pPr>
      <w:r>
        <w:rPr>
          <w:rFonts w:hint="eastAsia"/>
        </w:rPr>
        <w:t>点击&lt;新建阶段&gt;按钮完成创建。如下图所示。</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12</w:t>
      </w:r>
      <w:r>
        <w:fldChar w:fldCharType="end"/>
      </w:r>
      <w:r>
        <w:rPr>
          <w:rFonts w:hint="eastAsia"/>
        </w:rPr>
        <w:t>新建阶段</w:t>
      </w:r>
    </w:p>
    <w:p>
      <w:r>
        <w:drawing>
          <wp:inline distT="0" distB="0" distL="114300" distR="114300">
            <wp:extent cx="4902835" cy="2237740"/>
            <wp:effectExtent l="0" t="0" r="12065" b="1016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40"/>
                    <a:stretch>
                      <a:fillRect/>
                    </a:stretch>
                  </pic:blipFill>
                  <pic:spPr>
                    <a:xfrm>
                      <a:off x="0" y="0"/>
                      <a:ext cx="4902835" cy="2237740"/>
                    </a:xfrm>
                    <a:prstGeom prst="rect">
                      <a:avLst/>
                    </a:prstGeom>
                    <a:noFill/>
                    <a:ln>
                      <a:noFill/>
                    </a:ln>
                  </pic:spPr>
                </pic:pic>
              </a:graphicData>
            </a:graphic>
          </wp:inline>
        </w:drawing>
      </w:r>
    </w:p>
    <w:p/>
    <w:p>
      <w:pPr>
        <w:pStyle w:val="36"/>
        <w:rPr>
          <w:rFonts w:cs="Arial"/>
          <w:kern w:val="2"/>
          <w:szCs w:val="24"/>
        </w:rPr>
      </w:pPr>
      <w:r>
        <w:rPr>
          <w:kern w:val="2"/>
          <w:szCs w:val="24"/>
        </w:rPr>
        <mc:AlternateContent>
          <mc:Choice Requires="wps">
            <w:drawing>
              <wp:anchor distT="0" distB="0" distL="114300" distR="114300" simplePos="0" relativeHeight="251675648" behindDoc="1" locked="0" layoutInCell="0" allowOverlap="1">
                <wp:simplePos x="0" y="0"/>
                <wp:positionH relativeFrom="margin">
                  <wp:posOffset>52070</wp:posOffset>
                </wp:positionH>
                <wp:positionV relativeFrom="paragraph">
                  <wp:posOffset>668020</wp:posOffset>
                </wp:positionV>
                <wp:extent cx="5184140" cy="0"/>
                <wp:effectExtent l="0" t="0" r="0" b="0"/>
                <wp:wrapNone/>
                <wp:docPr id="189" name="直接连接符 189"/>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52.6pt;height:0pt;width:408.2pt;mso-position-horizontal-relative:margin;z-index:-251640832;mso-width-relative:page;mso-height-relative:page;" filled="f" stroked="t" coordsize="21600,21600" o:allowincell="f" o:gfxdata="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ZasYzWAAAA&#10;CQEAAA8AAAAAAAAAAQAgAAAAIgAAAGRycy9kb3ducmV2LnhtbFBLAQIUABQAAAAIAIdO4kCqNXej&#10;5gEAAK8DAAAOAAAAAAAAAAEAIAAAACUBAABkcnMvZTJvRG9jLnhtbFBLBQYAAAAABgAGAFkBAAB9&#10;BQAAAAA=&#10;">
                <v:fill on="f" focussize="0,0"/>
                <v:stroke weight="0.96pt" color="#000000" joinstyle="round"/>
                <v:imagedata o:title=""/>
                <o:lock v:ext="edit" aspectratio="f"/>
              </v:line>
            </w:pict>
          </mc:Fallback>
        </mc:AlternateContent>
      </w:r>
      <w:r>
        <w:rPr>
          <w:kern w:val="2"/>
          <w:szCs w:val="24"/>
        </w:rPr>
        <w:drawing>
          <wp:anchor distT="0" distB="0" distL="114300" distR="114300" simplePos="0" relativeHeight="251677696" behindDoc="0" locked="0" layoutInCell="1" allowOverlap="1">
            <wp:simplePos x="0" y="0"/>
            <wp:positionH relativeFrom="margin">
              <wp:posOffset>53975</wp:posOffset>
            </wp:positionH>
            <wp:positionV relativeFrom="paragraph">
              <wp:posOffset>73660</wp:posOffset>
            </wp:positionV>
            <wp:extent cx="733425" cy="362585"/>
            <wp:effectExtent l="0" t="0" r="3175" b="5715"/>
            <wp:wrapTopAndBottom/>
            <wp:docPr id="188" name="图片 188"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cs="Arial"/>
          <w:kern w:val="2"/>
          <w:szCs w:val="24"/>
        </w:rPr>
        <mc:AlternateContent>
          <mc:Choice Requires="wps">
            <w:drawing>
              <wp:anchor distT="0" distB="0" distL="114300" distR="114300" simplePos="0" relativeHeight="251678720" behindDoc="1" locked="0" layoutInCell="0" allowOverlap="1">
                <wp:simplePos x="0" y="0"/>
                <wp:positionH relativeFrom="margin">
                  <wp:posOffset>52070</wp:posOffset>
                </wp:positionH>
                <wp:positionV relativeFrom="paragraph">
                  <wp:posOffset>32385</wp:posOffset>
                </wp:positionV>
                <wp:extent cx="5184140" cy="0"/>
                <wp:effectExtent l="0" t="0" r="0" b="0"/>
                <wp:wrapNone/>
                <wp:docPr id="190" name="直接连接符 190"/>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2.55pt;height:0pt;width:408.2pt;mso-position-horizontal-relative:margin;z-index:-251637760;mso-width-relative:page;mso-height-relative:page;" filled="f" stroked="t" coordsize="21600,21600" o:allowincell="f" o:gfxdata="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AhzY1rTAAAABQEA&#10;AA8AAAAAAAAAAQAgAAAAIgAAAGRycy9kb3ducmV2LnhtbFBLAQIUABQAAAAIAIdO4kB6Nb745gEA&#10;AK8DAAAOAAAAAAAAAAEAIAAAACIBAABkcnMvZTJvRG9jLnhtbFBLBQYAAAAABgAGAFkBAAB6BQAA&#10;AAA=&#10;">
                <v:fill on="f" focussize="0,0"/>
                <v:stroke weight="0.96pt" color="#000000" joinstyle="round"/>
                <v:imagedata o:title=""/>
                <o:lock v:ext="edit" aspectratio="f"/>
              </v:line>
            </w:pict>
          </mc:Fallback>
        </mc:AlternateContent>
      </w:r>
      <w:r>
        <w:rPr>
          <w:rFonts w:hint="eastAsia" w:cs="Arial"/>
          <w:kern w:val="2"/>
          <w:szCs w:val="24"/>
        </w:rPr>
        <w:t>新建流水线时，系统默认创建一个阶段</w:t>
      </w:r>
      <w:r>
        <w:rPr>
          <w:rFonts w:cs="Arial"/>
          <w:kern w:val="2"/>
          <w:szCs w:val="24"/>
        </w:rPr>
        <w:t>。</w:t>
      </w:r>
    </w:p>
    <w:p/>
    <w:p>
      <w:pPr>
        <w:pStyle w:val="7"/>
        <w:numPr>
          <w:ilvl w:val="3"/>
          <w:numId w:val="4"/>
        </w:numPr>
        <w:spacing w:before="480" w:after="480"/>
        <w:ind w:left="1134" w:leftChars="0" w:hanging="1134" w:firstLineChars="0"/>
      </w:pPr>
      <w:r>
        <w:rPr>
          <w:rFonts w:hint="eastAsia"/>
          <w:lang w:val="en-US" w:eastAsia="zh-CN"/>
        </w:rPr>
        <w:t>编辑阶段</w:t>
      </w:r>
    </w:p>
    <w:p>
      <w:pPr>
        <w:rPr>
          <w:rFonts w:hint="eastAsia"/>
          <w:lang w:val="en-US" w:eastAsia="zh-CN"/>
        </w:rPr>
      </w:pPr>
      <w:r>
        <w:rPr>
          <w:rFonts w:hint="eastAsia"/>
          <w:lang w:val="en-US" w:eastAsia="zh-CN"/>
        </w:rPr>
        <w:t>编辑流水线阶段的操作步骤如下所示。</w:t>
      </w:r>
    </w:p>
    <w:p>
      <w:pPr>
        <w:pStyle w:val="33"/>
        <w:numPr>
          <w:ilvl w:val="0"/>
          <w:numId w:val="32"/>
        </w:numPr>
        <w:rPr>
          <w:rFonts w:hint="default"/>
          <w:lang w:val="en-US"/>
        </w:rPr>
      </w:pPr>
      <w:r>
        <w:rPr>
          <w:rFonts w:hint="default"/>
          <w:lang w:val="en-US" w:eastAsia="zh-CN"/>
        </w:rPr>
        <w:t>用户登录PaaS平台，点击[所有产品/CI/CD/流水线]菜单项，选择对应的集群项目，进入流水线列表页面。</w:t>
      </w:r>
    </w:p>
    <w:p>
      <w:pPr>
        <w:pStyle w:val="33"/>
        <w:numPr>
          <w:ilvl w:val="0"/>
          <w:numId w:val="32"/>
        </w:numPr>
        <w:rPr>
          <w:rFonts w:hint="default"/>
          <w:lang w:val="en-US"/>
        </w:rPr>
      </w:pPr>
      <w:r>
        <w:rPr>
          <w:rFonts w:hint="eastAsia"/>
          <w:lang w:val="en-US" w:eastAsia="zh-CN"/>
        </w:rPr>
        <w:t>找到要编辑阶段的流水线</w:t>
      </w:r>
      <w:r>
        <w:rPr>
          <w:rFonts w:hint="eastAsia"/>
        </w:rPr>
        <w:t>，</w:t>
      </w:r>
      <w:r>
        <w:rPr>
          <w:rFonts w:hint="eastAsia"/>
          <w:lang w:val="en-US" w:eastAsia="zh-CN"/>
        </w:rPr>
        <w:t>点击流水线名称链接，切换至流水线定义页面，找到对应阶段，点击</w:t>
      </w:r>
      <w:r>
        <w:drawing>
          <wp:inline distT="0" distB="0" distL="114300" distR="114300">
            <wp:extent cx="184150" cy="190500"/>
            <wp:effectExtent l="0" t="0" r="6350" b="0"/>
            <wp:docPr id="2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9"/>
                    <pic:cNvPicPr>
                      <a:picLocks noChangeAspect="1"/>
                    </pic:cNvPicPr>
                  </pic:nvPicPr>
                  <pic:blipFill>
                    <a:blip r:embed="rId41"/>
                    <a:stretch>
                      <a:fillRect/>
                    </a:stretch>
                  </pic:blipFill>
                  <pic:spPr>
                    <a:xfrm>
                      <a:off x="0" y="0"/>
                      <a:ext cx="184150" cy="190500"/>
                    </a:xfrm>
                    <a:prstGeom prst="rect">
                      <a:avLst/>
                    </a:prstGeom>
                    <a:noFill/>
                    <a:ln>
                      <a:noFill/>
                    </a:ln>
                  </pic:spPr>
                </pic:pic>
              </a:graphicData>
            </a:graphic>
          </wp:inline>
        </w:drawing>
      </w:r>
      <w:r>
        <w:rPr>
          <w:rFonts w:hint="eastAsia"/>
          <w:lang w:val="en-US" w:eastAsia="zh-CN"/>
        </w:rPr>
        <w:t>图标，单击&lt;编辑阶段&gt;按钮，进入相应的编辑页面，如下图所示。</w:t>
      </w:r>
    </w:p>
    <w:p>
      <w:pPr>
        <w:pStyle w:val="13"/>
        <w:widowControl/>
        <w:numPr>
          <w:ilvl w:val="0"/>
          <w:numId w:val="0"/>
        </w:numPr>
        <w:tabs>
          <w:tab w:val="left" w:pos="1554"/>
        </w:tabs>
        <w:topLinePunct/>
        <w:adjustRightInd w:val="0"/>
        <w:snapToGrid w:val="0"/>
        <w:spacing w:before="160" w:after="160"/>
        <w:jc w:val="left"/>
        <w:rPr>
          <w:rFonts w:hint="default" w:eastAsia="楷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13</w:t>
      </w:r>
      <w:r>
        <w:fldChar w:fldCharType="end"/>
      </w:r>
      <w:r>
        <w:rPr>
          <w:rFonts w:hint="eastAsia"/>
          <w:lang w:val="en-US" w:eastAsia="zh-CN"/>
        </w:rPr>
        <w:t>编辑阶段页面</w:t>
      </w:r>
    </w:p>
    <w:p>
      <w:pPr>
        <w:pStyle w:val="33"/>
        <w:widowControl/>
        <w:numPr>
          <w:ilvl w:val="0"/>
          <w:numId w:val="0"/>
        </w:numPr>
        <w:tabs>
          <w:tab w:val="clear" w:pos="420"/>
        </w:tabs>
        <w:topLinePunct/>
        <w:adjustRightInd w:val="0"/>
        <w:snapToGrid w:val="0"/>
        <w:spacing w:before="160" w:after="160"/>
        <w:jc w:val="left"/>
      </w:pPr>
      <w:r>
        <w:drawing>
          <wp:inline distT="0" distB="0" distL="114300" distR="114300">
            <wp:extent cx="3696335" cy="1449705"/>
            <wp:effectExtent l="0" t="0" r="12065" b="10795"/>
            <wp:docPr id="2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0"/>
                    <pic:cNvPicPr>
                      <a:picLocks noChangeAspect="1"/>
                    </pic:cNvPicPr>
                  </pic:nvPicPr>
                  <pic:blipFill>
                    <a:blip r:embed="rId42"/>
                    <a:stretch>
                      <a:fillRect/>
                    </a:stretch>
                  </pic:blipFill>
                  <pic:spPr>
                    <a:xfrm>
                      <a:off x="0" y="0"/>
                      <a:ext cx="3696335" cy="1449705"/>
                    </a:xfrm>
                    <a:prstGeom prst="rect">
                      <a:avLst/>
                    </a:prstGeom>
                    <a:noFill/>
                    <a:ln>
                      <a:noFill/>
                    </a:ln>
                  </pic:spPr>
                </pic:pic>
              </a:graphicData>
            </a:graphic>
          </wp:inline>
        </w:drawing>
      </w:r>
    </w:p>
    <w:p>
      <w:pPr>
        <w:pStyle w:val="33"/>
        <w:widowControl/>
        <w:numPr>
          <w:ilvl w:val="0"/>
          <w:numId w:val="0"/>
        </w:numPr>
        <w:tabs>
          <w:tab w:val="clear" w:pos="420"/>
        </w:tabs>
        <w:topLinePunct/>
        <w:adjustRightInd w:val="0"/>
        <w:snapToGrid w:val="0"/>
        <w:spacing w:before="160" w:after="160"/>
        <w:jc w:val="left"/>
      </w:pPr>
    </w:p>
    <w:p>
      <w:pPr>
        <w:pStyle w:val="33"/>
        <w:numPr>
          <w:ilvl w:val="0"/>
          <w:numId w:val="32"/>
        </w:numPr>
        <w:rPr>
          <w:rFonts w:hint="default"/>
          <w:lang w:val="en-US"/>
        </w:rPr>
      </w:pPr>
      <w:r>
        <w:rPr>
          <w:rFonts w:hint="eastAsia"/>
          <w:lang w:val="en-US" w:eastAsia="zh-CN"/>
        </w:rPr>
        <w:t>阶段名称编辑完成后，单击&lt;确定&gt;按钮，编辑流水线阶段操作完成。</w:t>
      </w:r>
    </w:p>
    <w:p>
      <w:pPr>
        <w:pStyle w:val="7"/>
        <w:numPr>
          <w:ilvl w:val="3"/>
          <w:numId w:val="4"/>
        </w:numPr>
        <w:spacing w:before="480" w:after="480"/>
        <w:ind w:left="1134" w:leftChars="0" w:hanging="1134" w:firstLineChars="0"/>
      </w:pPr>
      <w:r>
        <w:rPr>
          <w:rFonts w:hint="eastAsia"/>
          <w:lang w:val="en-US" w:eastAsia="zh-CN"/>
        </w:rPr>
        <w:t>删除阶段</w:t>
      </w:r>
    </w:p>
    <w:p>
      <w:pPr>
        <w:rPr>
          <w:rFonts w:hint="eastAsia"/>
          <w:lang w:val="en-US" w:eastAsia="zh-CN"/>
        </w:rPr>
      </w:pPr>
      <w:r>
        <w:rPr>
          <w:rFonts w:hint="eastAsia"/>
          <w:lang w:val="en-US" w:eastAsia="zh-CN"/>
        </w:rPr>
        <w:t>删除阶段的操作步骤如下所示。</w:t>
      </w:r>
    </w:p>
    <w:p>
      <w:pPr>
        <w:pStyle w:val="33"/>
        <w:numPr>
          <w:ilvl w:val="0"/>
          <w:numId w:val="33"/>
        </w:numPr>
        <w:rPr>
          <w:rFonts w:hint="default"/>
          <w:lang w:val="en-US"/>
        </w:rPr>
      </w:pPr>
      <w:r>
        <w:rPr>
          <w:rFonts w:hint="default"/>
          <w:lang w:val="en-US" w:eastAsia="zh-CN"/>
        </w:rPr>
        <w:t>用户登录PaaS平台，点击[所有产品/CI/CD/流水线]菜单项，选择对应的集群项目，进入流水线列表页面。</w:t>
      </w:r>
    </w:p>
    <w:p>
      <w:pPr>
        <w:pStyle w:val="33"/>
        <w:numPr>
          <w:ilvl w:val="0"/>
          <w:numId w:val="33"/>
        </w:numPr>
        <w:rPr>
          <w:rFonts w:hint="default"/>
          <w:lang w:val="en-US"/>
        </w:rPr>
      </w:pPr>
      <w:r>
        <w:rPr>
          <w:rFonts w:hint="eastAsia"/>
          <w:lang w:val="en-US" w:eastAsia="zh-CN"/>
        </w:rPr>
        <w:t>找到要删除阶段的流水线</w:t>
      </w:r>
      <w:r>
        <w:rPr>
          <w:rFonts w:hint="eastAsia"/>
        </w:rPr>
        <w:t>，</w:t>
      </w:r>
      <w:r>
        <w:rPr>
          <w:rFonts w:hint="eastAsia"/>
          <w:lang w:val="en-US" w:eastAsia="zh-CN"/>
        </w:rPr>
        <w:t>点击流水线名称链接，切换至流水线定义页面，找到对应阶段，点击</w:t>
      </w:r>
      <w:r>
        <w:drawing>
          <wp:inline distT="0" distB="0" distL="114300" distR="114300">
            <wp:extent cx="184150" cy="190500"/>
            <wp:effectExtent l="0" t="0" r="6350" b="0"/>
            <wp:docPr id="2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
                    <pic:cNvPicPr>
                      <a:picLocks noChangeAspect="1"/>
                    </pic:cNvPicPr>
                  </pic:nvPicPr>
                  <pic:blipFill>
                    <a:blip r:embed="rId41"/>
                    <a:stretch>
                      <a:fillRect/>
                    </a:stretch>
                  </pic:blipFill>
                  <pic:spPr>
                    <a:xfrm>
                      <a:off x="0" y="0"/>
                      <a:ext cx="184150" cy="190500"/>
                    </a:xfrm>
                    <a:prstGeom prst="rect">
                      <a:avLst/>
                    </a:prstGeom>
                    <a:noFill/>
                    <a:ln>
                      <a:noFill/>
                    </a:ln>
                  </pic:spPr>
                </pic:pic>
              </a:graphicData>
            </a:graphic>
          </wp:inline>
        </w:drawing>
      </w:r>
      <w:r>
        <w:rPr>
          <w:rFonts w:hint="eastAsia"/>
          <w:lang w:val="en-US" w:eastAsia="zh-CN"/>
        </w:rPr>
        <w:t>图标，单击&lt;删除阶段&gt;按钮，进入阶段删除确认页面。</w:t>
      </w:r>
    </w:p>
    <w:p>
      <w:pPr>
        <w:pStyle w:val="33"/>
        <w:numPr>
          <w:ilvl w:val="0"/>
          <w:numId w:val="33"/>
        </w:numPr>
        <w:rPr>
          <w:rFonts w:hint="default"/>
          <w:lang w:val="en-US"/>
        </w:rPr>
      </w:pPr>
      <w:r>
        <w:rPr>
          <w:rFonts w:hint="eastAsia"/>
          <w:lang w:val="en-US" w:eastAsia="zh-CN"/>
        </w:rPr>
        <w:t>确认删除后，单击&lt;确定&gt;按钮，删除流水线阶段操作完成。</w:t>
      </w:r>
    </w:p>
    <w:p>
      <w:pPr>
        <w:pStyle w:val="7"/>
        <w:numPr>
          <w:ilvl w:val="3"/>
          <w:numId w:val="4"/>
        </w:numPr>
        <w:spacing w:before="480" w:after="480"/>
        <w:ind w:left="1134" w:leftChars="0" w:hanging="1134" w:firstLineChars="0"/>
      </w:pPr>
      <w:r>
        <w:rPr>
          <w:rFonts w:hint="eastAsia"/>
          <w:lang w:val="en-US" w:eastAsia="zh-CN"/>
        </w:rPr>
        <w:t>开启/关闭阶段内全部任务</w:t>
      </w:r>
    </w:p>
    <w:p>
      <w:pPr>
        <w:rPr>
          <w:rFonts w:hint="eastAsia"/>
          <w:lang w:val="en-US" w:eastAsia="zh-CN"/>
        </w:rPr>
      </w:pPr>
      <w:r>
        <w:rPr>
          <w:rFonts w:hint="eastAsia"/>
          <w:lang w:val="en-US" w:eastAsia="zh-CN"/>
        </w:rPr>
        <w:t>开启/关闭阶段内全部任务的操作步骤如下所示。</w:t>
      </w:r>
    </w:p>
    <w:p>
      <w:pPr>
        <w:pStyle w:val="33"/>
        <w:numPr>
          <w:ilvl w:val="0"/>
          <w:numId w:val="34"/>
        </w:numPr>
        <w:rPr>
          <w:rFonts w:hint="default"/>
          <w:lang w:val="en-US"/>
        </w:rPr>
      </w:pPr>
      <w:r>
        <w:rPr>
          <w:rFonts w:hint="default"/>
          <w:lang w:val="en-US" w:eastAsia="zh-CN"/>
        </w:rPr>
        <w:t>用户登录PaaS平台，点击[所有产品/CI/CD/流水线]菜单项，选择对应的集群项目，进入流水线列表页面。</w:t>
      </w:r>
    </w:p>
    <w:p>
      <w:pPr>
        <w:pStyle w:val="33"/>
        <w:numPr>
          <w:ilvl w:val="0"/>
          <w:numId w:val="34"/>
        </w:numPr>
        <w:rPr>
          <w:rFonts w:hint="default"/>
          <w:lang w:val="en-US"/>
        </w:rPr>
      </w:pPr>
      <w:r>
        <w:rPr>
          <w:rFonts w:hint="eastAsia"/>
          <w:lang w:val="en-US" w:eastAsia="zh-CN"/>
        </w:rPr>
        <w:t>找到要开启/关闭阶段内全部任务的流水线</w:t>
      </w:r>
      <w:r>
        <w:rPr>
          <w:rFonts w:hint="eastAsia"/>
        </w:rPr>
        <w:t>，</w:t>
      </w:r>
      <w:r>
        <w:rPr>
          <w:rFonts w:hint="eastAsia"/>
          <w:lang w:val="en-US" w:eastAsia="zh-CN"/>
        </w:rPr>
        <w:t>点击流水线名称链接，切换至流水线定义页面，找到对应阶段，点击</w:t>
      </w:r>
      <w:r>
        <w:drawing>
          <wp:inline distT="0" distB="0" distL="114300" distR="114300">
            <wp:extent cx="184150" cy="190500"/>
            <wp:effectExtent l="0" t="0" r="6350" b="0"/>
            <wp:docPr id="2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9"/>
                    <pic:cNvPicPr>
                      <a:picLocks noChangeAspect="1"/>
                    </pic:cNvPicPr>
                  </pic:nvPicPr>
                  <pic:blipFill>
                    <a:blip r:embed="rId41"/>
                    <a:stretch>
                      <a:fillRect/>
                    </a:stretch>
                  </pic:blipFill>
                  <pic:spPr>
                    <a:xfrm>
                      <a:off x="0" y="0"/>
                      <a:ext cx="184150" cy="190500"/>
                    </a:xfrm>
                    <a:prstGeom prst="rect">
                      <a:avLst/>
                    </a:prstGeom>
                    <a:noFill/>
                    <a:ln>
                      <a:noFill/>
                    </a:ln>
                  </pic:spPr>
                </pic:pic>
              </a:graphicData>
            </a:graphic>
          </wp:inline>
        </w:drawing>
      </w:r>
      <w:r>
        <w:rPr>
          <w:rFonts w:hint="eastAsia"/>
          <w:lang w:val="en-US" w:eastAsia="zh-CN"/>
        </w:rPr>
        <w:t>图标，单击&lt;开启/关闭阶段内全部任务&gt;按钮，开启/关闭操作执行完成。</w:t>
      </w:r>
    </w:p>
    <w:p>
      <w:pPr>
        <w:pStyle w:val="7"/>
        <w:numPr>
          <w:ilvl w:val="3"/>
          <w:numId w:val="4"/>
        </w:numPr>
        <w:spacing w:before="480" w:after="480"/>
        <w:ind w:left="1134" w:leftChars="0" w:hanging="1134" w:firstLineChars="0"/>
      </w:pPr>
      <w:r>
        <w:rPr>
          <w:rFonts w:hint="eastAsia"/>
          <w:lang w:val="en-US" w:eastAsia="zh-CN"/>
        </w:rPr>
        <w:t>开启/关闭全部任务</w:t>
      </w:r>
    </w:p>
    <w:p>
      <w:pPr>
        <w:pStyle w:val="2"/>
        <w:rPr>
          <w:rFonts w:hint="eastAsia"/>
          <w:lang w:val="en-US" w:eastAsia="zh-CN"/>
        </w:rPr>
      </w:pPr>
      <w:r>
        <w:rPr>
          <w:rFonts w:hint="eastAsia"/>
        </w:rPr>
        <w:t>开启/关闭全部任务</w:t>
      </w:r>
      <w:r>
        <w:rPr>
          <w:rFonts w:hint="eastAsia"/>
          <w:lang w:val="en-US" w:eastAsia="zh-CN"/>
        </w:rPr>
        <w:t>的操作步骤如下所示。</w:t>
      </w:r>
    </w:p>
    <w:p>
      <w:pPr>
        <w:pStyle w:val="33"/>
        <w:numPr>
          <w:ilvl w:val="0"/>
          <w:numId w:val="35"/>
        </w:numPr>
        <w:rPr>
          <w:rFonts w:hint="default"/>
          <w:lang w:val="en-US"/>
        </w:rPr>
      </w:pPr>
      <w:r>
        <w:rPr>
          <w:rFonts w:hint="default"/>
          <w:lang w:val="en-US" w:eastAsia="zh-CN"/>
        </w:rPr>
        <w:t>用户登录PaaS平台，点击[所有产品/CI/CD/流水线]菜单项，选择对应的集群项目，进入流水线列表页面。</w:t>
      </w:r>
    </w:p>
    <w:p>
      <w:pPr>
        <w:pStyle w:val="33"/>
        <w:numPr>
          <w:ilvl w:val="0"/>
          <w:numId w:val="35"/>
        </w:numPr>
        <w:rPr>
          <w:rFonts w:hint="default"/>
          <w:lang w:val="en-US"/>
        </w:rPr>
      </w:pPr>
      <w:r>
        <w:rPr>
          <w:rFonts w:hint="eastAsia"/>
          <w:lang w:val="en-US" w:eastAsia="zh-CN"/>
        </w:rPr>
        <w:t>找到要开启/关闭全部任务的流水线</w:t>
      </w:r>
      <w:r>
        <w:rPr>
          <w:rFonts w:hint="eastAsia"/>
        </w:rPr>
        <w:t>，</w:t>
      </w:r>
      <w:r>
        <w:rPr>
          <w:rFonts w:hint="eastAsia"/>
          <w:lang w:val="en-US" w:eastAsia="zh-CN"/>
        </w:rPr>
        <w:t>点击流水线名称链接，切换至流水线定义页面，点击</w:t>
      </w:r>
      <w:r>
        <w:drawing>
          <wp:inline distT="0" distB="0" distL="114300" distR="114300">
            <wp:extent cx="184150" cy="190500"/>
            <wp:effectExtent l="0" t="0" r="6350" b="0"/>
            <wp:docPr id="2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9"/>
                    <pic:cNvPicPr>
                      <a:picLocks noChangeAspect="1"/>
                    </pic:cNvPicPr>
                  </pic:nvPicPr>
                  <pic:blipFill>
                    <a:blip r:embed="rId41"/>
                    <a:stretch>
                      <a:fillRect/>
                    </a:stretch>
                  </pic:blipFill>
                  <pic:spPr>
                    <a:xfrm>
                      <a:off x="0" y="0"/>
                      <a:ext cx="184150" cy="190500"/>
                    </a:xfrm>
                    <a:prstGeom prst="rect">
                      <a:avLst/>
                    </a:prstGeom>
                    <a:noFill/>
                    <a:ln>
                      <a:noFill/>
                    </a:ln>
                  </pic:spPr>
                </pic:pic>
              </a:graphicData>
            </a:graphic>
          </wp:inline>
        </w:drawing>
      </w:r>
      <w:r>
        <w:rPr>
          <w:rFonts w:hint="eastAsia"/>
          <w:lang w:val="en-US" w:eastAsia="zh-CN"/>
        </w:rPr>
        <w:t>图标，单击&lt;开启/关闭全部任务&gt;按钮，开启/关闭操作执行完成。</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添加任务</w:t>
      </w:r>
    </w:p>
    <w:p>
      <w:pPr>
        <w:pStyle w:val="33"/>
        <w:numPr>
          <w:ilvl w:val="0"/>
          <w:numId w:val="36"/>
        </w:numPr>
        <w:rPr>
          <w:rFonts w:hint="eastAsia"/>
          <w:lang w:val="en-US" w:eastAsia="zh-CN"/>
        </w:rPr>
      </w:pPr>
      <w:r>
        <w:rPr>
          <w:rFonts w:hint="eastAsia"/>
          <w:lang w:val="en-US" w:eastAsia="zh-CN"/>
        </w:rPr>
        <w:t>用户登录PaaS平台，点击[所有产品/CI/CD/流水线]菜单项，选择对应的集群项目，进入流水线列表页面。</w:t>
      </w:r>
    </w:p>
    <w:p>
      <w:pPr>
        <w:pStyle w:val="33"/>
        <w:numPr>
          <w:ilvl w:val="0"/>
          <w:numId w:val="36"/>
        </w:numPr>
      </w:pPr>
      <w:r>
        <w:rPr>
          <w:rFonts w:hint="eastAsia"/>
          <w:lang w:val="en-US" w:eastAsia="zh-CN"/>
        </w:rPr>
        <w:t>找到要添加任务的流水线，点击流水线名称链接，</w:t>
      </w:r>
      <w:r>
        <w:rPr>
          <w:rFonts w:hint="eastAsia"/>
        </w:rPr>
        <w:t>点击阶段卡片内的</w:t>
      </w:r>
      <w:r>
        <w:rPr>
          <w:rFonts w:hint="eastAsia"/>
          <w:lang w:eastAsia="zh-CN"/>
        </w:rPr>
        <w:t>“</w:t>
      </w:r>
      <w:r>
        <w:t>+</w:t>
      </w:r>
      <w:r>
        <w:rPr>
          <w:rFonts w:hint="eastAsia"/>
          <w:lang w:eastAsia="zh-CN"/>
        </w:rPr>
        <w:t>”</w:t>
      </w:r>
      <w:r>
        <w:t>按钮，进入选择模板页面，如下图</w:t>
      </w:r>
      <w:r>
        <w:rPr>
          <w:rFonts w:hint="eastAsia"/>
        </w:rPr>
        <w:t>所示。</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14</w:t>
      </w:r>
      <w:r>
        <w:fldChar w:fldCharType="end"/>
      </w:r>
      <w:r>
        <w:rPr>
          <w:rFonts w:hint="eastAsia"/>
        </w:rPr>
        <w:t>添加任务</w:t>
      </w:r>
    </w:p>
    <w:p>
      <w:r>
        <w:drawing>
          <wp:inline distT="0" distB="0" distL="114300" distR="114300">
            <wp:extent cx="4568825" cy="7235190"/>
            <wp:effectExtent l="0" t="0" r="3175" b="381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3"/>
                    <a:stretch>
                      <a:fillRect/>
                    </a:stretch>
                  </pic:blipFill>
                  <pic:spPr>
                    <a:xfrm>
                      <a:off x="0" y="0"/>
                      <a:ext cx="4568825" cy="7235190"/>
                    </a:xfrm>
                    <a:prstGeom prst="rect">
                      <a:avLst/>
                    </a:prstGeom>
                    <a:noFill/>
                    <a:ln>
                      <a:noFill/>
                    </a:ln>
                  </pic:spPr>
                </pic:pic>
              </a:graphicData>
            </a:graphic>
          </wp:inline>
        </w:drawing>
      </w:r>
    </w:p>
    <w:p>
      <w:pPr>
        <w:pStyle w:val="2"/>
      </w:pPr>
    </w:p>
    <w:p>
      <w:r>
        <w:rPr>
          <w:rFonts w:hint="eastAsia"/>
        </w:rPr>
        <w:t>平台提供各类任务模板，例如构建、代码分析、测试、发布、部署、消息发送、第三方工具、数据库更新、配置、流程控制。各类任务模板包含的任务模板详情如下所示。</w:t>
      </w:r>
    </w:p>
    <w:p>
      <w:pPr>
        <w:pStyle w:val="34"/>
      </w:pPr>
      <w:r>
        <w:rPr>
          <w:rFonts w:hint="eastAsia"/>
        </w:rPr>
        <w:t>构建</w:t>
      </w:r>
    </w:p>
    <w:p>
      <w:pPr>
        <w:pStyle w:val="34"/>
        <w:numPr>
          <w:ilvl w:val="0"/>
          <w:numId w:val="0"/>
        </w:numPr>
        <w:rPr>
          <w:rFonts w:cs="Arial" w:eastAsiaTheme="minorEastAsia"/>
        </w:rPr>
      </w:pPr>
      <w:r>
        <w:t>Ant环境</w:t>
      </w:r>
      <w:r>
        <w:rPr>
          <w:rFonts w:hint="eastAsia" w:asciiTheme="minorEastAsia" w:hAnsiTheme="minorEastAsia" w:eastAsiaTheme="minorEastAsia" w:cstheme="minorEastAsia"/>
        </w:rPr>
        <w:t>、</w:t>
      </w:r>
      <w:r>
        <w:t>Maven环</w:t>
      </w:r>
      <w:r>
        <w:rPr>
          <w:rFonts w:hint="eastAsia" w:asciiTheme="minorEastAsia" w:hAnsiTheme="minorEastAsia" w:eastAsiaTheme="minorEastAsia" w:cstheme="minorEastAsia"/>
        </w:rPr>
        <w:t>境、</w:t>
      </w:r>
      <w:r>
        <w:t>Gradle环境</w:t>
      </w:r>
      <w:r>
        <w:rPr>
          <w:rFonts w:hint="eastAsia" w:asciiTheme="minorEastAsia" w:hAnsiTheme="minorEastAsia" w:eastAsiaTheme="minorEastAsia" w:cstheme="minorEastAsia"/>
        </w:rPr>
        <w:t>、</w:t>
      </w:r>
      <w:r>
        <w:rPr>
          <w:rFonts w:cs="Arial" w:eastAsiaTheme="minorEastAsia"/>
        </w:rPr>
        <w:t>Pyinstaller环境</w:t>
      </w:r>
      <w:r>
        <w:rPr>
          <w:rFonts w:hint="eastAsia" w:cs="Arial" w:eastAsiaTheme="minorEastAsia"/>
        </w:rPr>
        <w:t>、Build Out环境、Setup Tool环境、Golang环境、克隆代码、C++、Javascript、Node.js。</w:t>
      </w:r>
    </w:p>
    <w:p>
      <w:pPr>
        <w:pStyle w:val="34"/>
      </w:pPr>
      <w:r>
        <w:rPr>
          <w:rFonts w:hint="eastAsia"/>
        </w:rPr>
        <w:t>代码分析</w:t>
      </w:r>
    </w:p>
    <w:p>
      <w:pPr>
        <w:pStyle w:val="34"/>
        <w:numPr>
          <w:ilvl w:val="0"/>
          <w:numId w:val="0"/>
        </w:numPr>
      </w:pPr>
      <w:r>
        <w:t>SonarQube</w:t>
      </w:r>
      <w:r>
        <w:rPr>
          <w:rFonts w:hint="eastAsia"/>
        </w:rPr>
        <w:t>、Gitinspector、Gitstats。</w:t>
      </w:r>
    </w:p>
    <w:p>
      <w:pPr>
        <w:pStyle w:val="34"/>
      </w:pPr>
      <w:r>
        <w:rPr>
          <w:rFonts w:hint="eastAsia"/>
        </w:rPr>
        <w:t>测试</w:t>
      </w:r>
    </w:p>
    <w:p>
      <w:pPr>
        <w:pStyle w:val="34"/>
        <w:numPr>
          <w:ilvl w:val="0"/>
          <w:numId w:val="0"/>
        </w:numPr>
      </w:pPr>
      <w:r>
        <w:t>Ant环境</w:t>
      </w:r>
      <w:r>
        <w:rPr>
          <w:rFonts w:hint="eastAsia"/>
        </w:rPr>
        <w:t>、</w:t>
      </w:r>
      <w:r>
        <w:t>Maven环</w:t>
      </w:r>
      <w:r>
        <w:rPr>
          <w:rFonts w:hint="eastAsia" w:asciiTheme="minorEastAsia" w:hAnsiTheme="minorEastAsia" w:eastAsiaTheme="minorEastAsia" w:cstheme="minorEastAsia"/>
        </w:rPr>
        <w:t>境、</w:t>
      </w:r>
      <w:r>
        <w:t>Gradle环</w:t>
      </w:r>
      <w:r>
        <w:rPr>
          <w:rFonts w:cs="Arial"/>
        </w:rPr>
        <w:t>境</w:t>
      </w:r>
      <w:r>
        <w:rPr>
          <w:rFonts w:cs="Arial" w:eastAsiaTheme="minorEastAsia"/>
        </w:rPr>
        <w:t>、</w:t>
      </w:r>
      <w:r>
        <w:rPr>
          <w:rFonts w:hint="eastAsia" w:cs="Arial" w:eastAsiaTheme="minorEastAsia"/>
          <w:lang w:val="en-US" w:eastAsia="zh-CN"/>
        </w:rPr>
        <w:t>H</w:t>
      </w:r>
      <w:r>
        <w:rPr>
          <w:rFonts w:cs="Arial" w:eastAsiaTheme="minorEastAsia"/>
        </w:rPr>
        <w:t>itchhiker测试、</w:t>
      </w:r>
      <w:r>
        <w:rPr>
          <w:rFonts w:hint="eastAsia"/>
        </w:rPr>
        <w:t>Robot Framework Test、JMeter、Selenium。</w:t>
      </w:r>
    </w:p>
    <w:p>
      <w:pPr>
        <w:pStyle w:val="34"/>
      </w:pPr>
      <w:r>
        <w:rPr>
          <w:rFonts w:hint="eastAsia"/>
        </w:rPr>
        <w:t>发布</w:t>
      </w:r>
    </w:p>
    <w:p>
      <w:pPr>
        <w:pStyle w:val="34"/>
        <w:numPr>
          <w:ilvl w:val="0"/>
          <w:numId w:val="0"/>
        </w:numPr>
      </w:pPr>
      <w:r>
        <w:t>Docker镜像</w:t>
      </w:r>
      <w:r>
        <w:rPr>
          <w:rFonts w:hint="eastAsia"/>
        </w:rPr>
        <w:t>。</w:t>
      </w:r>
    </w:p>
    <w:p>
      <w:pPr>
        <w:pStyle w:val="34"/>
      </w:pPr>
      <w:r>
        <w:rPr>
          <w:rFonts w:hint="eastAsia"/>
        </w:rPr>
        <w:t>部署</w:t>
      </w:r>
    </w:p>
    <w:p>
      <w:pPr>
        <w:pStyle w:val="34"/>
        <w:numPr>
          <w:ilvl w:val="0"/>
          <w:numId w:val="0"/>
        </w:numPr>
        <w:rPr>
          <w:rFonts w:hint="default" w:eastAsiaTheme="minorEastAsia"/>
          <w:lang w:val="en-US" w:eastAsia="zh-CN"/>
        </w:rPr>
      </w:pPr>
      <w:r>
        <w:rPr>
          <w:rFonts w:hint="eastAsia"/>
        </w:rPr>
        <w:t>服务镜像更新、模板应用更新、</w:t>
      </w:r>
      <w:r>
        <w:rPr>
          <w:rFonts w:hint="eastAsia" w:asciiTheme="minorEastAsia" w:hAnsiTheme="minorEastAsia" w:eastAsiaTheme="minorEastAsia" w:cstheme="minorEastAsia"/>
        </w:rPr>
        <w:t>自定义任务、服务状态校验、应用包部署、</w:t>
      </w:r>
      <w:r>
        <w:rPr>
          <w:rFonts w:hint="eastAsia" w:asciiTheme="minorEastAsia" w:hAnsiTheme="minorEastAsia" w:eastAsiaTheme="minorEastAsia" w:cstheme="minorEastAsia"/>
          <w:lang w:val="en-US" w:eastAsia="zh-CN"/>
        </w:rPr>
        <w:t>镜像触发事件更新。</w:t>
      </w:r>
    </w:p>
    <w:p>
      <w:pPr>
        <w:pStyle w:val="34"/>
      </w:pPr>
      <w:r>
        <w:rPr>
          <w:rFonts w:hint="eastAsia"/>
        </w:rPr>
        <w:t>消息发送</w:t>
      </w:r>
    </w:p>
    <w:p>
      <w:pPr>
        <w:pStyle w:val="34"/>
        <w:numPr>
          <w:ilvl w:val="0"/>
          <w:numId w:val="0"/>
        </w:numPr>
      </w:pPr>
      <w:r>
        <w:rPr>
          <w:rFonts w:hint="eastAsia"/>
        </w:rPr>
        <w:t>消息发送。</w:t>
      </w:r>
    </w:p>
    <w:p>
      <w:pPr>
        <w:pStyle w:val="34"/>
      </w:pPr>
      <w:r>
        <w:rPr>
          <w:rFonts w:hint="eastAsia"/>
        </w:rPr>
        <w:t>第三方工具</w:t>
      </w:r>
    </w:p>
    <w:p>
      <w:pPr>
        <w:pStyle w:val="34"/>
        <w:numPr>
          <w:ilvl w:val="0"/>
          <w:numId w:val="0"/>
        </w:numPr>
        <w:rPr>
          <w:rFonts w:eastAsiaTheme="minorEastAsia"/>
        </w:rPr>
      </w:pPr>
      <w:r>
        <w:t>Jenkins任</w:t>
      </w:r>
      <w:r>
        <w:rPr>
          <w:rFonts w:hint="eastAsia" w:asciiTheme="minorEastAsia" w:hAnsiTheme="minorEastAsia" w:eastAsiaTheme="minorEastAsia" w:cstheme="minorEastAsia"/>
        </w:rPr>
        <w:t>务、</w:t>
      </w:r>
      <w:r>
        <w:rPr>
          <w:rFonts w:eastAsia="黑体" w:cs="Arial"/>
        </w:rPr>
        <w:t>Spinnaker、</w:t>
      </w:r>
      <w:r>
        <w:rPr>
          <w:rFonts w:hint="eastAsia" w:eastAsia="黑体" w:cs="Arial"/>
        </w:rPr>
        <w:t>J</w:t>
      </w:r>
      <w:r>
        <w:rPr>
          <w:rFonts w:cs="Arial" w:eastAsiaTheme="minorEastAsia"/>
        </w:rPr>
        <w:t>ira</w:t>
      </w:r>
      <w:r>
        <w:rPr>
          <w:rFonts w:hint="eastAsia" w:asciiTheme="minorEastAsia" w:hAnsiTheme="minorEastAsia" w:eastAsiaTheme="minorEastAsia" w:cstheme="minorEastAsia"/>
        </w:rPr>
        <w:t>问题标记、</w:t>
      </w:r>
    </w:p>
    <w:p>
      <w:pPr>
        <w:pStyle w:val="34"/>
      </w:pPr>
      <w:r>
        <w:rPr>
          <w:rFonts w:hint="eastAsia"/>
        </w:rPr>
        <w:t>数据库更新</w:t>
      </w:r>
    </w:p>
    <w:p>
      <w:pPr>
        <w:pStyle w:val="34"/>
        <w:numPr>
          <w:ilvl w:val="0"/>
          <w:numId w:val="0"/>
        </w:numPr>
      </w:pPr>
      <w:r>
        <w:rPr>
          <w:rFonts w:hint="eastAsia"/>
        </w:rPr>
        <w:t>MySQL更新。</w:t>
      </w:r>
    </w:p>
    <w:p>
      <w:pPr>
        <w:pStyle w:val="34"/>
      </w:pPr>
      <w:r>
        <w:rPr>
          <w:rFonts w:hint="eastAsia"/>
        </w:rPr>
        <w:t>配置</w:t>
      </w:r>
    </w:p>
    <w:p>
      <w:pPr>
        <w:pStyle w:val="34"/>
        <w:numPr>
          <w:ilvl w:val="0"/>
          <w:numId w:val="0"/>
        </w:numPr>
      </w:pPr>
      <w:r>
        <w:rPr>
          <w:rFonts w:hint="eastAsia"/>
        </w:rPr>
        <w:t>更新ConfigMap、更新Secret。</w:t>
      </w:r>
    </w:p>
    <w:p>
      <w:pPr>
        <w:pStyle w:val="34"/>
      </w:pPr>
      <w:r>
        <w:rPr>
          <w:rFonts w:hint="eastAsia"/>
        </w:rPr>
        <w:t>流程控制</w:t>
      </w:r>
    </w:p>
    <w:p>
      <w:pPr>
        <w:pStyle w:val="34"/>
        <w:numPr>
          <w:ilvl w:val="0"/>
          <w:numId w:val="0"/>
        </w:numPr>
      </w:pPr>
      <w:r>
        <w:rPr>
          <w:rFonts w:hint="eastAsia"/>
        </w:rPr>
        <w:t>审批任务、子流水线。</w:t>
      </w:r>
    </w:p>
    <w:p>
      <w:r>
        <w:t>用户可以根据需要自定义任务。</w:t>
      </w:r>
    </w:p>
    <w:p>
      <w:pPr>
        <w:pStyle w:val="36"/>
        <w:rPr>
          <w:rFonts w:cs="Arial"/>
          <w:kern w:val="2"/>
          <w:szCs w:val="24"/>
        </w:rPr>
      </w:pPr>
      <w:r>
        <w:rPr>
          <w:kern w:val="2"/>
          <w:szCs w:val="24"/>
        </w:rPr>
        <mc:AlternateContent>
          <mc:Choice Requires="wps">
            <w:drawing>
              <wp:anchor distT="0" distB="0" distL="114300" distR="114300" simplePos="0" relativeHeight="251665408" behindDoc="1" locked="0" layoutInCell="0" allowOverlap="1">
                <wp:simplePos x="0" y="0"/>
                <wp:positionH relativeFrom="margin">
                  <wp:posOffset>52070</wp:posOffset>
                </wp:positionH>
                <wp:positionV relativeFrom="paragraph">
                  <wp:posOffset>779780</wp:posOffset>
                </wp:positionV>
                <wp:extent cx="5184140" cy="0"/>
                <wp:effectExtent l="0" t="0" r="0" b="0"/>
                <wp:wrapNone/>
                <wp:docPr id="60" name="直接连接符 60"/>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61.4pt;height:0pt;width:408.2pt;mso-position-horizontal-relative:margin;z-index:-251651072;mso-width-relative:page;mso-height-relative:page;" filled="f" stroked="t" coordsize="21600,21600" o:allowincell="f" o:gfxdata="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TiVl51QAAAAkB&#10;AAAPAAAAAAAAAAEAIAAAACIAAABkcnMvZG93bnJldi54bWxQSwECFAAUAAAACACHTuJAUiQmjeUB&#10;AACtAwAADgAAAAAAAAABACAAAAAkAQAAZHJzL2Uyb0RvYy54bWxQSwUGAAAAAAYABgBZAQAAewUA&#10;AAAA&#10;">
                <v:fill on="f" focussize="0,0"/>
                <v:stroke weight="0.96pt" color="#000000" joinstyle="round"/>
                <v:imagedata o:title=""/>
                <o:lock v:ext="edit" aspectratio="f"/>
              </v:line>
            </w:pict>
          </mc:Fallback>
        </mc:AlternateContent>
      </w:r>
      <w:r>
        <w:rPr>
          <w:kern w:val="2"/>
          <w:szCs w:val="24"/>
        </w:rPr>
        <w:drawing>
          <wp:anchor distT="0" distB="0" distL="114300" distR="114300" simplePos="0" relativeHeight="251666432" behindDoc="0" locked="0" layoutInCell="1" allowOverlap="1">
            <wp:simplePos x="0" y="0"/>
            <wp:positionH relativeFrom="margin">
              <wp:posOffset>53975</wp:posOffset>
            </wp:positionH>
            <wp:positionV relativeFrom="paragraph">
              <wp:posOffset>149860</wp:posOffset>
            </wp:positionV>
            <wp:extent cx="733425" cy="362585"/>
            <wp:effectExtent l="0" t="0" r="3175" b="5715"/>
            <wp:wrapTopAndBottom/>
            <wp:docPr id="57" name="图片 57"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cs="Arial"/>
          <w:kern w:val="2"/>
          <w:szCs w:val="24"/>
        </w:rPr>
        <mc:AlternateContent>
          <mc:Choice Requires="wps">
            <w:drawing>
              <wp:anchor distT="0" distB="0" distL="114300" distR="114300" simplePos="0" relativeHeight="251667456" behindDoc="1" locked="0" layoutInCell="0" allowOverlap="1">
                <wp:simplePos x="0" y="0"/>
                <wp:positionH relativeFrom="margin">
                  <wp:posOffset>52070</wp:posOffset>
                </wp:positionH>
                <wp:positionV relativeFrom="paragraph">
                  <wp:posOffset>144145</wp:posOffset>
                </wp:positionV>
                <wp:extent cx="5184140" cy="0"/>
                <wp:effectExtent l="0" t="0" r="0" b="0"/>
                <wp:wrapNone/>
                <wp:docPr id="62" name="直接连接符 62"/>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1.35pt;height:0pt;width:408.2pt;mso-position-horizontal-relative:margin;z-index:-251649024;mso-width-relative:page;mso-height-relative:page;" filled="f" stroked="t" coordsize="21600,21600" o:allowincell="f" o:gfxdata="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BYYnLUAAAABwEA&#10;AA8AAAAAAAAAAQAgAAAAIgAAAGRycy9kb3ducmV2LnhtbFBLAQIUABQAAAAIAIdO4kC5DUzH5QEA&#10;AK0DAAAOAAAAAAAAAAEAIAAAACMBAABkcnMvZTJvRG9jLnhtbFBLBQYAAAAABgAGAFkBAAB6BQAA&#10;AAA=&#10;">
                <v:fill on="f" focussize="0,0"/>
                <v:stroke weight="0.96pt" color="#000000" joinstyle="round"/>
                <v:imagedata o:title=""/>
                <o:lock v:ext="edit" aspectratio="f"/>
              </v:line>
            </w:pict>
          </mc:Fallback>
        </mc:AlternateContent>
      </w:r>
      <w:r>
        <w:rPr>
          <w:rFonts w:hint="eastAsia" w:cs="Arial"/>
          <w:kern w:val="2"/>
          <w:szCs w:val="24"/>
        </w:rPr>
        <w:t>对于需要用到存储卷的任务模板，用户需要提前在对应的集群项目下新建存储卷。</w:t>
      </w:r>
    </w:p>
    <w:p/>
    <w:p>
      <w:r>
        <w:rPr>
          <w:rFonts w:hint="eastAsia"/>
        </w:rPr>
        <w:t>例如：选择“</w:t>
      </w:r>
      <w:r>
        <w:t>Docker镜像</w:t>
      </w:r>
      <w:r>
        <w:rPr>
          <w:rFonts w:hint="eastAsia" w:ascii="宋体" w:hAnsi="宋体"/>
        </w:rPr>
        <w:t>”</w:t>
      </w:r>
      <w:r>
        <w:t>模板，进入如下页面</w:t>
      </w:r>
      <w:r>
        <w:rPr>
          <w:rFonts w:hint="eastAsia"/>
        </w:rPr>
        <w:t>。</w:t>
      </w:r>
    </w:p>
    <w:p>
      <w:r>
        <w:rPr>
          <w:rFonts w:hint="eastAsia"/>
        </w:rPr>
        <w:br w:type="page"/>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15</w:t>
      </w:r>
      <w:r>
        <w:fldChar w:fldCharType="end"/>
      </w:r>
      <w:r>
        <w:rPr>
          <w:rFonts w:hint="eastAsia"/>
        </w:rPr>
        <w:t>模板页面</w:t>
      </w:r>
    </w:p>
    <w:p>
      <w:r>
        <w:drawing>
          <wp:inline distT="0" distB="0" distL="114300" distR="114300">
            <wp:extent cx="4244975" cy="8561705"/>
            <wp:effectExtent l="0" t="0" r="9525" b="10795"/>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44"/>
                    <a:stretch>
                      <a:fillRect/>
                    </a:stretch>
                  </pic:blipFill>
                  <pic:spPr>
                    <a:xfrm>
                      <a:off x="0" y="0"/>
                      <a:ext cx="4244975" cy="8561705"/>
                    </a:xfrm>
                    <a:prstGeom prst="rect">
                      <a:avLst/>
                    </a:prstGeom>
                    <a:noFill/>
                    <a:ln>
                      <a:noFill/>
                    </a:ln>
                  </pic:spPr>
                </pic:pic>
              </a:graphicData>
            </a:graphic>
          </wp:inline>
        </w:drawing>
      </w:r>
    </w:p>
    <w:p>
      <w:pPr>
        <w:pStyle w:val="33"/>
        <w:numPr>
          <w:ilvl w:val="0"/>
          <w:numId w:val="25"/>
        </w:numPr>
      </w:pPr>
      <w:r>
        <w:rPr>
          <w:rFonts w:hint="eastAsia"/>
        </w:rPr>
        <w:t>根据实际需要定义任务，点击&lt;提交&gt;即可。</w:t>
      </w:r>
    </w:p>
    <w:p>
      <w:pPr>
        <w:pStyle w:val="33"/>
        <w:numPr>
          <w:ilvl w:val="0"/>
          <w:numId w:val="25"/>
        </w:numPr>
      </w:pPr>
      <w:r>
        <w:rPr>
          <w:rFonts w:hint="eastAsia"/>
        </w:rPr>
        <w:t>已添加任务，可以通过拖动方式，调整任务顺序，如下图所示。</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16</w:t>
      </w:r>
      <w:r>
        <w:fldChar w:fldCharType="end"/>
      </w:r>
      <w:r>
        <w:rPr>
          <w:rFonts w:hint="eastAsia"/>
        </w:rPr>
        <w:t>流水线定义</w:t>
      </w:r>
    </w:p>
    <w:p>
      <w:r>
        <w:drawing>
          <wp:inline distT="0" distB="0" distL="114300" distR="114300">
            <wp:extent cx="4334510" cy="2666365"/>
            <wp:effectExtent l="0" t="0" r="8890" b="635"/>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45"/>
                    <a:stretch>
                      <a:fillRect/>
                    </a:stretch>
                  </pic:blipFill>
                  <pic:spPr>
                    <a:xfrm>
                      <a:off x="0" y="0"/>
                      <a:ext cx="4334510" cy="2666365"/>
                    </a:xfrm>
                    <a:prstGeom prst="rect">
                      <a:avLst/>
                    </a:prstGeom>
                    <a:noFill/>
                    <a:ln>
                      <a:noFill/>
                    </a:ln>
                  </pic:spPr>
                </pic:pic>
              </a:graphicData>
            </a:graphic>
          </wp:inline>
        </w:drawing>
      </w:r>
    </w:p>
    <w:p/>
    <w:p>
      <w:pPr>
        <w:rPr>
          <w:rFonts w:hint="eastAsia"/>
        </w:rPr>
      </w:pPr>
      <w:r>
        <w:rPr>
          <w:rFonts w:hint="eastAsia"/>
        </w:rPr>
        <w:t>鼠标移入图中所示区域，可以拖动任务卡片。</w:t>
      </w:r>
    </w:p>
    <w:p>
      <w:pPr>
        <w:pStyle w:val="7"/>
        <w:numPr>
          <w:ilvl w:val="3"/>
          <w:numId w:val="4"/>
        </w:numPr>
        <w:spacing w:before="480" w:after="480"/>
        <w:ind w:left="1134" w:leftChars="0" w:hanging="1134" w:firstLineChars="0"/>
        <w:rPr>
          <w:rFonts w:hint="eastAsia"/>
          <w:lang w:val="en-US" w:eastAsia="zh-CN"/>
        </w:rPr>
      </w:pPr>
      <w:r>
        <w:rPr>
          <w:rFonts w:hint="eastAsia"/>
          <w:lang w:val="en-US" w:eastAsia="zh-CN"/>
        </w:rPr>
        <w:t>任务模板配置详解</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Docker镜像</w:t>
      </w:r>
    </w:p>
    <w:p>
      <w:r>
        <w:rPr>
          <w:rFonts w:hint="eastAsia"/>
        </w:rPr>
        <w:t>使用场景：使用该模板用来构建Docker镜像。</w:t>
      </w:r>
    </w:p>
    <w:p>
      <w:pPr>
        <w:rPr>
          <w:rFonts w:ascii="ËÎÌå" w:hAnsi="ËÎÌå" w:eastAsia="ËÎÌå"/>
          <w:b/>
        </w:rPr>
      </w:pPr>
      <w:r>
        <w:rPr>
          <w:rFonts w:hint="eastAsia"/>
        </w:rPr>
        <w:t>配置项说明</w:t>
      </w:r>
      <w:r>
        <w:rPr>
          <w:rFonts w:hint="eastAsia" w:ascii="宋体" w:hAnsi="宋体" w:eastAsia="宋体" w:cs="宋体"/>
          <w:b w:val="0"/>
          <w:bCs/>
        </w:rPr>
        <w:t>：</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Dockerfile：可以选择使用云端Dockerfile，直接编辑，并会自动保存到平台上，或者填写代码仓库中Dockerfile</w:t>
      </w:r>
      <w:r>
        <w:t>文件路径</w:t>
      </w:r>
      <w:r>
        <w:rPr>
          <w:rFonts w:hint="eastAsia"/>
        </w:rPr>
        <w:t>，默认识别文件名为Dockerfile。</w:t>
      </w:r>
    </w:p>
    <w:p>
      <w:pPr>
        <w:pStyle w:val="34"/>
      </w:pPr>
      <w:r>
        <w:rPr>
          <w:rFonts w:hint="eastAsia"/>
        </w:rPr>
        <w:t>构建上下文：构建</w:t>
      </w:r>
      <w:r>
        <w:t>上下文</w:t>
      </w:r>
      <w:r>
        <w:rPr>
          <w:rFonts w:hint="eastAsia"/>
        </w:rPr>
        <w:t>环境路径。</w:t>
      </w:r>
    </w:p>
    <w:p>
      <w:pPr>
        <w:pStyle w:val="34"/>
      </w:pPr>
      <w:r>
        <w:rPr>
          <w:rFonts w:hint="eastAsia"/>
        </w:rPr>
        <w:t>使用构建存储：打开开关，执行该任务时将会保存构建存储，方便下次构建。</w:t>
      </w:r>
    </w:p>
    <w:p>
      <w:pPr>
        <w:pStyle w:val="34"/>
      </w:pPr>
      <w:r>
        <w:rPr>
          <w:rFonts w:hint="eastAsia"/>
        </w:rPr>
        <w:t>仓库组类型：</w:t>
      </w:r>
    </w:p>
    <w:p>
      <w:pPr>
        <w:pStyle w:val="69"/>
        <w:numPr>
          <w:ilvl w:val="0"/>
          <w:numId w:val="37"/>
        </w:numPr>
        <w:jc w:val="left"/>
      </w:pPr>
      <w:r>
        <w:rPr>
          <w:rFonts w:hint="eastAsia"/>
        </w:rPr>
        <w:t>平台内镜像仓库组，需要先选择Harbor镜像服务，然后选择仓库组。</w:t>
      </w:r>
    </w:p>
    <w:p>
      <w:pPr>
        <w:pStyle w:val="69"/>
        <w:numPr>
          <w:ilvl w:val="0"/>
          <w:numId w:val="37"/>
        </w:numPr>
        <w:jc w:val="left"/>
      </w:pPr>
      <w:r>
        <w:rPr>
          <w:rFonts w:hint="eastAsia"/>
        </w:rPr>
        <w:t>自定义仓库：平台“镜像仓库”中添加的第三方仓库，如需要添加，请移步交付中心-镜像仓库菜单操作。选择仓库组（接入平台时输入的仓库名），输入命名空间（如有，请输入）。</w:t>
      </w:r>
    </w:p>
    <w:p>
      <w:pPr>
        <w:pStyle w:val="34"/>
      </w:pPr>
      <w:r>
        <w:rPr>
          <w:rFonts w:hint="eastAsia"/>
        </w:rPr>
        <w:t>镜像名称：用户自定义，不能使用镜像仓库组已经存在的镜像名称。</w:t>
      </w:r>
    </w:p>
    <w:p>
      <w:pPr>
        <w:pStyle w:val="34"/>
      </w:pPr>
      <w:r>
        <w:rPr>
          <w:rFonts w:hint="eastAsia"/>
        </w:rPr>
        <w:t>镜像版本：可选</w:t>
      </w:r>
      <w:r>
        <w:t>5</w:t>
      </w:r>
      <w:r>
        <w:rPr>
          <w:rFonts w:hint="eastAsia"/>
        </w:rPr>
        <w:t>种命名规范，以</w:t>
      </w:r>
      <w:r>
        <w:t>代码Commit ID、代码分支/标签、</w:t>
      </w:r>
      <w:r>
        <w:rPr>
          <w:rFonts w:hint="eastAsia"/>
        </w:rPr>
        <w:t>时间戳为tag、自定义tag、流水线序号，支持</w:t>
      </w:r>
      <w:r>
        <w:t>5</w:t>
      </w:r>
      <w:r>
        <w:rPr>
          <w:rFonts w:hint="eastAsia"/>
        </w:rPr>
        <w:t>种命名规范组合排序。</w:t>
      </w:r>
    </w:p>
    <w:p>
      <w:pPr>
        <w:pStyle w:val="34"/>
      </w:pPr>
      <w:r>
        <w:rPr>
          <w:rFonts w:hint="eastAsia"/>
        </w:rPr>
        <w:t>系统架构类型：构建镜像依赖的CPU架构，平台支持选择AMD_64、ARM_64、PPC_64le、s390x、386、ARM_v6、ARM_v7等类型的CPU架构。</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失败重试次数：当前任务失败后重试执行的次数。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color w:val="FF0000"/>
        </w:rPr>
        <w:drawing>
          <wp:anchor distT="0" distB="0" distL="114300" distR="114300" simplePos="0" relativeHeight="251717632" behindDoc="0" locked="0" layoutInCell="1" allowOverlap="1">
            <wp:simplePos x="0" y="0"/>
            <wp:positionH relativeFrom="margin">
              <wp:posOffset>22225</wp:posOffset>
            </wp:positionH>
            <wp:positionV relativeFrom="paragraph">
              <wp:posOffset>314325</wp:posOffset>
            </wp:positionV>
            <wp:extent cx="733425" cy="362585"/>
            <wp:effectExtent l="0" t="0" r="3175" b="5715"/>
            <wp:wrapTopAndBottom/>
            <wp:docPr id="120" name="图片 120"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eastAsia="楷体" w:cs="Arial"/>
        </w:rPr>
        <mc:AlternateContent>
          <mc:Choice Requires="wps">
            <w:drawing>
              <wp:anchor distT="0" distB="0" distL="114300" distR="114300" simplePos="0" relativeHeight="251718656" behindDoc="1" locked="0" layoutInCell="0" allowOverlap="1">
                <wp:simplePos x="0" y="0"/>
                <wp:positionH relativeFrom="margin">
                  <wp:posOffset>71120</wp:posOffset>
                </wp:positionH>
                <wp:positionV relativeFrom="paragraph">
                  <wp:posOffset>270510</wp:posOffset>
                </wp:positionV>
                <wp:extent cx="5184140" cy="0"/>
                <wp:effectExtent l="0" t="0" r="0" b="0"/>
                <wp:wrapNone/>
                <wp:docPr id="124" name="直接连接符 124"/>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5.6pt;margin-top:21.3pt;height:0pt;width:408.2pt;mso-position-horizontal-relative:margin;z-index:-251597824;mso-width-relative:page;mso-height-relative:page;" filled="f" stroked="t" coordsize="21600,21600" o:allowincell="f" o:gfxdata="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9jq8g1QAAAAgB&#10;AAAPAAAAAAAAAAEAIAAAACIAAABkcnMvZG93bnJldi54bWxQSwECFAAUAAAACACHTuJAh58wEeUB&#10;AACvAwAADgAAAAAAAAABACAAAAAkAQAAZHJzL2Uyb0RvYy54bWxQSwUGAAAAAAYABgBZAQAAewUA&#10;AAAA&#10;">
                <v:fill on="f" focussize="0,0"/>
                <v:stroke weight="0.96pt" color="#000000" joinstyle="round"/>
                <v:imagedata o:title=""/>
                <o:lock v:ext="edit" aspectratio="f"/>
              </v:line>
            </w:pict>
          </mc:Fallback>
        </mc:AlternateContent>
      </w:r>
      <w:r>
        <w:rPr>
          <w:rFonts w:hint="eastAsia"/>
        </w:rPr>
        <w:t>自定义配置：支持pipeline任务运行在X86计算或高性能计算GPU上。</w:t>
      </w:r>
    </w:p>
    <w:p>
      <w:pPr>
        <w:pStyle w:val="36"/>
        <w:numPr>
          <w:ilvl w:val="0"/>
          <w:numId w:val="38"/>
        </w:numPr>
        <w:ind w:hanging="420"/>
        <w:jc w:val="left"/>
        <w:rPr>
          <w:rFonts w:cs="Arial"/>
          <w:kern w:val="2"/>
          <w:szCs w:val="24"/>
        </w:rPr>
      </w:pPr>
      <w:r>
        <w:rPr>
          <w:rFonts w:hint="eastAsia" w:cs="Arial"/>
          <w:kern w:val="2"/>
          <w:szCs w:val="24"/>
        </w:rPr>
        <w:t>当tce环境变量配置了KANIKO_REGISTRY_MIRROR=system.mirror .aliyuncs.com ，会先从阿里云拉镜像，阿里云拉不下来就去docker.hub拉取。</w:t>
      </w:r>
    </w:p>
    <w:p>
      <w:pPr>
        <w:pStyle w:val="36"/>
        <w:numPr>
          <w:ilvl w:val="0"/>
          <w:numId w:val="38"/>
        </w:numPr>
        <w:ind w:hanging="420"/>
        <w:jc w:val="left"/>
        <w:rPr>
          <w:rFonts w:cs="Arial"/>
          <w:kern w:val="2"/>
          <w:szCs w:val="24"/>
        </w:rPr>
      </w:pPr>
      <w:r>
        <w:rPr>
          <w:kern w:val="2"/>
          <w:szCs w:val="24"/>
        </w:rPr>
        <mc:AlternateContent>
          <mc:Choice Requires="wps">
            <w:drawing>
              <wp:anchor distT="0" distB="0" distL="114300" distR="114300" simplePos="0" relativeHeight="251716608" behindDoc="1" locked="0" layoutInCell="0" allowOverlap="1">
                <wp:simplePos x="0" y="0"/>
                <wp:positionH relativeFrom="margin">
                  <wp:posOffset>52070</wp:posOffset>
                </wp:positionH>
                <wp:positionV relativeFrom="paragraph">
                  <wp:posOffset>556260</wp:posOffset>
                </wp:positionV>
                <wp:extent cx="5184140" cy="0"/>
                <wp:effectExtent l="0" t="0" r="0" b="0"/>
                <wp:wrapNone/>
                <wp:docPr id="121" name="直接连接符 121"/>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43.8pt;height:0pt;width:408.2pt;mso-position-horizontal-relative:margin;z-index:-251599872;mso-width-relative:page;mso-height-relative:page;" filled="f" stroked="t" coordsize="21600,21600" o:allowincell="f" o:gfxdata="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OqS7kPTAAAABwEAAA8A&#10;AAAAAAAAAQAgAAAAIgAAAGRycy9kb3ducmV2LnhtbFBLAQIUABQAAAAIAIdO4kBrVg6u4wEAAK8D&#10;AAAOAAAAAAAAAAEAIAAAACIBAABkcnMvZTJvRG9jLnhtbFBLBQYAAAAABgAGAFkBAAB3BQAAAAA=&#10;">
                <v:fill on="f" focussize="0,0"/>
                <v:stroke weight="0.96pt" color="#000000" joinstyle="round"/>
                <v:imagedata o:title=""/>
                <o:lock v:ext="edit" aspectratio="f"/>
              </v:line>
            </w:pict>
          </mc:Fallback>
        </mc:AlternateContent>
      </w:r>
      <w:r>
        <w:rPr>
          <w:rFonts w:hint="eastAsia" w:cs="Arial"/>
          <w:kern w:val="2"/>
          <w:szCs w:val="24"/>
        </w:rPr>
        <w:t>当环境变量没有配置KANIKO_REGISTRY_MIRROR=system.mirror.aliyuncs.com，会从docker.hub拉取。</w:t>
      </w:r>
    </w:p>
    <w:p>
      <w:pPr>
        <w:pStyle w:val="23"/>
        <w:rPr>
          <w:highlight w:val="yellow"/>
        </w:rPr>
      </w:pP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eastAsia="黑体" w:cs="黑体"/>
          <w:b w:val="0"/>
          <w:sz w:val="24"/>
          <w:szCs w:val="24"/>
          <w:lang w:val="en-US" w:eastAsia="zh-CN"/>
        </w:rPr>
        <w:t>服务</w:t>
      </w:r>
      <w:r>
        <w:rPr>
          <w:rFonts w:hint="eastAsia" w:eastAsia="黑体" w:cs="黑体"/>
          <w:b w:val="0"/>
          <w:sz w:val="24"/>
          <w:szCs w:val="24"/>
          <w:lang w:val="en-US" w:eastAsia="zh-CN"/>
        </w:rPr>
        <w:t>镜像</w:t>
      </w:r>
      <w:r>
        <w:rPr>
          <w:rFonts w:eastAsia="黑体" w:cs="黑体"/>
          <w:b w:val="0"/>
          <w:sz w:val="24"/>
          <w:szCs w:val="24"/>
          <w:lang w:val="en-US" w:eastAsia="zh-CN"/>
        </w:rPr>
        <w:t>更新</w:t>
      </w:r>
    </w:p>
    <w:p>
      <w:r>
        <w:rPr>
          <w:rFonts w:hint="eastAsia"/>
        </w:rPr>
        <w:t>使用场景</w:t>
      </w:r>
      <w:r>
        <w:rPr>
          <w:rFonts w:hint="eastAsia"/>
          <w:b/>
        </w:rPr>
        <w:t>：</w:t>
      </w:r>
      <w:r>
        <w:rPr>
          <w:rFonts w:hint="eastAsia"/>
        </w:rPr>
        <w:t>当Docker镜像任务已经执行过，并用生成的镜像部署了服务，才可以设置镜像来源为构建镜像任务进行部署。</w:t>
      </w:r>
    </w:p>
    <w:p>
      <w:r>
        <w:rPr>
          <w:rFonts w:hint="eastAsia"/>
        </w:rPr>
        <w:t>容器部署模板用于持续部署，当执行该任务时，会自动部署服务。</w:t>
      </w:r>
    </w:p>
    <w:p>
      <w:r>
        <w:rPr>
          <w:rFonts w:hint="eastAsia"/>
        </w:rPr>
        <w:t>配置项说明：</w:t>
      </w:r>
    </w:p>
    <w:p>
      <w:pPr>
        <w:pStyle w:val="34"/>
      </w:pPr>
      <w:r>
        <w:rPr>
          <w:rFonts w:hint="eastAsia"/>
        </w:rPr>
        <w:t>选择镜像来源：</w:t>
      </w:r>
    </w:p>
    <w:p>
      <w:pPr>
        <w:pStyle w:val="69"/>
        <w:numPr>
          <w:ilvl w:val="0"/>
          <w:numId w:val="37"/>
        </w:numPr>
        <w:jc w:val="left"/>
      </w:pPr>
      <w:r>
        <w:rPr>
          <w:rFonts w:hint="eastAsia"/>
        </w:rPr>
        <w:t>构建镜像任务：需要选择一个本任务之前的Docker镜像任务，将构建出的新镜像更新到服务。这里的Docker镜像任务指所在阶段顺序执行时本任务之前的任务，所在阶段并发执行时，本任务所在阶段之前阶段的任务。流水线停用或者Docker镜像任务关闭，将无法选择到相应任务。</w:t>
      </w:r>
    </w:p>
    <w:p>
      <w:pPr>
        <w:pStyle w:val="69"/>
        <w:numPr>
          <w:ilvl w:val="0"/>
          <w:numId w:val="37"/>
        </w:numPr>
        <w:jc w:val="left"/>
      </w:pPr>
      <w:r>
        <w:rPr>
          <w:rFonts w:hint="eastAsia"/>
        </w:rPr>
        <w:t>镜像地址：支持选择镜像仓库和自定义仓库（平台“镜像仓库”中添加的第三方仓库）。</w:t>
      </w:r>
    </w:p>
    <w:p>
      <w:pPr>
        <w:pStyle w:val="69"/>
        <w:numPr>
          <w:ilvl w:val="0"/>
          <w:numId w:val="37"/>
        </w:numPr>
        <w:jc w:val="left"/>
      </w:pPr>
      <w:r>
        <w:rPr>
          <w:rFonts w:hint="eastAsia"/>
        </w:rPr>
        <w:t>镜像推送事件：需要先设置CI触发流水线，推送镜像触发的触发规则。</w:t>
      </w:r>
    </w:p>
    <w:p>
      <w:pPr>
        <w:pStyle w:val="34"/>
      </w:pPr>
      <w:r>
        <w:rPr>
          <w:rFonts w:hint="eastAsia"/>
        </w:rPr>
        <w:t>Docker镜像任务：流水线任务所在阶段顺序执行时本任务之前的任务；或者所在阶段并发执行时，本任务所在阶段之前阶段的任务。流水线停用或者Docker镜像任务关闭，将无法选择相应任务。</w:t>
      </w:r>
    </w:p>
    <w:p>
      <w:pPr>
        <w:pStyle w:val="34"/>
      </w:pPr>
      <w:r>
        <w:rPr>
          <w:rFonts w:hint="eastAsia"/>
        </w:rPr>
        <w:t>要</w:t>
      </w:r>
      <w:r>
        <w:t>更新</w:t>
      </w:r>
      <w:r>
        <w:rPr>
          <w:rFonts w:hint="eastAsia"/>
        </w:rPr>
        <w:t>的服务：选择需要更新的集群</w:t>
      </w:r>
      <w:r>
        <w:rPr>
          <w:rFonts w:hint="eastAsia"/>
          <w:lang w:val="en-US" w:eastAsia="zh-CN"/>
        </w:rPr>
        <w:t>/</w:t>
      </w:r>
      <w:r>
        <w:rPr>
          <w:rFonts w:hint="eastAsia"/>
        </w:rPr>
        <w:t>部署</w:t>
      </w:r>
      <w:r>
        <w:rPr>
          <w:rFonts w:hint="eastAsia"/>
          <w:lang w:val="en-US" w:eastAsia="zh-CN"/>
        </w:rPr>
        <w:t>/</w:t>
      </w:r>
      <w:r>
        <w:rPr>
          <w:rFonts w:hint="eastAsia"/>
        </w:rPr>
        <w:t>容器，流水线构建新的镜像后，可以部署该服务。可以选择普通升级或者滚动升级，滚动升级可以保证服务平滑迁移。本任务仅作为更新，即镜像已初始创建过服务，可在流水线先关闭本任务，手动创建服务后开启。</w:t>
      </w:r>
    </w:p>
    <w:p>
      <w:pPr>
        <w:pStyle w:val="34"/>
      </w:pPr>
      <w:r>
        <w:rPr>
          <w:rFonts w:hint="eastAsia"/>
        </w:rPr>
        <w:t>服务检测开关：开关开启表示检测服务存活检查，显示等待时间喝自动回滚；开关关闭表示不检测服务存活检查，不显示等待时间和自动回滚</w:t>
      </w:r>
    </w:p>
    <w:p>
      <w:pPr>
        <w:pStyle w:val="34"/>
      </w:pPr>
      <w:r>
        <w:rPr>
          <w:rFonts w:hint="eastAsia"/>
        </w:rPr>
        <w:t>等待时间：配置自动检测服务就绪的时长。</w:t>
      </w:r>
    </w:p>
    <w:p>
      <w:pPr>
        <w:pStyle w:val="34"/>
      </w:pPr>
      <w:r>
        <w:rPr>
          <w:rFonts w:hint="eastAsia"/>
        </w:rPr>
        <w:t>自动回滚：打勾的话，如果升级失败，则自动执行回滚，此时该任务状态为执行失败。</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失败重试次数：当前任务失败后重试执行的次数。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模板应用更新</w:t>
      </w:r>
    </w:p>
    <w:p>
      <w:r>
        <w:rPr>
          <w:rFonts w:hint="eastAsia"/>
        </w:rPr>
        <w:t>使用场景：满足用户使用平台CI/CD功能，持续更新部署模板应用的需求。</w:t>
      </w:r>
    </w:p>
    <w:p>
      <w:r>
        <w:rPr>
          <w:rFonts w:hint="eastAsia"/>
        </w:rPr>
        <w:t>配置项说明：</w:t>
      </w:r>
    </w:p>
    <w:p>
      <w:pPr>
        <w:pStyle w:val="34"/>
      </w:pPr>
      <w:r>
        <w:rPr>
          <w:rFonts w:hint="eastAsia"/>
        </w:rPr>
        <w:t>选择集群：要更新模板应用的集群。</w:t>
      </w:r>
    </w:p>
    <w:p>
      <w:pPr>
        <w:pStyle w:val="34"/>
      </w:pPr>
      <w:r>
        <w:rPr>
          <w:rFonts w:hint="eastAsia"/>
        </w:rPr>
        <w:t>模板应用：PaaS平台应用模板部署的模板应用，用户也可选择新建模板应用。</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任务失败重试次数：当前任务失败后重试执行的次数。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审批任务</w:t>
      </w:r>
    </w:p>
    <w:p>
      <w:r>
        <w:rPr>
          <w:rFonts w:hint="eastAsia"/>
        </w:rPr>
        <w:t>使用场景：审批任务用于流水线内审批，可以在流水线任意位置插入审批任务，审批通过后流水线才能执行下一步。</w:t>
      </w:r>
    </w:p>
    <w:p>
      <w:r>
        <w:rPr>
          <w:rFonts w:hint="eastAsia"/>
        </w:rPr>
        <w:t>配置项说明：</w:t>
      </w:r>
    </w:p>
    <w:p>
      <w:pPr>
        <w:pStyle w:val="34"/>
      </w:pPr>
      <w:r>
        <w:rPr>
          <w:rFonts w:hint="eastAsia"/>
        </w:rPr>
        <w:t>审批人：选择该项目中的成员。</w:t>
      </w:r>
    </w:p>
    <w:p>
      <w:pPr>
        <w:pStyle w:val="34"/>
      </w:pPr>
      <w:r>
        <w:rPr>
          <w:rFonts w:hint="eastAsia"/>
        </w:rPr>
        <w:t>发送审批邮件：勾选是否给审批人发送邮件，邮件服务器配置从全局配置中获取。</w:t>
      </w:r>
    </w:p>
    <w:p>
      <w:pPr>
        <w:pStyle w:val="34"/>
      </w:pPr>
      <w:r>
        <w:rPr>
          <w:rFonts w:hint="eastAsia"/>
        </w:rPr>
        <w:t>超时时间：设置未操作超时时间，超时之后，流水线将不再执行。</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失败重试次数：当前任务失败后重试执行的次数。</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通知消息</w:t>
      </w:r>
    </w:p>
    <w:p>
      <w:r>
        <w:rPr>
          <w:rFonts w:hint="eastAsia"/>
        </w:rPr>
        <w:t>配置项说明：</w:t>
      </w:r>
    </w:p>
    <w:p>
      <w:pPr>
        <w:pStyle w:val="34"/>
      </w:pPr>
      <w:r>
        <w:rPr>
          <w:rFonts w:hint="eastAsia"/>
        </w:rPr>
        <w:t>任务名称：消息通知任务的名称。</w:t>
      </w:r>
    </w:p>
    <w:p>
      <w:pPr>
        <w:pStyle w:val="34"/>
      </w:pPr>
      <w:r>
        <w:rPr>
          <w:rFonts w:hint="eastAsia"/>
        </w:rPr>
        <w:t>通知组：选择PaaS平台已有的通知组，或者用户可新建所需的通知组。</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任务失败重试次数：用户可设置通知消息任务在任务失败后，重复执行的次数。</w:t>
      </w:r>
    </w:p>
    <w:p>
      <w:pPr>
        <w:pStyle w:val="34"/>
      </w:pPr>
      <w:r>
        <w:rPr>
          <w:rFonts w:hint="eastAsia"/>
        </w:rPr>
        <w:t>允许失败：该任务失败，将不影响流水线继续执行。</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Ant环境</w:t>
      </w:r>
    </w:p>
    <w:p>
      <w:r>
        <w:rPr>
          <w:rFonts w:hint="eastAsia"/>
        </w:rPr>
        <w:t>使用场景：Apache Ant主要用途是构建Java应用程序。您可以把ant作为流水线的一个任务，去构建Java应用程序。</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任务失败重试次数：当前任务失败后重试执行的次数。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Maven环境</w:t>
      </w:r>
    </w:p>
    <w:p>
      <w:r>
        <w:rPr>
          <w:rFonts w:hint="eastAsia"/>
        </w:rPr>
        <w:t>使用场景：Maven同Ant一样可以作为一个流水线任务，用于构建Java应用。</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 脚本执行的工作目录为 pipeline 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 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失败重试次数：当前任务失败后重试执行的次数。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Gradle环境</w:t>
      </w:r>
    </w:p>
    <w:p>
      <w:pPr>
        <w:rPr>
          <w:rFonts w:cs="Arial"/>
        </w:rPr>
      </w:pPr>
      <w:r>
        <w:rPr>
          <w:rFonts w:cs="Arial"/>
        </w:rPr>
        <w:t>使用场景：Gradle同Ant一样可以作为一个流水线任务，用于构建Java应用</w:t>
      </w:r>
      <w:r>
        <w:rPr>
          <w:rFonts w:hint="eastAsia" w:cs="Arial"/>
        </w:rPr>
        <w:t>。</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 脚本执行的工作目录为 pipeline 基础镜像的文件系统目录，包含 clone 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任务失败重试次数：当前任务失败后重试执行的次数。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SonarQube</w:t>
      </w:r>
    </w:p>
    <w:p>
      <w:pPr>
        <w:rPr>
          <w:rFonts w:cs="Arial"/>
        </w:rPr>
      </w:pPr>
      <w:r>
        <w:rPr>
          <w:rFonts w:cs="Arial"/>
        </w:rPr>
        <w:t>使用场景：平台集成了代码质量管理工具Sonarqube，您需要配置连接您的Sonarqube服务器，然后配置需要检查的项目，就可以在流水线中自动检查代码质量。</w:t>
      </w:r>
    </w:p>
    <w:p>
      <w:pPr>
        <w:ind w:left="420"/>
        <w:rPr>
          <w:rFonts w:eastAsia="楷体" w:cs="Arial"/>
        </w:rPr>
      </w:pPr>
      <w:r>
        <mc:AlternateContent>
          <mc:Choice Requires="wps">
            <w:drawing>
              <wp:anchor distT="0" distB="0" distL="114300" distR="114300" simplePos="0" relativeHeight="251707392" behindDoc="1" locked="0" layoutInCell="0" allowOverlap="1">
                <wp:simplePos x="0" y="0"/>
                <wp:positionH relativeFrom="margin">
                  <wp:posOffset>52070</wp:posOffset>
                </wp:positionH>
                <wp:positionV relativeFrom="paragraph">
                  <wp:posOffset>829310</wp:posOffset>
                </wp:positionV>
                <wp:extent cx="5184140" cy="0"/>
                <wp:effectExtent l="0" t="0" r="0" b="0"/>
                <wp:wrapNone/>
                <wp:docPr id="9" name="直接连接符 9"/>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65.3pt;height:0pt;width:408.2pt;mso-position-horizontal-relative:margin;z-index:-251609088;mso-width-relative:page;mso-height-relative:page;" filled="f" stroked="t" coordsize="21600,21600" o:allowincell="f" o:gfxdata="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FT71e1gAAAAkB&#10;AAAPAAAAAAAAAAEAIAAAACIAAABkcnMvZG93bnJldi54bWxQSwECFAAUAAAACACHTuJA4QKx3uQB&#10;AACrAwAADgAAAAAAAAABACAAAAAlAQAAZHJzL2Uyb0RvYy54bWxQSwUGAAAAAAYABgBZAQAAewUA&#10;AAAA&#10;">
                <v:fill on="f" focussize="0,0"/>
                <v:stroke weight="0.96pt" color="#000000" joinstyle="round"/>
                <v:imagedata o:title=""/>
                <o:lock v:ext="edit" aspectratio="f"/>
              </v:line>
            </w:pict>
          </mc:Fallback>
        </mc:AlternateContent>
      </w:r>
      <w:r>
        <w:drawing>
          <wp:anchor distT="0" distB="0" distL="114300" distR="114300" simplePos="0" relativeHeight="251708416" behindDoc="0" locked="0" layoutInCell="1" allowOverlap="1">
            <wp:simplePos x="0" y="0"/>
            <wp:positionH relativeFrom="margin">
              <wp:posOffset>53975</wp:posOffset>
            </wp:positionH>
            <wp:positionV relativeFrom="paragraph">
              <wp:posOffset>58420</wp:posOffset>
            </wp:positionV>
            <wp:extent cx="733425" cy="362585"/>
            <wp:effectExtent l="0" t="0" r="3175" b="5715"/>
            <wp:wrapTopAndBottom/>
            <wp:docPr id="320" name="图片 320"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eastAsia="楷体" w:cs="Arial"/>
        </w:rPr>
        <mc:AlternateContent>
          <mc:Choice Requires="wps">
            <w:drawing>
              <wp:anchor distT="0" distB="0" distL="114300" distR="114300" simplePos="0" relativeHeight="251709440" behindDoc="1" locked="0" layoutInCell="0" allowOverlap="1">
                <wp:simplePos x="0" y="0"/>
                <wp:positionH relativeFrom="margin">
                  <wp:posOffset>52070</wp:posOffset>
                </wp:positionH>
                <wp:positionV relativeFrom="paragraph">
                  <wp:posOffset>29845</wp:posOffset>
                </wp:positionV>
                <wp:extent cx="5184140" cy="0"/>
                <wp:effectExtent l="0" t="0" r="0" b="0"/>
                <wp:wrapNone/>
                <wp:docPr id="11" name="直接连接符 11"/>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2.35pt;height:0pt;width:408.2pt;mso-position-horizontal-relative:margin;z-index:-251607040;mso-width-relative:page;mso-height-relative:page;" filled="f" stroked="t" coordsize="21600,21600" o:allowincell="f" o:gfxdata="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77X/70wAAAAUBAAAP&#10;AAAAAAAAAAEAIAAAACIAAABkcnMvZG93bnJldi54bWxQSwECFAAUAAAACACHTuJAIOps6+QBAACt&#10;AwAADgAAAAAAAAABACAAAAAiAQAAZHJzL2Uyb0RvYy54bWxQSwUGAAAAAAYABgBZAQAAeAUAAAAA&#10;">
                <v:fill on="f" focussize="0,0"/>
                <v:stroke weight="0.96pt" color="#000000" joinstyle="round"/>
                <v:imagedata o:title=""/>
                <o:lock v:ext="edit" aspectratio="f"/>
              </v:line>
            </w:pict>
          </mc:Fallback>
        </mc:AlternateContent>
      </w:r>
      <w:r>
        <w:rPr>
          <w:rFonts w:hint="eastAsia" w:eastAsia="楷体" w:cs="Arial"/>
        </w:rPr>
        <w:t>SonarQube的版本必须在6.3及其以上，否则在系统中查看扫描结果会报错，因为SonarQube官方公开的API获取扫描结果的支持版本是从6.3开始。</w:t>
      </w:r>
    </w:p>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SonarQube认证配置：填完验证信息，需要验证通过，连接成功之后方可使用。</w:t>
      </w:r>
    </w:p>
    <w:p>
      <w:pPr>
        <w:pStyle w:val="34"/>
      </w:pPr>
      <w:r>
        <w:rPr>
          <w:rFonts w:hint="eastAsia"/>
        </w:rPr>
        <w:t>SonarQube项目配置：配置需要检查的SonarQube项目。可以填写服务器中已存在的项目或者创建一个新的项目。</w:t>
      </w:r>
    </w:p>
    <w:p>
      <w:pPr>
        <w:pStyle w:val="34"/>
      </w:pPr>
      <w:r>
        <w:rPr>
          <w:rFonts w:hint="eastAsia"/>
        </w:rPr>
        <w:t>SonarQube检测结果配置：支持使用质量门状态或者代码质量关键指标自定义阈值，从而控制流水线任务执行状态。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任务失败重试次数：当前任务失败后重试执行的次数。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34"/>
      </w:pPr>
      <w:r>
        <w:rPr>
          <w:rFonts w:hint="eastAsia"/>
        </w:rPr>
        <w:t>报告下载：流水线支持下载代码扫描（SonarQube）报告。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Hitchhiker测试</w:t>
      </w:r>
    </w:p>
    <w:p>
      <w:r>
        <w:rPr>
          <w:rFonts w:hint="eastAsia"/>
        </w:rPr>
        <w:t>使用场景：hitchhiker是一款开源测试软件，用于接口和压力测试，在流水线中配置server的地址和选择已配置好的测试用例，即可进行测试任务。</w:t>
      </w:r>
    </w:p>
    <w:p>
      <w:r>
        <w:rPr>
          <w:rFonts w:hint="eastAsia"/>
        </w:rPr>
        <w:t>配置项说明：</w:t>
      </w:r>
    </w:p>
    <w:p>
      <w:pPr>
        <w:pStyle w:val="34"/>
      </w:pPr>
      <w:r>
        <w:rPr>
          <w:rFonts w:hint="eastAsia"/>
        </w:rPr>
        <w:t>hitchhiker服务器地址：输入IP地址和端口号。</w:t>
      </w:r>
    </w:p>
    <w:p>
      <w:pPr>
        <w:pStyle w:val="34"/>
      </w:pPr>
      <w:r>
        <w:rPr>
          <w:rFonts w:hint="eastAsia"/>
        </w:rPr>
        <w:t>测试用例：服务器验证通过之后，才可以选择测试用例。</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任务失败重试次数：当前任务失败后重试执行的次数。</w:t>
      </w:r>
    </w:p>
    <w:p>
      <w:pPr>
        <w:pStyle w:val="34"/>
      </w:pPr>
      <w:r>
        <w:rPr>
          <w:rFonts w:hint="eastAsia"/>
        </w:rPr>
        <w:t>允许失败：该任务失败，将不影响流水线继续执行。</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Jenkins任务</w:t>
      </w:r>
    </w:p>
    <w:p>
      <w:r>
        <w:rPr>
          <w:rFonts w:hint="eastAsia"/>
        </w:rPr>
        <w:t>使用场景：将Jenkins项目添加到流水线。</w:t>
      </w:r>
    </w:p>
    <w:p>
      <w:pPr>
        <w:rPr>
          <w:b/>
        </w:rPr>
      </w:pPr>
      <w:r>
        <w:rPr>
          <w:rFonts w:hint="eastAsia"/>
        </w:rPr>
        <w:t>配置项说明</w:t>
      </w:r>
      <w:r>
        <w:rPr>
          <w:rFonts w:hint="eastAsia"/>
          <w:b/>
        </w:rPr>
        <w:t>：</w:t>
      </w:r>
    </w:p>
    <w:p>
      <w:pPr>
        <w:pStyle w:val="34"/>
      </w:pPr>
      <w:r>
        <w:rPr>
          <w:rFonts w:hint="eastAsia"/>
        </w:rPr>
        <w:t>Jenkins服务器URL：输入Jenkins服务器URL。</w:t>
      </w:r>
    </w:p>
    <w:p>
      <w:pPr>
        <w:pStyle w:val="34"/>
      </w:pPr>
      <w:r>
        <w:rPr>
          <w:rFonts w:hint="eastAsia"/>
        </w:rPr>
        <w:t>Jenkins账号：登录Jenkins服务器的账号。</w:t>
      </w:r>
    </w:p>
    <w:p>
      <w:pPr>
        <w:pStyle w:val="34"/>
      </w:pPr>
      <w:r>
        <w:rPr>
          <w:rFonts w:hint="eastAsia"/>
        </w:rPr>
        <w:t>Jenkins密码：登录Jenkins服务器的密码。</w:t>
      </w:r>
    </w:p>
    <w:p>
      <w:pPr>
        <w:pStyle w:val="34"/>
      </w:pPr>
      <w:r>
        <w:rPr>
          <w:rFonts w:hint="eastAsia"/>
        </w:rPr>
        <w:t>Jenkins项目名称：验证服务通过之后，才能选择项目。</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Spinnaker流水线</w:t>
      </w:r>
    </w:p>
    <w:p>
      <w:r>
        <w:rPr>
          <w:rFonts w:hint="eastAsia"/>
        </w:rPr>
        <w:t>使用场景：可以通过Spinnaker流水线任务模板,将Spinnaker集成到流水线中。</w:t>
      </w:r>
    </w:p>
    <w:p>
      <w:r>
        <w:rPr>
          <w:rFonts w:hint="eastAsia"/>
        </w:rPr>
        <w:t>配置项说明：</w:t>
      </w:r>
    </w:p>
    <w:p>
      <w:pPr>
        <w:pStyle w:val="34"/>
      </w:pPr>
      <w:r>
        <w:rPr>
          <w:rFonts w:hint="eastAsia"/>
        </w:rPr>
        <w:t>Spinnaker Gate服务器地址：填写Spinnaker Gate服务器URL，验证通过之后才能选择Spinnaker的应用和流水线。</w:t>
      </w:r>
    </w:p>
    <w:p>
      <w:pPr>
        <w:pStyle w:val="34"/>
      </w:pPr>
      <w:r>
        <w:rPr>
          <w:rFonts w:hint="eastAsia"/>
        </w:rPr>
        <w:t>Spinnaker应用：选择Spinnaker应用。</w:t>
      </w:r>
    </w:p>
    <w:p>
      <w:pPr>
        <w:pStyle w:val="34"/>
      </w:pPr>
      <w:r>
        <w:rPr>
          <w:rFonts w:hint="eastAsia"/>
        </w:rPr>
        <w:t>Spinnaker流水线：选择对应的流水线。</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Pyinstaller环境</w:t>
      </w:r>
    </w:p>
    <w:p>
      <w:r>
        <w:rPr>
          <w:rFonts w:hint="eastAsia"/>
        </w:rPr>
        <w:t>使用场景：Pyinstaller主要用途是安装有pyinstaller环境的任务模板，可以执行有关使用pyinstaller的python任务。</w:t>
      </w:r>
    </w:p>
    <w:p>
      <w:pPr>
        <w:rPr>
          <w:b/>
        </w:rPr>
      </w:pPr>
      <w:r>
        <w:rPr>
          <w:rFonts w:hint="eastAsia"/>
          <w:bCs/>
        </w:rPr>
        <w:t>配置项说明</w:t>
      </w:r>
      <w:r>
        <w:rPr>
          <w:rFonts w:hint="eastAsia"/>
          <w:b/>
        </w:rPr>
        <w:t>：</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 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Build Out环境</w:t>
      </w:r>
    </w:p>
    <w:p>
      <w:pPr>
        <w:rPr>
          <w:rFonts w:eastAsia="ËÎÌå" w:cs="Arial"/>
        </w:rPr>
      </w:pPr>
      <w:r>
        <w:rPr>
          <w:rFonts w:cs="Arial"/>
        </w:rPr>
        <w:t>使用场景：</w:t>
      </w:r>
      <w:r>
        <w:rPr>
          <w:rFonts w:eastAsia="ËÎÌå" w:cs="Arial"/>
        </w:rPr>
        <w:t>Build Out 环境是指安装了 buildout 工具的python环境。</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Setup Tool环境</w:t>
      </w:r>
    </w:p>
    <w:p>
      <w:r>
        <w:rPr>
          <w:rFonts w:hint="eastAsia"/>
        </w:rPr>
        <w:t>使用场景：Setup Tool环境是指安装了setup tool工具的python环境。</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Golang环境</w:t>
      </w:r>
    </w:p>
    <w:p>
      <w:r>
        <w:rPr>
          <w:rFonts w:hint="eastAsia"/>
        </w:rPr>
        <w:t>使用场景：Golang环境是用来编译Golang语言。</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克隆代码</w:t>
      </w:r>
    </w:p>
    <w:p>
      <w:r>
        <w:rPr>
          <w:rFonts w:hint="eastAsia"/>
        </w:rPr>
        <w:t>使用场景：除了默认代码源，如果还需要其它代码，可以添加一个克隆代码任务，此任务可以将需要的代码克隆到任意目录（包括存储卷）。</w:t>
      </w:r>
    </w:p>
    <w:p>
      <w:r>
        <w:rPr>
          <w:rFonts w:hint="eastAsia"/>
        </w:rPr>
        <w:t>配置项说明：</w:t>
      </w:r>
    </w:p>
    <w:p>
      <w:pPr>
        <w:pStyle w:val="34"/>
      </w:pPr>
      <w:r>
        <w:rPr>
          <w:rFonts w:hint="eastAsia"/>
        </w:rPr>
        <w:t>代码源：选择代码仓库中已激活的项目及版本。</w:t>
      </w:r>
    </w:p>
    <w:p>
      <w:pPr>
        <w:pStyle w:val="34"/>
      </w:pPr>
      <w:r>
        <w:rPr>
          <w:rFonts w:hint="eastAsia"/>
        </w:rPr>
        <w:t>存储卷：需要添加一个代码克隆的存储卷。</w:t>
      </w:r>
    </w:p>
    <w:p>
      <w:pPr>
        <w:pStyle w:val="34"/>
      </w:pPr>
      <w:r>
        <w:rPr>
          <w:rFonts w:hint="eastAsia"/>
        </w:rPr>
        <w:t>代码克隆至：填写代码需要克隆的目录，如果是存储卷需要映射该目录。</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自定义任务</w:t>
      </w:r>
    </w:p>
    <w:p>
      <w:r>
        <w:rPr>
          <w:rFonts w:hint="eastAsia"/>
        </w:rPr>
        <w:t>使用场景：此任务可以用来执行Shell、Python、Ruby、PHP脚本，比如可以查看克隆代码是否成功等场景使用。</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MySQL更新</w:t>
      </w:r>
    </w:p>
    <w:p>
      <w:r>
        <w:rPr>
          <w:rFonts w:hint="eastAsia"/>
        </w:rPr>
        <w:t>使用场景：将执行数据库更新时使用SQL脚本的动作，固化成一个流水线任务模板，便于减少人工操作，提高应用部署效率。</w:t>
      </w:r>
    </w:p>
    <w:p>
      <w:pPr>
        <w:rPr>
          <w:rFonts w:ascii="ËÎÌå" w:hAnsi="ËÎÌå" w:eastAsia="ËÎÌå"/>
        </w:rPr>
      </w:pPr>
      <w:r>
        <w:rPr>
          <w:rFonts w:hint="eastAsia" w:ascii="ËÎÌå" w:hAnsi="ËÎÌå" w:eastAsia="ËÎÌå"/>
        </w:rPr>
        <w:t>配置项说明：</w:t>
      </w:r>
    </w:p>
    <w:p>
      <w:pPr>
        <w:pStyle w:val="34"/>
      </w:pPr>
      <w:r>
        <w:rPr>
          <w:rFonts w:hint="eastAsia"/>
        </w:rPr>
        <w:t>数据库认证配置：数据库认证配置：连接数据库使用参数：Host、Port、User、Password（加密）、Database，支持验证数据库服务是否连通。</w:t>
      </w:r>
    </w:p>
    <w:p>
      <w:pPr>
        <w:pStyle w:val="34"/>
      </w:pPr>
      <w:r>
        <w:rPr>
          <w:rFonts w:hint="eastAsia"/>
        </w:rPr>
        <w:t>执行SQL脚本文件：上传文件或者直接输入文件内容（仅支持上传.sql格式文件），或者从代码仓库获取，可选择已激活的代码项目。</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服务状态校验</w:t>
      </w:r>
    </w:p>
    <w:p>
      <w:r>
        <w:rPr>
          <w:rFonts w:hint="eastAsia"/>
        </w:rPr>
        <w:t>使用场景：平台支持在CD流水线中添加校验服务的功能，用于检验部署的服务启动情况，用户可以在该任务模板中配置服务信息。</w:t>
      </w:r>
    </w:p>
    <w:p>
      <w:r>
        <w:rPr>
          <w:rFonts w:hint="eastAsia"/>
        </w:rPr>
        <w:t>配置项说明：</w:t>
      </w:r>
    </w:p>
    <w:p>
      <w:pPr>
        <w:pStyle w:val="34"/>
      </w:pPr>
      <w:r>
        <w:rPr>
          <w:rFonts w:hint="eastAsia"/>
        </w:rPr>
        <w:t>服务名称：选择想要检测的集群、服务、部署。</w:t>
      </w:r>
    </w:p>
    <w:p>
      <w:pPr>
        <w:pStyle w:val="34"/>
      </w:pPr>
      <w:r>
        <w:rPr>
          <w:rFonts w:hint="eastAsia"/>
        </w:rPr>
        <w:t>检测超时时间：指任务第一次检测到服务未就绪时，将会重复检测直到服务变为就绪状态的时间限制。</w:t>
      </w:r>
    </w:p>
    <w:p>
      <w:pPr>
        <w:pStyle w:val="34"/>
      </w:pPr>
      <w:r>
        <w:rPr>
          <w:rFonts w:hint="eastAsia"/>
        </w:rPr>
        <w:t>邮件通知：目前仅支持对单一邮箱通知。</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C++</w:t>
      </w:r>
    </w:p>
    <w:p>
      <w:r>
        <w:rPr>
          <w:rFonts w:hint="eastAsia"/>
        </w:rPr>
        <w:t>使用场景：此任务提供的C++的基础镜像，用户可以用此任务模板执行相关脚本。</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Node.js</w:t>
      </w:r>
    </w:p>
    <w:p>
      <w:r>
        <w:rPr>
          <w:rFonts w:hint="eastAsia"/>
        </w:rPr>
        <w:t>使用场景：此任务提供的Node.js的基础镜像，用户可以用此任务模板执行相关脚本。</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 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JavaScript</w:t>
      </w:r>
    </w:p>
    <w:p>
      <w:r>
        <w:rPr>
          <w:rFonts w:hint="eastAsia"/>
        </w:rPr>
        <w:t>使用场景：此任务提供的JavaScript的基础镜像，用户可以用此任务模板执行相关脚本。</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pPr>
      <w:r>
        <w:rPr>
          <w:rFonts w:hint="eastAsia"/>
        </w:rPr>
        <w:t>基础环境：基础镜像是用来提供执行当前任务的环境的，有默认的预置镜像（联系管理员新增），您也可以上传自定义镜像。基础镜像以Docker镜像的形式存在，在流水线执行过程中，会以容器形式在后台运行。</w:t>
      </w:r>
    </w:p>
    <w:p>
      <w:pPr>
        <w:pStyle w:val="34"/>
      </w:pPr>
      <w:r>
        <w:rPr>
          <w:rFonts w:hint="eastAsia"/>
        </w:rPr>
        <w:t>依赖服务：依赖服务是用来提供执行当前任务时所依赖的服务，因为是容器化部署，您需要自定义服务的环境变量。</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存储卷：单击开关，添加存储卷，注意并行任务不能使用同一个存储卷。</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更新ConfigMap</w:t>
      </w:r>
    </w:p>
    <w:p>
      <w:r>
        <w:rPr>
          <w:rFonts w:hint="eastAsia"/>
        </w:rPr>
        <w:t>使用场景：此任务可以用来更新PaaS的服务配置ConfigMap。</w:t>
      </w:r>
    </w:p>
    <w:p>
      <w:r>
        <w:rPr>
          <w:rFonts w:hint="eastAsia"/>
        </w:rPr>
        <w:t>配置项说明：</w:t>
      </w:r>
    </w:p>
    <w:p>
      <w:pPr>
        <w:pStyle w:val="34"/>
      </w:pPr>
      <w:r>
        <w:rPr>
          <w:rFonts w:hint="eastAsia"/>
        </w:rPr>
        <w:t>集群：选择要更新ConfigMap的已授权的集群。</w:t>
      </w:r>
    </w:p>
    <w:p>
      <w:pPr>
        <w:pStyle w:val="34"/>
      </w:pPr>
      <w:r>
        <w:rPr>
          <w:rFonts w:hint="eastAsia"/>
        </w:rPr>
        <w:t>服务配置组：要更新的ConfigMap文件所在的配置组。</w:t>
      </w:r>
    </w:p>
    <w:p>
      <w:pPr>
        <w:pStyle w:val="34"/>
      </w:pPr>
      <w:r>
        <w:rPr>
          <w:rFonts w:hint="eastAsia"/>
        </w:rPr>
        <w:t>ConfigMap：选择在PaaS平台已存在的需要更新的服务配置文件。</w:t>
      </w:r>
    </w:p>
    <w:p>
      <w:pPr>
        <w:pStyle w:val="34"/>
      </w:pPr>
      <w:r>
        <w:rPr>
          <w:rFonts w:hint="eastAsia"/>
        </w:rPr>
        <w:t>更新内容：支持本地文件导入和Git仓库导入。</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应用包部署</w:t>
      </w:r>
    </w:p>
    <w:p>
      <w:r>
        <w:rPr>
          <w:rFonts w:hint="eastAsia"/>
        </w:rPr>
        <w:t>使用场景：此任务可以用来执行PaaS的应用服务。</w:t>
      </w:r>
    </w:p>
    <w:p>
      <w:r>
        <w:rPr>
          <w:rFonts w:hint="eastAsia"/>
        </w:rPr>
        <w:t>配置项说明：</w:t>
      </w:r>
    </w:p>
    <w:p>
      <w:pPr>
        <w:pStyle w:val="34"/>
      </w:pPr>
      <w:r>
        <w:rPr>
          <w:rFonts w:hint="eastAsia"/>
        </w:rPr>
        <w:t>要部署应用：选择PaaS平台已经部署的应用，实际更新应用包的应用。</w:t>
      </w:r>
    </w:p>
    <w:p>
      <w:pPr>
        <w:pStyle w:val="34"/>
      </w:pPr>
      <w:r>
        <w:rPr>
          <w:rFonts w:hint="eastAsia"/>
        </w:rPr>
        <w:t>应用包名称：应用服务的应用包名称。</w:t>
      </w:r>
    </w:p>
    <w:p>
      <w:pPr>
        <w:pStyle w:val="34"/>
      </w:pPr>
      <w:r>
        <w:rPr>
          <w:rFonts w:hint="eastAsia"/>
        </w:rPr>
        <w:t>应用包版本</w:t>
      </w:r>
    </w:p>
    <w:p>
      <w:pPr>
        <w:pStyle w:val="69"/>
        <w:numPr>
          <w:ilvl w:val="0"/>
          <w:numId w:val="37"/>
        </w:numPr>
        <w:jc w:val="left"/>
      </w:pPr>
      <w:r>
        <w:rPr>
          <w:rFonts w:hint="eastAsia"/>
        </w:rPr>
        <w:t>始终部署最新上传版本：部署时</w:t>
      </w:r>
      <w:r>
        <w:t>会从列表中选择最新上传（与应用包版本无关）的应用包</w:t>
      </w:r>
      <w:r>
        <w:rPr>
          <w:rFonts w:hint="eastAsia"/>
        </w:rPr>
        <w:t>进行</w:t>
      </w:r>
      <w:r>
        <w:t>部署</w:t>
      </w:r>
      <w:r>
        <w:rPr>
          <w:rFonts w:hint="eastAsia"/>
        </w:rPr>
        <w:t>。</w:t>
      </w:r>
    </w:p>
    <w:p>
      <w:pPr>
        <w:pStyle w:val="69"/>
        <w:numPr>
          <w:ilvl w:val="0"/>
          <w:numId w:val="37"/>
        </w:numPr>
        <w:jc w:val="left"/>
      </w:pPr>
      <w:r>
        <w:rPr>
          <w:rFonts w:hint="eastAsia"/>
        </w:rPr>
        <w:t>指定版本</w:t>
      </w:r>
      <w:r>
        <w:t>：用户需从</w:t>
      </w:r>
      <w:r>
        <w:rPr>
          <w:rFonts w:hint="eastAsia"/>
        </w:rPr>
        <w:t>对应版本的应用包</w:t>
      </w:r>
      <w:r>
        <w:t>列表中指定本次更新应用服务使用的应用包</w:t>
      </w:r>
      <w:r>
        <w:rPr>
          <w:rFonts w:hint="eastAsia"/>
        </w:rPr>
        <w:t>。</w:t>
      </w:r>
    </w:p>
    <w:p>
      <w:pPr>
        <w:pStyle w:val="34"/>
      </w:pPr>
      <w:r>
        <w:t>升级策略</w:t>
      </w:r>
    </w:p>
    <w:p>
      <w:pPr>
        <w:pStyle w:val="69"/>
        <w:numPr>
          <w:ilvl w:val="0"/>
          <w:numId w:val="37"/>
        </w:numPr>
        <w:jc w:val="left"/>
      </w:pPr>
      <w:r>
        <w:t>普通升级：会中断待更新的应用服务</w:t>
      </w:r>
      <w:r>
        <w:rPr>
          <w:rFonts w:hint="eastAsia"/>
        </w:rPr>
        <w:t>。</w:t>
      </w:r>
    </w:p>
    <w:p>
      <w:pPr>
        <w:pStyle w:val="69"/>
        <w:numPr>
          <w:ilvl w:val="0"/>
          <w:numId w:val="37"/>
        </w:numPr>
        <w:jc w:val="left"/>
      </w:pPr>
      <w:r>
        <w:t>滚动升级：采用Kubernetes RS扩容方式，不会中断应用服务。</w:t>
      </w:r>
    </w:p>
    <w:p>
      <w:pPr>
        <w:pStyle w:val="34"/>
      </w:pPr>
      <w:r>
        <w:t>自动回滚：启用后需要设置服务更新完成等待就绪时间，超过等待时间且服务未正常工作时应用服务则回滚到更新前。</w:t>
      </w:r>
    </w:p>
    <w:p>
      <w:pPr>
        <w:pStyle w:val="34"/>
      </w:pP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hint="default" w:eastAsia="黑体" w:cs="黑体"/>
          <w:b w:val="0"/>
          <w:sz w:val="24"/>
          <w:szCs w:val="24"/>
          <w:lang w:val="en-US" w:eastAsia="zh-CN"/>
        </w:rPr>
      </w:pPr>
      <w:r>
        <w:rPr>
          <w:rFonts w:hint="eastAsia" w:eastAsia="黑体" w:cs="黑体"/>
          <w:b w:val="0"/>
          <w:sz w:val="24"/>
          <w:szCs w:val="24"/>
          <w:lang w:val="en-US" w:eastAsia="zh-CN"/>
        </w:rPr>
        <w:t>镜像触发事件处理</w:t>
      </w:r>
    </w:p>
    <w:p>
      <w:pPr>
        <w:pStyle w:val="2"/>
        <w:rPr>
          <w:rFonts w:hint="default"/>
          <w:lang w:val="en-US" w:eastAsia="zh-CN"/>
        </w:rPr>
      </w:pPr>
      <w:r>
        <w:rPr>
          <w:rFonts w:hint="eastAsia"/>
          <w:lang w:val="en-US" w:eastAsia="zh-CN"/>
        </w:rPr>
        <w:t>使用场景：</w:t>
      </w:r>
      <w:r>
        <w:rPr>
          <w:rFonts w:hint="default"/>
          <w:lang w:val="en-US" w:eastAsia="zh-CN"/>
        </w:rPr>
        <w:t>通过设置</w:t>
      </w:r>
      <w:r>
        <w:rPr>
          <w:rFonts w:hint="eastAsia"/>
          <w:lang w:val="en-US" w:eastAsia="zh-CN"/>
        </w:rPr>
        <w:t>CD</w:t>
      </w:r>
      <w:r>
        <w:rPr>
          <w:rFonts w:hint="default"/>
          <w:lang w:val="en-US" w:eastAsia="zh-CN"/>
        </w:rPr>
        <w:t>触发，当有镜像更新</w:t>
      </w:r>
      <w:r>
        <w:rPr>
          <w:rFonts w:hint="eastAsia"/>
          <w:lang w:val="en-US" w:eastAsia="zh-CN"/>
        </w:rPr>
        <w:t>时，系统会</w:t>
      </w:r>
      <w:r>
        <w:rPr>
          <w:rFonts w:hint="default"/>
          <w:lang w:val="en-US" w:eastAsia="zh-CN"/>
        </w:rPr>
        <w:t>自动更新代码源文件，保证版本的快速稳定发布。</w:t>
      </w:r>
    </w:p>
    <w:p>
      <w:pPr>
        <w:pStyle w:val="34"/>
        <w:bidi w:val="0"/>
        <w:rPr>
          <w:rFonts w:hint="default"/>
          <w:color w:val="auto"/>
          <w:lang w:val="en-US" w:eastAsia="zh-CN"/>
        </w:rPr>
      </w:pPr>
      <w:r>
        <w:rPr>
          <w:rFonts w:hint="eastAsia"/>
          <w:color w:val="auto"/>
        </w:rPr>
        <w:t>代码</w:t>
      </w:r>
      <w:r>
        <w:rPr>
          <w:rFonts w:hint="eastAsia"/>
          <w:color w:val="auto"/>
          <w:lang w:val="en-US" w:eastAsia="zh-CN"/>
        </w:rPr>
        <w:t>来</w:t>
      </w:r>
      <w:r>
        <w:rPr>
          <w:rFonts w:hint="eastAsia"/>
          <w:color w:val="auto"/>
        </w:rPr>
        <w:t>源：</w:t>
      </w:r>
      <w:r>
        <w:rPr>
          <w:rFonts w:hint="eastAsia"/>
          <w:color w:val="auto"/>
          <w:lang w:val="en-US" w:eastAsia="zh-CN"/>
        </w:rPr>
        <w:t>当前</w:t>
      </w:r>
      <w:r>
        <w:rPr>
          <w:rFonts w:hint="eastAsia"/>
          <w:color w:val="auto"/>
        </w:rPr>
        <w:t>任务</w:t>
      </w:r>
      <w:r>
        <w:rPr>
          <w:rFonts w:hint="eastAsia"/>
          <w:color w:val="auto"/>
          <w:lang w:val="en-US" w:eastAsia="zh-CN"/>
        </w:rPr>
        <w:t>的</w:t>
      </w:r>
      <w:r>
        <w:rPr>
          <w:rFonts w:hint="eastAsia"/>
          <w:color w:val="auto"/>
        </w:rPr>
        <w:t>代码</w:t>
      </w:r>
      <w:r>
        <w:rPr>
          <w:rFonts w:hint="eastAsia"/>
          <w:color w:val="auto"/>
          <w:lang w:val="en-US" w:eastAsia="zh-CN"/>
        </w:rPr>
        <w:t>来</w:t>
      </w:r>
      <w:r>
        <w:rPr>
          <w:rFonts w:hint="eastAsia"/>
          <w:color w:val="auto"/>
        </w:rPr>
        <w:t>源</w:t>
      </w:r>
      <w:r>
        <w:rPr>
          <w:rFonts w:hint="eastAsia"/>
          <w:color w:val="auto"/>
          <w:lang w:eastAsia="zh-CN"/>
        </w:rPr>
        <w:t>，</w:t>
      </w:r>
      <w:r>
        <w:rPr>
          <w:rFonts w:hint="eastAsia"/>
          <w:color w:val="auto"/>
          <w:lang w:val="en-US" w:eastAsia="zh-CN"/>
        </w:rPr>
        <w:t>平台支持选择代码源或者添加对应的存储卷为当前任务运行提供代码源，当选择存储卷时需要先添加对应的存储卷。</w:t>
      </w:r>
    </w:p>
    <w:p>
      <w:pPr>
        <w:pStyle w:val="34"/>
        <w:bidi w:val="0"/>
        <w:rPr>
          <w:rFonts w:hint="default"/>
          <w:color w:val="auto"/>
          <w:lang w:val="en-US" w:eastAsia="zh-CN"/>
        </w:rPr>
      </w:pPr>
      <w:r>
        <w:rPr>
          <w:rFonts w:hint="default"/>
          <w:color w:val="auto"/>
          <w:lang w:val="en-US" w:eastAsia="zh-CN"/>
        </w:rPr>
        <w:t>执行CMD脚本文件：CMD脚本执行的工作目录为pipeline基础镜像的文件系统目录，包含clone的代码。可以手动输入脚本，</w:t>
      </w:r>
      <w:r>
        <w:rPr>
          <w:rFonts w:hint="eastAsia"/>
          <w:color w:val="auto"/>
          <w:lang w:val="en-US" w:eastAsia="zh-CN"/>
        </w:rPr>
        <w:t>支持</w:t>
      </w:r>
      <w:r>
        <w:rPr>
          <w:rFonts w:hint="default"/>
          <w:color w:val="auto"/>
          <w:lang w:val="en-US" w:eastAsia="zh-CN"/>
        </w:rPr>
        <w:t>上传</w:t>
      </w:r>
      <w:r>
        <w:rPr>
          <w:rFonts w:hint="eastAsia"/>
          <w:color w:val="auto"/>
          <w:lang w:val="en-US" w:eastAsia="zh-CN"/>
        </w:rPr>
        <w:t>.</w:t>
      </w:r>
      <w:r>
        <w:rPr>
          <w:rFonts w:hint="default"/>
          <w:color w:val="auto"/>
          <w:lang w:val="en-US" w:eastAsia="zh-CN"/>
        </w:rPr>
        <w:t>sh、</w:t>
      </w:r>
      <w:r>
        <w:rPr>
          <w:rFonts w:hint="eastAsia"/>
          <w:color w:val="auto"/>
          <w:lang w:val="en-US" w:eastAsia="zh-CN"/>
        </w:rPr>
        <w:t>.py等</w:t>
      </w:r>
      <w:r>
        <w:rPr>
          <w:rFonts w:hint="default"/>
          <w:color w:val="auto"/>
          <w:lang w:val="en-US" w:eastAsia="zh-CN"/>
        </w:rPr>
        <w:t>格式的文件</w:t>
      </w:r>
      <w:r>
        <w:rPr>
          <w:rFonts w:hint="eastAsia"/>
          <w:color w:val="auto"/>
          <w:lang w:val="en-US" w:eastAsia="zh-CN"/>
        </w:rPr>
        <w:t>，</w:t>
      </w:r>
      <w:r>
        <w:rPr>
          <w:rFonts w:hint="default"/>
          <w:color w:val="auto"/>
          <w:lang w:val="en-US" w:eastAsia="zh-CN"/>
        </w:rPr>
        <w:t>支持</w:t>
      </w:r>
      <w:r>
        <w:rPr>
          <w:rFonts w:hint="eastAsia"/>
          <w:color w:val="auto"/>
          <w:lang w:val="en-US" w:eastAsia="zh-CN"/>
        </w:rPr>
        <w:t>编辑S</w:t>
      </w:r>
      <w:r>
        <w:rPr>
          <w:rFonts w:hint="default"/>
          <w:color w:val="auto"/>
          <w:lang w:val="en-US" w:eastAsia="zh-CN"/>
        </w:rPr>
        <w:t>hell、</w:t>
      </w:r>
      <w:r>
        <w:rPr>
          <w:rFonts w:hint="eastAsia"/>
          <w:color w:val="auto"/>
          <w:lang w:val="en-US" w:eastAsia="zh-CN"/>
        </w:rPr>
        <w:t>P</w:t>
      </w:r>
      <w:r>
        <w:rPr>
          <w:rFonts w:hint="default"/>
          <w:color w:val="auto"/>
          <w:lang w:val="en-US" w:eastAsia="zh-CN"/>
        </w:rPr>
        <w:t>ython、</w:t>
      </w:r>
      <w:r>
        <w:rPr>
          <w:rFonts w:hint="eastAsia"/>
          <w:color w:val="auto"/>
          <w:lang w:val="en-US" w:eastAsia="zh-CN"/>
        </w:rPr>
        <w:t>R</w:t>
      </w:r>
      <w:r>
        <w:rPr>
          <w:rFonts w:hint="default"/>
          <w:color w:val="auto"/>
          <w:lang w:val="en-US" w:eastAsia="zh-CN"/>
        </w:rPr>
        <w:t>uby、</w:t>
      </w:r>
      <w:r>
        <w:rPr>
          <w:rFonts w:hint="eastAsia"/>
          <w:color w:val="auto"/>
          <w:lang w:val="en-US" w:eastAsia="zh-CN"/>
        </w:rPr>
        <w:t>PHP等类型的文件</w:t>
      </w:r>
      <w:r>
        <w:rPr>
          <w:rFonts w:hint="default"/>
          <w:color w:val="auto"/>
          <w:lang w:val="en-US" w:eastAsia="zh-CN"/>
        </w:rPr>
        <w:t>，</w:t>
      </w:r>
      <w:r>
        <w:rPr>
          <w:rFonts w:hint="eastAsia"/>
          <w:color w:val="auto"/>
          <w:lang w:val="en-US" w:eastAsia="zh-CN"/>
        </w:rPr>
        <w:t>系统为</w:t>
      </w:r>
      <w:r>
        <w:rPr>
          <w:rFonts w:hint="default"/>
          <w:color w:val="auto"/>
          <w:lang w:val="en-US" w:eastAsia="zh-CN"/>
        </w:rPr>
        <w:t>每</w:t>
      </w:r>
      <w:r>
        <w:rPr>
          <w:rFonts w:hint="eastAsia"/>
          <w:color w:val="auto"/>
          <w:lang w:val="en-US" w:eastAsia="zh-CN"/>
        </w:rPr>
        <w:t>类文提供预制</w:t>
      </w:r>
      <w:r>
        <w:rPr>
          <w:rFonts w:hint="default"/>
          <w:color w:val="auto"/>
          <w:lang w:val="en-US" w:eastAsia="zh-CN"/>
        </w:rPr>
        <w:t>的命令。</w:t>
      </w:r>
    </w:p>
    <w:p>
      <w:pPr>
        <w:pStyle w:val="34"/>
        <w:bidi w:val="0"/>
        <w:rPr>
          <w:rFonts w:hint="default"/>
          <w:color w:val="auto"/>
          <w:lang w:val="en-US" w:eastAsia="zh-CN"/>
        </w:rPr>
      </w:pPr>
      <w:r>
        <w:rPr>
          <w:rFonts w:hint="default"/>
          <w:color w:val="auto"/>
          <w:lang w:val="en-US" w:eastAsia="zh-CN"/>
        </w:rPr>
        <w:t>基础环境</w:t>
      </w:r>
      <w:r>
        <w:rPr>
          <w:rFonts w:hint="eastAsia"/>
          <w:color w:val="auto"/>
          <w:lang w:val="en-US" w:eastAsia="zh-CN"/>
        </w:rPr>
        <w:t>：为执行当前任务提供环境，系统支持多种环境。例如：</w:t>
      </w:r>
      <w:r>
        <w:rPr>
          <w:rFonts w:hint="default"/>
          <w:color w:val="auto"/>
          <w:lang w:val="en-US" w:eastAsia="zh-CN"/>
        </w:rPr>
        <w:t>预置镜像、平台镜像仓库、外部镜像</w:t>
      </w:r>
      <w:r>
        <w:rPr>
          <w:rFonts w:hint="eastAsia"/>
          <w:color w:val="auto"/>
          <w:lang w:val="en-US" w:eastAsia="zh-CN"/>
        </w:rPr>
        <w:t>等三类环境。用户可自定义启动镜像的环境变量。</w:t>
      </w:r>
    </w:p>
    <w:p>
      <w:pPr>
        <w:pStyle w:val="69"/>
        <w:numPr>
          <w:ilvl w:val="0"/>
          <w:numId w:val="37"/>
        </w:numPr>
        <w:bidi w:val="0"/>
        <w:spacing w:line="240" w:lineRule="auto"/>
        <w:jc w:val="left"/>
        <w:rPr>
          <w:rFonts w:hint="default"/>
          <w:lang w:val="en-US" w:eastAsia="zh-CN"/>
        </w:rPr>
      </w:pPr>
      <w:r>
        <w:rPr>
          <w:rFonts w:hint="default"/>
          <w:lang w:val="en-US" w:eastAsia="zh-CN"/>
        </w:rPr>
        <w:t>预置镜像</w:t>
      </w:r>
      <w:r>
        <w:rPr>
          <w:rFonts w:hint="eastAsia"/>
          <w:lang w:val="en-US" w:eastAsia="zh-CN"/>
        </w:rPr>
        <w:t>：</w:t>
      </w:r>
      <w:r>
        <w:rPr>
          <w:rFonts w:hint="default"/>
          <w:lang w:val="en-US" w:eastAsia="zh-CN"/>
        </w:rPr>
        <w:t>默认为node</w:t>
      </w:r>
      <w:r>
        <w:rPr>
          <w:rFonts w:hint="eastAsia"/>
          <w:lang w:val="en-US" w:eastAsia="zh-CN"/>
        </w:rPr>
        <w:t>，管理员可在[管理工作台/平台设置/全局设置/持续集成]页面下配置相应的镜像。</w:t>
      </w:r>
    </w:p>
    <w:p>
      <w:pPr>
        <w:pStyle w:val="69"/>
        <w:numPr>
          <w:ilvl w:val="0"/>
          <w:numId w:val="37"/>
        </w:numPr>
        <w:bidi w:val="0"/>
        <w:spacing w:line="240" w:lineRule="auto"/>
        <w:jc w:val="left"/>
        <w:rPr>
          <w:rFonts w:hint="default"/>
          <w:lang w:val="en-US" w:eastAsia="zh-CN"/>
        </w:rPr>
      </w:pPr>
      <w:r>
        <w:rPr>
          <w:rFonts w:hint="eastAsia"/>
          <w:lang w:val="en-US" w:eastAsia="zh-CN"/>
        </w:rPr>
        <w:t>平台镜像仓库：用户可选择对应的镜像，用户可在[容器云/镜像仓库/仓库组]页面配置对应的镜像。</w:t>
      </w:r>
    </w:p>
    <w:p>
      <w:pPr>
        <w:pStyle w:val="69"/>
        <w:numPr>
          <w:ilvl w:val="0"/>
          <w:numId w:val="37"/>
        </w:numPr>
        <w:bidi w:val="0"/>
        <w:spacing w:line="240" w:lineRule="auto"/>
        <w:jc w:val="left"/>
        <w:rPr>
          <w:rFonts w:hint="default"/>
          <w:lang w:val="en-US" w:eastAsia="zh-CN"/>
        </w:rPr>
      </w:pPr>
      <w:r>
        <w:rPr>
          <w:rFonts w:hint="eastAsia"/>
          <w:lang w:val="en-US" w:eastAsia="zh-CN"/>
        </w:rPr>
        <w:t>外部镜像：用户可配置第三方的镜像仓库，用户可在[容器云/镜像仓库/第三方仓库]添加所需的镜像。</w:t>
      </w:r>
    </w:p>
    <w:p>
      <w:pPr>
        <w:pStyle w:val="34"/>
        <w:bidi w:val="0"/>
        <w:rPr>
          <w:rFonts w:hint="default"/>
          <w:lang w:val="en-US" w:eastAsia="zh-CN"/>
        </w:rPr>
      </w:pPr>
      <w:r>
        <w:rPr>
          <w:rFonts w:hint="default"/>
          <w:lang w:val="en-US" w:eastAsia="zh-CN"/>
        </w:rPr>
        <w:t>依赖服务</w:t>
      </w:r>
      <w:r>
        <w:rPr>
          <w:rFonts w:hint="eastAsia"/>
          <w:lang w:val="en-US" w:eastAsia="zh-CN"/>
        </w:rPr>
        <w:t>：</w:t>
      </w:r>
      <w:r>
        <w:rPr>
          <w:rFonts w:hint="default"/>
          <w:lang w:val="en-US" w:eastAsia="zh-CN"/>
        </w:rPr>
        <w:t>用来提供执行当前任务所依赖的服务，</w:t>
      </w:r>
      <w:r>
        <w:rPr>
          <w:rFonts w:hint="eastAsia"/>
          <w:lang w:val="en-US" w:eastAsia="zh-CN"/>
        </w:rPr>
        <w:t>用户可在[管理工作台/平台设置/全局设置/持续集成]页面下配置依赖服务类型的镜像。系统支持</w:t>
      </w:r>
      <w:r>
        <w:rPr>
          <w:rFonts w:hint="default"/>
          <w:lang w:val="en-US" w:eastAsia="zh-CN"/>
        </w:rPr>
        <w:t>自定义服务的环境变量</w:t>
      </w:r>
      <w:r>
        <w:rPr>
          <w:rFonts w:hint="eastAsia"/>
          <w:lang w:val="en-US" w:eastAsia="zh-CN"/>
        </w:rPr>
        <w:t>。</w:t>
      </w:r>
    </w:p>
    <w:p>
      <w:pPr>
        <w:pStyle w:val="34"/>
        <w:bidi w:val="0"/>
        <w:rPr>
          <w:rFonts w:hint="default"/>
          <w:color w:val="auto"/>
          <w:lang w:val="en-US" w:eastAsia="zh-CN"/>
        </w:rPr>
      </w:pPr>
      <w:r>
        <w:rPr>
          <w:rFonts w:hint="eastAsia"/>
          <w:color w:val="auto"/>
          <w:lang w:val="en-US" w:eastAsia="zh-CN"/>
        </w:rPr>
        <w:t>执行节点：用户可以选择要执行任务的节点，也可以让系统自动分配执行任务的节点。</w:t>
      </w:r>
    </w:p>
    <w:p>
      <w:pPr>
        <w:pStyle w:val="34"/>
        <w:rPr>
          <w:color w:val="auto"/>
        </w:rPr>
      </w:pPr>
      <w:r>
        <w:rPr>
          <w:rFonts w:hint="eastAsia"/>
          <w:color w:val="auto"/>
          <w:lang w:val="en-US" w:eastAsia="zh-CN"/>
        </w:rPr>
        <w:t>任务失败重试次数：</w:t>
      </w:r>
      <w:r>
        <w:rPr>
          <w:rFonts w:hint="eastAsia"/>
          <w:color w:val="auto"/>
        </w:rPr>
        <w:t>支持用户设置任务失败后流水线任务的重试次数</w:t>
      </w:r>
      <w:r>
        <w:rPr>
          <w:rFonts w:hint="eastAsia"/>
          <w:color w:val="auto"/>
          <w:lang w:val="en-US" w:eastAsia="zh-CN"/>
        </w:rPr>
        <w:t>。</w:t>
      </w:r>
    </w:p>
    <w:p>
      <w:pPr>
        <w:pStyle w:val="34"/>
        <w:rPr>
          <w:color w:val="auto"/>
        </w:rPr>
      </w:pPr>
      <w:r>
        <w:rPr>
          <w:rFonts w:hint="eastAsia"/>
          <w:color w:val="auto"/>
        </w:rPr>
        <w:t>允许失败：该任务失败，将不影响流水线继续执行。</w:t>
      </w:r>
    </w:p>
    <w:p>
      <w:pPr>
        <w:pStyle w:val="34"/>
        <w:rPr>
          <w:rFonts w:hint="eastAsia" w:eastAsia="黑体" w:cs="黑体"/>
          <w:b w:val="0"/>
          <w:sz w:val="24"/>
          <w:szCs w:val="24"/>
          <w:lang w:val="en-US" w:eastAsia="zh-CN"/>
        </w:rPr>
      </w:pPr>
      <w:r>
        <w:rPr>
          <w:rFonts w:hint="eastAsia"/>
          <w:color w:val="auto"/>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Gitstats</w:t>
      </w:r>
    </w:p>
    <w:p>
      <w:r>
        <w:rPr>
          <w:rFonts w:hint="eastAsia"/>
        </w:rPr>
        <w:t>使用场景：G</w:t>
      </w:r>
      <w:r>
        <w:t>itstats是一个git仓库分析</w:t>
      </w:r>
      <w:r>
        <w:rPr>
          <w:rFonts w:hint="eastAsia"/>
        </w:rPr>
        <w:t>工具</w:t>
      </w:r>
      <w:r>
        <w:t>，可以帮助</w:t>
      </w:r>
      <w:r>
        <w:rPr>
          <w:rFonts w:hint="eastAsia"/>
        </w:rPr>
        <w:t>用户</w:t>
      </w:r>
      <w:r>
        <w:t>查看git仓库</w:t>
      </w:r>
      <w:r>
        <w:rPr>
          <w:rFonts w:hint="eastAsia"/>
        </w:rPr>
        <w:t>代码</w:t>
      </w:r>
      <w:r>
        <w:t>的提交状态，根据不同维度分析计算，并自动生成数据图表</w:t>
      </w:r>
      <w:r>
        <w:rPr>
          <w:rFonts w:hint="eastAsia"/>
        </w:rPr>
        <w:t>。</w:t>
      </w:r>
    </w:p>
    <w:p>
      <w:r>
        <w:rPr>
          <w:rFonts w:hint="eastAsia"/>
        </w:rPr>
        <w:t>G</w:t>
      </w:r>
      <w:r>
        <w:t>itstats</w:t>
      </w:r>
      <w:r>
        <w:rPr>
          <w:rFonts w:hint="eastAsia"/>
        </w:rPr>
        <w:t>统计的维度如下所示。</w:t>
      </w:r>
    </w:p>
    <w:p>
      <w:pPr>
        <w:pStyle w:val="34"/>
      </w:pPr>
      <w:r>
        <w:t>基本统计：项目名称、统计生成时间（以及时长）、统计生成器（GitStats）、统计涉及时间段、Age（总天数以及提交天数）、文件总数、行总数、提交总次数、提交总人数。</w:t>
      </w:r>
    </w:p>
    <w:p>
      <w:pPr>
        <w:pStyle w:val="34"/>
      </w:pPr>
      <w:r>
        <w:t>提交次数：一天内按照小时统计、一周内按天统计、一周内按小时统计、一年内按月统计、按年统计同时按月统计、按年统计以及按照所处时区提交统计。</w:t>
      </w:r>
    </w:p>
    <w:p>
      <w:pPr>
        <w:pStyle w:val="34"/>
      </w:pPr>
      <w:r>
        <w:t>作者维度：作者表格（姓名、提交占比、增加代码行数、删除代码行数、首次提交日期、最后一次提交日期、Age、提交天数），每位作者在累计每月的代码行数量（只显示前20位），每位作者累计每月的提交数量（只显示前20位），按月统计作者提交表格，按年统计作者提交表格，按照域名统计提交柱状图。</w:t>
      </w:r>
    </w:p>
    <w:p>
      <w:pPr>
        <w:pStyle w:val="34"/>
      </w:pPr>
      <w:r>
        <w:t>文件维度：文件总数、文件总行数、平均文件大小（单位是字节）、每天文件数量变化折线图、按照扩展名统计表格（扩展名、文件数量与占比、文件内行数与占比、行数与文件数量的倍数）。</w:t>
      </w:r>
    </w:p>
    <w:p>
      <w:pPr>
        <w:pStyle w:val="34"/>
      </w:pPr>
      <w:r>
        <w:t>行数维度：当前代码总行数、每天总代码行数折线图。</w:t>
      </w:r>
    </w:p>
    <w:p>
      <w:pPr>
        <w:pStyle w:val="34"/>
      </w:pPr>
      <w:r>
        <w:t>分支标签维度：分支总数、提交总数与分支总数计算平均值、分支表格（分支名称、建立分支日期、分支提交次数、提交作者名称）。</w:t>
      </w:r>
    </w:p>
    <w:p>
      <w:pPr>
        <w:pStyle w:val="34"/>
        <w:numPr>
          <w:ilvl w:val="0"/>
          <w:numId w:val="0"/>
        </w:numPr>
      </w:pPr>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输出方式：系统默认选中邮件服务并且邮箱地址不能为空；用户也可选择绑定PAAS平台已有的存储卷，从而实现统计结果的持久化存储。在业务应用中便捷拉取对应的统计数据。当只选中一个输出方式时，该选中项置灰，并提示至少选择一种输出方式。</w:t>
      </w:r>
    </w:p>
    <w:p>
      <w:pPr>
        <w:pStyle w:val="34"/>
      </w:pPr>
      <w:r>
        <w:rPr>
          <w:rFonts w:hint="eastAsia"/>
        </w:rPr>
        <w:t>最作者大数：用户可以设置作者统计列表中要展示的作者个数。</w:t>
      </w:r>
    </w:p>
    <w:p>
      <w:pPr>
        <w:pStyle w:val="34"/>
      </w:pPr>
      <w:r>
        <w:rPr>
          <w:rFonts w:hint="eastAsia"/>
        </w:rPr>
        <w:t>Top N作者：用户可以设置作者统计列表中代码提交行数的前N个作者，并且用折线图展示。</w:t>
      </w:r>
    </w:p>
    <w:p>
      <w:pPr>
        <w:pStyle w:val="34"/>
      </w:pPr>
      <w:r>
        <w:rPr>
          <w:rFonts w:hint="eastAsia"/>
        </w:rPr>
        <w:t>按提交ID指定：如果用户关注特定的提交阶段，可以设定“提交起始版本”，“提交终止版本”多维度来统计该阶段内所有作者向git仓库提交的情况。</w:t>
      </w:r>
    </w:p>
    <w:p>
      <w:pPr>
        <w:pStyle w:val="34"/>
      </w:pPr>
      <w:r>
        <w:rPr>
          <w:rFonts w:hint="eastAsia"/>
        </w:rPr>
        <w:t>执行节点：用户可以选择要执行任务的节点，也可以让系统自动分配执行任务的节点。</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Gitinspector</w:t>
      </w:r>
    </w:p>
    <w:p>
      <w:r>
        <w:rPr>
          <w:rFonts w:hint="eastAsia"/>
        </w:rPr>
        <w:t>G</w:t>
      </w:r>
      <w:r>
        <w:t>itinspector可以汇总对于git仓储代码的统计信息并且进行分析。默认的以作者为单位，显示基本的统计信息，它也可以补充时间线分析，时间线分析每一位作者的工作量和活跃程度。在普通的操作下，gitinspector会显示对默认的一系列扩展名的文件进行分析的结果。</w:t>
      </w:r>
    </w:p>
    <w:p>
      <w:r>
        <w:rPr>
          <w:rFonts w:hint="eastAsia"/>
        </w:rPr>
        <w:t>G</w:t>
      </w:r>
      <w:r>
        <w:t>itinspector支持多种输出格式，支持按照文件扩展名过滤分析结果，支持按照文件扩展名扫描仓库文件，可以显示时间线统计分析图，支持多线程以提高分析速度。</w:t>
      </w:r>
    </w:p>
    <w:p>
      <w:r>
        <w:rPr>
          <w:rFonts w:hint="eastAsia"/>
        </w:rPr>
        <w:t>配置项说明：</w:t>
      </w:r>
    </w:p>
    <w:p>
      <w:pPr>
        <w:pStyle w:val="34"/>
      </w:pPr>
      <w:r>
        <w:rPr>
          <w:rFonts w:hint="eastAsia"/>
        </w:rPr>
        <w:t>代码来源：当前任务的代码来源，平台支持选择代码源或者添加对应的存储卷为当前任务运行提供代码源，当选择存储卷时需要先添加对应的存储卷。</w:t>
      </w:r>
    </w:p>
    <w:p>
      <w:pPr>
        <w:pStyle w:val="34"/>
      </w:pPr>
      <w:r>
        <w:rPr>
          <w:rFonts w:hint="eastAsia"/>
        </w:rPr>
        <w:t>输出方式：系统默认选中邮件服务并且邮箱地址不能为空；用户也可选择绑定PAAS平台已有的存储卷，从而实现统计结果的持久化存储。在业务应用中便捷拉取对应的统计数据。当只选中一个输出方式时，该选中项置灰，并提示至少选择一种输出方式。</w:t>
      </w:r>
    </w:p>
    <w:p>
      <w:pPr>
        <w:pStyle w:val="34"/>
      </w:pPr>
      <w:r>
        <w:rPr>
          <w:rFonts w:hint="eastAsia"/>
        </w:rPr>
        <w:t>时间范围：用户可以根据业务需要设置相应的统计时间段。</w:t>
      </w:r>
    </w:p>
    <w:p>
      <w:pPr>
        <w:pStyle w:val="34"/>
      </w:pPr>
      <w:r>
        <w:rPr>
          <w:rFonts w:hint="eastAsia"/>
        </w:rPr>
        <w:t>时间线报表：用户可以选择按月或者按周生成统计报表。</w:t>
      </w:r>
    </w:p>
    <w:p>
      <w:pPr>
        <w:pStyle w:val="34"/>
      </w:pPr>
      <w:r>
        <w:rPr>
          <w:rFonts w:hint="eastAsia"/>
        </w:rPr>
        <w:t>文件扩展名：用户可以选择根据文件扩展名来生成统计报表。</w:t>
      </w:r>
    </w:p>
    <w:p>
      <w:pPr>
        <w:pStyle w:val="34"/>
      </w:pPr>
      <w:r>
        <w:rPr>
          <w:rFonts w:hint="eastAsia"/>
        </w:rPr>
        <w:t>其他配置：用户还可以列出所有的文件扩展名，其中进行统计的突出标记；选择显示作者负责的文件排行榜。</w:t>
      </w:r>
    </w:p>
    <w:p>
      <w:pPr>
        <w:pStyle w:val="34"/>
      </w:pPr>
      <w:r>
        <w:rPr>
          <w:rFonts w:hint="eastAsia"/>
        </w:rPr>
        <w:t>执行节点：用户可以选择要执行任务的节点，也可以让系统自动分配执行任务的节点。</w:t>
      </w:r>
    </w:p>
    <w:p>
      <w:pPr>
        <w:pStyle w:val="34"/>
      </w:pPr>
      <w:r>
        <w:rPr>
          <w:rFonts w:hint="eastAsia"/>
        </w:rPr>
        <w:t>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更新Secret任务</w:t>
      </w:r>
    </w:p>
    <w:p>
      <w:r>
        <w:t>使用场景：</w:t>
      </w:r>
      <w:r>
        <w:rPr>
          <w:rFonts w:hint="eastAsia"/>
        </w:rPr>
        <w:t>与ConfigMap使用场景类似，都</w:t>
      </w:r>
      <w:r>
        <w:t>可以用来更新PaaS的服务配置</w:t>
      </w:r>
      <w:r>
        <w:rPr>
          <w:rFonts w:hint="eastAsia"/>
        </w:rPr>
        <w:t>，从而让镜像和配置文件解耦，实现镜像的可移植性和可复用性。</w:t>
      </w:r>
    </w:p>
    <w:p>
      <w:r>
        <w:rPr>
          <w:rFonts w:hint="eastAsia"/>
        </w:rPr>
        <w:t>Secret是一种</w:t>
      </w:r>
      <w:r>
        <w:t>加密配置</w:t>
      </w:r>
      <w:r>
        <w:rPr>
          <w:rFonts w:hint="eastAsia"/>
        </w:rPr>
        <w:t>，加密方式</w:t>
      </w:r>
      <w:r>
        <w:t>可以是加密配置文件（通过volume方式引入），也可以是加密变量（通过环境变量引入）。两种方式在创建时不区分，只在使用时区分。</w:t>
      </w:r>
    </w:p>
    <w:p>
      <w:r>
        <w:rPr>
          <w:rFonts w:hint="eastAsia"/>
        </w:rPr>
        <w:t>配置项说明：</w:t>
      </w:r>
    </w:p>
    <w:p>
      <w:pPr>
        <w:pStyle w:val="34"/>
      </w:pPr>
      <w:r>
        <w:rPr>
          <w:rFonts w:hint="eastAsia"/>
        </w:rPr>
        <w:t>集群：选择要更新配置文件的集群，该集群需得到项目授权。</w:t>
      </w:r>
    </w:p>
    <w:p>
      <w:pPr>
        <w:pStyle w:val="34"/>
      </w:pPr>
      <w:r>
        <w:rPr>
          <w:rFonts w:hint="eastAsia"/>
        </w:rPr>
        <w:t>配置组：选择要更新的secret的配置组，即系统需要更新的secret所在的配置组。</w:t>
      </w:r>
    </w:p>
    <w:p>
      <w:pPr>
        <w:pStyle w:val="34"/>
      </w:pPr>
      <w:r>
        <w:rPr>
          <w:rFonts w:hint="eastAsia"/>
        </w:rPr>
        <w:t>Secret：选择配置组下具体要更新的某个secret配置。</w:t>
      </w:r>
    </w:p>
    <w:p>
      <w:pPr>
        <w:pStyle w:val="34"/>
      </w:pPr>
      <w:r>
        <w:rPr>
          <w:rFonts w:hint="eastAsia"/>
        </w:rPr>
        <w:t>Secret更新内容：要更新配置的具体内容，用户可以选择导入本地配置文件或直接输入配置文件，内容可以为任意格式和任意内容，如.XML/.Yaml/.Json/.JS等等。</w:t>
      </w:r>
    </w:p>
    <w:p>
      <w:pPr>
        <w:pStyle w:val="34"/>
      </w:pPr>
      <w:r>
        <w:rPr>
          <w:rFonts w:hint="eastAsia"/>
        </w:rPr>
        <w:t>执行节点：用户可以选择要执行任务的节点，也可以让系统自动分配执行任务的节点。</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子流水线任务</w:t>
      </w:r>
    </w:p>
    <w:p>
      <w:r>
        <w:rPr>
          <w:rFonts w:hint="eastAsia"/>
        </w:rPr>
        <w:t>使用场景：需要用一个流水线（父流水线）去启一条或者多条流水线，同时父流水线可以检测子流水线的执行情况。</w:t>
      </w:r>
    </w:p>
    <w:p>
      <w:pPr>
        <w:pStyle w:val="36"/>
        <w:numPr>
          <w:ilvl w:val="0"/>
          <w:numId w:val="39"/>
        </w:numPr>
        <w:rPr>
          <w:rFonts w:cs="Arial"/>
          <w:kern w:val="2"/>
          <w:szCs w:val="24"/>
        </w:rPr>
      </w:pPr>
      <w:r>
        <w:rPr>
          <w:kern w:val="2"/>
          <w:szCs w:val="24"/>
        </w:rPr>
        <w:drawing>
          <wp:anchor distT="0" distB="0" distL="114300" distR="114300" simplePos="0" relativeHeight="251711488" behindDoc="0" locked="0" layoutInCell="1" allowOverlap="1">
            <wp:simplePos x="0" y="0"/>
            <wp:positionH relativeFrom="margin">
              <wp:posOffset>53975</wp:posOffset>
            </wp:positionH>
            <wp:positionV relativeFrom="paragraph">
              <wp:posOffset>149860</wp:posOffset>
            </wp:positionV>
            <wp:extent cx="733425" cy="362585"/>
            <wp:effectExtent l="0" t="0" r="3175" b="5715"/>
            <wp:wrapTopAndBottom/>
            <wp:docPr id="63" name="图片 63"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cs="Arial"/>
          <w:kern w:val="2"/>
          <w:szCs w:val="24"/>
        </w:rPr>
        <mc:AlternateContent>
          <mc:Choice Requires="wps">
            <w:drawing>
              <wp:anchor distT="0" distB="0" distL="114300" distR="114300" simplePos="0" relativeHeight="251712512" behindDoc="1" locked="0" layoutInCell="0" allowOverlap="1">
                <wp:simplePos x="0" y="0"/>
                <wp:positionH relativeFrom="margin">
                  <wp:posOffset>52070</wp:posOffset>
                </wp:positionH>
                <wp:positionV relativeFrom="paragraph">
                  <wp:posOffset>144145</wp:posOffset>
                </wp:positionV>
                <wp:extent cx="5184140" cy="0"/>
                <wp:effectExtent l="0" t="0" r="0" b="0"/>
                <wp:wrapNone/>
                <wp:docPr id="65" name="直接连接符 65"/>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1.35pt;height:0pt;width:408.2pt;mso-position-horizontal-relative:margin;z-index:-251603968;mso-width-relative:page;mso-height-relative:page;" filled="f" stroked="t" coordsize="21600,21600" o:allowincell="f" o:gfxdata="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AWGJy1AAAAAcB&#10;AAAPAAAAAAAAAAEAIAAAACIAAABkcnMvZG93bnJldi54bWxQSwECFAAUAAAACACHTuJAUeB/0eYB&#10;AACtAwAADgAAAAAAAAABACAAAAAjAQAAZHJzL2Uyb0RvYy54bWxQSwUGAAAAAAYABgBZAQAAewUA&#10;AAAA&#10;">
                <v:fill on="f" focussize="0,0"/>
                <v:stroke weight="0.96pt" color="#000000" joinstyle="round"/>
                <v:imagedata o:title=""/>
                <o:lock v:ext="edit" aspectratio="f"/>
              </v:line>
            </w:pict>
          </mc:Fallback>
        </mc:AlternateContent>
      </w:r>
      <w:r>
        <w:rPr>
          <w:rFonts w:hint="eastAsia" w:cs="Arial"/>
          <w:kern w:val="2"/>
          <w:szCs w:val="24"/>
        </w:rPr>
        <w:t>父流水线和子流水线是树形关系，流水线之间的父子关系只有在删除其中一类流水线的时候才会解除。</w:t>
      </w:r>
    </w:p>
    <w:p>
      <w:pPr>
        <w:pStyle w:val="36"/>
        <w:numPr>
          <w:ilvl w:val="0"/>
          <w:numId w:val="39"/>
        </w:numPr>
        <w:rPr>
          <w:rFonts w:cs="Arial"/>
          <w:kern w:val="2"/>
          <w:szCs w:val="24"/>
        </w:rPr>
      </w:pPr>
      <w:r>
        <w:rPr>
          <w:kern w:val="2"/>
          <w:szCs w:val="24"/>
        </w:rPr>
        <mc:AlternateContent>
          <mc:Choice Requires="wps">
            <w:drawing>
              <wp:anchor distT="0" distB="0" distL="114300" distR="114300" simplePos="0" relativeHeight="251710464" behindDoc="1" locked="0" layoutInCell="0" allowOverlap="1">
                <wp:simplePos x="0" y="0"/>
                <wp:positionH relativeFrom="margin">
                  <wp:posOffset>52070</wp:posOffset>
                </wp:positionH>
                <wp:positionV relativeFrom="paragraph">
                  <wp:posOffset>379730</wp:posOffset>
                </wp:positionV>
                <wp:extent cx="5184140" cy="0"/>
                <wp:effectExtent l="0" t="0" r="0" b="0"/>
                <wp:wrapNone/>
                <wp:docPr id="64" name="直接连接符 64"/>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29.9pt;height:0pt;width:408.2pt;mso-position-horizontal-relative:margin;z-index:-251606016;mso-width-relative:page;mso-height-relative:page;" filled="f" stroked="t" coordsize="21600,21600" o:allowincell="f" o:gfxdata="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bLufW1QAAAAcB&#10;AAAPAAAAAAAAAAEAIAAAACIAAABkcnMvZG93bnJldi54bWxQSwECFAAUAAAACACHTuJAhHfyGeUB&#10;AACtAwAADgAAAAAAAAABACAAAAAkAQAAZHJzL2Uyb0RvYy54bWxQSwUGAAAAAAYABgBZAQAAewUA&#10;AAAA&#10;">
                <v:fill on="f" focussize="0,0"/>
                <v:stroke weight="0.96pt" color="#000000" joinstyle="round"/>
                <v:imagedata o:title=""/>
                <o:lock v:ext="edit" aspectratio="f"/>
              </v:line>
            </w:pict>
          </mc:Fallback>
        </mc:AlternateContent>
      </w:r>
      <w:r>
        <w:rPr>
          <w:rFonts w:hint="eastAsia" w:cs="Arial"/>
          <w:kern w:val="2"/>
          <w:szCs w:val="24"/>
        </w:rPr>
        <w:t>任务中的子流水线和父流水线需在同一租户，同一集群下。所选项目可以不同。</w:t>
      </w:r>
    </w:p>
    <w:p/>
    <w:p>
      <w:r>
        <w:rPr>
          <w:rFonts w:hint="eastAsia"/>
        </w:rPr>
        <w:t>配置项说明：</w:t>
      </w:r>
    </w:p>
    <w:p>
      <w:pPr>
        <w:pStyle w:val="34"/>
      </w:pPr>
      <w:r>
        <w:rPr>
          <w:rFonts w:hint="eastAsia"/>
        </w:rPr>
        <w:t>项目来源：在当前集群下选择要执行子流水线任务的项目，用户可以选择非当前项目。</w:t>
      </w:r>
    </w:p>
    <w:p>
      <w:pPr>
        <w:pStyle w:val="34"/>
      </w:pPr>
      <w:r>
        <w:rPr>
          <w:rFonts w:hint="eastAsia"/>
        </w:rPr>
        <w:t>流水线：在当前集群下选择不包含子流水线任务的流水线作为子流水线。</w:t>
      </w:r>
    </w:p>
    <w:p>
      <w:pPr>
        <w:pStyle w:val="34"/>
      </w:pPr>
      <w:r>
        <w:rPr>
          <w:rFonts w:hint="eastAsia"/>
        </w:rPr>
        <w:t>执行节点：用户可以选择要执行任务的节点，也可以让系统自动分配执行任务的节点。</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eastAsia="黑体" w:cs="黑体"/>
          <w:b w:val="0"/>
          <w:sz w:val="24"/>
          <w:szCs w:val="24"/>
          <w:lang w:val="en-US" w:eastAsia="zh-CN"/>
        </w:rPr>
        <w:t>Robot Framework</w:t>
      </w:r>
    </w:p>
    <w:p>
      <w:r>
        <w:rPr>
          <w:rFonts w:hint="eastAsia"/>
        </w:rPr>
        <w:t>使用场景：</w:t>
      </w:r>
      <w:r>
        <w:t>Robot Framework一个基于Python的、可扩展的、关键字驱动的测试自动化框架，</w:t>
      </w:r>
      <w:r>
        <w:rPr>
          <w:rFonts w:hint="eastAsia"/>
        </w:rPr>
        <w:t>因此常用于自动化测试中。</w:t>
      </w:r>
    </w:p>
    <w:p>
      <w:r>
        <w:t>将自动化测试脚本的代码源关联到流水线中，流水线创建Robot Framework Test任务，在流水线设置CI触发规则，当自动化测试脚本更新时，自动执行该条流水线，执行测试脚本</w:t>
      </w:r>
      <w:r>
        <w:rPr>
          <w:rFonts w:hint="eastAsia"/>
        </w:rPr>
        <w:t>。</w:t>
      </w:r>
    </w:p>
    <w:p>
      <w:r>
        <w:t>在Robot Framework任务选择将测试结果存储在存储卷中，用户自启动一个</w:t>
      </w:r>
      <w:r>
        <w:rPr>
          <w:rFonts w:hint="eastAsia"/>
        </w:rPr>
        <w:t>N</w:t>
      </w:r>
      <w:r>
        <w:t>ginx服务挂载此存储卷，将</w:t>
      </w:r>
      <w:r>
        <w:rPr>
          <w:rFonts w:hint="eastAsia"/>
        </w:rPr>
        <w:t>N</w:t>
      </w:r>
      <w:r>
        <w:t>ginx服务的URL地址配置在任务中，即可在平台中跳转到结果页面；</w:t>
      </w:r>
    </w:p>
    <w:p>
      <w:r>
        <w:rPr>
          <w:rFonts w:hint="eastAsia"/>
        </w:rPr>
        <w:t>配置项说明：</w:t>
      </w:r>
    </w:p>
    <w:p>
      <w:pPr>
        <w:pStyle w:val="34"/>
      </w:pPr>
      <w:r>
        <w:rPr>
          <w:rFonts w:hint="eastAsia"/>
        </w:rPr>
        <w:t>测试用例来源：用户选择要执行的测试用例的类型，可选的类型有代码源、存储卷。</w:t>
      </w:r>
    </w:p>
    <w:p>
      <w:pPr>
        <w:pStyle w:val="69"/>
        <w:numPr>
          <w:ilvl w:val="0"/>
          <w:numId w:val="37"/>
        </w:numPr>
        <w:jc w:val="left"/>
      </w:pPr>
      <w:r>
        <w:rPr>
          <w:rFonts w:hint="eastAsia"/>
        </w:rPr>
        <w:t>代码源：选择对应代码类型下的代码分支。</w:t>
      </w:r>
    </w:p>
    <w:p>
      <w:pPr>
        <w:pStyle w:val="69"/>
        <w:numPr>
          <w:ilvl w:val="0"/>
          <w:numId w:val="37"/>
        </w:numPr>
        <w:jc w:val="left"/>
      </w:pPr>
      <w:r>
        <w:rPr>
          <w:rFonts w:hint="eastAsia"/>
        </w:rPr>
        <w:t>存储卷：包含有代码源的测试用例存储卷。</w:t>
      </w:r>
    </w:p>
    <w:p>
      <w:pPr>
        <w:pStyle w:val="34"/>
        <w:rPr>
          <w:kern w:val="0"/>
          <w:szCs w:val="22"/>
        </w:rPr>
      </w:pPr>
      <w:r>
        <w:rPr>
          <w:rFonts w:hint="eastAsia"/>
          <w:kern w:val="0"/>
          <w:szCs w:val="22"/>
        </w:rPr>
        <w:t>.</w:t>
      </w:r>
      <w:r>
        <w:rPr>
          <w:rFonts w:hint="eastAsia"/>
        </w:rPr>
        <w:t>robot</w:t>
      </w:r>
      <w:r>
        <w:rPr>
          <w:rFonts w:hint="eastAsia"/>
          <w:kern w:val="0"/>
          <w:szCs w:val="22"/>
        </w:rPr>
        <w:t>文件路径：选择代码源中的执行脚本的路径。</w:t>
      </w:r>
    </w:p>
    <w:p>
      <w:pPr>
        <w:pStyle w:val="34"/>
      </w:pPr>
      <w:r>
        <w:rPr>
          <w:rFonts w:hint="eastAsia"/>
        </w:rPr>
        <w:t>执行文件：用户可以选择执行该代码源下所有脚本文件或者指定的部分脚本文件。</w:t>
      </w:r>
    </w:p>
    <w:p>
      <w:pPr>
        <w:pStyle w:val="34"/>
      </w:pPr>
      <w:r>
        <w:rPr>
          <w:rFonts w:hint="eastAsia"/>
        </w:rPr>
        <w:t>脚本路径：执行自动化测试脚本所在的路径，用户可以选择执行路径下所有的脚本，也可执行特定的脚本，此时填写对应的脚本名称，以空格分隔即可。</w:t>
      </w:r>
    </w:p>
    <w:p>
      <w:pPr>
        <w:pStyle w:val="34"/>
      </w:pPr>
      <w:r>
        <w:rPr>
          <w:rFonts w:hint="eastAsia"/>
        </w:rPr>
        <w:t>将自动化测试结果标记到Testlink：脚本执行的结果体现在testlink对应的列，以表明自动化测试是否执行成功。</w:t>
      </w:r>
    </w:p>
    <w:p>
      <w:pPr>
        <w:pStyle w:val="34"/>
      </w:pPr>
      <w:r>
        <w:rPr>
          <w:rFonts w:hint="eastAsia"/>
        </w:rPr>
        <w:t>测试报告名称：用户自定义配置测试报告的名称。系统将报告收集起来，用户在文件管理中可查询测试报告。</w:t>
      </w:r>
    </w:p>
    <w:p>
      <w:pPr>
        <w:pStyle w:val="34"/>
      </w:pPr>
      <w:r>
        <w:rPr>
          <w:rFonts w:hint="eastAsia"/>
        </w:rPr>
        <w:t>报表地址：nginx服务挂载上方添加的存储卷到/usr/share/nginx/html/，此处填写nginx服务地址以获取报表地址。</w:t>
      </w:r>
    </w:p>
    <w:p>
      <w:pPr>
        <w:pStyle w:val="34"/>
      </w:pPr>
      <w:r>
        <w:rPr>
          <w:rFonts w:hint="eastAsia"/>
        </w:rPr>
        <w:t>使用存储卷存放结果：用户可以选择将自动化测试的结果存放到devops和PaaS通用的存储卷，其他任务可以拉取测试结果数据，实现任务之间的互联。</w:t>
      </w:r>
    </w:p>
    <w:p>
      <w:pPr>
        <w:pStyle w:val="34"/>
      </w:pPr>
      <w:r>
        <w:rPr>
          <w:rFonts w:hint="eastAsia"/>
        </w:rPr>
        <w:t>基础运行环境镜像：选择测试用例执行的运行环境镜像。</w:t>
      </w:r>
    </w:p>
    <w:p>
      <w:pPr>
        <w:pStyle w:val="34"/>
      </w:pPr>
      <w:r>
        <w:rPr>
          <w:rFonts w:hint="eastAsia"/>
        </w:rPr>
        <w:t>执行节点：用户可以选择要执行任务的节点，也可以让系统自动分配执行任务的节点。</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Jmeter</w:t>
      </w:r>
    </w:p>
    <w:p>
      <w:r>
        <w:rPr>
          <w:rFonts w:hint="eastAsia"/>
        </w:rPr>
        <w:t>应用场景：为满足流水线自动化测试中对性能测试的需求，平台提供通过CI触发自动执行JMeter性能测试脚本的任务模板，从而实现简化部署、人力与资源成本的目的。</w:t>
      </w:r>
    </w:p>
    <w:p>
      <w:r>
        <w:rPr>
          <w:rFonts w:hint="eastAsia"/>
        </w:rPr>
        <w:t>配置项说明：</w:t>
      </w:r>
    </w:p>
    <w:p>
      <w:pPr>
        <w:pStyle w:val="34"/>
        <w:rPr>
          <w:rFonts w:hint="eastAsia"/>
        </w:rPr>
      </w:pPr>
      <w:r>
        <w:rPr>
          <w:rFonts w:hint="eastAsia"/>
          <w:lang w:val="en-US" w:eastAsia="zh-CN"/>
        </w:rPr>
        <w:t>代码来源</w:t>
      </w:r>
      <w:r>
        <w:rPr>
          <w:rFonts w:hint="eastAsia"/>
        </w:rPr>
        <w:t>：存储卷or使用流水线默认代码源：该需要代码源，这里要么使用存储卷里面的代码源，要么使用流水线的代码源，必须选择一个</w:t>
      </w:r>
      <w:r>
        <w:rPr>
          <w:rFonts w:hint="eastAsia"/>
          <w:lang w:eastAsia="zh-CN"/>
        </w:rPr>
        <w:t>。</w:t>
      </w:r>
    </w:p>
    <w:p>
      <w:pPr>
        <w:pStyle w:val="34"/>
      </w:pPr>
      <w:r>
        <w:rPr>
          <w:rFonts w:hint="eastAsia"/>
        </w:rPr>
        <w:t>执行CMD脚本文件：CMD脚本执行的工作目录为pipeline基础镜像的文件系统目录，包含clone的代码。可以手动输入脚本，也可以上传本地脚本文件。点击添加一个参数可以输入参数。</w:t>
      </w:r>
      <w:r>
        <w:rPr>
          <w:rFonts w:hint="eastAsia"/>
          <w:lang w:val="en-US" w:eastAsia="zh-CN"/>
        </w:rPr>
        <w:t>系统默认填充的参数及参数说明如下所示。</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 xml:space="preserve">#获取JMeter运行1分钟前的时间点 </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MONITOR_START_TIME=$((`date -d "1 minute ago" '+%s%N'`/1000000000))</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 进行JMeter测试</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#通过JXXXX=X等JParam形式调试压测压力</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jmeter -n -t getPipelines.jmx -JUSER=1000 -JLOOP=10 -JDURATION=30 -f -l getPipelines.l -e -o result</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#收集对压测的deployment的CPU，内存变化</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monitor -n cicd -d ftp-dudje -s "$MONITOR_START_TIME" -o result</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#把最终结果进行打包，设置提取人工制品路径</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tar cfz /app/result/jmeter_result.tar -C result .</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#把本次压测结果回写到任务里</w:t>
      </w:r>
    </w:p>
    <w:p>
      <w:pPr>
        <w:pStyle w:val="70"/>
        <w:widowControl w:val="0"/>
        <w:shd w:val="clear" w:color="auto" w:fill="F5F5F5"/>
        <w:spacing w:line="240" w:lineRule="auto"/>
        <w:ind w:firstLine="105" w:firstLineChars="50"/>
        <w:jc w:val="left"/>
        <w:rPr>
          <w:rFonts w:hint="eastAsia" w:cs="宋体"/>
          <w:color w:val="000000" w:themeColor="text1"/>
          <w:sz w:val="21"/>
          <w:szCs w:val="18"/>
          <w:lang w:val="en-US" w:eastAsia="zh-CN"/>
          <w14:textFill>
            <w14:solidFill>
              <w14:schemeClr w14:val="tx1"/>
            </w14:solidFill>
          </w14:textFill>
        </w:rPr>
      </w:pPr>
      <w:r>
        <w:rPr>
          <w:rFonts w:hint="eastAsia" w:cs="宋体"/>
          <w:color w:val="000000" w:themeColor="text1"/>
          <w:sz w:val="21"/>
          <w:szCs w:val="18"/>
          <w:lang w:val="en-US" w:eastAsia="zh-CN"/>
          <w14:textFill>
            <w14:solidFill>
              <w14:schemeClr w14:val="tx1"/>
            </w14:solidFill>
          </w14:textFill>
        </w:rPr>
        <w:t>hook -f result/statistics.json</w:t>
      </w:r>
    </w:p>
    <w:p>
      <w:pPr>
        <w:pStyle w:val="34"/>
      </w:pPr>
      <w:r>
        <w:rPr>
          <w:rFonts w:hint="eastAsia"/>
        </w:rPr>
        <w:t>人工制品：支持提取构建容器/app目录下内容，对当前任务构建产出的文件制品进行管理，包括但不限于war、jar、tar、xar等应用包，人工制品文件可用于测试验证。</w:t>
      </w:r>
    </w:p>
    <w:p>
      <w:pPr>
        <w:pStyle w:val="34"/>
        <w:bidi w:val="0"/>
        <w:rPr>
          <w:rFonts w:hint="default"/>
          <w:color w:val="auto"/>
          <w:lang w:val="en-US" w:eastAsia="zh-CN"/>
        </w:rPr>
      </w:pPr>
      <w:r>
        <w:rPr>
          <w:rFonts w:hint="default"/>
          <w:color w:val="auto"/>
          <w:lang w:val="en-US" w:eastAsia="zh-CN"/>
        </w:rPr>
        <w:t>基础环境</w:t>
      </w:r>
      <w:r>
        <w:rPr>
          <w:rFonts w:hint="eastAsia"/>
          <w:color w:val="auto"/>
          <w:lang w:val="en-US" w:eastAsia="zh-CN"/>
        </w:rPr>
        <w:t>：为执行当前任务提供环境，系统支持多种环境。例如：</w:t>
      </w:r>
      <w:r>
        <w:rPr>
          <w:rFonts w:hint="default"/>
          <w:color w:val="auto"/>
          <w:lang w:val="en-US" w:eastAsia="zh-CN"/>
        </w:rPr>
        <w:t>预置镜像、平台镜像仓库、外部镜像</w:t>
      </w:r>
      <w:r>
        <w:rPr>
          <w:rFonts w:hint="eastAsia"/>
          <w:color w:val="auto"/>
          <w:lang w:val="en-US" w:eastAsia="zh-CN"/>
        </w:rPr>
        <w:t>等三类环境。用户可自定义启动镜像的环境变量，基础镜像以Docker镜像的形式存在，在流水线执行过程中，会以容器形式在后台运行。</w:t>
      </w:r>
    </w:p>
    <w:p>
      <w:pPr>
        <w:pStyle w:val="69"/>
        <w:numPr>
          <w:ilvl w:val="0"/>
          <w:numId w:val="37"/>
        </w:numPr>
        <w:bidi w:val="0"/>
        <w:spacing w:line="240" w:lineRule="auto"/>
        <w:jc w:val="left"/>
        <w:rPr>
          <w:rFonts w:hint="default"/>
          <w:lang w:val="en-US" w:eastAsia="zh-CN"/>
        </w:rPr>
      </w:pPr>
      <w:r>
        <w:rPr>
          <w:rFonts w:hint="default"/>
          <w:lang w:val="en-US" w:eastAsia="zh-CN"/>
        </w:rPr>
        <w:t>预置镜像</w:t>
      </w:r>
      <w:r>
        <w:rPr>
          <w:rFonts w:hint="eastAsia"/>
          <w:lang w:val="en-US" w:eastAsia="zh-CN"/>
        </w:rPr>
        <w:t>：</w:t>
      </w:r>
      <w:r>
        <w:rPr>
          <w:rFonts w:hint="default"/>
          <w:lang w:val="en-US" w:eastAsia="zh-CN"/>
        </w:rPr>
        <w:t>默认为node</w:t>
      </w:r>
      <w:r>
        <w:rPr>
          <w:rFonts w:hint="eastAsia"/>
          <w:lang w:val="en-US" w:eastAsia="zh-CN"/>
        </w:rPr>
        <w:t>，管理员可在[管理工作台/平台设置/全局设置/持续集成]页面下配置相应的镜像。</w:t>
      </w:r>
    </w:p>
    <w:p>
      <w:pPr>
        <w:pStyle w:val="69"/>
        <w:numPr>
          <w:ilvl w:val="0"/>
          <w:numId w:val="37"/>
        </w:numPr>
        <w:bidi w:val="0"/>
        <w:spacing w:line="240" w:lineRule="auto"/>
        <w:jc w:val="left"/>
        <w:rPr>
          <w:rFonts w:hint="default"/>
          <w:lang w:val="en-US" w:eastAsia="zh-CN"/>
        </w:rPr>
      </w:pPr>
      <w:r>
        <w:rPr>
          <w:rFonts w:hint="eastAsia"/>
          <w:lang w:val="en-US" w:eastAsia="zh-CN"/>
        </w:rPr>
        <w:t>平台镜像仓库：用户可选择对应的镜像，用户可在[容器云/镜像仓库/仓库组]页面配置对应的镜像。</w:t>
      </w:r>
    </w:p>
    <w:p>
      <w:pPr>
        <w:pStyle w:val="69"/>
        <w:numPr>
          <w:ilvl w:val="0"/>
          <w:numId w:val="37"/>
        </w:numPr>
        <w:bidi w:val="0"/>
        <w:spacing w:line="240" w:lineRule="auto"/>
        <w:jc w:val="left"/>
        <w:rPr>
          <w:rFonts w:hint="default"/>
          <w:lang w:val="en-US" w:eastAsia="zh-CN"/>
        </w:rPr>
      </w:pPr>
      <w:r>
        <w:rPr>
          <w:rFonts w:hint="eastAsia"/>
          <w:lang w:val="en-US" w:eastAsia="zh-CN"/>
        </w:rPr>
        <w:t>外部镜像：用户可配置第三方的镜像仓库，用户可在[容器云/镜像仓库/第三方仓库]添加所需的镜像。</w:t>
      </w:r>
    </w:p>
    <w:p>
      <w:pPr>
        <w:pStyle w:val="34"/>
      </w:pPr>
      <w:r>
        <w:rPr>
          <w:rFonts w:hint="default"/>
          <w:lang w:val="en-US" w:eastAsia="zh-CN"/>
        </w:rPr>
        <w:t>依赖服务</w:t>
      </w:r>
      <w:r>
        <w:rPr>
          <w:rFonts w:hint="eastAsia"/>
          <w:lang w:val="en-US" w:eastAsia="zh-CN"/>
        </w:rPr>
        <w:t>：</w:t>
      </w:r>
      <w:r>
        <w:rPr>
          <w:rFonts w:hint="default"/>
          <w:lang w:val="en-US" w:eastAsia="zh-CN"/>
        </w:rPr>
        <w:t>用来提供执行当前任务所依赖的服务，</w:t>
      </w:r>
      <w:r>
        <w:rPr>
          <w:rFonts w:hint="eastAsia"/>
          <w:lang w:val="en-US" w:eastAsia="zh-CN"/>
        </w:rPr>
        <w:t>用户可在[管理工作台/平台设置/全局设置/持续集成]页面下配置依赖服务类型的镜像。因为是容器化部署，用户需要自定义服务的环境变量。</w:t>
      </w:r>
      <w:r>
        <w:rPr>
          <w:rFonts w:hint="eastAsia"/>
        </w:rPr>
        <w:t>执行节点：可以指定执行的主机节点，注意是当前集群的主机节点，也可以系统自动分配，将根据主机节点的健康和负载状态进行分配（可以通过[</w:t>
      </w:r>
      <w:r>
        <w:t>管理工作台</w:t>
      </w:r>
      <w:r>
        <w:rPr>
          <w:rFonts w:hint="eastAsia"/>
        </w:rPr>
        <w:t>/集群管理/主机列表查]看集群的主机节点情况）。</w:t>
      </w:r>
    </w:p>
    <w:p>
      <w:pPr>
        <w:pStyle w:val="34"/>
      </w:pPr>
      <w:r>
        <w:rPr>
          <w:rFonts w:hint="eastAsia"/>
          <w:lang w:val="en-US" w:eastAsia="zh-CN"/>
        </w:rPr>
        <w:t>存储卷</w:t>
      </w:r>
      <w:r>
        <w:rPr>
          <w:rFonts w:hint="eastAsia"/>
        </w:rPr>
        <w:t>：用户可</w:t>
      </w:r>
      <w:r>
        <w:rPr>
          <w:rFonts w:hint="eastAsia"/>
          <w:lang w:val="en-US" w:eastAsia="zh-CN"/>
        </w:rPr>
        <w:t>配置</w:t>
      </w:r>
      <w:r>
        <w:rPr>
          <w:rFonts w:hint="eastAsia"/>
        </w:rPr>
        <w:t>使用存储卷存放测试结果，此处可选择TCE已有的存储卷或者新建存储卷，配置页面如下图所示。</w:t>
      </w:r>
    </w:p>
    <w:p>
      <w:pPr>
        <w:pStyle w:val="13"/>
        <w:tabs>
          <w:tab w:val="left" w:pos="420"/>
          <w:tab w:val="left" w:pos="1134"/>
        </w:tabs>
        <w:adjustRightInd w:val="0"/>
      </w:pPr>
      <w:r>
        <w:t xml:space="preserve">图 </w:t>
      </w:r>
      <w:r>
        <w:fldChar w:fldCharType="begin"/>
      </w:r>
      <w:r>
        <w:instrText xml:space="preserve"> STYLEREF 1 \s </w:instrText>
      </w:r>
      <w:r>
        <w:fldChar w:fldCharType="separate"/>
      </w:r>
      <w:r>
        <w:t>2</w:t>
      </w:r>
      <w:r>
        <w:fldChar w:fldCharType="end"/>
      </w:r>
      <w:r>
        <w:rPr>
          <w:rFonts w:hint="eastAsia"/>
        </w:rPr>
        <w:t>-</w:t>
      </w:r>
      <w:r>
        <w:fldChar w:fldCharType="begin"/>
      </w:r>
      <w:r>
        <w:instrText xml:space="preserve"> SEQ 图 \* ARABIC \s 1 </w:instrText>
      </w:r>
      <w:r>
        <w:fldChar w:fldCharType="separate"/>
      </w:r>
      <w:r>
        <w:t>17</w:t>
      </w:r>
      <w:r>
        <w:fldChar w:fldCharType="end"/>
      </w:r>
      <w:r>
        <w:rPr>
          <w:rFonts w:hint="eastAsia"/>
        </w:rPr>
        <w:t>添加存储配置页面</w:t>
      </w:r>
    </w:p>
    <w:p>
      <w:pPr>
        <w:pStyle w:val="34"/>
        <w:numPr>
          <w:ilvl w:val="0"/>
          <w:numId w:val="0"/>
        </w:numPr>
      </w:pPr>
      <w:r>
        <w:drawing>
          <wp:inline distT="0" distB="0" distL="114300" distR="114300">
            <wp:extent cx="4394835" cy="2010410"/>
            <wp:effectExtent l="0" t="0" r="12065" b="8890"/>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46"/>
                    <a:stretch>
                      <a:fillRect/>
                    </a:stretch>
                  </pic:blipFill>
                  <pic:spPr>
                    <a:xfrm>
                      <a:off x="0" y="0"/>
                      <a:ext cx="4394835" cy="2010410"/>
                    </a:xfrm>
                    <a:prstGeom prst="rect">
                      <a:avLst/>
                    </a:prstGeom>
                    <a:noFill/>
                    <a:ln>
                      <a:noFill/>
                    </a:ln>
                  </pic:spPr>
                </pic:pic>
              </a:graphicData>
            </a:graphic>
          </wp:inline>
        </w:drawing>
      </w:r>
    </w:p>
    <w:p>
      <w:pPr>
        <w:pStyle w:val="34"/>
        <w:numPr>
          <w:ilvl w:val="0"/>
          <w:numId w:val="0"/>
        </w:numPr>
      </w:pPr>
    </w:p>
    <w:p>
      <w:pPr>
        <w:pStyle w:val="34"/>
      </w:pPr>
      <w:bookmarkStart w:id="59" w:name="OLE_LINK1"/>
      <w:r>
        <w:rPr>
          <w:rFonts w:hint="eastAsia"/>
        </w:rPr>
        <w:t>报表地址：nginx服务挂载上方添加的存储卷到/usr/share/nginx/html/，此处填写nginx服务地址以获取报表地址。</w:t>
      </w:r>
    </w:p>
    <w:bookmarkEnd w:id="59"/>
    <w:p>
      <w:pPr>
        <w:pStyle w:val="34"/>
      </w:pPr>
      <w:r>
        <w:rPr>
          <w:rFonts w:hint="eastAsia"/>
        </w:rPr>
        <w:t>基础运行环境镜像：选择测试用例执行的运行环境镜像。</w:t>
      </w:r>
    </w:p>
    <w:p>
      <w:pPr>
        <w:pStyle w:val="34"/>
      </w:pPr>
      <w:r>
        <w:rPr>
          <w:rFonts w:hint="eastAsia"/>
        </w:rPr>
        <w:t>执行节点：用户可以选择要执行任务的节点，也可以让系统自动分配执行任务的节点。</w:t>
      </w:r>
    </w:p>
    <w:p>
      <w:pPr>
        <w:pStyle w:val="34"/>
      </w:pPr>
      <w:r>
        <w:rPr>
          <w:rFonts w:hint="eastAsia"/>
        </w:rPr>
        <w:t>任务失败重试次数：支持用户设置任务失败后流水线任务的重试次数。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34"/>
        <w:widowControl w:val="0"/>
        <w:numPr>
          <w:ilvl w:val="0"/>
          <w:numId w:val="0"/>
        </w:numPr>
        <w:adjustRightInd w:val="0"/>
        <w:spacing w:before="160" w:after="160"/>
        <w:jc w:val="both"/>
        <w:rPr>
          <w:rFonts w:hint="eastAsia"/>
          <w:lang w:val="en-US" w:eastAsia="zh-CN"/>
        </w:rPr>
      </w:pPr>
      <w:r>
        <w:rPr>
          <w:rFonts w:hint="eastAsia"/>
          <w:lang w:val="en-US" w:eastAsia="zh-CN"/>
        </w:rPr>
        <w:t>用户配置对应参数后，任务执行成功后，点击jmeter流水线任务名称链接，切换至自动化测试页签，单击&lt;查看报告&gt;查看报告详情，如下图所示。</w:t>
      </w:r>
    </w:p>
    <w:p>
      <w:pPr>
        <w:pStyle w:val="13"/>
        <w:widowControl w:val="0"/>
        <w:numPr>
          <w:ilvl w:val="0"/>
          <w:numId w:val="0"/>
        </w:numPr>
        <w:tabs>
          <w:tab w:val="left" w:pos="420"/>
          <w:tab w:val="left" w:pos="1134"/>
        </w:tabs>
        <w:adjustRightInd w:val="0"/>
        <w:spacing w:before="160" w:after="160"/>
        <w:jc w:val="both"/>
        <w:rPr>
          <w:rFonts w:hint="default" w:eastAsia="楷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18</w:t>
      </w:r>
      <w:r>
        <w:fldChar w:fldCharType="end"/>
      </w:r>
      <w:r>
        <w:rPr>
          <w:rFonts w:hint="eastAsia"/>
          <w:lang w:val="en-US" w:eastAsia="zh-CN"/>
        </w:rPr>
        <w:t>报告示例页面</w:t>
      </w:r>
    </w:p>
    <w:p>
      <w:pPr>
        <w:pStyle w:val="34"/>
        <w:widowControl w:val="0"/>
        <w:numPr>
          <w:ilvl w:val="0"/>
          <w:numId w:val="0"/>
        </w:numPr>
        <w:adjustRightInd w:val="0"/>
        <w:spacing w:before="160" w:after="160"/>
        <w:jc w:val="both"/>
      </w:pPr>
      <w:r>
        <w:drawing>
          <wp:inline distT="0" distB="0" distL="114300" distR="114300">
            <wp:extent cx="4486275" cy="2213610"/>
            <wp:effectExtent l="0" t="0" r="9525" b="1143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7"/>
                    <a:stretch>
                      <a:fillRect/>
                    </a:stretch>
                  </pic:blipFill>
                  <pic:spPr>
                    <a:xfrm>
                      <a:off x="0" y="0"/>
                      <a:ext cx="4486275" cy="2213610"/>
                    </a:xfrm>
                    <a:prstGeom prst="rect">
                      <a:avLst/>
                    </a:prstGeom>
                    <a:noFill/>
                    <a:ln>
                      <a:noFill/>
                    </a:ln>
                  </pic:spPr>
                </pic:pic>
              </a:graphicData>
            </a:graphic>
          </wp:inline>
        </w:drawing>
      </w:r>
    </w:p>
    <w:p>
      <w:pPr>
        <w:pStyle w:val="34"/>
        <w:widowControl w:val="0"/>
        <w:numPr>
          <w:ilvl w:val="0"/>
          <w:numId w:val="0"/>
        </w:numPr>
        <w:adjustRightInd w:val="0"/>
        <w:spacing w:before="160" w:after="160"/>
        <w:jc w:val="both"/>
        <w:rPr>
          <w:rFonts w:hint="default"/>
          <w:lang w:val="en-US" w:eastAsia="zh-CN"/>
        </w:rPr>
      </w:pP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r>
        <w:rPr>
          <w:rFonts w:hint="eastAsia" w:eastAsia="黑体" w:cs="黑体"/>
          <w:b w:val="0"/>
          <w:sz w:val="24"/>
          <w:szCs w:val="24"/>
          <w:lang w:val="en-US" w:eastAsia="zh-CN"/>
        </w:rPr>
        <w:t>Selenium</w:t>
      </w:r>
    </w:p>
    <w:p>
      <w:r>
        <w:rPr>
          <w:rFonts w:hint="eastAsia"/>
        </w:rPr>
        <w:t>应用场景：为满足流水线自动化测试中对性能测试的需求，平台提供通过CI触发自动执行Selenium性能测试脚本的任务模板，从而实现简化部署、人力与资源成本的目的。</w:t>
      </w:r>
    </w:p>
    <w:p>
      <w:r>
        <w:rPr>
          <w:rFonts w:hint="eastAsia"/>
        </w:rPr>
        <w:t>配置项说明：</w:t>
      </w:r>
    </w:p>
    <w:p>
      <w:pPr>
        <w:pStyle w:val="34"/>
      </w:pPr>
      <w:r>
        <w:rPr>
          <w:rFonts w:hint="eastAsia"/>
        </w:rPr>
        <w:t>导入测试用例：用户选择要执行的测试用例的类型，可选的类型有代码源、存储卷。</w:t>
      </w:r>
    </w:p>
    <w:p>
      <w:pPr>
        <w:pStyle w:val="69"/>
        <w:numPr>
          <w:ilvl w:val="0"/>
          <w:numId w:val="37"/>
        </w:numPr>
        <w:jc w:val="left"/>
      </w:pPr>
      <w:r>
        <w:rPr>
          <w:rFonts w:hint="eastAsia"/>
        </w:rPr>
        <w:t>代码源：选择对应代码类型下的代码分支。</w:t>
      </w:r>
    </w:p>
    <w:p>
      <w:pPr>
        <w:pStyle w:val="69"/>
        <w:numPr>
          <w:ilvl w:val="0"/>
          <w:numId w:val="37"/>
        </w:numPr>
        <w:jc w:val="left"/>
      </w:pPr>
      <w:r>
        <w:rPr>
          <w:rFonts w:hint="eastAsia"/>
        </w:rPr>
        <w:t>存储卷：包含有代码源的测试用例存储卷。</w:t>
      </w:r>
    </w:p>
    <w:p>
      <w:pPr>
        <w:pStyle w:val="34"/>
        <w:rPr>
          <w:kern w:val="0"/>
          <w:szCs w:val="22"/>
        </w:rPr>
      </w:pPr>
      <w:r>
        <w:rPr>
          <w:rFonts w:hint="eastAsia"/>
          <w:kern w:val="0"/>
          <w:szCs w:val="22"/>
        </w:rPr>
        <w:t>.py文件路径：选择代码源中的执行脚本的路径。</w:t>
      </w:r>
    </w:p>
    <w:p>
      <w:pPr>
        <w:pStyle w:val="34"/>
      </w:pPr>
      <w:r>
        <w:rPr>
          <w:rFonts w:hint="eastAsia"/>
        </w:rPr>
        <w:t>执行文件：用户可以选择执行该代码源下所有的.</w:t>
      </w:r>
      <w:r>
        <w:t>py</w:t>
      </w:r>
      <w:r>
        <w:rPr>
          <w:rFonts w:hint="eastAsia"/>
        </w:rPr>
        <w:t>脚本或者指定.</w:t>
      </w:r>
      <w:r>
        <w:t>py</w:t>
      </w:r>
      <w:r>
        <w:rPr>
          <w:rFonts w:hint="eastAsia"/>
        </w:rPr>
        <w:t>文件。</w:t>
      </w:r>
    </w:p>
    <w:p>
      <w:pPr>
        <w:pStyle w:val="34"/>
      </w:pPr>
      <w:r>
        <w:rPr>
          <w:rFonts w:hint="eastAsia"/>
        </w:rPr>
        <w:t>测试报告名称：用户自定义配置测试报告的名称。系统将报告收集起来，用户在文件管理中可查询测试报告。</w:t>
      </w:r>
    </w:p>
    <w:p>
      <w:pPr>
        <w:pStyle w:val="34"/>
      </w:pPr>
      <w:r>
        <w:rPr>
          <w:rFonts w:hint="eastAsia"/>
        </w:rPr>
        <w:t>测试报告存放：用户可以选择“使用存储卷存放测试结果”，此处可选择TCE已有的存储卷或者新建存储卷。</w:t>
      </w:r>
    </w:p>
    <w:p>
      <w:pPr>
        <w:pStyle w:val="34"/>
      </w:pPr>
      <w:r>
        <w:rPr>
          <w:rFonts w:hint="eastAsia"/>
        </w:rPr>
        <w:t>报表地址：nginx服务挂载上方添加的存储卷到/usr/share/nginx/html/，此处填写nginx服务地址以获取报表地址。</w:t>
      </w:r>
    </w:p>
    <w:p>
      <w:pPr>
        <w:pStyle w:val="34"/>
      </w:pPr>
      <w:r>
        <w:rPr>
          <w:rFonts w:hint="eastAsia"/>
        </w:rPr>
        <w:t>基础运行环境镜像：选择测试用例执行的运行环境镜像，默认使用Selenium最新版本环境。</w:t>
      </w:r>
    </w:p>
    <w:p>
      <w:pPr>
        <w:pStyle w:val="34"/>
      </w:pPr>
      <w:r>
        <w:rPr>
          <w:rFonts w:hint="eastAsia"/>
        </w:rPr>
        <w:t>执行节点：用户可以选择要执行任务的节点，也可以让系统自动分配执行任务的节点。</w:t>
      </w:r>
    </w:p>
    <w:p>
      <w:pPr>
        <w:pStyle w:val="34"/>
      </w:pPr>
      <w:r>
        <w:rPr>
          <w:rFonts w:hint="eastAsia"/>
        </w:rPr>
        <w:t>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8"/>
        <w:keepNext/>
        <w:keepLines/>
        <w:pageBreakBefore w:val="0"/>
        <w:widowControl w:val="0"/>
        <w:kinsoku/>
        <w:wordWrap/>
        <w:overflowPunct/>
        <w:topLinePunct w:val="0"/>
        <w:autoSpaceDE/>
        <w:autoSpaceDN/>
        <w:bidi w:val="0"/>
        <w:adjustRightInd/>
        <w:snapToGrid/>
        <w:spacing w:before="50" w:beforeLines="50" w:after="164" w:afterLines="50" w:line="240" w:lineRule="auto"/>
        <w:ind w:left="0" w:firstLine="0"/>
        <w:jc w:val="left"/>
        <w:textAlignment w:val="auto"/>
        <w:rPr>
          <w:rFonts w:eastAsia="黑体" w:cs="黑体"/>
          <w:b w:val="0"/>
          <w:sz w:val="24"/>
          <w:szCs w:val="24"/>
          <w:lang w:val="en-US" w:eastAsia="zh-CN"/>
        </w:rPr>
      </w:pPr>
      <w:bookmarkStart w:id="60" w:name="_Ref17609"/>
      <w:r>
        <w:rPr>
          <w:rFonts w:hint="eastAsia" w:eastAsia="黑体" w:cs="黑体"/>
          <w:b w:val="0"/>
          <w:sz w:val="24"/>
          <w:szCs w:val="24"/>
          <w:lang w:val="en-US" w:eastAsia="zh-CN"/>
        </w:rPr>
        <w:t>Jira问题标记</w:t>
      </w:r>
      <w:bookmarkEnd w:id="60"/>
    </w:p>
    <w:p>
      <w:pPr>
        <w:rPr>
          <w:rFonts w:hint="eastAsia"/>
          <w:lang w:val="en-US" w:eastAsia="zh-CN"/>
        </w:rPr>
      </w:pPr>
      <w:r>
        <w:rPr>
          <w:rFonts w:hint="eastAsia"/>
        </w:rPr>
        <w:t>应用场景：</w:t>
      </w:r>
      <w:r>
        <w:rPr>
          <w:rFonts w:hint="eastAsia"/>
          <w:lang w:val="en-US" w:eastAsia="zh-CN"/>
        </w:rPr>
        <w:t>在DevOps工作流中，项目管理和CI/CD之间的联动环节存在一些影响效率的痛点</w:t>
      </w:r>
      <w:r>
        <w:rPr>
          <w:rFonts w:hint="eastAsia"/>
          <w:lang w:eastAsia="zh-CN"/>
        </w:rPr>
        <w:t>。</w:t>
      </w:r>
      <w:r>
        <w:rPr>
          <w:rFonts w:hint="eastAsia"/>
          <w:lang w:val="en-US" w:eastAsia="zh-CN"/>
        </w:rPr>
        <w:t>例如：</w:t>
      </w:r>
    </w:p>
    <w:p>
      <w:pPr>
        <w:pStyle w:val="34"/>
        <w:bidi w:val="0"/>
        <w:rPr>
          <w:rFonts w:hint="default"/>
          <w:lang w:val="en-US" w:eastAsia="zh-CN"/>
        </w:rPr>
      </w:pPr>
      <w:r>
        <w:rPr>
          <w:rFonts w:hint="eastAsia"/>
          <w:lang w:val="en-US" w:eastAsia="zh-CN"/>
        </w:rPr>
        <w:t>通过流水线构建的制品，不能确定解决了哪些问题。经常出现测试某个Jira问题，结果得知新构建的镜像没有包含此Jira问题的修改。</w:t>
      </w:r>
    </w:p>
    <w:p>
      <w:pPr>
        <w:pStyle w:val="34"/>
        <w:bidi w:val="0"/>
        <w:rPr>
          <w:rFonts w:hint="default"/>
          <w:lang w:val="en-US" w:eastAsia="zh-CN"/>
        </w:rPr>
      </w:pPr>
      <w:r>
        <w:rPr>
          <w:rFonts w:hint="eastAsia"/>
          <w:lang w:val="en-US" w:eastAsia="zh-CN"/>
        </w:rPr>
        <w:t>增加了研发人员和测试人员以及项目管理人员之间的沟通成本。经常出现研发人员修改了Jira问题，而没有修改它的状态，从而导致测试人员不会对此问题进行回归测试的情况。</w:t>
      </w:r>
    </w:p>
    <w:p>
      <w:pPr>
        <w:pStyle w:val="34"/>
        <w:bidi w:val="0"/>
        <w:rPr>
          <w:rFonts w:hint="default"/>
          <w:lang w:val="en-US" w:eastAsia="zh-CN"/>
        </w:rPr>
      </w:pPr>
      <w:r>
        <w:rPr>
          <w:rFonts w:hint="eastAsia"/>
          <w:lang w:val="en-US" w:eastAsia="zh-CN"/>
        </w:rPr>
        <w:t>测试人员无法直观地看到研发人员对Jira问题所做的修改。</w:t>
      </w:r>
    </w:p>
    <w:p>
      <w:pPr>
        <w:pStyle w:val="2"/>
      </w:pPr>
      <w:r>
        <w:rPr>
          <w:rFonts w:hint="eastAsia"/>
        </w:rPr>
        <w:t>通过自动化的方式，将每次执行包含的所有可标记解决的Jira问题自动置为“已解决”，并注入备注信息。并具备以下优势。</w:t>
      </w:r>
    </w:p>
    <w:p>
      <w:pPr>
        <w:pStyle w:val="34"/>
      </w:pPr>
      <w:r>
        <w:t>开发人员需要做的事只有提交，push，提出MR即可，jira问题的标记可以自动完成，注入备注信息。</w:t>
      </w:r>
    </w:p>
    <w:p>
      <w:pPr>
        <w:pStyle w:val="34"/>
      </w:pPr>
      <w:r>
        <w:t>测试人员可以从</w:t>
      </w:r>
      <w:r>
        <w:rPr>
          <w:rFonts w:hint="eastAsia"/>
        </w:rPr>
        <w:t>J</w:t>
      </w:r>
      <w:r>
        <w:t>ira问题的备注信息里，通过点击超链接，跳转到</w:t>
      </w:r>
      <w:r>
        <w:rPr>
          <w:rFonts w:hint="eastAsia"/>
        </w:rPr>
        <w:t>G</w:t>
      </w:r>
      <w:r>
        <w:t>itlab的具体</w:t>
      </w:r>
      <w:r>
        <w:rPr>
          <w:rFonts w:hint="eastAsia"/>
        </w:rPr>
        <w:t>C</w:t>
      </w:r>
      <w:r>
        <w:t>ommit页面，查到本次修改的内容。</w:t>
      </w:r>
    </w:p>
    <w:p>
      <w:pPr>
        <w:pStyle w:val="34"/>
      </w:pPr>
      <w:r>
        <w:t>项目管理人员可以从</w:t>
      </w:r>
      <w:r>
        <w:rPr>
          <w:rFonts w:hint="eastAsia"/>
        </w:rPr>
        <w:t>J</w:t>
      </w:r>
      <w:r>
        <w:t>ira问题的备注信息里，看到执行的流水线信息，并能跳转到流水线构建详情页，查到相应的流水线构建记录。</w:t>
      </w:r>
    </w:p>
    <w:p>
      <w:pPr>
        <w:pStyle w:val="34"/>
      </w:pPr>
      <w:r>
        <w:t>流水线用户还可以在流水线构建记录中，查找每一次的执行分别标记</w:t>
      </w:r>
      <w:r>
        <w:rPr>
          <w:rFonts w:hint="eastAsia"/>
        </w:rPr>
        <w:t>的J</w:t>
      </w:r>
      <w:r>
        <w:t>ira问题。</w:t>
      </w:r>
    </w:p>
    <w:p>
      <w:pPr>
        <w:pStyle w:val="36"/>
        <w:numPr>
          <w:ilvl w:val="0"/>
          <w:numId w:val="0"/>
        </w:numPr>
        <w:bidi w:val="0"/>
        <w:ind w:left="420" w:leftChars="0"/>
        <w:rPr>
          <w:rFonts w:hint="eastAsia" w:ascii="Arial" w:hAnsi="Arial" w:eastAsia="楷体" w:cs="Arial"/>
          <w:kern w:val="2"/>
          <w:szCs w:val="24"/>
          <w:lang w:eastAsia="zh-CN"/>
        </w:rPr>
      </w:pPr>
      <w:r>
        <w:rPr>
          <w:rFonts w:hint="default" w:ascii="Arial" w:hAnsi="Arial"/>
          <w:color w:val="auto"/>
          <w:kern w:val="2"/>
          <w:szCs w:val="24"/>
          <w:lang w:val="en-US"/>
        </w:rPr>
        <w:drawing>
          <wp:anchor distT="0" distB="0" distL="114300" distR="114300" simplePos="0" relativeHeight="251720704" behindDoc="0" locked="0" layoutInCell="1" allowOverlap="1">
            <wp:simplePos x="0" y="0"/>
            <wp:positionH relativeFrom="margin">
              <wp:posOffset>53975</wp:posOffset>
            </wp:positionH>
            <wp:positionV relativeFrom="paragraph">
              <wp:posOffset>149860</wp:posOffset>
            </wp:positionV>
            <wp:extent cx="733425" cy="362585"/>
            <wp:effectExtent l="0" t="0" r="3175" b="5715"/>
            <wp:wrapTopAndBottom/>
            <wp:docPr id="29" name="图片 29"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hint="default" w:ascii="Arial" w:hAnsi="Arial" w:eastAsia="楷体" w:cs="Arial"/>
          <w:color w:val="auto"/>
          <w:kern w:val="2"/>
          <w:szCs w:val="24"/>
          <w:lang w:val="en-US"/>
        </w:rPr>
        <mc:AlternateContent>
          <mc:Choice Requires="wps">
            <w:drawing>
              <wp:anchor distT="0" distB="0" distL="114300" distR="114300" simplePos="0" relativeHeight="251721728" behindDoc="1" locked="0" layoutInCell="0" allowOverlap="1">
                <wp:simplePos x="0" y="0"/>
                <wp:positionH relativeFrom="margin">
                  <wp:posOffset>52070</wp:posOffset>
                </wp:positionH>
                <wp:positionV relativeFrom="paragraph">
                  <wp:posOffset>144145</wp:posOffset>
                </wp:positionV>
                <wp:extent cx="5184140" cy="0"/>
                <wp:effectExtent l="0" t="0" r="0" b="0"/>
                <wp:wrapNone/>
                <wp:docPr id="49" name="直接连接符 49"/>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1.35pt;height:0pt;width:408.2pt;mso-position-horizontal-relative:margin;z-index:-251594752;mso-width-relative:page;mso-height-relative:page;" filled="f" stroked="t" coordsize="21600,21600" o:allowincell="f" o:gfxdata="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BYYnLUAAAABwEA&#10;AA8AAAAAAAAAAQAgAAAAIgAAAGRycy9kb3ducmV2LnhtbFBLAQIUABQAAAAIAIdO4kCzQ+CA5QEA&#10;AK0DAAAOAAAAAAAAAAEAIAAAACMBAABkcnMvZTJvRG9jLnhtbFBLBQYAAAAABgAGAFkBAAB6BQAA&#10;AAA=&#10;">
                <v:fill on="f" focussize="0,0"/>
                <v:stroke weight="0.96pt" color="#000000" joinstyle="round"/>
                <v:imagedata o:title=""/>
                <o:lock v:ext="edit" aspectratio="f"/>
              </v:line>
            </w:pict>
          </mc:Fallback>
        </mc:AlternateContent>
      </w:r>
      <w:r>
        <w:rPr>
          <w:rFonts w:hint="eastAsia"/>
          <w:color w:val="auto"/>
          <w:kern w:val="2"/>
          <w:szCs w:val="24"/>
          <w:lang w:val="en-US" w:eastAsia="zh-CN"/>
        </w:rPr>
        <w:t>J</w:t>
      </w:r>
      <w:r>
        <w:rPr>
          <w:rFonts w:hint="eastAsia" w:ascii="Arial" w:hAnsi="Arial" w:eastAsia="楷体" w:cs="Arial"/>
          <w:color w:val="auto"/>
          <w:kern w:val="2"/>
          <w:szCs w:val="24"/>
        </w:rPr>
        <w:t>ira</w:t>
      </w:r>
      <w:r>
        <w:rPr>
          <w:rFonts w:hint="eastAsia" w:ascii="Arial" w:hAnsi="Arial" w:eastAsia="楷体" w:cs="Arial"/>
          <w:kern w:val="2"/>
          <w:szCs w:val="24"/>
        </w:rPr>
        <w:t>自动标记功能，需要</w:t>
      </w:r>
      <w:r>
        <w:rPr>
          <w:rFonts w:hint="eastAsia" w:cs="Arial"/>
          <w:kern w:val="2"/>
          <w:szCs w:val="24"/>
          <w:lang w:val="en-US" w:eastAsia="zh-CN"/>
        </w:rPr>
        <w:t>用户</w:t>
      </w:r>
      <w:r>
        <w:rPr>
          <w:rFonts w:hint="eastAsia" w:ascii="Arial" w:hAnsi="Arial" w:eastAsia="楷体" w:cs="Arial"/>
          <w:kern w:val="2"/>
          <w:szCs w:val="24"/>
        </w:rPr>
        <w:t>在TCE部署</w:t>
      </w:r>
      <w:r>
        <w:rPr>
          <w:rFonts w:hint="eastAsia" w:cs="Arial"/>
          <w:kern w:val="2"/>
          <w:szCs w:val="24"/>
          <w:lang w:val="en-US" w:eastAsia="zh-CN"/>
        </w:rPr>
        <w:t>完成后</w:t>
      </w:r>
      <w:r>
        <w:rPr>
          <w:rFonts w:hint="eastAsia" w:ascii="Arial" w:hAnsi="Arial" w:eastAsia="楷体" w:cs="Arial"/>
          <w:kern w:val="2"/>
          <w:szCs w:val="24"/>
        </w:rPr>
        <w:t>配置一个环境变量</w:t>
      </w:r>
      <w:r>
        <w:rPr>
          <w:rFonts w:hint="eastAsia" w:cs="Arial"/>
          <w:kern w:val="2"/>
          <w:szCs w:val="24"/>
          <w:lang w:eastAsia="zh-CN"/>
        </w:rPr>
        <w:t>。</w:t>
      </w:r>
      <w:r>
        <w:rPr>
          <w:rFonts w:hint="eastAsia" w:cs="Arial"/>
          <w:kern w:val="2"/>
          <w:szCs w:val="24"/>
          <w:lang w:val="en-US" w:eastAsia="zh-CN"/>
        </w:rPr>
        <w:t>该环境变量</w:t>
      </w:r>
      <w:r>
        <w:rPr>
          <w:rFonts w:hint="eastAsia" w:cs="Arial"/>
          <w:kern w:val="2"/>
          <w:szCs w:val="24"/>
          <w:lang w:eastAsia="zh-CN"/>
        </w:rPr>
        <w:t>为其</w:t>
      </w:r>
      <w:r>
        <w:rPr>
          <w:rFonts w:hint="eastAsia" w:cs="Arial"/>
          <w:kern w:val="2"/>
          <w:szCs w:val="24"/>
          <w:lang w:val="en-US" w:eastAsia="zh-CN"/>
        </w:rPr>
        <w:t>他</w:t>
      </w:r>
      <w:r>
        <w:rPr>
          <w:rFonts w:hint="eastAsia" w:cs="Arial"/>
          <w:kern w:val="2"/>
          <w:szCs w:val="24"/>
          <w:lang w:eastAsia="zh-CN"/>
        </w:rPr>
        <w:t>企业或者研发组，提供配置git提交信息校验规则的入口。</w:t>
      </w:r>
    </w:p>
    <w:p>
      <w:pPr>
        <w:pStyle w:val="36"/>
        <w:bidi w:val="0"/>
        <w:rPr>
          <w:rFonts w:ascii="Arial" w:hAnsi="Arial" w:eastAsia="楷体" w:cs="Arial"/>
          <w:kern w:val="2"/>
          <w:szCs w:val="24"/>
        </w:rPr>
      </w:pPr>
      <w:r>
        <w:rPr>
          <w:rFonts w:ascii="Arial" w:hAnsi="Arial"/>
          <w:kern w:val="2"/>
          <w:szCs w:val="24"/>
        </w:rPr>
        <mc:AlternateContent>
          <mc:Choice Requires="wps">
            <w:drawing>
              <wp:anchor distT="0" distB="0" distL="114300" distR="114300" simplePos="0" relativeHeight="251719680" behindDoc="1" locked="0" layoutInCell="0" allowOverlap="1">
                <wp:simplePos x="0" y="0"/>
                <wp:positionH relativeFrom="margin">
                  <wp:posOffset>52070</wp:posOffset>
                </wp:positionH>
                <wp:positionV relativeFrom="paragraph">
                  <wp:posOffset>556895</wp:posOffset>
                </wp:positionV>
                <wp:extent cx="5184140" cy="0"/>
                <wp:effectExtent l="0" t="0" r="0" b="0"/>
                <wp:wrapNone/>
                <wp:docPr id="42" name="直接连接符 42"/>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43.85pt;height:0pt;width:408.2pt;mso-position-horizontal-relative:margin;z-index:-251596800;mso-width-relative:page;mso-height-relative:page;" filled="f" stroked="t" coordsize="21600,21600" o:allowincell="f" o:gfxdata="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fGfAHUAAAABwEA&#10;AA8AAAAAAAAAAQAgAAAAIgAAAGRycy9kb3ducmV2LnhtbFBLAQIUABQAAAAIAIdO4kBgXN7w5QEA&#10;AK0DAAAOAAAAAAAAAAEAIAAAACMBAABkcnMvZTJvRG9jLnhtbFBLBQYAAAAABgAGAFkBAAB6BQAA&#10;AAA=&#10;">
                <v:fill on="f" focussize="0,0"/>
                <v:stroke weight="0.96pt" color="#000000" joinstyle="round"/>
                <v:imagedata o:title=""/>
                <o:lock v:ext="edit" aspectratio="f"/>
              </v:line>
            </w:pict>
          </mc:Fallback>
        </mc:AlternateContent>
      </w:r>
      <w:r>
        <w:rPr>
          <w:rFonts w:hint="eastAsia" w:ascii="Arial" w:hAnsi="Arial" w:eastAsia="楷体" w:cs="Arial"/>
          <w:kern w:val="2"/>
          <w:szCs w:val="24"/>
        </w:rPr>
        <w:t>变量名为：JIRA_ID_REGEX_STR</w:t>
      </w:r>
      <w:r>
        <w:rPr>
          <w:rFonts w:hint="eastAsia" w:cs="Arial"/>
          <w:kern w:val="2"/>
          <w:szCs w:val="24"/>
          <w:lang w:eastAsia="zh-CN"/>
        </w:rPr>
        <w:t>；</w:t>
      </w:r>
      <w:r>
        <w:rPr>
          <w:rFonts w:hint="eastAsia" w:ascii="Arial" w:hAnsi="Arial" w:eastAsia="楷体" w:cs="Arial"/>
          <w:kern w:val="2"/>
          <w:szCs w:val="24"/>
        </w:rPr>
        <w:t>默认值为：^.*\\[([A-Z][A-Z0-9]+-[0-9]+)\\]|【([A-Z][A-Z0-9]+-[0-9]+)】</w:t>
      </w:r>
      <w:r>
        <w:rPr>
          <w:rFonts w:hint="eastAsia" w:cs="Arial"/>
          <w:kern w:val="2"/>
          <w:szCs w:val="24"/>
          <w:lang w:eastAsia="zh-CN"/>
        </w:rPr>
        <w:t>，</w:t>
      </w:r>
      <w:r>
        <w:rPr>
          <w:rFonts w:hint="eastAsia" w:cs="Arial"/>
          <w:kern w:val="2"/>
          <w:szCs w:val="24"/>
          <w:lang w:val="en-US" w:eastAsia="zh-CN"/>
        </w:rPr>
        <w:t>该</w:t>
      </w:r>
      <w:r>
        <w:rPr>
          <w:rFonts w:hint="eastAsia" w:cs="Arial"/>
          <w:kern w:val="2"/>
          <w:szCs w:val="24"/>
          <w:lang w:eastAsia="zh-CN"/>
        </w:rPr>
        <w:t>正则表达式字符串，用于校验git提交信息是否符合规则，是否存在jiraid</w:t>
      </w:r>
      <w:r>
        <w:rPr>
          <w:rFonts w:ascii="Arial" w:hAnsi="Arial" w:eastAsia="楷体" w:cs="Arial"/>
          <w:kern w:val="2"/>
          <w:szCs w:val="24"/>
        </w:rPr>
        <w:t>。</w:t>
      </w:r>
    </w:p>
    <w:p>
      <w:pPr>
        <w:pStyle w:val="34"/>
        <w:numPr>
          <w:ilvl w:val="0"/>
          <w:numId w:val="0"/>
        </w:numPr>
        <w:rPr>
          <w:rFonts w:hint="eastAsia"/>
        </w:rPr>
      </w:pPr>
    </w:p>
    <w:p>
      <w:pPr>
        <w:pStyle w:val="34"/>
        <w:numPr>
          <w:ilvl w:val="0"/>
          <w:numId w:val="0"/>
        </w:numPr>
      </w:pPr>
      <w:r>
        <w:rPr>
          <w:rFonts w:hint="eastAsia"/>
        </w:rPr>
        <w:t>该功能依赖一个</w:t>
      </w:r>
      <w:r>
        <w:rPr>
          <w:rFonts w:hint="eastAsia"/>
          <w:snapToGrid w:val="0"/>
          <w:szCs w:val="20"/>
        </w:rPr>
        <w:t>MinIO</w:t>
      </w:r>
      <w:r>
        <w:rPr>
          <w:rFonts w:hint="eastAsia"/>
        </w:rPr>
        <w:t>中间件</w:t>
      </w:r>
      <w:r>
        <w:rPr>
          <w:rFonts w:hint="eastAsia"/>
          <w:lang w:val="en-US" w:eastAsia="zh-CN"/>
        </w:rPr>
        <w:t>来存储流水线执行时相关拉取代码的提交信息</w:t>
      </w:r>
      <w:r>
        <w:rPr>
          <w:rFonts w:hint="eastAsia"/>
        </w:rPr>
        <w:t>，因此需要用户在对应的项目集群部署一个</w:t>
      </w:r>
      <w:r>
        <w:rPr>
          <w:rFonts w:hint="eastAsia"/>
          <w:snapToGrid w:val="0"/>
          <w:szCs w:val="20"/>
        </w:rPr>
        <w:t>MinIO</w:t>
      </w:r>
      <w:r>
        <w:rPr>
          <w:rFonts w:hint="eastAsia"/>
        </w:rPr>
        <w:t>服务，部署的步骤如下所示。</w:t>
      </w:r>
    </w:p>
    <w:p>
      <w:pPr>
        <w:widowControl/>
        <w:numPr>
          <w:ilvl w:val="0"/>
          <w:numId w:val="40"/>
        </w:numPr>
        <w:topLinePunct/>
        <w:adjustRightInd w:val="0"/>
        <w:snapToGrid w:val="0"/>
        <w:jc w:val="left"/>
        <w:rPr>
          <w:snapToGrid w:val="0"/>
          <w:szCs w:val="20"/>
          <w:lang w:val="en-GB"/>
        </w:rPr>
      </w:pPr>
      <w:r>
        <w:rPr>
          <w:rFonts w:hint="eastAsia"/>
          <w:snapToGrid w:val="0"/>
          <w:szCs w:val="20"/>
          <w:lang w:val="en-US" w:eastAsia="zh-CN"/>
        </w:rPr>
        <w:t>平台管理员</w:t>
      </w:r>
      <w:r>
        <w:rPr>
          <w:rFonts w:hint="default"/>
          <w:snapToGrid w:val="0"/>
          <w:szCs w:val="20"/>
          <w:lang w:val="en-GB"/>
        </w:rPr>
        <w:t>登录</w:t>
      </w:r>
      <w:r>
        <w:rPr>
          <w:rFonts w:hint="eastAsia"/>
          <w:snapToGrid w:val="0"/>
          <w:szCs w:val="20"/>
          <w:lang w:val="en-US" w:eastAsia="zh-CN"/>
        </w:rPr>
        <w:t>PaaS平台</w:t>
      </w:r>
      <w:r>
        <w:rPr>
          <w:rFonts w:hint="default"/>
          <w:snapToGrid w:val="0"/>
          <w:szCs w:val="20"/>
          <w:lang w:val="en-GB"/>
        </w:rPr>
        <w:t>，点击菜单栏，选择</w:t>
      </w:r>
      <w:r>
        <w:rPr>
          <w:rFonts w:hint="eastAsia"/>
          <w:snapToGrid w:val="0"/>
          <w:szCs w:val="20"/>
          <w:lang w:val="en-US" w:eastAsia="zh-CN"/>
        </w:rPr>
        <w:t>[</w:t>
      </w:r>
      <w:r>
        <w:rPr>
          <w:rFonts w:hint="default"/>
          <w:snapToGrid w:val="0"/>
          <w:szCs w:val="20"/>
          <w:lang w:val="en-GB"/>
        </w:rPr>
        <w:t>容器云</w:t>
      </w:r>
      <w:r>
        <w:rPr>
          <w:rFonts w:hint="eastAsia"/>
          <w:snapToGrid w:val="0"/>
          <w:szCs w:val="20"/>
          <w:lang w:val="en-US" w:eastAsia="zh-CN"/>
        </w:rPr>
        <w:t>/</w:t>
      </w:r>
      <w:r>
        <w:rPr>
          <w:rFonts w:hint="default"/>
          <w:snapToGrid w:val="0"/>
          <w:szCs w:val="20"/>
          <w:lang w:val="en-GB"/>
        </w:rPr>
        <w:t>服务配</w:t>
      </w:r>
      <w:r>
        <w:rPr>
          <w:rFonts w:hint="eastAsia"/>
          <w:snapToGrid w:val="0"/>
          <w:szCs w:val="20"/>
          <w:lang w:val="en-US" w:eastAsia="zh-CN"/>
        </w:rPr>
        <w:t>置]</w:t>
      </w:r>
      <w:r>
        <w:rPr>
          <w:rFonts w:hint="default"/>
          <w:snapToGrid w:val="0"/>
          <w:szCs w:val="20"/>
          <w:lang w:val="en-GB"/>
        </w:rPr>
        <w:t>菜单。租户选</w:t>
      </w:r>
      <w:r>
        <w:rPr>
          <w:rFonts w:hint="eastAsia" w:ascii="宋体" w:hAnsi="宋体" w:eastAsia="宋体" w:cs="宋体"/>
          <w:snapToGrid w:val="0"/>
          <w:szCs w:val="20"/>
          <w:lang w:val="en-GB"/>
        </w:rPr>
        <w:t>择“平台管理”，</w:t>
      </w:r>
      <w:r>
        <w:rPr>
          <w:rFonts w:hint="default"/>
          <w:snapToGrid w:val="0"/>
          <w:szCs w:val="20"/>
          <w:lang w:val="en-GB"/>
        </w:rPr>
        <w:t>项目选择</w:t>
      </w:r>
      <w:r>
        <w:rPr>
          <w:rFonts w:hint="eastAsia"/>
          <w:snapToGrid w:val="0"/>
          <w:szCs w:val="20"/>
          <w:lang w:val="en-GB" w:eastAsia="zh-CN"/>
        </w:rPr>
        <w:t>“</w:t>
      </w:r>
      <w:r>
        <w:rPr>
          <w:rFonts w:hint="default"/>
          <w:snapToGrid w:val="0"/>
          <w:szCs w:val="20"/>
          <w:lang w:val="en-GB"/>
        </w:rPr>
        <w:t>system-devops</w:t>
      </w:r>
      <w:r>
        <w:rPr>
          <w:rFonts w:hint="eastAsia"/>
          <w:snapToGrid w:val="0"/>
          <w:szCs w:val="20"/>
          <w:lang w:val="en-GB" w:eastAsia="zh-CN"/>
        </w:rPr>
        <w:t>”</w:t>
      </w:r>
      <w:r>
        <w:rPr>
          <w:rFonts w:hint="default"/>
          <w:snapToGrid w:val="0"/>
          <w:szCs w:val="20"/>
          <w:lang w:val="en-GB"/>
        </w:rPr>
        <w:t>项目，集群选</w:t>
      </w:r>
      <w:r>
        <w:rPr>
          <w:rFonts w:hint="eastAsia" w:ascii="宋体" w:hAnsi="宋体" w:eastAsia="宋体" w:cs="宋体"/>
          <w:snapToGrid w:val="0"/>
          <w:szCs w:val="20"/>
          <w:lang w:val="en-GB"/>
        </w:rPr>
        <w:t>择“默认集群”</w:t>
      </w:r>
      <w:r>
        <w:rPr>
          <w:rFonts w:hint="default"/>
          <w:snapToGrid w:val="0"/>
          <w:szCs w:val="20"/>
          <w:lang w:val="en-GB"/>
        </w:rPr>
        <w:t>，然后选择</w:t>
      </w:r>
      <w:r>
        <w:rPr>
          <w:rFonts w:hint="eastAsia"/>
          <w:snapToGrid w:val="0"/>
          <w:szCs w:val="20"/>
          <w:lang w:val="en-GB" w:eastAsia="zh-CN"/>
        </w:rPr>
        <w:t>“</w:t>
      </w:r>
      <w:r>
        <w:rPr>
          <w:rFonts w:hint="eastAsia"/>
          <w:snapToGrid w:val="0"/>
          <w:szCs w:val="20"/>
          <w:lang w:val="en-US" w:eastAsia="zh-CN"/>
        </w:rPr>
        <w:t>服务配置</w:t>
      </w:r>
      <w:r>
        <w:rPr>
          <w:rFonts w:hint="eastAsia"/>
          <w:snapToGrid w:val="0"/>
          <w:szCs w:val="20"/>
          <w:lang w:val="en-GB" w:eastAsia="zh-CN"/>
        </w:rPr>
        <w:t>”</w:t>
      </w:r>
      <w:r>
        <w:rPr>
          <w:rFonts w:hint="eastAsia"/>
          <w:snapToGrid w:val="0"/>
          <w:szCs w:val="20"/>
          <w:lang w:val="en-US" w:eastAsia="zh-CN"/>
        </w:rPr>
        <w:t>里的“</w:t>
      </w:r>
      <w:r>
        <w:rPr>
          <w:rFonts w:hint="default"/>
          <w:snapToGrid w:val="0"/>
          <w:szCs w:val="20"/>
          <w:lang w:val="en-GB"/>
        </w:rPr>
        <w:t>加密配置</w:t>
      </w:r>
      <w:r>
        <w:rPr>
          <w:rFonts w:hint="eastAsia"/>
          <w:snapToGrid w:val="0"/>
          <w:szCs w:val="20"/>
          <w:lang w:val="en-US" w:eastAsia="zh-CN"/>
        </w:rPr>
        <w:t>”</w:t>
      </w:r>
      <w:r>
        <w:rPr>
          <w:rFonts w:hint="eastAsia"/>
          <w:snapToGrid w:val="0"/>
          <w:szCs w:val="20"/>
          <w:lang w:val="en-GB" w:eastAsia="zh-CN"/>
        </w:rPr>
        <w:t>，</w:t>
      </w:r>
      <w:r>
        <w:rPr>
          <w:rFonts w:hint="eastAsia"/>
          <w:snapToGrid w:val="0"/>
          <w:szCs w:val="20"/>
          <w:lang w:val="en-US" w:eastAsia="zh-CN"/>
        </w:rPr>
        <w:t>配置页面如下图所示。</w:t>
      </w:r>
    </w:p>
    <w:p>
      <w:r>
        <w:br w:type="page"/>
      </w:r>
    </w:p>
    <w:p>
      <w:pPr>
        <w:pStyle w:val="13"/>
        <w:rPr>
          <w:rFonts w:hint="eastAsia"/>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19</w:t>
      </w:r>
      <w:r>
        <w:fldChar w:fldCharType="end"/>
      </w:r>
      <w:r>
        <w:rPr>
          <w:rFonts w:hint="eastAsia"/>
          <w:lang w:val="en-US" w:eastAsia="zh-CN"/>
        </w:rPr>
        <w:t>创建配置组</w:t>
      </w:r>
    </w:p>
    <w:p>
      <w:pPr>
        <w:pStyle w:val="13"/>
        <w:rPr>
          <w:rFonts w:hint="eastAsia"/>
          <w:snapToGrid w:val="0"/>
          <w:szCs w:val="20"/>
          <w:lang w:val="en-GB" w:eastAsia="zh-CN"/>
        </w:rPr>
      </w:pPr>
      <w:r>
        <w:drawing>
          <wp:inline distT="0" distB="0" distL="114300" distR="114300">
            <wp:extent cx="5029835" cy="2268855"/>
            <wp:effectExtent l="0" t="0" r="12065" b="4445"/>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7"/>
                    <pic:cNvPicPr>
                      <a:picLocks noChangeAspect="1"/>
                    </pic:cNvPicPr>
                  </pic:nvPicPr>
                  <pic:blipFill>
                    <a:blip r:embed="rId48"/>
                    <a:stretch>
                      <a:fillRect/>
                    </a:stretch>
                  </pic:blipFill>
                  <pic:spPr>
                    <a:xfrm>
                      <a:off x="0" y="0"/>
                      <a:ext cx="5029835" cy="2268855"/>
                    </a:xfrm>
                    <a:prstGeom prst="rect">
                      <a:avLst/>
                    </a:prstGeom>
                    <a:noFill/>
                    <a:ln>
                      <a:noFill/>
                    </a:ln>
                  </pic:spPr>
                </pic:pic>
              </a:graphicData>
            </a:graphic>
          </wp:inline>
        </w:drawing>
      </w:r>
    </w:p>
    <w:p>
      <w:pPr>
        <w:pStyle w:val="2"/>
        <w:rPr>
          <w:rFonts w:hint="eastAsia"/>
          <w:snapToGrid w:val="0"/>
          <w:szCs w:val="20"/>
          <w:lang w:val="en-GB" w:eastAsia="zh-CN"/>
        </w:rPr>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如上图所示，可以点击左上角的</w:t>
      </w:r>
      <w:r>
        <w:rPr>
          <w:rFonts w:hint="eastAsia"/>
          <w:snapToGrid w:val="0"/>
          <w:szCs w:val="20"/>
          <w:lang w:val="en-US" w:eastAsia="zh-CN"/>
        </w:rPr>
        <w:t>&lt;</w:t>
      </w:r>
      <w:r>
        <w:rPr>
          <w:rFonts w:hint="default"/>
          <w:snapToGrid w:val="0"/>
          <w:szCs w:val="20"/>
          <w:lang w:val="en-GB"/>
        </w:rPr>
        <w:t>创建</w:t>
      </w:r>
      <w:r>
        <w:rPr>
          <w:rFonts w:hint="eastAsia"/>
          <w:snapToGrid w:val="0"/>
          <w:szCs w:val="20"/>
          <w:lang w:val="en-US" w:eastAsia="zh-CN"/>
        </w:rPr>
        <w:t>&gt;</w:t>
      </w:r>
      <w:r>
        <w:rPr>
          <w:rFonts w:hint="default"/>
          <w:snapToGrid w:val="0"/>
          <w:szCs w:val="20"/>
          <w:lang w:val="en-GB"/>
        </w:rPr>
        <w:t>按钮，也可以点击中间的</w:t>
      </w:r>
      <w:r>
        <w:rPr>
          <w:rFonts w:hint="eastAsia"/>
          <w:snapToGrid w:val="0"/>
          <w:szCs w:val="20"/>
          <w:lang w:val="en-US" w:eastAsia="zh-CN"/>
        </w:rPr>
        <w:t>&lt;</w:t>
      </w:r>
      <w:r>
        <w:rPr>
          <w:rFonts w:hint="default"/>
          <w:snapToGrid w:val="0"/>
          <w:szCs w:val="20"/>
          <w:lang w:val="en-GB"/>
        </w:rPr>
        <w:t>创建配置组</w:t>
      </w:r>
      <w:r>
        <w:rPr>
          <w:rFonts w:hint="eastAsia"/>
          <w:snapToGrid w:val="0"/>
          <w:szCs w:val="20"/>
          <w:lang w:val="en-US" w:eastAsia="zh-CN"/>
        </w:rPr>
        <w:t>&gt;</w:t>
      </w:r>
      <w:r>
        <w:rPr>
          <w:rFonts w:hint="default"/>
          <w:snapToGrid w:val="0"/>
          <w:szCs w:val="20"/>
          <w:lang w:val="en-GB"/>
        </w:rPr>
        <w:t>按钮，弹出配置框，输入配置组名称</w:t>
      </w:r>
      <w:r>
        <w:rPr>
          <w:rFonts w:hint="eastAsia"/>
          <w:snapToGrid w:val="0"/>
          <w:szCs w:val="20"/>
          <w:lang w:val="en-GB" w:eastAsia="zh-CN"/>
        </w:rPr>
        <w:t>“</w:t>
      </w:r>
      <w:r>
        <w:rPr>
          <w:rFonts w:hint="default"/>
          <w:snapToGrid w:val="0"/>
          <w:szCs w:val="20"/>
          <w:lang w:val="en-GB"/>
        </w:rPr>
        <w:t>minio-gitcommit-creds-secret</w:t>
      </w:r>
      <w:r>
        <w:rPr>
          <w:rFonts w:hint="eastAsia"/>
          <w:snapToGrid w:val="0"/>
          <w:szCs w:val="20"/>
          <w:lang w:val="en-GB" w:eastAsia="zh-CN"/>
        </w:rPr>
        <w:t>”</w:t>
      </w:r>
      <w:r>
        <w:rPr>
          <w:rFonts w:hint="default"/>
          <w:snapToGrid w:val="0"/>
          <w:szCs w:val="20"/>
          <w:lang w:val="en-GB"/>
        </w:rPr>
        <w:t>。</w:t>
      </w:r>
    </w:p>
    <w:p>
      <w:pPr>
        <w:widowControl/>
        <w:numPr>
          <w:ilvl w:val="0"/>
          <w:numId w:val="40"/>
        </w:numPr>
        <w:topLinePunct/>
        <w:adjustRightInd w:val="0"/>
        <w:snapToGrid w:val="0"/>
        <w:jc w:val="left"/>
        <w:rPr>
          <w:rFonts w:hint="default"/>
          <w:lang w:val="en-GB"/>
        </w:rPr>
      </w:pPr>
      <w:r>
        <w:rPr>
          <w:rFonts w:hint="default"/>
          <w:snapToGrid w:val="0"/>
          <w:szCs w:val="20"/>
          <w:lang w:val="en-GB"/>
        </w:rPr>
        <w:t>点击</w:t>
      </w:r>
      <w:r>
        <w:rPr>
          <w:rFonts w:hint="eastAsia"/>
          <w:snapToGrid w:val="0"/>
          <w:szCs w:val="20"/>
          <w:lang w:val="en-US" w:eastAsia="zh-CN"/>
        </w:rPr>
        <w:t>&lt;</w:t>
      </w:r>
      <w:r>
        <w:rPr>
          <w:rFonts w:hint="default"/>
          <w:snapToGrid w:val="0"/>
          <w:szCs w:val="20"/>
          <w:lang w:val="en-GB"/>
        </w:rPr>
        <w:t>确定</w:t>
      </w:r>
      <w:r>
        <w:rPr>
          <w:rFonts w:hint="eastAsia"/>
          <w:snapToGrid w:val="0"/>
          <w:szCs w:val="20"/>
          <w:lang w:val="en-US" w:eastAsia="zh-CN"/>
        </w:rPr>
        <w:t>&gt;按钮</w:t>
      </w:r>
      <w:r>
        <w:rPr>
          <w:rFonts w:hint="default"/>
          <w:snapToGrid w:val="0"/>
          <w:szCs w:val="20"/>
          <w:lang w:val="en-GB"/>
        </w:rPr>
        <w:t>。</w:t>
      </w:r>
      <w:r>
        <w:rPr>
          <w:rFonts w:hint="default"/>
          <w:lang w:val="en-GB"/>
        </w:rPr>
        <w:t>成功创建出一个配置组之后，点击</w:t>
      </w:r>
      <w:r>
        <w:rPr>
          <w:rFonts w:hint="eastAsia"/>
          <w:lang w:val="en-US" w:eastAsia="zh-CN"/>
        </w:rPr>
        <w:t>&lt;添加加密对象&gt;</w:t>
      </w:r>
      <w:r>
        <w:rPr>
          <w:rFonts w:hint="default"/>
          <w:lang w:val="en-GB"/>
        </w:rPr>
        <w:t>按钮，为其添加2个加密对象。它们的名称分别是</w:t>
      </w:r>
      <w:r>
        <w:rPr>
          <w:rFonts w:hint="eastAsia"/>
          <w:lang w:val="en-GB" w:eastAsia="zh-CN"/>
        </w:rPr>
        <w:t>“</w:t>
      </w:r>
      <w:r>
        <w:rPr>
          <w:rFonts w:hint="default"/>
          <w:lang w:val="en-GB"/>
        </w:rPr>
        <w:t>accesskey</w:t>
      </w:r>
      <w:r>
        <w:rPr>
          <w:rFonts w:hint="eastAsia"/>
          <w:lang w:val="en-GB" w:eastAsia="zh-CN"/>
        </w:rPr>
        <w:t>”</w:t>
      </w:r>
      <w:r>
        <w:rPr>
          <w:rFonts w:hint="default"/>
          <w:lang w:val="en-GB"/>
        </w:rPr>
        <w:t>和</w:t>
      </w:r>
      <w:r>
        <w:rPr>
          <w:rFonts w:hint="eastAsia"/>
          <w:lang w:val="en-GB" w:eastAsia="zh-CN"/>
        </w:rPr>
        <w:t>“</w:t>
      </w:r>
      <w:r>
        <w:rPr>
          <w:rFonts w:hint="default"/>
          <w:lang w:val="en-GB"/>
        </w:rPr>
        <w:t>secretkey</w:t>
      </w:r>
      <w:r>
        <w:rPr>
          <w:rFonts w:hint="eastAsia"/>
          <w:lang w:val="en-GB" w:eastAsia="zh-CN"/>
        </w:rPr>
        <w:t>”</w:t>
      </w:r>
      <w:r>
        <w:rPr>
          <w:rFonts w:hint="default"/>
          <w:lang w:val="en-GB"/>
        </w:rPr>
        <w:t>，他们的值分别是登录的用户名密码。</w:t>
      </w:r>
      <w:r>
        <w:rPr>
          <w:rFonts w:hint="eastAsia"/>
          <w:lang w:val="en-US" w:eastAsia="zh-CN"/>
        </w:rPr>
        <w:t>accesskey不少于3个字符，secretkey不少于8个字符。</w:t>
      </w:r>
    </w:p>
    <w:p>
      <w:pPr>
        <w:pStyle w:val="13"/>
        <w:widowControl/>
        <w:numPr>
          <w:ilvl w:val="0"/>
          <w:numId w:val="0"/>
        </w:numPr>
        <w:tabs>
          <w:tab w:val="left" w:pos="1554"/>
        </w:tabs>
        <w:topLinePunct/>
        <w:bidi w:val="0"/>
        <w:adjustRightInd w:val="0"/>
        <w:snapToGrid w:val="0"/>
        <w:spacing w:before="160" w:after="160"/>
        <w:jc w:val="left"/>
        <w:rPr>
          <w:rFonts w:hint="eastAsia"/>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20</w:t>
      </w:r>
      <w:r>
        <w:fldChar w:fldCharType="end"/>
      </w:r>
      <w:r>
        <w:rPr>
          <w:rFonts w:hint="eastAsia"/>
          <w:lang w:val="en-US" w:eastAsia="zh-CN"/>
        </w:rPr>
        <w:t>创建加密对象1</w:t>
      </w:r>
    </w:p>
    <w:p>
      <w:pPr>
        <w:pStyle w:val="13"/>
        <w:widowControl/>
        <w:numPr>
          <w:ilvl w:val="0"/>
          <w:numId w:val="0"/>
        </w:numPr>
        <w:tabs>
          <w:tab w:val="left" w:pos="1554"/>
        </w:tabs>
        <w:topLinePunct/>
        <w:bidi w:val="0"/>
        <w:adjustRightInd w:val="0"/>
        <w:snapToGrid w:val="0"/>
        <w:spacing w:before="160" w:after="160"/>
        <w:jc w:val="left"/>
        <w:rPr>
          <w:rFonts w:hint="eastAsia" w:eastAsia="宋体"/>
          <w:lang w:val="en-GB" w:eastAsia="zh-CN"/>
        </w:rPr>
      </w:pPr>
      <w:r>
        <w:drawing>
          <wp:inline distT="0" distB="0" distL="114300" distR="114300">
            <wp:extent cx="3522345" cy="3821430"/>
            <wp:effectExtent l="0" t="0" r="8255" b="127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49"/>
                    <a:srcRect l="1004" t="1101" r="1338" b="1505"/>
                    <a:stretch>
                      <a:fillRect/>
                    </a:stretch>
                  </pic:blipFill>
                  <pic:spPr>
                    <a:xfrm>
                      <a:off x="0" y="0"/>
                      <a:ext cx="3522345" cy="3821430"/>
                    </a:xfrm>
                    <a:prstGeom prst="rect">
                      <a:avLst/>
                    </a:prstGeom>
                    <a:noFill/>
                    <a:ln>
                      <a:noFill/>
                    </a:ln>
                  </pic:spPr>
                </pic:pic>
              </a:graphicData>
            </a:graphic>
          </wp:inline>
        </w:drawing>
      </w:r>
    </w:p>
    <w:p>
      <w:pPr>
        <w:pStyle w:val="33"/>
        <w:widowControl/>
        <w:numPr>
          <w:ilvl w:val="0"/>
          <w:numId w:val="0"/>
        </w:numPr>
        <w:tabs>
          <w:tab w:val="clear" w:pos="420"/>
        </w:tabs>
        <w:topLinePunct/>
        <w:bidi w:val="0"/>
        <w:adjustRightInd w:val="0"/>
        <w:snapToGrid w:val="0"/>
        <w:spacing w:before="160" w:after="160"/>
        <w:jc w:val="left"/>
        <w:rPr>
          <w:rFonts w:hint="eastAsia" w:eastAsia="宋体"/>
          <w:lang w:val="en-GB" w:eastAsia="zh-CN"/>
        </w:rPr>
      </w:pPr>
    </w:p>
    <w:p>
      <w:r>
        <w:br w:type="page"/>
      </w:r>
    </w:p>
    <w:p>
      <w:pPr>
        <w:pStyle w:val="13"/>
        <w:widowControl/>
        <w:numPr>
          <w:ilvl w:val="0"/>
          <w:numId w:val="0"/>
        </w:numPr>
        <w:tabs>
          <w:tab w:val="left" w:pos="1554"/>
        </w:tabs>
        <w:topLinePunct/>
        <w:bidi w:val="0"/>
        <w:adjustRightInd w:val="0"/>
        <w:snapToGrid w:val="0"/>
        <w:spacing w:before="160" w:after="160"/>
        <w:jc w:val="left"/>
        <w:rPr>
          <w:rFonts w:hint="default" w:eastAsia="楷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21</w:t>
      </w:r>
      <w:r>
        <w:fldChar w:fldCharType="end"/>
      </w:r>
      <w:r>
        <w:rPr>
          <w:rFonts w:hint="eastAsia"/>
          <w:lang w:val="en-US" w:eastAsia="zh-CN"/>
        </w:rPr>
        <w:t>创建加密对象2</w:t>
      </w:r>
    </w:p>
    <w:p>
      <w:pPr>
        <w:pStyle w:val="33"/>
        <w:widowControl/>
        <w:numPr>
          <w:ilvl w:val="0"/>
          <w:numId w:val="0"/>
        </w:numPr>
        <w:tabs>
          <w:tab w:val="clear" w:pos="420"/>
        </w:tabs>
        <w:topLinePunct/>
        <w:bidi w:val="0"/>
        <w:adjustRightInd w:val="0"/>
        <w:snapToGrid w:val="0"/>
        <w:spacing w:before="160" w:after="160"/>
        <w:jc w:val="left"/>
        <w:rPr>
          <w:rFonts w:hint="eastAsia" w:eastAsia="宋体"/>
          <w:lang w:val="en-GB" w:eastAsia="zh-CN"/>
        </w:rPr>
      </w:pPr>
      <w:r>
        <w:drawing>
          <wp:inline distT="0" distB="0" distL="114300" distR="114300">
            <wp:extent cx="3507105" cy="3758565"/>
            <wp:effectExtent l="0" t="0" r="10795" b="635"/>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50"/>
                    <a:srcRect l="552" t="1906" r="1103" b="1224"/>
                    <a:stretch>
                      <a:fillRect/>
                    </a:stretch>
                  </pic:blipFill>
                  <pic:spPr>
                    <a:xfrm>
                      <a:off x="0" y="0"/>
                      <a:ext cx="3507105" cy="3758565"/>
                    </a:xfrm>
                    <a:prstGeom prst="rect">
                      <a:avLst/>
                    </a:prstGeom>
                    <a:noFill/>
                    <a:ln>
                      <a:noFill/>
                    </a:ln>
                  </pic:spPr>
                </pic:pic>
              </a:graphicData>
            </a:graphic>
          </wp:inline>
        </w:drawing>
      </w:r>
    </w:p>
    <w:p>
      <w:pPr>
        <w:bidi w:val="0"/>
        <w:rPr>
          <w:rFonts w:hint="eastAsia"/>
          <w:lang w:val="en-GB" w:eastAsia="zh-CN"/>
        </w:rPr>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点击菜单栏，选择</w:t>
      </w:r>
      <w:r>
        <w:rPr>
          <w:rFonts w:hint="eastAsia"/>
          <w:snapToGrid w:val="0"/>
          <w:szCs w:val="20"/>
          <w:lang w:val="en-US" w:eastAsia="zh-CN"/>
        </w:rPr>
        <w:t>[</w:t>
      </w:r>
      <w:r>
        <w:rPr>
          <w:rFonts w:hint="default"/>
          <w:snapToGrid w:val="0"/>
          <w:szCs w:val="20"/>
          <w:lang w:val="en-GB"/>
        </w:rPr>
        <w:t>容器云</w:t>
      </w:r>
      <w:r>
        <w:rPr>
          <w:rFonts w:hint="eastAsia"/>
          <w:snapToGrid w:val="0"/>
          <w:szCs w:val="20"/>
          <w:lang w:val="en-US" w:eastAsia="zh-CN"/>
        </w:rPr>
        <w:t>/</w:t>
      </w:r>
      <w:r>
        <w:rPr>
          <w:rFonts w:hint="default"/>
          <w:snapToGrid w:val="0"/>
          <w:szCs w:val="20"/>
          <w:lang w:val="en-GB"/>
        </w:rPr>
        <w:t>存储管理</w:t>
      </w:r>
      <w:r>
        <w:rPr>
          <w:rFonts w:hint="eastAsia"/>
          <w:snapToGrid w:val="0"/>
          <w:szCs w:val="20"/>
          <w:lang w:val="en-US" w:eastAsia="zh-CN"/>
        </w:rPr>
        <w:t>/</w:t>
      </w:r>
      <w:r>
        <w:rPr>
          <w:rFonts w:hint="default"/>
          <w:snapToGrid w:val="0"/>
          <w:szCs w:val="20"/>
          <w:lang w:val="en-GB"/>
        </w:rPr>
        <w:t>存储卷</w:t>
      </w:r>
      <w:r>
        <w:rPr>
          <w:rFonts w:hint="eastAsia"/>
          <w:snapToGrid w:val="0"/>
          <w:szCs w:val="20"/>
          <w:lang w:val="en-US" w:eastAsia="zh-CN"/>
        </w:rPr>
        <w:t>]</w:t>
      </w:r>
      <w:r>
        <w:rPr>
          <w:rFonts w:hint="default"/>
          <w:snapToGrid w:val="0"/>
          <w:szCs w:val="20"/>
          <w:lang w:val="en-GB"/>
        </w:rPr>
        <w:t>菜单，进入存储卷列表页面。</w:t>
      </w:r>
    </w:p>
    <w:p>
      <w:pPr>
        <w:pStyle w:val="13"/>
        <w:rPr>
          <w:rFonts w:hint="default" w:eastAsia="楷体"/>
          <w:snapToGrid w:val="0"/>
          <w:szCs w:val="20"/>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22</w:t>
      </w:r>
      <w:r>
        <w:fldChar w:fldCharType="end"/>
      </w:r>
      <w:r>
        <w:rPr>
          <w:rFonts w:hint="eastAsia"/>
          <w:lang w:val="en-US" w:eastAsia="zh-CN"/>
        </w:rPr>
        <w:t>存储设置页面</w:t>
      </w:r>
    </w:p>
    <w:p>
      <w:pPr>
        <w:pStyle w:val="2"/>
        <w:rPr>
          <w:rFonts w:hint="eastAsia" w:eastAsia="宋体"/>
          <w:snapToGrid w:val="0"/>
          <w:szCs w:val="20"/>
          <w:lang w:val="en-GB" w:eastAsia="zh-CN"/>
        </w:rPr>
      </w:pPr>
      <w:r>
        <w:rPr>
          <w:rFonts w:hint="eastAsia" w:eastAsia="宋体"/>
          <w:snapToGrid w:val="0"/>
          <w:szCs w:val="20"/>
          <w:lang w:val="en-GB" w:eastAsia="zh-CN"/>
        </w:rPr>
        <w:drawing>
          <wp:inline distT="0" distB="0" distL="114300" distR="114300">
            <wp:extent cx="5203190" cy="2121535"/>
            <wp:effectExtent l="0" t="0" r="3810" b="12065"/>
            <wp:docPr id="175" name="图片 17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5"/>
                    <pic:cNvPicPr>
                      <a:picLocks noChangeAspect="1"/>
                    </pic:cNvPicPr>
                  </pic:nvPicPr>
                  <pic:blipFill>
                    <a:blip r:embed="rId51"/>
                    <a:srcRect t="10692" r="1206"/>
                    <a:stretch>
                      <a:fillRect/>
                    </a:stretch>
                  </pic:blipFill>
                  <pic:spPr>
                    <a:xfrm>
                      <a:off x="0" y="0"/>
                      <a:ext cx="5203190" cy="2121535"/>
                    </a:xfrm>
                    <a:prstGeom prst="rect">
                      <a:avLst/>
                    </a:prstGeom>
                  </pic:spPr>
                </pic:pic>
              </a:graphicData>
            </a:graphic>
          </wp:inline>
        </w:drawing>
      </w:r>
    </w:p>
    <w:p>
      <w:pPr>
        <w:pStyle w:val="2"/>
        <w:rPr>
          <w:rFonts w:hint="eastAsia" w:eastAsia="宋体"/>
          <w:snapToGrid w:val="0"/>
          <w:szCs w:val="20"/>
          <w:lang w:val="en-GB" w:eastAsia="zh-CN"/>
        </w:rPr>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点击</w:t>
      </w:r>
      <w:r>
        <w:rPr>
          <w:rFonts w:hint="eastAsia"/>
          <w:snapToGrid w:val="0"/>
          <w:szCs w:val="20"/>
          <w:lang w:val="en-US" w:eastAsia="zh-CN"/>
        </w:rPr>
        <w:t>&lt;</w:t>
      </w:r>
      <w:r>
        <w:rPr>
          <w:rFonts w:hint="default"/>
          <w:snapToGrid w:val="0"/>
          <w:szCs w:val="20"/>
          <w:lang w:val="en-GB"/>
        </w:rPr>
        <w:t>创建存储卷</w:t>
      </w:r>
      <w:r>
        <w:rPr>
          <w:rFonts w:hint="eastAsia"/>
          <w:snapToGrid w:val="0"/>
          <w:szCs w:val="20"/>
          <w:lang w:val="en-US" w:eastAsia="zh-CN"/>
        </w:rPr>
        <w:t>&gt;</w:t>
      </w:r>
      <w:r>
        <w:rPr>
          <w:rFonts w:hint="default"/>
          <w:snapToGrid w:val="0"/>
          <w:szCs w:val="20"/>
          <w:lang w:val="en-GB"/>
        </w:rPr>
        <w:t>按钮，进入编辑页，编辑存储名称、选择合适的存储类的访问模式，其它项可保持默认，单击</w:t>
      </w:r>
      <w:r>
        <w:rPr>
          <w:rFonts w:hint="eastAsia"/>
          <w:snapToGrid w:val="0"/>
          <w:szCs w:val="20"/>
          <w:lang w:val="en-US" w:eastAsia="zh-CN"/>
        </w:rPr>
        <w:t>&lt;</w:t>
      </w:r>
      <w:r>
        <w:rPr>
          <w:rFonts w:hint="default"/>
          <w:snapToGrid w:val="0"/>
          <w:szCs w:val="20"/>
          <w:lang w:val="en-GB"/>
        </w:rPr>
        <w:t>确定</w:t>
      </w:r>
      <w:r>
        <w:rPr>
          <w:rFonts w:hint="eastAsia"/>
          <w:snapToGrid w:val="0"/>
          <w:szCs w:val="20"/>
          <w:lang w:val="en-US" w:eastAsia="zh-CN"/>
        </w:rPr>
        <w:t>&gt;</w:t>
      </w:r>
      <w:r>
        <w:rPr>
          <w:rFonts w:hint="default"/>
          <w:snapToGrid w:val="0"/>
          <w:szCs w:val="20"/>
          <w:lang w:val="en-GB"/>
        </w:rPr>
        <w:t>按钮，即可完成创建。</w:t>
      </w:r>
    </w:p>
    <w:p>
      <w:r>
        <w:br w:type="page"/>
      </w:r>
    </w:p>
    <w:p>
      <w:pPr>
        <w:pStyle w:val="13"/>
        <w:rPr>
          <w:rFonts w:hint="default" w:eastAsia="楷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23</w:t>
      </w:r>
      <w:r>
        <w:fldChar w:fldCharType="end"/>
      </w:r>
      <w:r>
        <w:rPr>
          <w:rFonts w:hint="eastAsia"/>
          <w:lang w:val="en-US" w:eastAsia="zh-CN"/>
        </w:rPr>
        <w:t>创建存储</w:t>
      </w:r>
    </w:p>
    <w:p>
      <w:pPr>
        <w:pStyle w:val="2"/>
        <w:rPr>
          <w:rFonts w:hint="eastAsia" w:eastAsia="宋体"/>
          <w:lang w:val="en-GB" w:eastAsia="zh-CN"/>
        </w:rPr>
      </w:pPr>
      <w:r>
        <w:rPr>
          <w:rFonts w:hint="eastAsia" w:eastAsia="宋体"/>
          <w:lang w:val="en-GB" w:eastAsia="zh-CN"/>
        </w:rPr>
        <w:drawing>
          <wp:inline distT="0" distB="0" distL="114300" distR="114300">
            <wp:extent cx="3836035" cy="2674620"/>
            <wp:effectExtent l="0" t="0" r="12065" b="5080"/>
            <wp:docPr id="177" name="图片 17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6"/>
                    <pic:cNvPicPr>
                      <a:picLocks noChangeAspect="1"/>
                    </pic:cNvPicPr>
                  </pic:nvPicPr>
                  <pic:blipFill>
                    <a:blip r:embed="rId52"/>
                    <a:srcRect l="16868" t="9730" r="33832" b="14034"/>
                    <a:stretch>
                      <a:fillRect/>
                    </a:stretch>
                  </pic:blipFill>
                  <pic:spPr>
                    <a:xfrm>
                      <a:off x="0" y="0"/>
                      <a:ext cx="3836035" cy="2674620"/>
                    </a:xfrm>
                    <a:prstGeom prst="rect">
                      <a:avLst/>
                    </a:prstGeom>
                  </pic:spPr>
                </pic:pic>
              </a:graphicData>
            </a:graphic>
          </wp:inline>
        </w:drawing>
      </w:r>
    </w:p>
    <w:p>
      <w:pPr>
        <w:pStyle w:val="2"/>
        <w:rPr>
          <w:rFonts w:hint="eastAsia" w:eastAsia="宋体"/>
          <w:lang w:val="en-GB" w:eastAsia="zh-CN"/>
        </w:rPr>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点击菜单栏，选择</w:t>
      </w:r>
      <w:r>
        <w:rPr>
          <w:rFonts w:hint="eastAsia"/>
          <w:snapToGrid w:val="0"/>
          <w:szCs w:val="20"/>
          <w:lang w:val="en-US" w:eastAsia="zh-CN"/>
        </w:rPr>
        <w:t>[</w:t>
      </w:r>
      <w:r>
        <w:rPr>
          <w:rFonts w:hint="default"/>
          <w:snapToGrid w:val="0"/>
          <w:szCs w:val="20"/>
          <w:lang w:val="en-GB"/>
        </w:rPr>
        <w:t>容器云</w:t>
      </w:r>
      <w:r>
        <w:rPr>
          <w:rFonts w:hint="eastAsia"/>
          <w:snapToGrid w:val="0"/>
          <w:szCs w:val="20"/>
          <w:lang w:val="en-US" w:eastAsia="zh-CN"/>
        </w:rPr>
        <w:t>/</w:t>
      </w:r>
      <w:r>
        <w:rPr>
          <w:rFonts w:hint="default"/>
          <w:snapToGrid w:val="0"/>
          <w:szCs w:val="20"/>
          <w:lang w:val="en-GB"/>
        </w:rPr>
        <w:t>容器应用</w:t>
      </w:r>
      <w:r>
        <w:rPr>
          <w:rFonts w:hint="eastAsia"/>
          <w:snapToGrid w:val="0"/>
          <w:szCs w:val="20"/>
          <w:lang w:val="en-US" w:eastAsia="zh-CN"/>
        </w:rPr>
        <w:t>]</w:t>
      </w:r>
      <w:r>
        <w:rPr>
          <w:rFonts w:hint="default"/>
          <w:snapToGrid w:val="0"/>
          <w:szCs w:val="20"/>
          <w:lang w:val="en-GB"/>
        </w:rPr>
        <w:t>，进入容器应用管理页面。</w:t>
      </w:r>
    </w:p>
    <w:p>
      <w:pPr>
        <w:widowControl/>
        <w:numPr>
          <w:ilvl w:val="0"/>
          <w:numId w:val="40"/>
        </w:numPr>
        <w:topLinePunct/>
        <w:adjustRightInd w:val="0"/>
        <w:snapToGrid w:val="0"/>
        <w:jc w:val="left"/>
        <w:rPr>
          <w:rFonts w:hint="default"/>
          <w:snapToGrid w:val="0"/>
          <w:szCs w:val="20"/>
          <w:lang w:val="en-GB"/>
        </w:rPr>
      </w:pPr>
      <w:r>
        <w:rPr>
          <w:rFonts w:hint="eastAsia"/>
          <w:snapToGrid w:val="0"/>
          <w:szCs w:val="20"/>
          <w:lang w:val="en-US" w:eastAsia="zh-CN"/>
        </w:rPr>
        <w:t>单</w:t>
      </w:r>
      <w:r>
        <w:rPr>
          <w:rFonts w:hint="default"/>
          <w:snapToGrid w:val="0"/>
          <w:szCs w:val="20"/>
          <w:lang w:val="en-GB"/>
        </w:rPr>
        <w:t>击</w:t>
      </w:r>
      <w:r>
        <w:rPr>
          <w:rFonts w:hint="eastAsia"/>
          <w:snapToGrid w:val="0"/>
          <w:szCs w:val="20"/>
          <w:lang w:val="en-US" w:eastAsia="zh-CN"/>
        </w:rPr>
        <w:t>&lt;</w:t>
      </w:r>
      <w:r>
        <w:rPr>
          <w:rFonts w:hint="default"/>
          <w:snapToGrid w:val="0"/>
          <w:szCs w:val="20"/>
          <w:lang w:val="en-GB"/>
        </w:rPr>
        <w:t>创建应用</w:t>
      </w:r>
      <w:r>
        <w:rPr>
          <w:rFonts w:hint="eastAsia"/>
          <w:snapToGrid w:val="0"/>
          <w:szCs w:val="20"/>
          <w:lang w:val="en-US" w:eastAsia="zh-CN"/>
        </w:rPr>
        <w:t>&gt;按钮</w:t>
      </w:r>
      <w:r>
        <w:rPr>
          <w:rFonts w:hint="default"/>
          <w:snapToGrid w:val="0"/>
          <w:szCs w:val="20"/>
          <w:lang w:val="en-GB"/>
        </w:rPr>
        <w:t>，进入编辑页。输入应用名称、服务名称、服务版本。其中服务名称要输入固定值</w:t>
      </w:r>
      <w:r>
        <w:rPr>
          <w:rFonts w:hint="eastAsia"/>
          <w:snapToGrid w:val="0"/>
          <w:szCs w:val="20"/>
          <w:lang w:val="en-GB" w:eastAsia="zh-CN"/>
        </w:rPr>
        <w:t>“</w:t>
      </w:r>
      <w:r>
        <w:rPr>
          <w:rFonts w:hint="default"/>
          <w:snapToGrid w:val="0"/>
          <w:szCs w:val="20"/>
          <w:lang w:val="en-GB"/>
        </w:rPr>
        <w:t>minio-gitcommit-service</w:t>
      </w:r>
      <w:r>
        <w:rPr>
          <w:rFonts w:hint="eastAsia"/>
          <w:snapToGrid w:val="0"/>
          <w:szCs w:val="20"/>
          <w:lang w:val="en-GB" w:eastAsia="zh-CN"/>
        </w:rPr>
        <w:t>”</w:t>
      </w:r>
      <w:r>
        <w:rPr>
          <w:rFonts w:hint="default"/>
          <w:snapToGrid w:val="0"/>
          <w:szCs w:val="20"/>
          <w:lang w:val="en-GB"/>
        </w:rPr>
        <w:t>。</w:t>
      </w:r>
    </w:p>
    <w:p>
      <w:pPr>
        <w:pStyle w:val="13"/>
        <w:rPr>
          <w:rFonts w:hint="default" w:eastAsia="楷体"/>
          <w:snapToGrid w:val="0"/>
          <w:szCs w:val="20"/>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24</w:t>
      </w:r>
      <w:r>
        <w:fldChar w:fldCharType="end"/>
      </w:r>
      <w:r>
        <w:rPr>
          <w:rFonts w:hint="eastAsia"/>
          <w:lang w:val="en-US" w:eastAsia="zh-CN"/>
        </w:rPr>
        <w:t>创建应用页面</w:t>
      </w:r>
    </w:p>
    <w:p>
      <w:pPr>
        <w:pStyle w:val="2"/>
        <w:rPr>
          <w:rFonts w:hint="eastAsia" w:eastAsia="宋体"/>
          <w:snapToGrid w:val="0"/>
          <w:szCs w:val="20"/>
          <w:lang w:val="en-GB" w:eastAsia="zh-CN"/>
        </w:rPr>
      </w:pPr>
      <w:r>
        <w:rPr>
          <w:rFonts w:hint="eastAsia" w:eastAsia="宋体"/>
          <w:snapToGrid w:val="0"/>
          <w:szCs w:val="20"/>
          <w:lang w:val="en-GB" w:eastAsia="zh-CN"/>
        </w:rPr>
        <w:drawing>
          <wp:inline distT="0" distB="0" distL="114300" distR="114300">
            <wp:extent cx="4274185" cy="2153920"/>
            <wp:effectExtent l="0" t="0" r="5715" b="5080"/>
            <wp:docPr id="178" name="图片 17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8"/>
                    <pic:cNvPicPr>
                      <a:picLocks noChangeAspect="1"/>
                    </pic:cNvPicPr>
                  </pic:nvPicPr>
                  <pic:blipFill>
                    <a:blip r:embed="rId53"/>
                    <a:srcRect l="16868" t="9971" r="6245" b="4143"/>
                    <a:stretch>
                      <a:fillRect/>
                    </a:stretch>
                  </pic:blipFill>
                  <pic:spPr>
                    <a:xfrm>
                      <a:off x="0" y="0"/>
                      <a:ext cx="4274185" cy="2153920"/>
                    </a:xfrm>
                    <a:prstGeom prst="rect">
                      <a:avLst/>
                    </a:prstGeom>
                  </pic:spPr>
                </pic:pic>
              </a:graphicData>
            </a:graphic>
          </wp:inline>
        </w:drawing>
      </w:r>
    </w:p>
    <w:p>
      <w:pPr>
        <w:pStyle w:val="2"/>
        <w:rPr>
          <w:rFonts w:hint="eastAsia" w:eastAsia="宋体"/>
          <w:snapToGrid w:val="0"/>
          <w:szCs w:val="20"/>
          <w:lang w:val="en-GB" w:eastAsia="zh-CN"/>
        </w:rPr>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添加容器组配置，选择镜</w:t>
      </w:r>
      <w:r>
        <w:rPr>
          <w:rFonts w:hint="eastAsia" w:ascii="宋体" w:hAnsi="宋体" w:eastAsia="宋体" w:cs="宋体"/>
          <w:snapToGrid w:val="0"/>
          <w:szCs w:val="20"/>
          <w:lang w:val="en-GB"/>
        </w:rPr>
        <w:t>像</w:t>
      </w:r>
      <w:r>
        <w:rPr>
          <w:rFonts w:hint="eastAsia" w:ascii="宋体" w:hAnsi="宋体" w:cs="宋体"/>
          <w:snapToGrid w:val="0"/>
          <w:szCs w:val="20"/>
          <w:lang w:val="en-GB" w:eastAsia="zh-CN"/>
        </w:rPr>
        <w:t>“</w:t>
      </w:r>
      <w:r>
        <w:rPr>
          <w:rFonts w:hint="default"/>
          <w:snapToGrid w:val="0"/>
          <w:szCs w:val="20"/>
          <w:lang w:val="en-GB"/>
        </w:rPr>
        <w:t>system_containers/minio/minio:RELEASE.2020-11-13T20-10-18Z</w:t>
      </w:r>
      <w:r>
        <w:rPr>
          <w:rFonts w:hint="eastAsia" w:ascii="宋体" w:hAnsi="宋体" w:cs="宋体"/>
          <w:snapToGrid w:val="0"/>
          <w:szCs w:val="20"/>
          <w:lang w:val="en-GB" w:eastAsia="zh-CN"/>
        </w:rPr>
        <w:t>”</w:t>
      </w:r>
      <w:r>
        <w:rPr>
          <w:rFonts w:hint="default"/>
          <w:snapToGrid w:val="0"/>
          <w:szCs w:val="20"/>
          <w:lang w:val="en-GB"/>
        </w:rPr>
        <w:t>（其它版本的镜像也可以），输入容器名称。</w:t>
      </w:r>
    </w:p>
    <w:p>
      <w:r>
        <w:br w:type="page"/>
      </w:r>
    </w:p>
    <w:p>
      <w:pPr>
        <w:pStyle w:val="13"/>
        <w:rPr>
          <w:rFonts w:hint="default" w:eastAsia="楷体"/>
          <w:snapToGrid w:val="0"/>
          <w:szCs w:val="20"/>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25</w:t>
      </w:r>
      <w:r>
        <w:fldChar w:fldCharType="end"/>
      </w:r>
      <w:r>
        <w:rPr>
          <w:rFonts w:hint="eastAsia"/>
          <w:lang w:val="en-US" w:eastAsia="zh-CN"/>
        </w:rPr>
        <w:t>应用创建</w:t>
      </w:r>
    </w:p>
    <w:p>
      <w:pPr>
        <w:pStyle w:val="2"/>
        <w:rPr>
          <w:rFonts w:hint="eastAsia" w:eastAsia="宋体"/>
          <w:snapToGrid w:val="0"/>
          <w:szCs w:val="20"/>
          <w:lang w:val="en-GB" w:eastAsia="zh-CN"/>
        </w:rPr>
      </w:pPr>
      <w:r>
        <w:rPr>
          <w:rFonts w:hint="eastAsia" w:eastAsia="宋体"/>
          <w:snapToGrid w:val="0"/>
          <w:szCs w:val="20"/>
          <w:lang w:val="en-GB" w:eastAsia="zh-CN"/>
        </w:rPr>
        <w:drawing>
          <wp:inline distT="0" distB="0" distL="114300" distR="114300">
            <wp:extent cx="4177665" cy="2072005"/>
            <wp:effectExtent l="0" t="0" r="635" b="10795"/>
            <wp:docPr id="185" name="图片 18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9"/>
                    <pic:cNvPicPr>
                      <a:picLocks noChangeAspect="1"/>
                    </pic:cNvPicPr>
                  </pic:nvPicPr>
                  <pic:blipFill>
                    <a:blip r:embed="rId54"/>
                    <a:srcRect l="13914" r="1097"/>
                    <a:stretch>
                      <a:fillRect/>
                    </a:stretch>
                  </pic:blipFill>
                  <pic:spPr>
                    <a:xfrm>
                      <a:off x="0" y="0"/>
                      <a:ext cx="4177665" cy="2072005"/>
                    </a:xfrm>
                    <a:prstGeom prst="rect">
                      <a:avLst/>
                    </a:prstGeom>
                  </pic:spPr>
                </pic:pic>
              </a:graphicData>
            </a:graphic>
          </wp:inline>
        </w:drawing>
      </w:r>
    </w:p>
    <w:p>
      <w:pPr>
        <w:pStyle w:val="2"/>
        <w:rPr>
          <w:rFonts w:hint="eastAsia" w:eastAsia="宋体"/>
          <w:snapToGrid w:val="0"/>
          <w:szCs w:val="20"/>
          <w:lang w:val="en-GB" w:eastAsia="zh-CN"/>
        </w:rPr>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配置启动命令，在</w:t>
      </w:r>
      <w:r>
        <w:rPr>
          <w:rFonts w:hint="eastAsia" w:ascii="宋体" w:hAnsi="宋体" w:eastAsia="宋体" w:cs="宋体"/>
          <w:snapToGrid w:val="0"/>
          <w:szCs w:val="20"/>
          <w:lang w:val="en-GB"/>
        </w:rPr>
        <w:t>“启动设置”栏中，找到“启动命令”，选择“自定义”</w:t>
      </w:r>
      <w:r>
        <w:rPr>
          <w:rFonts w:hint="default"/>
          <w:snapToGrid w:val="0"/>
          <w:szCs w:val="20"/>
          <w:lang w:val="en-GB"/>
        </w:rPr>
        <w:t>，添加如下命令。</w:t>
      </w:r>
    </w:p>
    <w:p>
      <w:pPr>
        <w:pStyle w:val="13"/>
        <w:rPr>
          <w:rFonts w:hint="eastAsia" w:eastAsia="宋体"/>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26</w:t>
      </w:r>
      <w:r>
        <w:fldChar w:fldCharType="end"/>
      </w:r>
      <w:r>
        <w:rPr>
          <w:rFonts w:hint="eastAsia"/>
          <w:lang w:val="en-US" w:eastAsia="zh-CN"/>
        </w:rPr>
        <w:t>配置页面</w:t>
      </w:r>
    </w:p>
    <w:p>
      <w:pPr>
        <w:pStyle w:val="2"/>
        <w:rPr>
          <w:rFonts w:hint="eastAsia" w:eastAsia="宋体"/>
          <w:snapToGrid w:val="0"/>
          <w:szCs w:val="20"/>
          <w:lang w:val="en-GB" w:eastAsia="zh-CN"/>
        </w:rPr>
      </w:pPr>
      <w:r>
        <w:rPr>
          <w:rFonts w:hint="eastAsia" w:eastAsia="宋体"/>
          <w:snapToGrid w:val="0"/>
          <w:szCs w:val="20"/>
          <w:lang w:val="en-GB" w:eastAsia="zh-CN"/>
        </w:rPr>
        <w:drawing>
          <wp:inline distT="0" distB="0" distL="114300" distR="114300">
            <wp:extent cx="4810125" cy="2127250"/>
            <wp:effectExtent l="0" t="0" r="3175" b="6350"/>
            <wp:docPr id="191" name="图片 19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10"/>
                    <pic:cNvPicPr>
                      <a:picLocks noChangeAspect="1"/>
                    </pic:cNvPicPr>
                  </pic:nvPicPr>
                  <pic:blipFill>
                    <a:blip r:embed="rId55"/>
                    <a:srcRect t="10452" r="8669"/>
                    <a:stretch>
                      <a:fillRect/>
                    </a:stretch>
                  </pic:blipFill>
                  <pic:spPr>
                    <a:xfrm>
                      <a:off x="0" y="0"/>
                      <a:ext cx="4810125" cy="2127250"/>
                    </a:xfrm>
                    <a:prstGeom prst="rect">
                      <a:avLst/>
                    </a:prstGeom>
                  </pic:spPr>
                </pic:pic>
              </a:graphicData>
            </a:graphic>
          </wp:inline>
        </w:drawing>
      </w:r>
    </w:p>
    <w:p>
      <w:pPr>
        <w:pStyle w:val="2"/>
        <w:rPr>
          <w:rFonts w:hint="eastAsia" w:eastAsia="宋体"/>
          <w:snapToGrid w:val="0"/>
          <w:szCs w:val="20"/>
          <w:lang w:val="en-GB" w:eastAsia="zh-CN"/>
        </w:rPr>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配置环境变量，在</w:t>
      </w:r>
      <w:r>
        <w:rPr>
          <w:rFonts w:hint="eastAsia" w:ascii="宋体" w:hAnsi="宋体" w:eastAsia="宋体" w:cs="宋体"/>
          <w:snapToGrid w:val="0"/>
          <w:szCs w:val="20"/>
          <w:lang w:val="en-GB"/>
        </w:rPr>
        <w:t>“环境变量”栏中，找到“环境变量”，点击“添加环境变量”</w:t>
      </w:r>
      <w:r>
        <w:rPr>
          <w:rFonts w:hint="default"/>
          <w:snapToGrid w:val="0"/>
          <w:szCs w:val="20"/>
          <w:lang w:val="en-GB"/>
        </w:rPr>
        <w:t>。它们分别是</w:t>
      </w:r>
      <w:r>
        <w:rPr>
          <w:rFonts w:hint="eastAsia"/>
          <w:snapToGrid w:val="0"/>
          <w:szCs w:val="20"/>
          <w:lang w:val="en-GB" w:eastAsia="zh-CN"/>
        </w:rPr>
        <w:t>：</w:t>
      </w:r>
    </w:p>
    <w:p>
      <w:pPr>
        <w:pStyle w:val="34"/>
        <w:bidi w:val="0"/>
        <w:rPr>
          <w:rFonts w:hint="default"/>
          <w:lang w:val="en-GB"/>
        </w:rPr>
      </w:pPr>
      <w:r>
        <w:rPr>
          <w:rFonts w:hint="default"/>
          <w:lang w:val="en-GB"/>
        </w:rPr>
        <w:t>键名：MINIO_ACCESS_KEY（代替图中的MINIO_ROOT_USER）</w:t>
      </w:r>
    </w:p>
    <w:p>
      <w:pPr>
        <w:pStyle w:val="34"/>
        <w:bidi w:val="0"/>
        <w:rPr>
          <w:rFonts w:hint="default"/>
          <w:snapToGrid w:val="0"/>
          <w:szCs w:val="20"/>
          <w:lang w:val="en-GB"/>
        </w:rPr>
      </w:pPr>
      <w:r>
        <w:rPr>
          <w:rFonts w:hint="default"/>
          <w:lang w:val="en-GB"/>
        </w:rPr>
        <w:t>键值：加密变量，minio-gitcommit-creds-secret-&gt;accesskey</w:t>
      </w:r>
    </w:p>
    <w:p>
      <w:pPr>
        <w:pStyle w:val="34"/>
        <w:bidi w:val="0"/>
        <w:rPr>
          <w:rFonts w:hint="default"/>
          <w:snapToGrid w:val="0"/>
          <w:szCs w:val="20"/>
          <w:lang w:val="en-GB"/>
        </w:rPr>
      </w:pPr>
      <w:r>
        <w:rPr>
          <w:rFonts w:hint="default"/>
          <w:snapToGrid w:val="0"/>
          <w:szCs w:val="20"/>
          <w:lang w:val="en-GB"/>
        </w:rPr>
        <w:t>键名：MINIO_SECRET_KEY（代替图中的MINIO_ROOT_PASSWORD）</w:t>
      </w:r>
    </w:p>
    <w:p>
      <w:pPr>
        <w:pStyle w:val="34"/>
        <w:bidi w:val="0"/>
        <w:rPr>
          <w:rFonts w:hint="default"/>
          <w:snapToGrid w:val="0"/>
          <w:szCs w:val="20"/>
          <w:lang w:val="en-GB"/>
        </w:rPr>
      </w:pPr>
      <w:r>
        <w:rPr>
          <w:rFonts w:hint="default"/>
          <w:snapToGrid w:val="0"/>
          <w:szCs w:val="20"/>
          <w:lang w:val="en-GB"/>
        </w:rPr>
        <w:t>键值：加密变量，minio-gitcommit-creds-secret-&gt;secretkey</w:t>
      </w:r>
    </w:p>
    <w:p>
      <w:pPr>
        <w:widowControl/>
        <w:numPr>
          <w:ilvl w:val="0"/>
          <w:numId w:val="40"/>
        </w:numPr>
        <w:topLinePunct/>
        <w:adjustRightInd w:val="0"/>
        <w:snapToGrid w:val="0"/>
        <w:jc w:val="left"/>
        <w:rPr>
          <w:rFonts w:hint="default"/>
          <w:snapToGrid w:val="0"/>
          <w:szCs w:val="20"/>
          <w:lang w:val="en-GB"/>
        </w:rPr>
      </w:pPr>
      <w:r>
        <w:rPr>
          <w:rFonts w:hint="eastAsia"/>
          <w:snapToGrid w:val="0"/>
          <w:szCs w:val="20"/>
          <w:lang w:val="en-US" w:eastAsia="zh-CN"/>
        </w:rPr>
        <w:t>配置对应环境变量，配置页面</w:t>
      </w:r>
      <w:r>
        <w:rPr>
          <w:rFonts w:hint="default"/>
          <w:snapToGrid w:val="0"/>
          <w:szCs w:val="20"/>
          <w:lang w:val="en-GB"/>
        </w:rPr>
        <w:t>如下图所示</w:t>
      </w:r>
      <w:r>
        <w:rPr>
          <w:rFonts w:hint="eastAsia"/>
          <w:snapToGrid w:val="0"/>
          <w:szCs w:val="20"/>
          <w:lang w:val="en-GB" w:eastAsia="zh-CN"/>
        </w:rPr>
        <w:t>。</w:t>
      </w:r>
    </w:p>
    <w:p>
      <w:r>
        <w:br w:type="page"/>
      </w:r>
    </w:p>
    <w:p>
      <w:pPr>
        <w:pStyle w:val="13"/>
        <w:rPr>
          <w:rFonts w:hint="default" w:eastAsia="楷体"/>
          <w:snapToGrid w:val="0"/>
          <w:szCs w:val="20"/>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27</w:t>
      </w:r>
      <w:r>
        <w:fldChar w:fldCharType="end"/>
      </w:r>
      <w:r>
        <w:rPr>
          <w:rFonts w:hint="eastAsia"/>
          <w:lang w:val="en-US" w:eastAsia="zh-CN"/>
        </w:rPr>
        <w:t>环境变量配置后页面</w:t>
      </w:r>
    </w:p>
    <w:p>
      <w:pPr>
        <w:pStyle w:val="2"/>
        <w:rPr>
          <w:rFonts w:hint="default"/>
          <w:snapToGrid w:val="0"/>
          <w:szCs w:val="20"/>
          <w:lang w:val="en-GB" w:eastAsia="zh-CN"/>
        </w:rPr>
      </w:pPr>
      <w:r>
        <w:rPr>
          <w:rFonts w:hint="default"/>
          <w:snapToGrid w:val="0"/>
          <w:szCs w:val="20"/>
          <w:lang w:val="en-GB" w:eastAsia="zh-CN"/>
        </w:rPr>
        <w:drawing>
          <wp:inline distT="0" distB="0" distL="114300" distR="114300">
            <wp:extent cx="5061585" cy="2123440"/>
            <wp:effectExtent l="0" t="0" r="5715" b="10160"/>
            <wp:docPr id="192" name="图片 19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11"/>
                    <pic:cNvPicPr>
                      <a:picLocks noChangeAspect="1"/>
                    </pic:cNvPicPr>
                  </pic:nvPicPr>
                  <pic:blipFill>
                    <a:blip r:embed="rId56"/>
                    <a:srcRect t="9489" r="3894" b="1123"/>
                    <a:stretch>
                      <a:fillRect/>
                    </a:stretch>
                  </pic:blipFill>
                  <pic:spPr>
                    <a:xfrm>
                      <a:off x="0" y="0"/>
                      <a:ext cx="5061585" cy="2123440"/>
                    </a:xfrm>
                    <a:prstGeom prst="rect">
                      <a:avLst/>
                    </a:prstGeom>
                  </pic:spPr>
                </pic:pic>
              </a:graphicData>
            </a:graphic>
          </wp:inline>
        </w:drawing>
      </w:r>
    </w:p>
    <w:p>
      <w:pPr>
        <w:pStyle w:val="2"/>
        <w:rPr>
          <w:rFonts w:hint="default"/>
          <w:snapToGrid w:val="0"/>
          <w:szCs w:val="20"/>
          <w:lang w:val="en-GB" w:eastAsia="zh-CN"/>
        </w:rPr>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配置存储卷，在“</w:t>
      </w:r>
      <w:r>
        <w:rPr>
          <w:rFonts w:hint="eastAsia" w:ascii="宋体" w:hAnsi="宋体" w:eastAsia="宋体" w:cs="宋体"/>
          <w:snapToGrid w:val="0"/>
          <w:szCs w:val="20"/>
          <w:lang w:val="en-GB"/>
        </w:rPr>
        <w:t>高级设置”中，选择“存储卷”，点击“添加存储卷”，选择先</w:t>
      </w:r>
      <w:r>
        <w:rPr>
          <w:rFonts w:hint="default"/>
          <w:snapToGrid w:val="0"/>
          <w:szCs w:val="20"/>
          <w:lang w:val="en-GB"/>
        </w:rPr>
        <w:t>前创建好的存</w:t>
      </w:r>
      <w:r>
        <w:rPr>
          <w:rFonts w:hint="eastAsia" w:ascii="宋体" w:hAnsi="宋体" w:eastAsia="宋体" w:cs="宋体"/>
          <w:snapToGrid w:val="0"/>
          <w:szCs w:val="20"/>
          <w:lang w:val="en-GB"/>
        </w:rPr>
        <w:t>储卷。选择“挂载容器”，“读写权限”，输入挂载点为“</w:t>
      </w:r>
      <w:r>
        <w:rPr>
          <w:rFonts w:hint="default"/>
          <w:snapToGrid w:val="0"/>
          <w:szCs w:val="20"/>
          <w:lang w:val="en-GB"/>
        </w:rPr>
        <w:t>/mnt/data</w:t>
      </w:r>
      <w:r>
        <w:rPr>
          <w:rFonts w:hint="eastAsia" w:ascii="宋体" w:hAnsi="宋体" w:eastAsia="宋体" w:cs="宋体"/>
          <w:snapToGrid w:val="0"/>
          <w:szCs w:val="20"/>
          <w:lang w:val="en-GB"/>
        </w:rPr>
        <w:t>”（与启动命令中输入的路径一致</w:t>
      </w:r>
      <w:r>
        <w:rPr>
          <w:rFonts w:hint="default"/>
          <w:snapToGrid w:val="0"/>
          <w:szCs w:val="20"/>
          <w:lang w:val="en-GB"/>
        </w:rPr>
        <w:t>），点击</w:t>
      </w:r>
      <w:r>
        <w:rPr>
          <w:rFonts w:hint="eastAsia"/>
          <w:snapToGrid w:val="0"/>
          <w:szCs w:val="20"/>
          <w:lang w:val="en-US" w:eastAsia="zh-CN"/>
        </w:rPr>
        <w:t>&lt;</w:t>
      </w:r>
      <w:r>
        <w:rPr>
          <w:rFonts w:hint="default"/>
          <w:snapToGrid w:val="0"/>
          <w:szCs w:val="20"/>
          <w:lang w:val="en-GB"/>
        </w:rPr>
        <w:t>确定</w:t>
      </w:r>
      <w:r>
        <w:rPr>
          <w:rFonts w:hint="eastAsia"/>
          <w:snapToGrid w:val="0"/>
          <w:szCs w:val="20"/>
          <w:lang w:val="en-US" w:eastAsia="zh-CN"/>
        </w:rPr>
        <w:t>&gt;</w:t>
      </w:r>
      <w:r>
        <w:rPr>
          <w:rFonts w:hint="default"/>
          <w:snapToGrid w:val="0"/>
          <w:szCs w:val="20"/>
          <w:lang w:val="en-GB"/>
        </w:rPr>
        <w:t>按钮。</w:t>
      </w:r>
    </w:p>
    <w:p>
      <w:pPr>
        <w:pStyle w:val="13"/>
        <w:rPr>
          <w:rFonts w:hint="default" w:eastAsia="楷体"/>
          <w:snapToGrid w:val="0"/>
          <w:szCs w:val="20"/>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28</w:t>
      </w:r>
      <w:r>
        <w:fldChar w:fldCharType="end"/>
      </w:r>
      <w:r>
        <w:rPr>
          <w:rFonts w:hint="eastAsia"/>
          <w:lang w:val="en-US" w:eastAsia="zh-CN"/>
        </w:rPr>
        <w:t>添加存储卷</w:t>
      </w:r>
    </w:p>
    <w:p>
      <w:pPr>
        <w:pStyle w:val="2"/>
      </w:pPr>
      <w:r>
        <w:drawing>
          <wp:inline distT="0" distB="0" distL="114300" distR="114300">
            <wp:extent cx="4060825" cy="2504440"/>
            <wp:effectExtent l="0" t="0" r="8255" b="10160"/>
            <wp:docPr id="19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8"/>
                    <pic:cNvPicPr>
                      <a:picLocks noChangeAspect="1"/>
                    </pic:cNvPicPr>
                  </pic:nvPicPr>
                  <pic:blipFill>
                    <a:blip r:embed="rId57"/>
                    <a:stretch>
                      <a:fillRect/>
                    </a:stretch>
                  </pic:blipFill>
                  <pic:spPr>
                    <a:xfrm>
                      <a:off x="0" y="0"/>
                      <a:ext cx="4060825" cy="2504440"/>
                    </a:xfrm>
                    <a:prstGeom prst="rect">
                      <a:avLst/>
                    </a:prstGeom>
                    <a:noFill/>
                    <a:ln>
                      <a:noFill/>
                    </a:ln>
                  </pic:spPr>
                </pic:pic>
              </a:graphicData>
            </a:graphic>
          </wp:inline>
        </w:drawing>
      </w:r>
    </w:p>
    <w:p>
      <w:pPr>
        <w:pStyle w:val="2"/>
      </w:pPr>
    </w:p>
    <w:p>
      <w:pPr>
        <w:widowControl/>
        <w:numPr>
          <w:ilvl w:val="0"/>
          <w:numId w:val="40"/>
        </w:numPr>
        <w:topLinePunct/>
        <w:adjustRightInd w:val="0"/>
        <w:snapToGrid w:val="0"/>
        <w:jc w:val="left"/>
        <w:rPr>
          <w:rFonts w:hint="default"/>
          <w:snapToGrid w:val="0"/>
          <w:szCs w:val="20"/>
          <w:lang w:val="en-GB"/>
        </w:rPr>
      </w:pPr>
      <w:r>
        <w:rPr>
          <w:rFonts w:hint="default"/>
          <w:snapToGrid w:val="0"/>
          <w:szCs w:val="20"/>
          <w:lang w:val="en-GB"/>
        </w:rPr>
        <w:t>点击</w:t>
      </w:r>
      <w:r>
        <w:rPr>
          <w:rFonts w:hint="eastAsia"/>
          <w:snapToGrid w:val="0"/>
          <w:szCs w:val="20"/>
          <w:lang w:val="en-US" w:eastAsia="zh-CN"/>
        </w:rPr>
        <w:t>&lt;</w:t>
      </w:r>
      <w:r>
        <w:rPr>
          <w:rFonts w:hint="default"/>
          <w:snapToGrid w:val="0"/>
          <w:szCs w:val="20"/>
          <w:lang w:val="en-GB"/>
        </w:rPr>
        <w:t>创建</w:t>
      </w:r>
      <w:r>
        <w:rPr>
          <w:rFonts w:hint="eastAsia"/>
          <w:snapToGrid w:val="0"/>
          <w:szCs w:val="20"/>
          <w:lang w:val="en-US" w:eastAsia="zh-CN"/>
        </w:rPr>
        <w:t>&gt;</w:t>
      </w:r>
      <w:r>
        <w:rPr>
          <w:rFonts w:hint="default"/>
          <w:snapToGrid w:val="0"/>
          <w:szCs w:val="20"/>
          <w:lang w:val="en-GB"/>
        </w:rPr>
        <w:t>按钮，完成该容器应用的创建。用户可回到容器应用管理页面，查看该应用的状态。容器应用来部署此中间件</w:t>
      </w:r>
      <w:r>
        <w:rPr>
          <w:rFonts w:hint="eastAsia"/>
          <w:snapToGrid w:val="0"/>
          <w:szCs w:val="20"/>
          <w:lang w:val="en-US" w:eastAsia="zh-CN"/>
        </w:rPr>
        <w:t>操作完成。</w:t>
      </w:r>
    </w:p>
    <w:p>
      <w:r>
        <w:rPr>
          <w:rFonts w:hint="eastAsia"/>
        </w:rPr>
        <w:t>Jira问题标记配置项说明：</w:t>
      </w:r>
    </w:p>
    <w:p>
      <w:pPr>
        <w:pStyle w:val="34"/>
        <w:rPr>
          <w:rFonts w:hint="eastAsia"/>
        </w:rPr>
      </w:pPr>
      <w:r>
        <w:rPr>
          <w:rFonts w:hint="eastAsia"/>
          <w:lang w:val="en-US" w:eastAsia="zh-CN"/>
        </w:rPr>
        <w:t>前置代码源：配置前置任务中欲绑定的代码仓库信息，并可以筛选用于标记的代码仓库。</w:t>
      </w:r>
    </w:p>
    <w:p>
      <w:pPr>
        <w:pStyle w:val="34"/>
        <w:rPr>
          <w:rFonts w:hint="eastAsia"/>
        </w:rPr>
      </w:pPr>
      <w:r>
        <w:rPr>
          <w:rFonts w:hint="eastAsia"/>
          <w:lang w:val="en-US" w:eastAsia="zh-CN"/>
        </w:rPr>
        <w:t>Jira状态变更规则，可配置多条规则</w:t>
      </w:r>
      <w:r>
        <w:rPr>
          <w:rFonts w:hint="eastAsia"/>
          <w:lang w:eastAsia="zh-CN"/>
        </w:rPr>
        <w:t>，</w:t>
      </w:r>
      <w:r>
        <w:rPr>
          <w:rFonts w:hint="eastAsia"/>
          <w:lang w:val="en-US" w:eastAsia="zh-CN"/>
        </w:rPr>
        <w:t>配置时配置</w:t>
      </w:r>
      <w:r>
        <w:rPr>
          <w:rFonts w:hint="eastAsia"/>
          <w:lang w:eastAsia="zh-CN"/>
        </w:rPr>
        <w:t>项目名称，</w:t>
      </w:r>
      <w:r>
        <w:rPr>
          <w:rFonts w:hint="eastAsia"/>
          <w:lang w:val="en-US" w:eastAsia="zh-CN"/>
        </w:rPr>
        <w:t>然后选择项目下的</w:t>
      </w:r>
      <w:r>
        <w:rPr>
          <w:rFonts w:hint="eastAsia"/>
          <w:lang w:eastAsia="zh-CN"/>
        </w:rPr>
        <w:t>问题，</w:t>
      </w:r>
      <w:r>
        <w:rPr>
          <w:rFonts w:hint="eastAsia"/>
          <w:lang w:val="en-US" w:eastAsia="zh-CN"/>
        </w:rPr>
        <w:t>配置要标记Jira问题的初始状态以及目标状态</w:t>
      </w:r>
      <w:r>
        <w:rPr>
          <w:rFonts w:hint="eastAsia"/>
          <w:lang w:eastAsia="zh-CN"/>
        </w:rPr>
        <w:t>；</w:t>
      </w:r>
      <w:r>
        <w:rPr>
          <w:rFonts w:hint="eastAsia"/>
          <w:lang w:val="en-US" w:eastAsia="zh-CN"/>
        </w:rPr>
        <w:t>每条规则代表能将某个Jira项目问题，从起始状态转换到某个目标状态。</w:t>
      </w:r>
    </w:p>
    <w:p>
      <w:pPr>
        <w:pStyle w:val="34"/>
      </w:pPr>
      <w:r>
        <w:rPr>
          <w:rFonts w:hint="eastAsia"/>
        </w:rPr>
        <w:t>执行节点：用户可以选择要执行任务的节点，也可以让系统自动分配执行任务的节点。</w:t>
      </w:r>
    </w:p>
    <w:p>
      <w:pPr>
        <w:pStyle w:val="34"/>
      </w:pPr>
      <w:r>
        <w:rPr>
          <w:rFonts w:hint="eastAsia"/>
        </w:rPr>
        <w:t>失败重试次数：支持用户设置任务失败后流水线任务的重试次数。</w:t>
      </w:r>
    </w:p>
    <w:p>
      <w:pPr>
        <w:pStyle w:val="34"/>
      </w:pPr>
      <w:r>
        <w:rPr>
          <w:rFonts w:hint="eastAsia"/>
        </w:rPr>
        <w:t>允许失败：该任务失败，将不影响流水线继续执行。</w:t>
      </w:r>
    </w:p>
    <w:p>
      <w:pPr>
        <w:pStyle w:val="34"/>
      </w:pPr>
      <w:r>
        <w:rPr>
          <w:rFonts w:hint="eastAsia"/>
        </w:rPr>
        <w:t>自定义配置：支持pipeline任务运行在X86计算或高性能计算GPU上。</w:t>
      </w:r>
    </w:p>
    <w:p>
      <w:pPr>
        <w:pStyle w:val="36"/>
        <w:numPr>
          <w:ilvl w:val="0"/>
          <w:numId w:val="41"/>
        </w:numPr>
      </w:pPr>
      <w:r>
        <w:rPr>
          <w:kern w:val="2"/>
          <w:szCs w:val="24"/>
        </w:rPr>
        <w:drawing>
          <wp:anchor distT="0" distB="0" distL="114300" distR="114300" simplePos="0" relativeHeight="251714560" behindDoc="0" locked="0" layoutInCell="1" allowOverlap="1">
            <wp:simplePos x="0" y="0"/>
            <wp:positionH relativeFrom="margin">
              <wp:posOffset>53975</wp:posOffset>
            </wp:positionH>
            <wp:positionV relativeFrom="paragraph">
              <wp:posOffset>149860</wp:posOffset>
            </wp:positionV>
            <wp:extent cx="733425" cy="362585"/>
            <wp:effectExtent l="0" t="0" r="3175" b="5715"/>
            <wp:wrapTopAndBottom/>
            <wp:docPr id="32" name="图片 32"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cs="Arial"/>
          <w:kern w:val="2"/>
          <w:szCs w:val="24"/>
        </w:rPr>
        <mc:AlternateContent>
          <mc:Choice Requires="wps">
            <w:drawing>
              <wp:anchor distT="0" distB="0" distL="114300" distR="114300" simplePos="0" relativeHeight="251715584" behindDoc="1" locked="0" layoutInCell="0" allowOverlap="1">
                <wp:simplePos x="0" y="0"/>
                <wp:positionH relativeFrom="margin">
                  <wp:posOffset>52070</wp:posOffset>
                </wp:positionH>
                <wp:positionV relativeFrom="paragraph">
                  <wp:posOffset>144145</wp:posOffset>
                </wp:positionV>
                <wp:extent cx="5184140" cy="0"/>
                <wp:effectExtent l="0" t="0" r="0" b="0"/>
                <wp:wrapNone/>
                <wp:docPr id="48" name="直接连接符 48"/>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1.35pt;height:0pt;width:408.2pt;mso-position-horizontal-relative:margin;z-index:-251600896;mso-width-relative:page;mso-height-relative:page;" filled="f" stroked="t" coordsize="21600,21600" o:allowincell="f" o:gfxdata="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BYYnLUAAAABwEA&#10;AA8AAAAAAAAAAQAgAAAAIgAAAGRycy9kb3ducmV2LnhtbFBLAQIUABQAAAAIAIdO4kBm1G1I5QEA&#10;AK0DAAAOAAAAAAAAAAEAIAAAACMBAABkcnMvZTJvRG9jLnhtbFBLBQYAAAAABgAGAFkBAAB6BQAA&#10;AAA=&#10;">
                <v:fill on="f" focussize="0,0"/>
                <v:stroke weight="0.96pt" color="#000000" joinstyle="round"/>
                <v:imagedata o:title=""/>
                <o:lock v:ext="edit" aspectratio="f"/>
              </v:line>
            </w:pict>
          </mc:Fallback>
        </mc:AlternateContent>
      </w:r>
      <w:r>
        <w:t>流水线与</w:t>
      </w:r>
      <w:r>
        <w:rPr>
          <w:rFonts w:hint="eastAsia"/>
          <w:lang w:val="en-US" w:eastAsia="zh-CN"/>
        </w:rPr>
        <w:t>J</w:t>
      </w:r>
      <w:r>
        <w:t>ira的联动基于当前平台所处项目维度。</w:t>
      </w:r>
      <w:r>
        <w:rPr>
          <w:rFonts w:hint="eastAsia"/>
        </w:rPr>
        <w:t>因此需要</w:t>
      </w:r>
      <w:r>
        <w:t>在项目</w:t>
      </w:r>
      <w:r>
        <w:rPr>
          <w:rFonts w:hint="eastAsia"/>
        </w:rPr>
        <w:t>维度配置</w:t>
      </w:r>
      <w:r>
        <w:t>流水线要联动的</w:t>
      </w:r>
      <w:r>
        <w:rPr>
          <w:rFonts w:hint="eastAsia"/>
          <w:lang w:val="en-US" w:eastAsia="zh-CN"/>
        </w:rPr>
        <w:t>J</w:t>
      </w:r>
      <w:r>
        <w:t>ira信息</w:t>
      </w:r>
      <w:r>
        <w:rPr>
          <w:rFonts w:hint="eastAsia"/>
        </w:rPr>
        <w:t>，用户需在[</w:t>
      </w:r>
      <w:r>
        <w:rPr>
          <w:rFonts w:hint="eastAsia"/>
          <w:lang w:val="en-US" w:eastAsia="zh-CN"/>
        </w:rPr>
        <w:t>研发项目管理</w:t>
      </w:r>
      <w:r>
        <w:rPr>
          <w:rFonts w:hint="eastAsia"/>
        </w:rPr>
        <w:t>/服务集成/JIRA]配置对应的URL及帐户密码。</w:t>
      </w:r>
    </w:p>
    <w:p>
      <w:pPr>
        <w:pStyle w:val="36"/>
        <w:numPr>
          <w:ilvl w:val="0"/>
          <w:numId w:val="41"/>
        </w:numPr>
      </w:pPr>
      <w:r>
        <w:rPr>
          <w:rFonts w:hint="eastAsia"/>
          <w:lang w:val="en-US" w:eastAsia="zh-CN"/>
        </w:rPr>
        <w:t>需要在流水线的Jira标记任务之前，添加拉取代码相关的任务。否则标记任务无法获取对应的代码提交信息。</w:t>
      </w:r>
    </w:p>
    <w:p>
      <w:pPr>
        <w:pStyle w:val="36"/>
        <w:numPr>
          <w:ilvl w:val="0"/>
          <w:numId w:val="42"/>
        </w:numPr>
        <w:bidi w:val="0"/>
        <w:ind w:left="839" w:leftChars="0" w:hanging="419" w:firstLineChars="0"/>
      </w:pPr>
      <w:r>
        <w:rPr>
          <w:rFonts w:hint="eastAsia" w:ascii="Arial" w:hAnsi="Arial" w:eastAsia="楷体" w:cs="Arial"/>
          <w:kern w:val="2"/>
          <w:szCs w:val="24"/>
        </w:rPr>
        <w:t>不推荐将</w:t>
      </w:r>
      <w:r>
        <w:rPr>
          <w:rFonts w:hint="eastAsia" w:cs="Arial"/>
          <w:kern w:val="2"/>
          <w:szCs w:val="24"/>
          <w:lang w:val="en-US" w:eastAsia="zh-CN"/>
        </w:rPr>
        <w:t>J</w:t>
      </w:r>
      <w:r>
        <w:rPr>
          <w:rFonts w:hint="eastAsia" w:ascii="Arial" w:hAnsi="Arial" w:eastAsia="楷体" w:cs="Arial"/>
          <w:kern w:val="2"/>
          <w:szCs w:val="24"/>
        </w:rPr>
        <w:t>ira标记任务放置在配置了“并行执行”的任务内，因为那样很有可能导致此任务无法读到该阶段内的克隆代码的提交信息。</w:t>
      </w:r>
      <w:r>
        <w:rPr>
          <w:kern w:val="2"/>
          <w:szCs w:val="24"/>
        </w:rPr>
        <mc:AlternateContent>
          <mc:Choice Requires="wps">
            <w:drawing>
              <wp:anchor distT="0" distB="0" distL="114300" distR="114300" simplePos="0" relativeHeight="251713536" behindDoc="1" locked="0" layoutInCell="0" allowOverlap="1">
                <wp:simplePos x="0" y="0"/>
                <wp:positionH relativeFrom="margin">
                  <wp:posOffset>52070</wp:posOffset>
                </wp:positionH>
                <wp:positionV relativeFrom="paragraph">
                  <wp:posOffset>391795</wp:posOffset>
                </wp:positionV>
                <wp:extent cx="5184140" cy="0"/>
                <wp:effectExtent l="0" t="0" r="0" b="0"/>
                <wp:wrapNone/>
                <wp:docPr id="36" name="直接连接符 36"/>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30.85pt;height:0pt;width:408.2pt;mso-position-horizontal-relative:margin;z-index:-251602944;mso-width-relative:page;mso-height-relative:page;" filled="f" stroked="t" coordsize="21600,21600" o:allowincell="f" o:gfxdata="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a0+PO1AAAAAcB&#10;AAAPAAAAAAAAAAEAIAAAACIAAABkcnMvZG93bnJldi54bWxQSwECFAAUAAAACACHTuJAEVbNyuYB&#10;AACtAwAADgAAAAAAAAABACAAAAAjAQAAZHJzL2Uyb0RvYy54bWxQSwUGAAAAAAYABgBZAQAAewUA&#10;AAAA&#10;">
                <v:fill on="f" focussize="0,0"/>
                <v:stroke weight="0.96pt" color="#000000" joinstyle="round"/>
                <v:imagedata o:title=""/>
                <o:lock v:ext="edit" aspectratio="f"/>
              </v:line>
            </w:pict>
          </mc:Fallback>
        </mc:AlternateContent>
      </w:r>
    </w:p>
    <w:p/>
    <w:p>
      <w:pPr>
        <w:pStyle w:val="7"/>
        <w:numPr>
          <w:ilvl w:val="3"/>
          <w:numId w:val="4"/>
        </w:numPr>
        <w:spacing w:before="480" w:after="480"/>
        <w:ind w:left="1134" w:leftChars="0" w:hanging="1134" w:firstLineChars="0"/>
        <w:rPr>
          <w:rFonts w:hint="eastAsia"/>
        </w:rPr>
      </w:pPr>
      <w:r>
        <w:rPr>
          <w:rFonts w:hint="eastAsia"/>
          <w:lang w:val="en-US" w:eastAsia="zh-CN"/>
        </w:rPr>
        <w:t>移动任务</w:t>
      </w:r>
    </w:p>
    <w:p>
      <w:pPr>
        <w:rPr>
          <w:rFonts w:hint="eastAsia"/>
          <w:lang w:val="en-US" w:eastAsia="zh-CN"/>
        </w:rPr>
      </w:pPr>
      <w:r>
        <w:rPr>
          <w:rFonts w:hint="eastAsia"/>
          <w:lang w:val="en-US" w:eastAsia="zh-CN"/>
        </w:rPr>
        <w:t>用户可移动阶段内任务的顺序，操作步骤如下所示。</w:t>
      </w:r>
    </w:p>
    <w:p>
      <w:pPr>
        <w:widowControl/>
        <w:numPr>
          <w:ilvl w:val="0"/>
          <w:numId w:val="43"/>
        </w:numPr>
        <w:tabs>
          <w:tab w:val="left" w:pos="420"/>
        </w:tabs>
        <w:topLinePunct/>
        <w:adjustRightInd w:val="0"/>
        <w:snapToGrid w:val="0"/>
        <w:spacing w:before="160" w:after="160"/>
        <w:ind w:left="420" w:hanging="420"/>
        <w:jc w:val="left"/>
        <w:rPr>
          <w:rFonts w:hint="eastAsia"/>
          <w:lang w:val="en-US" w:eastAsia="zh-CN"/>
        </w:rPr>
      </w:pPr>
      <w:r>
        <w:rPr>
          <w:rFonts w:hint="eastAsia" w:ascii="Arial" w:hAnsi="Arial" w:eastAsia="宋体" w:cs="宋体"/>
          <w:snapToGrid w:val="0"/>
          <w:sz w:val="21"/>
          <w:szCs w:val="20"/>
          <w:lang w:val="en-US" w:eastAsia="zh-CN" w:bidi="ar-SA"/>
        </w:rPr>
        <w:t>用户登录PaaS平台，点击[所有产品/CI/CD/流水线]菜单项，选择对应的集群项目，进入流水线列表页面。</w:t>
      </w:r>
    </w:p>
    <w:p>
      <w:pPr>
        <w:widowControl/>
        <w:numPr>
          <w:ilvl w:val="0"/>
          <w:numId w:val="43"/>
        </w:numPr>
        <w:tabs>
          <w:tab w:val="left" w:pos="420"/>
        </w:tabs>
        <w:topLinePunct/>
        <w:adjustRightInd w:val="0"/>
        <w:snapToGrid w:val="0"/>
        <w:spacing w:before="160" w:after="160"/>
        <w:ind w:left="420" w:hanging="420"/>
        <w:jc w:val="left"/>
        <w:rPr>
          <w:rFonts w:hint="eastAsia"/>
          <w:lang w:val="en-US" w:eastAsia="zh-CN"/>
        </w:rPr>
      </w:pPr>
      <w:r>
        <w:rPr>
          <w:rFonts w:hint="eastAsia" w:ascii="Arial" w:hAnsi="Arial" w:eastAsia="宋体" w:cs="宋体"/>
          <w:snapToGrid w:val="0"/>
          <w:sz w:val="21"/>
          <w:szCs w:val="20"/>
          <w:lang w:val="en-US" w:eastAsia="zh-CN" w:bidi="ar-SA"/>
        </w:rPr>
        <w:t>找到要移动任务的流水线，</w:t>
      </w:r>
      <w:r>
        <w:rPr>
          <w:rFonts w:hint="eastAsia"/>
          <w:lang w:val="en-US" w:eastAsia="zh-CN"/>
        </w:rPr>
        <w:t>点击流水线名称链接，进入流水线详情页面，选中阶段内对应的任务，拖动任务即可完成流水线任务移动。</w:t>
      </w:r>
    </w:p>
    <w:p>
      <w:pPr>
        <w:pStyle w:val="7"/>
        <w:numPr>
          <w:ilvl w:val="3"/>
          <w:numId w:val="4"/>
        </w:numPr>
        <w:spacing w:before="480" w:after="480"/>
        <w:ind w:left="1134" w:leftChars="0" w:hanging="1134" w:firstLineChars="0"/>
      </w:pPr>
      <w:r>
        <w:t>跳过</w:t>
      </w:r>
    </w:p>
    <w:p>
      <w:pPr>
        <w:rPr>
          <w:rFonts w:hint="default" w:eastAsia="宋体"/>
          <w:lang w:val="en-US" w:eastAsia="zh-CN"/>
        </w:rPr>
      </w:pPr>
      <w:r>
        <w:rPr>
          <w:rFonts w:hint="eastAsia"/>
        </w:rPr>
        <w:t>流水线允许跳过任务，当某个任务被设置跳过后，流水线顺序执行时，将会跳过它。</w:t>
      </w:r>
      <w:r>
        <w:rPr>
          <w:rFonts w:hint="eastAsia"/>
          <w:lang w:val="en-US" w:eastAsia="zh-CN"/>
        </w:rPr>
        <w:t>操作步骤如下所示。</w:t>
      </w:r>
    </w:p>
    <w:p>
      <w:pPr>
        <w:widowControl/>
        <w:numPr>
          <w:ilvl w:val="0"/>
          <w:numId w:val="44"/>
        </w:numPr>
        <w:tabs>
          <w:tab w:val="left" w:pos="420"/>
        </w:tabs>
        <w:topLinePunct/>
        <w:adjustRightInd w:val="0"/>
        <w:snapToGrid w:val="0"/>
        <w:spacing w:before="160" w:after="160"/>
        <w:ind w:left="420" w:hanging="420"/>
        <w:jc w:val="left"/>
        <w:rPr>
          <w:rFonts w:hint="eastAsia"/>
          <w:lang w:val="en-US" w:eastAsia="zh-CN"/>
        </w:rPr>
      </w:pPr>
      <w:r>
        <w:rPr>
          <w:rFonts w:hint="eastAsia" w:ascii="Arial" w:hAnsi="Arial" w:eastAsia="宋体" w:cs="宋体"/>
          <w:snapToGrid w:val="0"/>
          <w:sz w:val="21"/>
          <w:szCs w:val="20"/>
          <w:lang w:val="en-US" w:eastAsia="zh-CN" w:bidi="ar-SA"/>
        </w:rPr>
        <w:t>用户登录PaaS平台，点击[所有产品/CI/CD/流水线]菜单项，选择对应的集群项目，进入流水线列表页面。</w:t>
      </w:r>
    </w:p>
    <w:p>
      <w:pPr>
        <w:widowControl/>
        <w:numPr>
          <w:ilvl w:val="0"/>
          <w:numId w:val="44"/>
        </w:numPr>
        <w:tabs>
          <w:tab w:val="left" w:pos="420"/>
        </w:tabs>
        <w:topLinePunct/>
        <w:adjustRightInd w:val="0"/>
        <w:snapToGrid w:val="0"/>
        <w:spacing w:before="160" w:after="160"/>
        <w:ind w:left="420" w:hanging="420"/>
        <w:jc w:val="left"/>
      </w:pPr>
      <w:r>
        <w:rPr>
          <w:rFonts w:hint="eastAsia" w:ascii="Arial" w:hAnsi="Arial" w:eastAsia="宋体" w:cs="宋体"/>
          <w:snapToGrid w:val="0"/>
          <w:sz w:val="21"/>
          <w:szCs w:val="20"/>
          <w:lang w:val="en-US" w:eastAsia="zh-CN" w:bidi="ar-SA"/>
        </w:rPr>
        <w:t>找到</w:t>
      </w:r>
      <w:r>
        <w:rPr>
          <w:rFonts w:hint="eastAsia" w:cs="宋体"/>
          <w:snapToGrid w:val="0"/>
          <w:sz w:val="21"/>
          <w:szCs w:val="20"/>
          <w:lang w:val="en-US" w:eastAsia="zh-CN" w:bidi="ar-SA"/>
        </w:rPr>
        <w:t>对应</w:t>
      </w:r>
      <w:r>
        <w:rPr>
          <w:rFonts w:hint="eastAsia" w:ascii="Arial" w:hAnsi="Arial" w:eastAsia="宋体" w:cs="宋体"/>
          <w:snapToGrid w:val="0"/>
          <w:sz w:val="21"/>
          <w:szCs w:val="20"/>
          <w:lang w:val="en-US" w:eastAsia="zh-CN" w:bidi="ar-SA"/>
        </w:rPr>
        <w:t>的流水线，</w:t>
      </w:r>
      <w:r>
        <w:rPr>
          <w:rFonts w:hint="eastAsia" w:cs="宋体"/>
          <w:snapToGrid w:val="0"/>
          <w:sz w:val="21"/>
          <w:szCs w:val="20"/>
          <w:lang w:val="en-US" w:eastAsia="zh-CN" w:bidi="ar-SA"/>
        </w:rPr>
        <w:t>关闭阶段内某一流水线任务，</w:t>
      </w:r>
      <w:r>
        <w:t>如下图</w:t>
      </w:r>
      <w:r>
        <w:rPr>
          <w:rFonts w:hint="eastAsia"/>
        </w:rPr>
        <w:t>所示。</w:t>
      </w:r>
      <w:r>
        <w:rPr>
          <w:rFonts w:hint="eastAsia"/>
          <w:lang w:val="en-US" w:eastAsia="zh-CN"/>
        </w:rPr>
        <w:t>流水线执行时会跳过已关闭的流水线任务。</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29</w:t>
      </w:r>
      <w:r>
        <w:fldChar w:fldCharType="end"/>
      </w:r>
      <w:r>
        <w:rPr>
          <w:rFonts w:hint="eastAsia"/>
        </w:rPr>
        <w:t>流水线定义页面</w:t>
      </w:r>
    </w:p>
    <w:p>
      <w:r>
        <w:drawing>
          <wp:inline distT="0" distB="0" distL="114300" distR="114300">
            <wp:extent cx="4061460" cy="1898015"/>
            <wp:effectExtent l="0" t="0" r="2540" b="6985"/>
            <wp:docPr id="20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
                    <pic:cNvPicPr>
                      <a:picLocks noChangeAspect="1"/>
                    </pic:cNvPicPr>
                  </pic:nvPicPr>
                  <pic:blipFill>
                    <a:blip r:embed="rId58"/>
                    <a:stretch>
                      <a:fillRect/>
                    </a:stretch>
                  </pic:blipFill>
                  <pic:spPr>
                    <a:xfrm>
                      <a:off x="0" y="0"/>
                      <a:ext cx="4061460" cy="1898015"/>
                    </a:xfrm>
                    <a:prstGeom prst="rect">
                      <a:avLst/>
                    </a:prstGeom>
                    <a:noFill/>
                    <a:ln>
                      <a:noFill/>
                    </a:ln>
                  </pic:spPr>
                </pic:pic>
              </a:graphicData>
            </a:graphic>
          </wp:inline>
        </w:drawing>
      </w:r>
    </w:p>
    <w:p>
      <w:pPr>
        <w:pStyle w:val="6"/>
        <w:numPr>
          <w:ilvl w:val="2"/>
          <w:numId w:val="4"/>
        </w:numPr>
        <w:spacing w:before="360" w:after="360"/>
        <w:ind w:left="1134" w:leftChars="0" w:hanging="1134" w:firstLineChars="0"/>
      </w:pPr>
      <w:bookmarkStart w:id="61" w:name="_Toc4116"/>
      <w:r>
        <w:rPr>
          <w:rFonts w:hint="eastAsia"/>
          <w:lang w:val="en-US" w:eastAsia="zh-CN"/>
        </w:rPr>
        <w:t>设置</w:t>
      </w:r>
      <w:bookmarkEnd w:id="61"/>
    </w:p>
    <w:p>
      <w:pPr>
        <w:rPr>
          <w:rFonts w:hint="default"/>
          <w:lang w:val="en-US"/>
        </w:rPr>
      </w:pPr>
      <w:r>
        <w:rPr>
          <w:rFonts w:hint="eastAsia"/>
          <w:lang w:val="en-US" w:eastAsia="zh-CN"/>
        </w:rPr>
        <w:t>用户可自定义流水线执行的相关属性，配置步骤如下所示。</w:t>
      </w:r>
    </w:p>
    <w:p>
      <w:pPr>
        <w:pStyle w:val="33"/>
        <w:numPr>
          <w:ilvl w:val="0"/>
          <w:numId w:val="45"/>
        </w:numPr>
        <w:rPr>
          <w:rFonts w:hint="eastAsia" w:ascii="Arial" w:hAnsi="Arial" w:eastAsia="宋体" w:cs="宋体"/>
          <w:snapToGrid w:val="0"/>
          <w:sz w:val="21"/>
          <w:szCs w:val="20"/>
          <w:lang w:val="en-US" w:eastAsia="zh-CN" w:bidi="ar-SA"/>
        </w:rPr>
      </w:pPr>
      <w:bookmarkStart w:id="62" w:name="_200votj34ael" w:colFirst="0" w:colLast="0"/>
      <w:bookmarkEnd w:id="62"/>
      <w:bookmarkStart w:id="63" w:name="_xabdbunt0og" w:colFirst="0" w:colLast="0"/>
      <w:bookmarkEnd w:id="63"/>
      <w:bookmarkStart w:id="64" w:name="_44wz64kma37j" w:colFirst="0" w:colLast="0"/>
      <w:bookmarkEnd w:id="64"/>
      <w:bookmarkStart w:id="65" w:name="_eylkqenakivs" w:colFirst="0" w:colLast="0"/>
      <w:bookmarkEnd w:id="65"/>
      <w:bookmarkStart w:id="66" w:name="_o1nus93k17m2" w:colFirst="0" w:colLast="0"/>
      <w:bookmarkEnd w:id="66"/>
      <w:bookmarkStart w:id="67" w:name="_cth7idtyt7si" w:colFirst="0" w:colLast="0"/>
      <w:bookmarkEnd w:id="67"/>
      <w:bookmarkStart w:id="68" w:name="_myjex3cqvzf0" w:colFirst="0" w:colLast="0"/>
      <w:bookmarkEnd w:id="68"/>
      <w:bookmarkStart w:id="69" w:name="_8ez1i7tmko0e" w:colFirst="0" w:colLast="0"/>
      <w:bookmarkEnd w:id="69"/>
      <w:bookmarkStart w:id="70" w:name="_jmk9bawrsa8n" w:colFirst="0" w:colLast="0"/>
      <w:bookmarkEnd w:id="70"/>
      <w:bookmarkStart w:id="71" w:name="_91x5l1gpk3vh" w:colFirst="0" w:colLast="0"/>
      <w:bookmarkEnd w:id="71"/>
      <w:r>
        <w:rPr>
          <w:rFonts w:hint="eastAsia" w:ascii="Arial" w:hAnsi="Arial" w:eastAsia="宋体" w:cs="宋体"/>
          <w:snapToGrid w:val="0"/>
          <w:sz w:val="21"/>
          <w:szCs w:val="20"/>
          <w:lang w:val="en-US" w:eastAsia="zh-CN" w:bidi="ar-SA"/>
        </w:rPr>
        <w:t>用户登录PaaS平台，点击[所有产品/CI/CD/流水线]菜单项，选择对应的集群项目，进入流水线列表页面。</w:t>
      </w:r>
    </w:p>
    <w:p>
      <w:pPr>
        <w:pStyle w:val="33"/>
        <w:numPr>
          <w:ilvl w:val="0"/>
          <w:numId w:val="45"/>
        </w:numPr>
        <w:rPr>
          <w:rFonts w:hint="eastAsia" w:ascii="Arial" w:hAnsi="Arial" w:eastAsia="宋体" w:cs="宋体"/>
          <w:snapToGrid w:val="0"/>
          <w:sz w:val="21"/>
          <w:szCs w:val="20"/>
          <w:lang w:val="en-US" w:eastAsia="zh-CN" w:bidi="ar-SA"/>
        </w:rPr>
      </w:pPr>
      <w:r>
        <w:rPr>
          <w:rFonts w:hint="eastAsia" w:ascii="Arial" w:hAnsi="Arial" w:eastAsia="宋体" w:cs="宋体"/>
          <w:snapToGrid w:val="0"/>
          <w:sz w:val="21"/>
          <w:szCs w:val="20"/>
          <w:lang w:val="en-US" w:eastAsia="zh-CN" w:bidi="ar-SA"/>
        </w:rPr>
        <w:t>找到对应的流水线，</w:t>
      </w:r>
      <w:r>
        <w:rPr>
          <w:rFonts w:hint="eastAsia" w:cs="宋体"/>
          <w:snapToGrid w:val="0"/>
          <w:sz w:val="21"/>
          <w:szCs w:val="20"/>
          <w:lang w:val="en-US" w:eastAsia="zh-CN" w:bidi="ar-SA"/>
        </w:rPr>
        <w:t>找到需要设置的流水线</w:t>
      </w:r>
      <w:r>
        <w:rPr>
          <w:rFonts w:hint="eastAsia" w:ascii="Arial" w:hAnsi="Arial" w:eastAsia="宋体" w:cs="宋体"/>
          <w:snapToGrid w:val="0"/>
          <w:sz w:val="21"/>
          <w:szCs w:val="20"/>
          <w:lang w:val="en-US" w:eastAsia="zh-CN" w:bidi="ar-SA"/>
        </w:rPr>
        <w:t>，</w:t>
      </w:r>
      <w:r>
        <w:rPr>
          <w:rFonts w:hint="eastAsia" w:cs="宋体"/>
          <w:snapToGrid w:val="0"/>
          <w:sz w:val="21"/>
          <w:szCs w:val="20"/>
          <w:lang w:val="en-US" w:eastAsia="zh-CN" w:bidi="ar-SA"/>
        </w:rPr>
        <w:t>点击流水线名称链接，</w:t>
      </w:r>
      <w:r>
        <w:rPr>
          <w:rFonts w:hint="eastAsia" w:ascii="Arial" w:hAnsi="Arial" w:eastAsia="宋体" w:cs="宋体"/>
          <w:snapToGrid w:val="0"/>
          <w:sz w:val="21"/>
          <w:szCs w:val="20"/>
          <w:lang w:val="en-US" w:eastAsia="zh-CN" w:bidi="ar-SA"/>
        </w:rPr>
        <w:t>切换</w:t>
      </w:r>
      <w:r>
        <w:rPr>
          <w:rFonts w:hint="eastAsia" w:cs="宋体"/>
          <w:snapToGrid w:val="0"/>
          <w:sz w:val="21"/>
          <w:szCs w:val="20"/>
          <w:lang w:val="en-US" w:eastAsia="zh-CN" w:bidi="ar-SA"/>
        </w:rPr>
        <w:t>至“</w:t>
      </w:r>
      <w:r>
        <w:rPr>
          <w:rFonts w:hint="eastAsia" w:ascii="Arial" w:hAnsi="Arial" w:eastAsia="宋体" w:cs="宋体"/>
          <w:snapToGrid w:val="0"/>
          <w:sz w:val="21"/>
          <w:szCs w:val="20"/>
          <w:lang w:val="en-US" w:eastAsia="zh-CN" w:bidi="ar-SA"/>
        </w:rPr>
        <w:t>设置</w:t>
      </w:r>
      <w:r>
        <w:rPr>
          <w:rFonts w:hint="eastAsia" w:cs="宋体"/>
          <w:snapToGrid w:val="0"/>
          <w:sz w:val="21"/>
          <w:szCs w:val="20"/>
          <w:lang w:val="en-US" w:eastAsia="zh-CN" w:bidi="ar-SA"/>
        </w:rPr>
        <w:t>”页面</w:t>
      </w:r>
      <w:r>
        <w:rPr>
          <w:rFonts w:hint="eastAsia" w:ascii="Arial" w:hAnsi="Arial" w:eastAsia="宋体" w:cs="宋体"/>
          <w:snapToGrid w:val="0"/>
          <w:sz w:val="21"/>
          <w:szCs w:val="20"/>
          <w:lang w:val="en-US" w:eastAsia="zh-CN" w:bidi="ar-SA"/>
        </w:rPr>
        <w:t>。</w:t>
      </w:r>
    </w:p>
    <w:p>
      <w:pPr>
        <w:pStyle w:val="33"/>
        <w:numPr>
          <w:ilvl w:val="0"/>
          <w:numId w:val="25"/>
        </w:numPr>
      </w:pPr>
      <w:r>
        <w:t>点击</w:t>
      </w:r>
      <w:r>
        <w:rPr>
          <w:rFonts w:hint="eastAsia"/>
        </w:rPr>
        <w:t>&lt;</w:t>
      </w:r>
      <w:r>
        <w:t>编辑</w:t>
      </w:r>
      <w:r>
        <w:rPr>
          <w:rFonts w:hint="eastAsia"/>
        </w:rPr>
        <w:t>&gt;</w:t>
      </w:r>
      <w:r>
        <w:t>，</w:t>
      </w:r>
      <w:r>
        <w:rPr>
          <w:rFonts w:hint="eastAsia"/>
          <w:lang w:val="en-US" w:eastAsia="zh-CN"/>
        </w:rPr>
        <w:t>编辑流水线对应的参数，例如：基本信息、触发执行流水线、执行通知、流水线删除等相关属性</w:t>
      </w:r>
      <w:r>
        <w:t>，</w:t>
      </w:r>
      <w:r>
        <w:rPr>
          <w:rFonts w:hint="eastAsia"/>
          <w:lang w:val="en-US" w:eastAsia="zh-CN"/>
        </w:rPr>
        <w:t>详细说明如下所示</w:t>
      </w:r>
      <w:r>
        <w:rPr>
          <w:rFonts w:hint="eastAsia"/>
        </w:rPr>
        <w:t>。</w:t>
      </w:r>
    </w:p>
    <w:p>
      <w:pPr>
        <w:pStyle w:val="34"/>
        <w:bidi w:val="0"/>
        <w:rPr>
          <w:rFonts w:hint="eastAsia"/>
        </w:rPr>
      </w:pPr>
      <w:r>
        <w:rPr>
          <w:rFonts w:hint="eastAsia"/>
          <w:lang w:val="en-US" w:eastAsia="zh-CN"/>
        </w:rPr>
        <w:t>基本信息：编辑流水线的名称以及描述信息。</w:t>
      </w:r>
    </w:p>
    <w:p>
      <w:pPr>
        <w:pStyle w:val="34"/>
        <w:bidi w:val="0"/>
        <w:rPr>
          <w:rFonts w:hint="eastAsia"/>
        </w:rPr>
      </w:pPr>
      <w:r>
        <w:rPr>
          <w:rFonts w:hint="eastAsia"/>
          <w:lang w:val="en-US" w:eastAsia="zh-CN"/>
        </w:rPr>
        <w:t>触发执行流水线：配置流水线对应的触发条件，用户可根据业务需求，配置相关属性，如下图所示。</w:t>
      </w:r>
    </w:p>
    <w:p>
      <w:pPr>
        <w:pStyle w:val="69"/>
        <w:numPr>
          <w:ilvl w:val="0"/>
          <w:numId w:val="37"/>
        </w:numPr>
        <w:bidi w:val="0"/>
        <w:spacing w:line="240" w:lineRule="auto"/>
        <w:jc w:val="left"/>
      </w:pPr>
      <w:r>
        <w:t>CI</w:t>
      </w:r>
      <w:r>
        <w:rPr>
          <w:rFonts w:hint="eastAsia"/>
          <w:lang w:val="en-US" w:eastAsia="zh-CN"/>
        </w:rPr>
        <w:t>触发</w:t>
      </w:r>
      <w:r>
        <w:t>规则</w:t>
      </w:r>
      <w:r>
        <w:rPr>
          <w:rFonts w:hint="eastAsia"/>
          <w:lang w:val="en-US"/>
        </w:rPr>
        <w:t>代码源选择当前流水线里的某个任务已经绑定了已激活的代码源，触发条件</w:t>
      </w:r>
      <w:r>
        <w:t>选择提交代码到Branch、新建tag或</w:t>
      </w:r>
      <w:r>
        <w:rPr>
          <w:rFonts w:hint="eastAsia"/>
        </w:rPr>
        <w:t>合并</w:t>
      </w:r>
      <w:r>
        <w:t>merge request</w:t>
      </w:r>
      <w:r>
        <w:rPr>
          <w:rFonts w:hint="eastAsia"/>
        </w:rPr>
        <w:t>，</w:t>
      </w:r>
      <w:r>
        <w:rPr>
          <w:rFonts w:hint="eastAsia"/>
          <w:lang w:val="en-US"/>
        </w:rPr>
        <w:t>支持正则匹配。</w:t>
      </w:r>
    </w:p>
    <w:p>
      <w:pPr>
        <w:pStyle w:val="69"/>
        <w:numPr>
          <w:ilvl w:val="0"/>
          <w:numId w:val="37"/>
        </w:numPr>
        <w:bidi w:val="0"/>
        <w:spacing w:line="240" w:lineRule="auto"/>
        <w:jc w:val="left"/>
      </w:pPr>
      <w:r>
        <w:t>定时触发</w:t>
      </w:r>
      <w:r>
        <w:rPr>
          <w:rFonts w:hint="eastAsia"/>
          <w:lang w:eastAsia="zh-CN"/>
        </w:rPr>
        <w:t>：</w:t>
      </w:r>
      <w:r>
        <w:rPr>
          <w:rFonts w:hint="eastAsia"/>
          <w:lang w:val="en-US" w:eastAsia="zh-CN"/>
        </w:rPr>
        <w:t>用户</w:t>
      </w:r>
      <w:r>
        <w:t>可以</w:t>
      </w:r>
      <w:r>
        <w:rPr>
          <w:rFonts w:hint="eastAsia"/>
        </w:rPr>
        <w:t>选择</w:t>
      </w:r>
      <w:r>
        <w:t>每天或每周定时执行流水线</w:t>
      </w:r>
      <w:r>
        <w:rPr>
          <w:rFonts w:hint="eastAsia"/>
        </w:rPr>
        <w:t>；或者配置对应的Cron表达式匹配对应的时间。</w:t>
      </w:r>
    </w:p>
    <w:p>
      <w:pPr>
        <w:pStyle w:val="69"/>
        <w:numPr>
          <w:ilvl w:val="0"/>
          <w:numId w:val="37"/>
        </w:numPr>
        <w:bidi w:val="0"/>
        <w:spacing w:line="240" w:lineRule="auto"/>
        <w:jc w:val="left"/>
      </w:pPr>
      <w:r>
        <w:rPr>
          <w:rFonts w:hint="eastAsia"/>
        </w:rPr>
        <w:t>推送镜像触发：PAYLOAD事件会以SYSTEM_SCM_WEBHOOK和SYSTEM_REGISTRY_NOTIFICATION环境变量传递给流水线，任务执行时可以调用</w:t>
      </w:r>
      <w:r>
        <w:rPr>
          <w:rFonts w:hint="eastAsia"/>
          <w:lang w:eastAsia="zh-CN"/>
        </w:rPr>
        <w:t>；</w:t>
      </w:r>
      <w:r>
        <w:rPr>
          <w:rFonts w:hint="eastAsia"/>
          <w:lang w:val="en-US" w:eastAsia="zh-CN"/>
        </w:rPr>
        <w:t>当配置正则触发规则后，</w:t>
      </w:r>
      <w:r>
        <w:rPr>
          <w:rFonts w:hint="eastAsia"/>
          <w:lang w:eastAsia="zh-CN"/>
        </w:rPr>
        <w:t>多个镜像有提交时</w:t>
      </w:r>
      <w:r>
        <w:rPr>
          <w:rFonts w:hint="eastAsia"/>
          <w:lang w:val="en-US" w:eastAsia="zh-CN"/>
        </w:rPr>
        <w:t>会</w:t>
      </w:r>
      <w:r>
        <w:rPr>
          <w:rFonts w:hint="eastAsia"/>
          <w:lang w:eastAsia="zh-CN"/>
        </w:rPr>
        <w:t>触发流水线执行。例如：比对研发、测试的镜像清单（清单有多个镜像信息），</w:t>
      </w:r>
      <w:r>
        <w:rPr>
          <w:rFonts w:hint="eastAsia"/>
          <w:lang w:val="en-US" w:eastAsia="zh-CN"/>
        </w:rPr>
        <w:t>配置正则触发规则后当</w:t>
      </w:r>
      <w:r>
        <w:rPr>
          <w:rFonts w:hint="eastAsia"/>
          <w:lang w:eastAsia="zh-CN"/>
        </w:rPr>
        <w:t>有镜像推送</w:t>
      </w:r>
      <w:r>
        <w:rPr>
          <w:rFonts w:hint="eastAsia"/>
          <w:lang w:val="en-US" w:eastAsia="zh-CN"/>
        </w:rPr>
        <w:t>后</w:t>
      </w:r>
      <w:r>
        <w:rPr>
          <w:rFonts w:hint="eastAsia"/>
          <w:lang w:eastAsia="zh-CN"/>
        </w:rPr>
        <w:t>就会触发</w:t>
      </w:r>
      <w:r>
        <w:rPr>
          <w:rFonts w:hint="eastAsia"/>
          <w:lang w:val="en-US" w:eastAsia="zh-CN"/>
        </w:rPr>
        <w:t>对应</w:t>
      </w:r>
      <w:r>
        <w:rPr>
          <w:rFonts w:hint="eastAsia"/>
          <w:lang w:eastAsia="zh-CN"/>
        </w:rPr>
        <w:t>流水线。</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30</w:t>
      </w:r>
      <w:r>
        <w:fldChar w:fldCharType="end"/>
      </w:r>
      <w:r>
        <w:rPr>
          <w:rFonts w:hint="eastAsia"/>
        </w:rPr>
        <w:t>触发流水线</w:t>
      </w:r>
    </w:p>
    <w:p>
      <w:r>
        <w:drawing>
          <wp:inline distT="0" distB="0" distL="114300" distR="114300">
            <wp:extent cx="5102860" cy="3260090"/>
            <wp:effectExtent l="0" t="0" r="2540" b="127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59"/>
                    <a:stretch>
                      <a:fillRect/>
                    </a:stretch>
                  </pic:blipFill>
                  <pic:spPr>
                    <a:xfrm>
                      <a:off x="0" y="0"/>
                      <a:ext cx="5102860" cy="3260090"/>
                    </a:xfrm>
                    <a:prstGeom prst="rect">
                      <a:avLst/>
                    </a:prstGeom>
                    <a:noFill/>
                    <a:ln>
                      <a:noFill/>
                    </a:ln>
                  </pic:spPr>
                </pic:pic>
              </a:graphicData>
            </a:graphic>
          </wp:inline>
        </w:drawing>
      </w:r>
    </w:p>
    <w:p/>
    <w:p>
      <w:pPr>
        <w:pStyle w:val="34"/>
        <w:jc w:val="left"/>
      </w:pPr>
      <w:r>
        <w:rPr>
          <w:rFonts w:hint="eastAsia"/>
        </w:rPr>
        <w:t>执行结果通知：用户可配置是否通知流水线执行结果，用户可使用已有或者新建通知组。开启执行通知后用户需至少选择一项执行通知。配置页面如下图所示。</w:t>
      </w:r>
    </w:p>
    <w:p>
      <w:pPr>
        <w:pStyle w:val="13"/>
        <w:tabs>
          <w:tab w:val="left" w:pos="420"/>
          <w:tab w:val="left" w:pos="1134"/>
        </w:tabs>
        <w:adjustRightInd w:val="0"/>
        <w:jc w:val="left"/>
      </w:pPr>
      <w:r>
        <w:t xml:space="preserve">图 </w:t>
      </w:r>
      <w:r>
        <w:fldChar w:fldCharType="begin"/>
      </w:r>
      <w:r>
        <w:instrText xml:space="preserve"> STYLEREF 1 \s </w:instrText>
      </w:r>
      <w:r>
        <w:fldChar w:fldCharType="separate"/>
      </w:r>
      <w:r>
        <w:t>2</w:t>
      </w:r>
      <w:r>
        <w:fldChar w:fldCharType="end"/>
      </w:r>
      <w:r>
        <w:rPr>
          <w:rFonts w:hint="eastAsia"/>
        </w:rPr>
        <w:t>-</w:t>
      </w:r>
      <w:r>
        <w:fldChar w:fldCharType="begin"/>
      </w:r>
      <w:r>
        <w:instrText xml:space="preserve"> SEQ 图 \* ARABIC \s 1 </w:instrText>
      </w:r>
      <w:r>
        <w:fldChar w:fldCharType="separate"/>
      </w:r>
      <w:r>
        <w:t>31</w:t>
      </w:r>
      <w:r>
        <w:fldChar w:fldCharType="end"/>
      </w:r>
      <w:r>
        <w:rPr>
          <w:rFonts w:hint="eastAsia"/>
        </w:rPr>
        <w:t>执行通知</w:t>
      </w:r>
    </w:p>
    <w:p>
      <w:pPr>
        <w:pStyle w:val="34"/>
        <w:numPr>
          <w:ilvl w:val="0"/>
          <w:numId w:val="0"/>
        </w:numPr>
        <w:jc w:val="left"/>
      </w:pPr>
      <w:r>
        <w:drawing>
          <wp:inline distT="0" distB="0" distL="114300" distR="114300">
            <wp:extent cx="3691255" cy="2369820"/>
            <wp:effectExtent l="0" t="0" r="4445" b="5080"/>
            <wp:docPr id="1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3"/>
                    <pic:cNvPicPr>
                      <a:picLocks noChangeAspect="1"/>
                    </pic:cNvPicPr>
                  </pic:nvPicPr>
                  <pic:blipFill>
                    <a:blip r:embed="rId60"/>
                    <a:stretch>
                      <a:fillRect/>
                    </a:stretch>
                  </pic:blipFill>
                  <pic:spPr>
                    <a:xfrm>
                      <a:off x="0" y="0"/>
                      <a:ext cx="3691255" cy="2369820"/>
                    </a:xfrm>
                    <a:prstGeom prst="rect">
                      <a:avLst/>
                    </a:prstGeom>
                    <a:noFill/>
                    <a:ln>
                      <a:noFill/>
                    </a:ln>
                  </pic:spPr>
                </pic:pic>
              </a:graphicData>
            </a:graphic>
          </wp:inline>
        </w:drawing>
      </w:r>
    </w:p>
    <w:p>
      <w:pPr>
        <w:pStyle w:val="34"/>
        <w:numPr>
          <w:ilvl w:val="0"/>
          <w:numId w:val="0"/>
        </w:numPr>
        <w:jc w:val="left"/>
      </w:pPr>
    </w:p>
    <w:p>
      <w:pPr>
        <w:pStyle w:val="34"/>
      </w:pPr>
      <w:bookmarkStart w:id="72" w:name="_dxqibxj3ob0" w:colFirst="0" w:colLast="0"/>
      <w:bookmarkEnd w:id="72"/>
      <w:r>
        <w:rPr>
          <w:rFonts w:hint="eastAsia"/>
          <w:lang w:val="en-US" w:eastAsia="zh-CN"/>
        </w:rPr>
        <w:t>删除流水线：用户可删除所选的流水线，删除流水线将清除相关的历史构建数据，删除不能被恢复。</w:t>
      </w:r>
    </w:p>
    <w:p>
      <w:pPr>
        <w:pStyle w:val="6"/>
        <w:numPr>
          <w:ilvl w:val="2"/>
          <w:numId w:val="4"/>
        </w:numPr>
        <w:spacing w:before="360" w:after="360"/>
        <w:ind w:left="1134" w:leftChars="0" w:hanging="1134" w:firstLineChars="0"/>
        <w:rPr>
          <w:rFonts w:hint="default"/>
          <w:lang w:val="en-US" w:eastAsia="zh-CN"/>
        </w:rPr>
      </w:pPr>
      <w:bookmarkStart w:id="73" w:name="_Toc22603"/>
      <w:r>
        <w:rPr>
          <w:rFonts w:hint="eastAsia"/>
          <w:lang w:val="en-US" w:eastAsia="zh-CN"/>
        </w:rPr>
        <w:t>代码质量</w:t>
      </w:r>
      <w:bookmarkEnd w:id="73"/>
    </w:p>
    <w:p>
      <w:pPr>
        <w:pStyle w:val="33"/>
        <w:numPr>
          <w:ilvl w:val="0"/>
          <w:numId w:val="46"/>
        </w:numPr>
      </w:pPr>
      <w:r>
        <w:rPr>
          <w:rFonts w:hint="eastAsia" w:ascii="Arial" w:hAnsi="Arial" w:eastAsia="宋体" w:cs="宋体"/>
          <w:snapToGrid w:val="0"/>
          <w:sz w:val="21"/>
          <w:szCs w:val="20"/>
          <w:lang w:val="en-US" w:eastAsia="zh-CN" w:bidi="ar-SA"/>
        </w:rPr>
        <w:t>用户登录PaaS平台，点击[所有产品/CI/CD/流水线]菜单项，选择对应的集群项目，进入流水线列表页面。</w:t>
      </w:r>
    </w:p>
    <w:p>
      <w:pPr>
        <w:pStyle w:val="33"/>
        <w:numPr>
          <w:ilvl w:val="0"/>
          <w:numId w:val="46"/>
        </w:numPr>
      </w:pPr>
      <w:r>
        <w:rPr>
          <w:rFonts w:hint="eastAsia" w:ascii="Arial" w:hAnsi="Arial" w:eastAsia="宋体" w:cs="宋体"/>
          <w:snapToGrid w:val="0"/>
          <w:sz w:val="21"/>
          <w:szCs w:val="20"/>
          <w:lang w:val="en-US" w:eastAsia="zh-CN" w:bidi="ar-SA"/>
        </w:rPr>
        <w:t>找到对应的流水线，</w:t>
      </w:r>
      <w:r>
        <w:rPr>
          <w:rFonts w:hint="eastAsia" w:cs="宋体"/>
          <w:snapToGrid w:val="0"/>
          <w:sz w:val="21"/>
          <w:szCs w:val="20"/>
          <w:lang w:val="en-US" w:eastAsia="zh-CN" w:bidi="ar-SA"/>
        </w:rPr>
        <w:t>点击流水线名称链接，进入流水线详情页面，切换至</w:t>
      </w:r>
      <w:r>
        <w:rPr>
          <w:rFonts w:hint="eastAsia"/>
        </w:rPr>
        <w:t>“</w:t>
      </w:r>
      <w:r>
        <w:t>代码质量</w:t>
      </w:r>
      <w:r>
        <w:rPr>
          <w:rFonts w:hint="eastAsia"/>
        </w:rPr>
        <w:t>”</w:t>
      </w:r>
      <w:r>
        <w:rPr>
          <w:rFonts w:hint="eastAsia"/>
          <w:lang w:val="en-US" w:eastAsia="zh-CN"/>
        </w:rPr>
        <w:t>页签</w:t>
      </w:r>
      <w:r>
        <w:rPr>
          <w:rFonts w:hint="eastAsia"/>
          <w:lang w:eastAsia="zh-CN"/>
        </w:rPr>
        <w:t>，</w:t>
      </w:r>
      <w:r>
        <w:rPr>
          <w:rFonts w:hint="eastAsia"/>
        </w:rPr>
        <w:t>进入代码质量查看页面，可查看每次代码扫码结果以及代码质量趋势图，进行问题跟踪与解决。如下图所示。</w:t>
      </w:r>
    </w:p>
    <w:p>
      <w:pPr>
        <w:pStyle w:val="13"/>
      </w:pPr>
      <w:r>
        <w:t xml:space="preserve">图 </w:t>
      </w:r>
      <w:r>
        <w:fldChar w:fldCharType="begin"/>
      </w:r>
      <w:r>
        <w:instrText xml:space="preserve"> STYLEREF 1 \s </w:instrText>
      </w:r>
      <w:r>
        <w:fldChar w:fldCharType="separate"/>
      </w:r>
      <w:r>
        <w:t>2</w:t>
      </w:r>
      <w:r>
        <w:fldChar w:fldCharType="end"/>
      </w:r>
      <w:r>
        <w:rPr>
          <w:rFonts w:hint="eastAsia"/>
        </w:rPr>
        <w:t>-</w:t>
      </w:r>
      <w:r>
        <w:fldChar w:fldCharType="begin"/>
      </w:r>
      <w:r>
        <w:instrText xml:space="preserve"> SEQ 图 \* ARABIC \s 1 </w:instrText>
      </w:r>
      <w:r>
        <w:fldChar w:fldCharType="separate"/>
      </w:r>
      <w:r>
        <w:t>32</w:t>
      </w:r>
      <w:r>
        <w:fldChar w:fldCharType="end"/>
      </w:r>
      <w:r>
        <w:rPr>
          <w:rFonts w:hint="eastAsia"/>
        </w:rPr>
        <w:t>代码质量页面</w:t>
      </w:r>
    </w:p>
    <w:p>
      <w:r>
        <w:drawing>
          <wp:inline distT="0" distB="0" distL="114300" distR="114300">
            <wp:extent cx="5267325" cy="892175"/>
            <wp:effectExtent l="0" t="0" r="3175" b="9525"/>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61"/>
                    <a:stretch>
                      <a:fillRect/>
                    </a:stretch>
                  </pic:blipFill>
                  <pic:spPr>
                    <a:xfrm>
                      <a:off x="0" y="0"/>
                      <a:ext cx="5267325" cy="892175"/>
                    </a:xfrm>
                    <a:prstGeom prst="rect">
                      <a:avLst/>
                    </a:prstGeom>
                    <a:noFill/>
                    <a:ln>
                      <a:noFill/>
                    </a:ln>
                  </pic:spPr>
                </pic:pic>
              </a:graphicData>
            </a:graphic>
          </wp:inline>
        </w:drawing>
      </w:r>
    </w:p>
    <w:p/>
    <w:p>
      <w:pPr>
        <w:pStyle w:val="36"/>
        <w:rPr>
          <w:rFonts w:cs="Arial"/>
          <w:kern w:val="2"/>
          <w:szCs w:val="24"/>
        </w:rPr>
      </w:pPr>
      <w:r>
        <w:rPr>
          <w:kern w:val="2"/>
          <w:szCs w:val="24"/>
        </w:rPr>
        <mc:AlternateContent>
          <mc:Choice Requires="wps">
            <w:drawing>
              <wp:anchor distT="0" distB="0" distL="114300" distR="114300" simplePos="0" relativeHeight="251682816" behindDoc="1" locked="0" layoutInCell="0" allowOverlap="1">
                <wp:simplePos x="0" y="0"/>
                <wp:positionH relativeFrom="margin">
                  <wp:posOffset>52070</wp:posOffset>
                </wp:positionH>
                <wp:positionV relativeFrom="paragraph">
                  <wp:posOffset>652780</wp:posOffset>
                </wp:positionV>
                <wp:extent cx="5184140" cy="0"/>
                <wp:effectExtent l="0" t="0" r="0" b="0"/>
                <wp:wrapNone/>
                <wp:docPr id="200" name="直接连接符 200"/>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51.4pt;height:0pt;width:408.2pt;mso-position-horizontal-relative:margin;z-index:-251633664;mso-width-relative:page;mso-height-relative:page;" filled="f" stroked="t" coordsize="21600,21600" o:allowincell="f" o:gfxdata="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PJ+PANUAAAAJ&#10;AQAADwAAAAAAAAABACAAAAAiAAAAZHJzL2Rvd25yZXYueG1sUEsBAhQAFAAAAAgAh07iQAC3yK/m&#10;AQAArwMAAA4AAAAAAAAAAQAgAAAAJAEAAGRycy9lMm9Eb2MueG1sUEsFBgAAAAAGAAYAWQEAAHwF&#10;AAAAAA==&#10;">
                <v:fill on="f" focussize="0,0"/>
                <v:stroke weight="0.96pt" color="#000000" joinstyle="round"/>
                <v:imagedata o:title=""/>
                <o:lock v:ext="edit" aspectratio="f"/>
              </v:line>
            </w:pict>
          </mc:Fallback>
        </mc:AlternateContent>
      </w:r>
      <w:r>
        <w:rPr>
          <w:kern w:val="2"/>
          <w:szCs w:val="24"/>
        </w:rPr>
        <w:drawing>
          <wp:anchor distT="0" distB="0" distL="114300" distR="114300" simplePos="0" relativeHeight="251683840" behindDoc="0" locked="0" layoutInCell="1" allowOverlap="1">
            <wp:simplePos x="0" y="0"/>
            <wp:positionH relativeFrom="margin">
              <wp:posOffset>53975</wp:posOffset>
            </wp:positionH>
            <wp:positionV relativeFrom="paragraph">
              <wp:posOffset>63500</wp:posOffset>
            </wp:positionV>
            <wp:extent cx="733425" cy="362585"/>
            <wp:effectExtent l="0" t="0" r="3175" b="5715"/>
            <wp:wrapTopAndBottom/>
            <wp:docPr id="199" name="图片 199"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cs="Arial"/>
          <w:kern w:val="2"/>
          <w:szCs w:val="24"/>
        </w:rPr>
        <mc:AlternateContent>
          <mc:Choice Requires="wps">
            <w:drawing>
              <wp:anchor distT="0" distB="0" distL="114300" distR="114300" simplePos="0" relativeHeight="251684864" behindDoc="1" locked="0" layoutInCell="0" allowOverlap="1">
                <wp:simplePos x="0" y="0"/>
                <wp:positionH relativeFrom="margin">
                  <wp:posOffset>52070</wp:posOffset>
                </wp:positionH>
                <wp:positionV relativeFrom="paragraph">
                  <wp:posOffset>37465</wp:posOffset>
                </wp:positionV>
                <wp:extent cx="5184140" cy="0"/>
                <wp:effectExtent l="0" t="0" r="0" b="0"/>
                <wp:wrapNone/>
                <wp:docPr id="201" name="直接连接符 201"/>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2.95pt;height:0pt;width:408.2pt;mso-position-horizontal-relative:margin;z-index:-251631616;mso-width-relative:page;mso-height-relative:page;" filled="f" stroked="t" coordsize="21600,21600" o:allowincell="f" o:gfxdata="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Iz4eZ0wAAAAUBAAAP&#10;AAAAAAAAAAEAIAAAACIAAABkcnMvZG93bnJldi54bWxQSwECFAAUAAAACACHTuJAttzxUuQBAACv&#10;AwAADgAAAAAAAAABACAAAAAiAQAAZHJzL2Uyb0RvYy54bWxQSwUGAAAAAAYABgBZAQAAeAUAAAAA&#10;">
                <v:fill on="f" focussize="0,0"/>
                <v:stroke weight="0.96pt" color="#000000" joinstyle="round"/>
                <v:imagedata o:title=""/>
                <o:lock v:ext="edit" aspectratio="f"/>
              </v:line>
            </w:pict>
          </mc:Fallback>
        </mc:AlternateContent>
      </w:r>
      <w:r>
        <w:rPr>
          <w:rFonts w:hint="eastAsia" w:cs="Arial"/>
          <w:kern w:val="2"/>
          <w:szCs w:val="24"/>
        </w:rPr>
        <w:t>若用户想要查看代码质量，则该流水线需包含</w:t>
      </w:r>
      <w:r>
        <w:rPr>
          <w:rFonts w:cs="Arial"/>
          <w:kern w:val="2"/>
          <w:szCs w:val="24"/>
        </w:rPr>
        <w:t>Sonarqube</w:t>
      </w:r>
      <w:r>
        <w:rPr>
          <w:rFonts w:hint="eastAsia" w:cs="Arial"/>
          <w:kern w:val="2"/>
          <w:szCs w:val="24"/>
        </w:rPr>
        <w:t>任务</w:t>
      </w:r>
      <w:r>
        <w:rPr>
          <w:rFonts w:cs="Arial"/>
          <w:kern w:val="2"/>
          <w:szCs w:val="24"/>
        </w:rPr>
        <w:t>。</w:t>
      </w:r>
    </w:p>
    <w:p/>
    <w:p>
      <w:pPr>
        <w:pStyle w:val="6"/>
        <w:numPr>
          <w:ilvl w:val="2"/>
          <w:numId w:val="4"/>
        </w:numPr>
        <w:spacing w:before="360" w:after="360"/>
        <w:ind w:left="1134" w:leftChars="0" w:hanging="1134" w:firstLineChars="0"/>
      </w:pPr>
      <w:bookmarkStart w:id="74" w:name="_183ey7gwoegv" w:colFirst="0" w:colLast="0"/>
      <w:bookmarkEnd w:id="74"/>
      <w:bookmarkStart w:id="75" w:name="_Toc30634"/>
      <w:r>
        <w:rPr>
          <w:rFonts w:hint="eastAsia"/>
          <w:lang w:val="en-US" w:eastAsia="zh-CN"/>
        </w:rPr>
        <w:t>自动化测试</w:t>
      </w:r>
      <w:bookmarkEnd w:id="75"/>
    </w:p>
    <w:p>
      <w:pPr>
        <w:rPr>
          <w:rFonts w:hint="eastAsia"/>
          <w:lang w:eastAsia="zh-CN"/>
        </w:rPr>
      </w:pPr>
      <w:r>
        <w:rPr>
          <w:rFonts w:hint="eastAsia"/>
        </w:rPr>
        <w:t>流水线中支持增加自动化测试任务，供自动执行测试脚本，提高交付效率。支持自动化测试任务模版：Jmeter、Selenium、Robot Framework</w:t>
      </w:r>
      <w:r>
        <w:rPr>
          <w:rFonts w:hint="eastAsia"/>
          <w:lang w:eastAsia="zh-CN"/>
        </w:rPr>
        <w:t>。</w:t>
      </w:r>
    </w:p>
    <w:p>
      <w:pPr>
        <w:pStyle w:val="33"/>
        <w:numPr>
          <w:ilvl w:val="0"/>
          <w:numId w:val="47"/>
        </w:numPr>
      </w:pPr>
      <w:r>
        <w:rPr>
          <w:rFonts w:hint="eastAsia" w:ascii="Arial" w:hAnsi="Arial" w:eastAsia="宋体" w:cs="宋体"/>
          <w:snapToGrid w:val="0"/>
          <w:sz w:val="21"/>
          <w:szCs w:val="20"/>
          <w:lang w:val="en-US" w:eastAsia="zh-CN" w:bidi="ar-SA"/>
        </w:rPr>
        <w:t>用户登录PaaS平台，点击[所有产品/CI/CD/流水线]菜单项，选择对应的集群项目，进入流水线列表页面。</w:t>
      </w:r>
    </w:p>
    <w:p>
      <w:pPr>
        <w:pStyle w:val="33"/>
        <w:numPr>
          <w:ilvl w:val="0"/>
          <w:numId w:val="47"/>
        </w:numPr>
      </w:pPr>
      <w:r>
        <w:rPr>
          <w:rFonts w:hint="eastAsia" w:ascii="Arial" w:hAnsi="Arial" w:eastAsia="宋体" w:cs="宋体"/>
          <w:snapToGrid w:val="0"/>
          <w:sz w:val="21"/>
          <w:szCs w:val="20"/>
          <w:lang w:val="en-US" w:eastAsia="zh-CN" w:bidi="ar-SA"/>
        </w:rPr>
        <w:t>找到对应的流水线，</w:t>
      </w:r>
      <w:r>
        <w:rPr>
          <w:rFonts w:hint="eastAsia" w:cs="宋体"/>
          <w:snapToGrid w:val="0"/>
          <w:sz w:val="21"/>
          <w:szCs w:val="20"/>
          <w:lang w:val="en-US" w:eastAsia="zh-CN" w:bidi="ar-SA"/>
        </w:rPr>
        <w:t>点击流水线名称链接，进入流水线详情页面，切换至</w:t>
      </w:r>
      <w:r>
        <w:rPr>
          <w:rFonts w:hint="eastAsia"/>
        </w:rPr>
        <w:t>“</w:t>
      </w:r>
      <w:r>
        <w:rPr>
          <w:rFonts w:hint="eastAsia"/>
          <w:lang w:val="en-US" w:eastAsia="zh-CN"/>
        </w:rPr>
        <w:t>自动化测试</w:t>
      </w:r>
      <w:r>
        <w:rPr>
          <w:rFonts w:hint="eastAsia"/>
        </w:rPr>
        <w:t>”</w:t>
      </w:r>
      <w:r>
        <w:rPr>
          <w:rFonts w:hint="eastAsia"/>
          <w:lang w:val="en-US" w:eastAsia="zh-CN"/>
        </w:rPr>
        <w:t>页签</w:t>
      </w:r>
      <w:r>
        <w:rPr>
          <w:rFonts w:hint="eastAsia"/>
          <w:lang w:eastAsia="zh-CN"/>
        </w:rPr>
        <w:t>，</w:t>
      </w:r>
      <w:r>
        <w:rPr>
          <w:rFonts w:hint="eastAsia"/>
        </w:rPr>
        <w:t>进入</w:t>
      </w:r>
      <w:r>
        <w:rPr>
          <w:rFonts w:hint="eastAsia"/>
          <w:lang w:val="en-US" w:eastAsia="zh-CN"/>
        </w:rPr>
        <w:t>自动化测试报告</w:t>
      </w:r>
      <w:r>
        <w:rPr>
          <w:rFonts w:hint="eastAsia"/>
        </w:rPr>
        <w:t>查看页面，</w:t>
      </w:r>
      <w:r>
        <w:rPr>
          <w:rFonts w:hint="eastAsia"/>
          <w:lang w:val="en-US" w:eastAsia="zh-CN"/>
        </w:rPr>
        <w:t>其中Jmeter</w:t>
      </w:r>
      <w:r>
        <w:rPr>
          <w:rFonts w:hint="eastAsia"/>
        </w:rPr>
        <w:t>可查看</w:t>
      </w:r>
      <w:r>
        <w:rPr>
          <w:rFonts w:hint="eastAsia"/>
          <w:lang w:val="en-US" w:eastAsia="zh-CN"/>
        </w:rPr>
        <w:t>部署资源的压测统计图，如下图所示</w:t>
      </w:r>
      <w:r>
        <w:rPr>
          <w:rFonts w:hint="eastAsia"/>
        </w:rPr>
        <w:t>。</w:t>
      </w:r>
    </w:p>
    <w:p>
      <w:pPr>
        <w:pStyle w:val="13"/>
        <w:rPr>
          <w:rFonts w:hint="eastAsia"/>
          <w:lang w:eastAsia="zh-CN"/>
        </w:rPr>
      </w:pPr>
      <w:r>
        <w:t xml:space="preserve">图 </w:t>
      </w:r>
      <w:r>
        <w:fldChar w:fldCharType="begin"/>
      </w:r>
      <w:r>
        <w:instrText xml:space="preserve"> STYLEREF 1 \s </w:instrText>
      </w:r>
      <w:r>
        <w:fldChar w:fldCharType="separate"/>
      </w:r>
      <w:r>
        <w:t>2</w:t>
      </w:r>
      <w:r>
        <w:fldChar w:fldCharType="end"/>
      </w:r>
      <w:r>
        <w:rPr>
          <w:rFonts w:hint="eastAsia"/>
        </w:rPr>
        <w:t>-</w:t>
      </w:r>
      <w:r>
        <w:fldChar w:fldCharType="begin"/>
      </w:r>
      <w:r>
        <w:instrText xml:space="preserve"> SEQ 图 \* ARABIC \s 1 </w:instrText>
      </w:r>
      <w:r>
        <w:fldChar w:fldCharType="separate"/>
      </w:r>
      <w:r>
        <w:t>33</w:t>
      </w:r>
      <w:r>
        <w:fldChar w:fldCharType="end"/>
      </w:r>
      <w:r>
        <w:rPr>
          <w:rFonts w:hint="eastAsia"/>
          <w:lang w:val="en-US" w:eastAsia="zh-CN"/>
        </w:rPr>
        <w:t>压测统计</w:t>
      </w:r>
      <w:r>
        <w:rPr>
          <w:rFonts w:hint="eastAsia"/>
        </w:rPr>
        <w:t>页面</w:t>
      </w:r>
    </w:p>
    <w:p>
      <w:pPr>
        <w:pStyle w:val="2"/>
      </w:pPr>
      <w:r>
        <w:drawing>
          <wp:inline distT="0" distB="0" distL="114300" distR="114300">
            <wp:extent cx="4942840" cy="2726690"/>
            <wp:effectExtent l="0" t="0" r="10160" b="381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pic:cNvPicPr>
                      <a:picLocks noChangeAspect="1"/>
                    </pic:cNvPicPr>
                  </pic:nvPicPr>
                  <pic:blipFill>
                    <a:blip r:embed="rId62"/>
                    <a:stretch>
                      <a:fillRect/>
                    </a:stretch>
                  </pic:blipFill>
                  <pic:spPr>
                    <a:xfrm>
                      <a:off x="0" y="0"/>
                      <a:ext cx="4942840" cy="2726690"/>
                    </a:xfrm>
                    <a:prstGeom prst="rect">
                      <a:avLst/>
                    </a:prstGeom>
                    <a:noFill/>
                    <a:ln>
                      <a:noFill/>
                    </a:ln>
                  </pic:spPr>
                </pic:pic>
              </a:graphicData>
            </a:graphic>
          </wp:inline>
        </w:drawing>
      </w:r>
    </w:p>
    <w:p>
      <w:pPr>
        <w:bidi w:val="0"/>
      </w:pPr>
    </w:p>
    <w:p>
      <w:pPr>
        <w:pStyle w:val="6"/>
        <w:numPr>
          <w:ilvl w:val="2"/>
          <w:numId w:val="4"/>
        </w:numPr>
        <w:spacing w:before="360" w:after="360"/>
        <w:ind w:left="1134" w:leftChars="0" w:hanging="1134" w:firstLineChars="0"/>
      </w:pPr>
      <w:bookmarkStart w:id="76" w:name="_Toc12083"/>
      <w:r>
        <w:t>统计</w:t>
      </w:r>
      <w:r>
        <w:rPr>
          <w:rFonts w:hint="eastAsia"/>
          <w:lang w:val="en-US" w:eastAsia="zh-CN"/>
        </w:rPr>
        <w:t>记录</w:t>
      </w:r>
      <w:bookmarkEnd w:id="76"/>
    </w:p>
    <w:p>
      <w:pPr>
        <w:widowControl/>
        <w:numPr>
          <w:ilvl w:val="0"/>
          <w:numId w:val="48"/>
        </w:numPr>
        <w:tabs>
          <w:tab w:val="left" w:pos="420"/>
        </w:tabs>
        <w:topLinePunct/>
        <w:adjustRightInd w:val="0"/>
        <w:snapToGrid w:val="0"/>
        <w:spacing w:before="160" w:after="160"/>
        <w:ind w:left="420" w:hanging="420"/>
        <w:jc w:val="left"/>
      </w:pPr>
      <w:r>
        <w:rPr>
          <w:rFonts w:hint="eastAsia" w:ascii="Arial" w:hAnsi="Arial" w:eastAsia="宋体" w:cs="宋体"/>
          <w:snapToGrid w:val="0"/>
          <w:sz w:val="21"/>
          <w:szCs w:val="20"/>
          <w:lang w:val="en-US" w:eastAsia="zh-CN" w:bidi="ar-SA"/>
        </w:rPr>
        <w:t>用户登录PaaS平台，点击[所有产品/CI/CD/流水线]菜单项，选择对应的集群项目，进入流水线列表页面。</w:t>
      </w:r>
    </w:p>
    <w:p>
      <w:pPr>
        <w:widowControl/>
        <w:numPr>
          <w:ilvl w:val="0"/>
          <w:numId w:val="48"/>
        </w:numPr>
        <w:tabs>
          <w:tab w:val="left" w:pos="420"/>
        </w:tabs>
        <w:topLinePunct/>
        <w:adjustRightInd w:val="0"/>
        <w:snapToGrid w:val="0"/>
        <w:spacing w:before="160" w:after="160"/>
        <w:ind w:left="420" w:hanging="420"/>
        <w:jc w:val="left"/>
      </w:pPr>
      <w:r>
        <w:rPr>
          <w:rFonts w:hint="eastAsia" w:ascii="Arial" w:hAnsi="Arial" w:eastAsia="宋体" w:cs="宋体"/>
          <w:snapToGrid w:val="0"/>
          <w:sz w:val="21"/>
          <w:szCs w:val="20"/>
          <w:lang w:val="en-US" w:eastAsia="zh-CN" w:bidi="ar-SA"/>
        </w:rPr>
        <w:t>找到对应的流水线，点击流水线名称链接，进入流水线详情页面，切换至</w:t>
      </w:r>
      <w:r>
        <w:rPr>
          <w:rFonts w:hint="eastAsia" w:ascii="Arial" w:hAnsi="Arial" w:eastAsia="宋体" w:cs="宋体"/>
          <w:snapToGrid w:val="0"/>
          <w:sz w:val="21"/>
          <w:szCs w:val="20"/>
          <w:lang w:val="en-GB" w:eastAsia="zh-CN" w:bidi="ar-SA"/>
        </w:rPr>
        <w:t>“</w:t>
      </w:r>
      <w:r>
        <w:rPr>
          <w:rFonts w:hint="eastAsia" w:ascii="Arial" w:hAnsi="Arial" w:eastAsia="宋体" w:cs="宋体"/>
          <w:snapToGrid w:val="0"/>
          <w:sz w:val="21"/>
          <w:szCs w:val="20"/>
          <w:lang w:val="en-US" w:eastAsia="zh-CN" w:bidi="ar-SA"/>
        </w:rPr>
        <w:t>统计记录</w:t>
      </w:r>
      <w:r>
        <w:rPr>
          <w:rFonts w:hint="eastAsia" w:ascii="Arial" w:hAnsi="Arial" w:eastAsia="宋体" w:cs="宋体"/>
          <w:snapToGrid w:val="0"/>
          <w:sz w:val="21"/>
          <w:szCs w:val="20"/>
          <w:lang w:val="en-GB" w:eastAsia="zh-CN" w:bidi="ar-SA"/>
        </w:rPr>
        <w:t>”</w:t>
      </w:r>
      <w:r>
        <w:rPr>
          <w:rFonts w:hint="eastAsia" w:ascii="Arial" w:hAnsi="Arial" w:eastAsia="宋体" w:cs="宋体"/>
          <w:snapToGrid w:val="0"/>
          <w:sz w:val="21"/>
          <w:szCs w:val="20"/>
          <w:lang w:val="en-US" w:eastAsia="zh-CN" w:bidi="ar-SA"/>
        </w:rPr>
        <w:t>页签，用户可查看流水线执行记录统计。</w:t>
      </w:r>
    </w:p>
    <w:p>
      <w:r>
        <w:t>此处显示最近30天当前流水线使用情况统计折线图。可以查看该流水线每天执行成功、执行失败、手动触发、CI触发、部署成功、部署失败、普通发布、滚动发布次数。</w:t>
      </w:r>
    </w:p>
    <w:p>
      <w:pPr>
        <w:pStyle w:val="6"/>
        <w:numPr>
          <w:ilvl w:val="2"/>
          <w:numId w:val="4"/>
        </w:numPr>
        <w:spacing w:before="360" w:after="360"/>
        <w:ind w:left="1134" w:leftChars="0" w:hanging="1134" w:firstLineChars="0"/>
        <w:rPr>
          <w:rFonts w:hint="default"/>
          <w:lang w:val="en-US" w:eastAsia="zh-CN"/>
        </w:rPr>
      </w:pPr>
      <w:bookmarkStart w:id="77" w:name="_Toc3738"/>
      <w:r>
        <w:rPr>
          <w:rFonts w:hint="eastAsia"/>
          <w:lang w:val="en-US" w:eastAsia="zh-CN"/>
        </w:rPr>
        <w:t>文件管理</w:t>
      </w:r>
      <w:bookmarkEnd w:id="77"/>
    </w:p>
    <w:p>
      <w:pPr>
        <w:bidi w:val="0"/>
        <w:rPr>
          <w:rFonts w:hint="eastAsia"/>
          <w:lang w:eastAsia="zh-CN"/>
        </w:rPr>
      </w:pPr>
      <w:r>
        <w:rPr>
          <w:rFonts w:hint="eastAsia"/>
        </w:rPr>
        <w:t>用户在文件管理中可查询</w:t>
      </w:r>
      <w:r>
        <w:rPr>
          <w:rFonts w:hint="eastAsia"/>
          <w:lang w:val="en-US" w:eastAsia="zh-CN"/>
        </w:rPr>
        <w:t>生成的</w:t>
      </w:r>
      <w:r>
        <w:rPr>
          <w:rFonts w:hint="eastAsia"/>
        </w:rPr>
        <w:t>测试报告。</w:t>
      </w:r>
      <w:r>
        <w:rPr>
          <w:rFonts w:hint="eastAsia"/>
          <w:lang w:val="en-US" w:eastAsia="zh-CN"/>
        </w:rPr>
        <w:t>结合</w:t>
      </w:r>
      <w:r>
        <w:rPr>
          <w:rFonts w:hint="eastAsia"/>
        </w:rPr>
        <w:t>自定义任务、Java模板等任务的人工制品提取进行使用</w:t>
      </w:r>
      <w:r>
        <w:rPr>
          <w:rFonts w:hint="eastAsia"/>
          <w:lang w:eastAsia="zh-CN"/>
        </w:rPr>
        <w:t>。</w:t>
      </w:r>
      <w:r>
        <w:rPr>
          <w:rFonts w:hint="eastAsia"/>
        </w:rPr>
        <w:t>子流水产生的制品，</w:t>
      </w:r>
      <w:r>
        <w:rPr>
          <w:rFonts w:hint="eastAsia"/>
          <w:lang w:val="en-US" w:eastAsia="zh-CN"/>
        </w:rPr>
        <w:t>用户可</w:t>
      </w:r>
      <w:r>
        <w:rPr>
          <w:rFonts w:hint="eastAsia"/>
        </w:rPr>
        <w:t>到对应的流水线查看</w:t>
      </w:r>
      <w:r>
        <w:rPr>
          <w:rFonts w:hint="eastAsia"/>
          <w:lang w:eastAsia="zh-CN"/>
        </w:rPr>
        <w:t>。</w:t>
      </w:r>
    </w:p>
    <w:p>
      <w:pPr>
        <w:pStyle w:val="2"/>
        <w:rPr>
          <w:rFonts w:hint="eastAsia"/>
          <w:lang w:val="en-US" w:eastAsia="zh-CN"/>
        </w:rPr>
      </w:pPr>
      <w:r>
        <w:rPr>
          <w:rFonts w:hint="eastAsia"/>
          <w:lang w:val="en-US" w:eastAsia="zh-CN"/>
        </w:rPr>
        <w:t>文件查看的操作步骤如下所示。</w:t>
      </w:r>
    </w:p>
    <w:p>
      <w:pPr>
        <w:widowControl/>
        <w:numPr>
          <w:ilvl w:val="0"/>
          <w:numId w:val="49"/>
        </w:numPr>
        <w:tabs>
          <w:tab w:val="left" w:pos="420"/>
        </w:tabs>
        <w:topLinePunct/>
        <w:adjustRightInd w:val="0"/>
        <w:snapToGrid w:val="0"/>
        <w:spacing w:before="160" w:after="160"/>
        <w:ind w:left="420" w:hanging="420"/>
        <w:jc w:val="left"/>
      </w:pPr>
      <w:r>
        <w:rPr>
          <w:rFonts w:hint="eastAsia" w:ascii="Arial" w:hAnsi="Arial" w:eastAsia="宋体" w:cs="宋体"/>
          <w:snapToGrid w:val="0"/>
          <w:sz w:val="21"/>
          <w:szCs w:val="20"/>
          <w:lang w:val="en-US" w:eastAsia="zh-CN" w:bidi="ar-SA"/>
        </w:rPr>
        <w:t>用户登录PaaS平台，点击[所有产品/CI/CD/流水线]菜单项，选择对应的集群项目，进入流水线列表页面。</w:t>
      </w:r>
    </w:p>
    <w:p>
      <w:pPr>
        <w:widowControl/>
        <w:numPr>
          <w:ilvl w:val="0"/>
          <w:numId w:val="49"/>
        </w:numPr>
        <w:tabs>
          <w:tab w:val="left" w:pos="420"/>
        </w:tabs>
        <w:topLinePunct/>
        <w:adjustRightInd w:val="0"/>
        <w:snapToGrid w:val="0"/>
        <w:spacing w:before="160" w:after="160"/>
        <w:ind w:left="420" w:hanging="420"/>
        <w:jc w:val="left"/>
      </w:pPr>
      <w:r>
        <w:rPr>
          <w:rFonts w:hint="eastAsia" w:ascii="Arial" w:hAnsi="Arial" w:eastAsia="宋体" w:cs="宋体"/>
          <w:snapToGrid w:val="0"/>
          <w:sz w:val="21"/>
          <w:szCs w:val="20"/>
          <w:lang w:val="en-US" w:eastAsia="zh-CN" w:bidi="ar-SA"/>
        </w:rPr>
        <w:t>找到对应的流水线，点击流水线名称链接，进入流水线详情页面，切换至</w:t>
      </w:r>
      <w:r>
        <w:rPr>
          <w:rFonts w:hint="eastAsia" w:ascii="Arial" w:hAnsi="Arial" w:eastAsia="宋体" w:cs="宋体"/>
          <w:snapToGrid w:val="0"/>
          <w:sz w:val="21"/>
          <w:szCs w:val="20"/>
          <w:lang w:val="en-GB" w:eastAsia="zh-CN" w:bidi="ar-SA"/>
        </w:rPr>
        <w:t>“</w:t>
      </w:r>
      <w:r>
        <w:rPr>
          <w:rFonts w:hint="eastAsia" w:cs="宋体"/>
          <w:snapToGrid w:val="0"/>
          <w:sz w:val="21"/>
          <w:szCs w:val="20"/>
          <w:lang w:val="en-US" w:eastAsia="zh-CN" w:bidi="ar-SA"/>
        </w:rPr>
        <w:t>文件管理</w:t>
      </w:r>
      <w:r>
        <w:rPr>
          <w:rFonts w:hint="eastAsia" w:ascii="Arial" w:hAnsi="Arial" w:eastAsia="宋体" w:cs="宋体"/>
          <w:snapToGrid w:val="0"/>
          <w:sz w:val="21"/>
          <w:szCs w:val="20"/>
          <w:lang w:val="en-GB" w:eastAsia="zh-CN" w:bidi="ar-SA"/>
        </w:rPr>
        <w:t>”</w:t>
      </w:r>
      <w:r>
        <w:rPr>
          <w:rFonts w:hint="eastAsia" w:ascii="Arial" w:hAnsi="Arial" w:eastAsia="宋体" w:cs="宋体"/>
          <w:snapToGrid w:val="0"/>
          <w:sz w:val="21"/>
          <w:szCs w:val="20"/>
          <w:lang w:val="en-US" w:eastAsia="zh-CN" w:bidi="ar-SA"/>
        </w:rPr>
        <w:t>页签，用户可查看流水</w:t>
      </w:r>
      <w:r>
        <w:rPr>
          <w:rFonts w:hint="eastAsia" w:cs="宋体"/>
          <w:snapToGrid w:val="0"/>
          <w:sz w:val="21"/>
          <w:szCs w:val="20"/>
          <w:lang w:val="en-US" w:eastAsia="zh-CN" w:bidi="ar-SA"/>
        </w:rPr>
        <w:t>线任务执行生成的人工制品</w:t>
      </w:r>
      <w:r>
        <w:rPr>
          <w:rFonts w:hint="eastAsia" w:ascii="Arial" w:hAnsi="Arial" w:eastAsia="宋体" w:cs="宋体"/>
          <w:snapToGrid w:val="0"/>
          <w:sz w:val="21"/>
          <w:szCs w:val="20"/>
          <w:lang w:val="en-US" w:eastAsia="zh-CN" w:bidi="ar-SA"/>
        </w:rPr>
        <w:t>。</w:t>
      </w:r>
    </w:p>
    <w:p>
      <w:pPr>
        <w:pStyle w:val="6"/>
        <w:numPr>
          <w:ilvl w:val="2"/>
          <w:numId w:val="4"/>
        </w:numPr>
        <w:spacing w:before="360" w:after="360"/>
        <w:ind w:left="1134" w:leftChars="0" w:hanging="1134" w:firstLineChars="0"/>
      </w:pPr>
      <w:bookmarkStart w:id="78" w:name="_Toc18833"/>
      <w:r>
        <w:rPr>
          <w:rFonts w:hint="eastAsia"/>
        </w:rPr>
        <w:t>流水线任务调度策略优化</w:t>
      </w:r>
      <w:bookmarkEnd w:id="78"/>
    </w:p>
    <w:p>
      <w:r>
        <w:rPr>
          <w:rFonts w:hint="eastAsia"/>
        </w:rPr>
        <w:t>用户场景：用户希望有3个节点只构建流水线，这样不会因为构建导致节点不可用从而影响其他业务的运行；</w:t>
      </w:r>
    </w:p>
    <w:p>
      <w:pPr>
        <w:rPr>
          <w:rFonts w:cs="Arial"/>
        </w:rPr>
      </w:pPr>
      <w:r>
        <w:rPr>
          <w:rFonts w:cs="Arial"/>
        </w:rPr>
        <w:t>实现方案：流水线基于Kubernetes的lable和污点特性，实现流水线任务的最优调度方案，具体方案如下：</w:t>
      </w:r>
    </w:p>
    <w:p>
      <w:pPr>
        <w:pStyle w:val="34"/>
      </w:pPr>
      <w:r>
        <w:rPr>
          <w:rFonts w:hint="eastAsia"/>
        </w:rPr>
        <w:t>实现流水线对节点的特定污点容忍；</w:t>
      </w:r>
    </w:p>
    <w:p>
      <w:pPr>
        <w:pStyle w:val="34"/>
      </w:pPr>
      <w:r>
        <w:rPr>
          <w:rFonts w:hint="eastAsia"/>
        </w:rPr>
        <w:t>实现流水线任务之间尽量不分配到同一个节点上；</w:t>
      </w:r>
    </w:p>
    <w:p>
      <w:r>
        <w:rPr>
          <w:rFonts w:hint="eastAsia"/>
        </w:rPr>
        <w:t>可以使用命令行添加标签和污点。</w:t>
      </w:r>
    </w:p>
    <w:p>
      <w:pPr>
        <w:pStyle w:val="13"/>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rPr>
          <w:rFonts w:hint="eastAsia"/>
        </w:rPr>
        <w:t>3</w:t>
      </w:r>
      <w:r>
        <w:fldChar w:fldCharType="end"/>
      </w:r>
      <w:r>
        <w:rPr>
          <w:rFonts w:hint="eastAsia"/>
        </w:rPr>
        <w:t>参数配置</w:t>
      </w:r>
    </w:p>
    <w:tbl>
      <w:tblPr>
        <w:tblStyle w:val="26"/>
        <w:tblW w:w="8042"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3"/>
        <w:gridCol w:w="6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shd w:val="clear" w:color="auto" w:fill="BEBEBE" w:themeFill="background1" w:themeFillShade="BF"/>
            <w:vAlign w:val="top"/>
          </w:tcPr>
          <w:p>
            <w:pPr>
              <w:pStyle w:val="64"/>
              <w:ind w:left="42"/>
              <w:rPr>
                <w:rStyle w:val="65"/>
                <w:rFonts w:hint="default" w:ascii="Arial" w:hAnsi="Arial" w:eastAsia="黑体" w:cs="Arial"/>
                <w:color w:val="auto"/>
                <w:sz w:val="21"/>
                <w:szCs w:val="21"/>
              </w:rPr>
            </w:pPr>
            <w:r>
              <w:rPr>
                <w:rStyle w:val="65"/>
                <w:rFonts w:hint="default" w:ascii="Arial" w:hAnsi="Arial" w:eastAsia="黑体" w:cs="Arial"/>
                <w:color w:val="auto"/>
                <w:sz w:val="21"/>
                <w:szCs w:val="21"/>
              </w:rPr>
              <w:t>构建节点添加label</w:t>
            </w:r>
          </w:p>
        </w:tc>
        <w:tc>
          <w:tcPr>
            <w:tcW w:w="6209" w:type="dxa"/>
          </w:tcPr>
          <w:p>
            <w:pPr>
              <w:pStyle w:val="64"/>
              <w:ind w:left="42"/>
              <w:rPr>
                <w:rStyle w:val="65"/>
                <w:rFonts w:cs="Times New Roman"/>
                <w:color w:val="auto"/>
                <w:sz w:val="21"/>
                <w:szCs w:val="21"/>
              </w:rPr>
            </w:pPr>
            <w:r>
              <w:rPr>
                <w:rStyle w:val="65"/>
                <w:rFonts w:cs="Times New Roman"/>
                <w:color w:val="auto"/>
                <w:sz w:val="21"/>
                <w:szCs w:val="21"/>
              </w:rPr>
              <w:t>kubectl label nodes [node名称] node-role.kubernetes.io/cicd=""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shd w:val="clear" w:color="auto" w:fill="BEBEBE" w:themeFill="background1" w:themeFillShade="BF"/>
            <w:vAlign w:val="top"/>
          </w:tcPr>
          <w:p>
            <w:pPr>
              <w:pStyle w:val="64"/>
              <w:ind w:left="42"/>
              <w:rPr>
                <w:rStyle w:val="65"/>
                <w:rFonts w:hint="default" w:ascii="Arial" w:hAnsi="Arial" w:eastAsia="黑体" w:cs="Arial"/>
                <w:color w:val="auto"/>
                <w:sz w:val="21"/>
                <w:szCs w:val="21"/>
              </w:rPr>
            </w:pPr>
            <w:r>
              <w:rPr>
                <w:rStyle w:val="65"/>
                <w:rFonts w:hint="default" w:ascii="Arial" w:hAnsi="Arial" w:eastAsia="黑体" w:cs="Arial"/>
                <w:color w:val="auto"/>
                <w:sz w:val="21"/>
                <w:szCs w:val="21"/>
              </w:rPr>
              <w:t>删除节点label</w:t>
            </w:r>
          </w:p>
        </w:tc>
        <w:tc>
          <w:tcPr>
            <w:tcW w:w="6209" w:type="dxa"/>
          </w:tcPr>
          <w:p>
            <w:pPr>
              <w:pStyle w:val="64"/>
              <w:ind w:left="42"/>
              <w:rPr>
                <w:rStyle w:val="65"/>
                <w:rFonts w:cs="Times New Roman"/>
                <w:color w:val="auto"/>
                <w:sz w:val="21"/>
                <w:szCs w:val="21"/>
              </w:rPr>
            </w:pPr>
            <w:r>
              <w:rPr>
                <w:rStyle w:val="65"/>
                <w:rFonts w:hint="eastAsia" w:cs="Times New Roman"/>
                <w:color w:val="auto"/>
                <w:sz w:val="21"/>
                <w:szCs w:val="21"/>
              </w:rPr>
              <w:t>kubectl label nodes [node名称] node-role.kubernetes.io/cicd-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shd w:val="clear" w:color="auto" w:fill="BEBEBE" w:themeFill="background1" w:themeFillShade="BF"/>
            <w:vAlign w:val="top"/>
          </w:tcPr>
          <w:p>
            <w:pPr>
              <w:pStyle w:val="64"/>
              <w:ind w:left="42"/>
              <w:rPr>
                <w:rStyle w:val="65"/>
                <w:rFonts w:hint="default" w:ascii="Arial" w:hAnsi="Arial" w:eastAsia="黑体" w:cs="Arial"/>
                <w:color w:val="auto"/>
                <w:sz w:val="21"/>
                <w:szCs w:val="21"/>
              </w:rPr>
            </w:pPr>
            <w:r>
              <w:rPr>
                <w:rStyle w:val="65"/>
                <w:rFonts w:hint="default" w:ascii="Arial" w:hAnsi="Arial" w:eastAsia="黑体" w:cs="Arial"/>
                <w:color w:val="auto"/>
                <w:sz w:val="21"/>
                <w:szCs w:val="21"/>
              </w:rPr>
              <w:t>构建节点添加构建污点</w:t>
            </w:r>
          </w:p>
        </w:tc>
        <w:tc>
          <w:tcPr>
            <w:tcW w:w="6209" w:type="dxa"/>
          </w:tcPr>
          <w:p>
            <w:pPr>
              <w:pStyle w:val="64"/>
              <w:ind w:left="42"/>
              <w:rPr>
                <w:rStyle w:val="65"/>
                <w:rFonts w:cs="Times New Roman"/>
                <w:color w:val="auto"/>
                <w:sz w:val="21"/>
                <w:szCs w:val="21"/>
              </w:rPr>
            </w:pPr>
            <w:r>
              <w:rPr>
                <w:rStyle w:val="65"/>
                <w:rFonts w:hint="eastAsia" w:cs="Times New Roman"/>
                <w:color w:val="auto"/>
                <w:sz w:val="21"/>
                <w:szCs w:val="21"/>
              </w:rPr>
              <w:t>kubectl taint nodes [node名称] node-role.kubernetes.io/cicd="":NoSchedule</w:t>
            </w:r>
          </w:p>
          <w:p>
            <w:pPr>
              <w:pStyle w:val="64"/>
              <w:ind w:left="42"/>
              <w:rPr>
                <w:rStyle w:val="65"/>
                <w:rFonts w:cs="Times New Roman"/>
                <w:color w:val="auto"/>
                <w:sz w:val="21"/>
                <w:szCs w:val="21"/>
              </w:rPr>
            </w:pPr>
            <w:r>
              <w:rPr>
                <w:rStyle w:val="65"/>
                <w:rFonts w:hint="eastAsia" w:cs="Times New Roman"/>
                <w:color w:val="auto"/>
                <w:sz w:val="21"/>
                <w:szCs w:val="21"/>
              </w:rPr>
              <w:t>kubectl taint nodes [node名称] node-role.kubernetes.io/cicd="":NoExcute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shd w:val="clear" w:color="auto" w:fill="BEBEBE" w:themeFill="background1" w:themeFillShade="BF"/>
            <w:vAlign w:val="top"/>
          </w:tcPr>
          <w:p>
            <w:pPr>
              <w:pStyle w:val="64"/>
              <w:ind w:left="42"/>
              <w:rPr>
                <w:rStyle w:val="65"/>
                <w:rFonts w:hint="default" w:ascii="Arial" w:hAnsi="Arial" w:eastAsia="黑体" w:cs="Arial"/>
                <w:color w:val="auto"/>
                <w:sz w:val="21"/>
                <w:szCs w:val="21"/>
              </w:rPr>
            </w:pPr>
            <w:r>
              <w:rPr>
                <w:rStyle w:val="65"/>
                <w:rFonts w:hint="default" w:ascii="Arial" w:hAnsi="Arial" w:eastAsia="黑体" w:cs="Arial"/>
                <w:color w:val="auto"/>
                <w:sz w:val="21"/>
                <w:szCs w:val="21"/>
              </w:rPr>
              <w:t>删除污点</w:t>
            </w:r>
          </w:p>
        </w:tc>
        <w:tc>
          <w:tcPr>
            <w:tcW w:w="6209" w:type="dxa"/>
          </w:tcPr>
          <w:p>
            <w:pPr>
              <w:pStyle w:val="64"/>
              <w:ind w:left="42"/>
              <w:rPr>
                <w:rStyle w:val="65"/>
                <w:rFonts w:cs="Times New Roman"/>
                <w:color w:val="auto"/>
                <w:sz w:val="21"/>
                <w:szCs w:val="21"/>
              </w:rPr>
            </w:pPr>
            <w:r>
              <w:rPr>
                <w:rStyle w:val="65"/>
                <w:rFonts w:hint="eastAsia" w:cs="Times New Roman"/>
                <w:color w:val="auto"/>
                <w:sz w:val="21"/>
                <w:szCs w:val="21"/>
              </w:rPr>
              <w:t>kubectl taint nodes [node名称] node-role.kubernetes.io/cicd:NoSchedule-</w:t>
            </w:r>
          </w:p>
          <w:p>
            <w:pPr>
              <w:pStyle w:val="64"/>
              <w:ind w:left="42"/>
              <w:rPr>
                <w:rStyle w:val="65"/>
                <w:rFonts w:cs="Times New Roman"/>
                <w:color w:val="auto"/>
                <w:sz w:val="21"/>
                <w:szCs w:val="21"/>
              </w:rPr>
            </w:pPr>
            <w:r>
              <w:rPr>
                <w:rStyle w:val="65"/>
                <w:rFonts w:hint="eastAsia" w:cs="Times New Roman"/>
                <w:color w:val="auto"/>
                <w:sz w:val="21"/>
                <w:szCs w:val="21"/>
              </w:rPr>
              <w:t>kubectl taint nodes [node名称] node-role.kubernetes.io/cicd:NoExcute-</w:t>
            </w:r>
          </w:p>
        </w:tc>
      </w:tr>
    </w:tbl>
    <w:p/>
    <w:p>
      <w:pPr>
        <w:rPr>
          <w:rFonts w:cs="Arial"/>
        </w:rPr>
      </w:pPr>
      <w:r>
        <w:rPr>
          <w:rFonts w:cs="Arial"/>
        </w:rPr>
        <w:t>可以使用平台管理节点标签：</w:t>
      </w:r>
    </w:p>
    <w:p>
      <w:pPr>
        <w:rPr>
          <w:rFonts w:cs="Arial"/>
        </w:rPr>
      </w:pPr>
      <w:r>
        <w:rPr>
          <w:rFonts w:cs="Arial"/>
        </w:rPr>
        <w:t>在[管理工作台/集群管理]菜单，选择某一个主机，进入主机列表tab页签，进行“标签管理”操作。</w:t>
      </w:r>
    </w:p>
    <w:p>
      <w:pPr>
        <w:pStyle w:val="34"/>
        <w:rPr>
          <w:rFonts w:cs="Arial"/>
        </w:rPr>
      </w:pPr>
      <w:r>
        <w:rPr>
          <w:rFonts w:cs="Arial"/>
        </w:rPr>
        <w:t>添加标签：标签键输入</w:t>
      </w:r>
      <w:r>
        <w:rPr>
          <w:rFonts w:hint="eastAsia" w:ascii="宋体" w:hAnsi="宋体"/>
        </w:rPr>
        <w:t>“</w:t>
      </w:r>
      <w:r>
        <w:rPr>
          <w:rFonts w:cs="Arial"/>
        </w:rPr>
        <w:t>kubernetes.io/cicd</w:t>
      </w:r>
      <w:r>
        <w:rPr>
          <w:rFonts w:hint="eastAsia" w:ascii="宋体" w:hAnsi="宋体"/>
        </w:rPr>
        <w:t>”，</w:t>
      </w:r>
      <w:r>
        <w:rPr>
          <w:rFonts w:cs="Arial"/>
        </w:rPr>
        <w:t>标签值为空即可</w:t>
      </w:r>
      <w:r>
        <w:rPr>
          <w:rFonts w:hint="eastAsia" w:cs="Arial"/>
        </w:rPr>
        <w:t>。</w:t>
      </w:r>
    </w:p>
    <w:p>
      <w:pPr>
        <w:pStyle w:val="34"/>
        <w:rPr>
          <w:rFonts w:cs="Arial"/>
        </w:rPr>
      </w:pPr>
      <w:r>
        <w:rPr>
          <w:rFonts w:cs="Arial"/>
        </w:rPr>
        <w:t>删除标签：点击要删除标签上方</w:t>
      </w:r>
      <w:r>
        <w:rPr>
          <w:rFonts w:hint="eastAsia" w:ascii="宋体" w:hAnsi="宋体"/>
        </w:rPr>
        <w:t>“</w:t>
      </w:r>
      <w:r>
        <w:rPr>
          <w:rFonts w:cs="Arial"/>
        </w:rPr>
        <w:t>×</w:t>
      </w:r>
      <w:r>
        <w:rPr>
          <w:rFonts w:hint="eastAsia" w:ascii="宋体" w:hAnsi="宋体"/>
        </w:rPr>
        <w:t>”</w:t>
      </w:r>
      <w:r>
        <w:rPr>
          <w:rFonts w:cs="Arial"/>
        </w:rPr>
        <w:t>即可</w:t>
      </w:r>
      <w:r>
        <w:rPr>
          <w:rFonts w:hint="eastAsia" w:cs="Arial"/>
        </w:rPr>
        <w:t>。</w:t>
      </w:r>
    </w:p>
    <w:p>
      <w:r>
        <w:rPr>
          <w:rFonts w:hint="eastAsia"/>
        </w:rPr>
        <w:t>原理说明：</w:t>
      </w:r>
    </w:p>
    <w:p>
      <w:pPr>
        <w:pStyle w:val="34"/>
      </w:pPr>
      <w:r>
        <w:rPr>
          <w:rFonts w:hint="eastAsia"/>
        </w:rPr>
        <w:t>当没有绑定节点（TCE环境变量没有BIND_BUILD_NODE=true）时，亲和性尽量调度到有</w:t>
      </w:r>
      <w:r>
        <w:rPr>
          <w:rFonts w:hint="eastAsia"/>
          <w:lang w:eastAsia="zh-CN"/>
        </w:rPr>
        <w:t>“</w:t>
      </w:r>
      <w:r>
        <w:rPr>
          <w:rFonts w:hint="eastAsia"/>
        </w:rPr>
        <w:t>node-role.kubernetes.io/cicd:label</w:t>
      </w:r>
      <w:r>
        <w:rPr>
          <w:rFonts w:hint="eastAsia"/>
          <w:lang w:eastAsia="zh-CN"/>
        </w:rPr>
        <w:t>”</w:t>
      </w:r>
      <w:r>
        <w:rPr>
          <w:rFonts w:hint="eastAsia"/>
        </w:rPr>
        <w:t>的节点。</w:t>
      </w:r>
    </w:p>
    <w:p>
      <w:pPr>
        <w:pStyle w:val="34"/>
      </w:pPr>
      <w:r>
        <w:rPr>
          <w:rFonts w:hint="eastAsia"/>
        </w:rPr>
        <w:t>当绑定节点（TCE环境有BIND_BUILD_NODE=true）时，亲和性只调度到有</w:t>
      </w:r>
      <w:r>
        <w:rPr>
          <w:rFonts w:hint="eastAsia"/>
          <w:lang w:eastAsia="zh-CN"/>
        </w:rPr>
        <w:t>“</w:t>
      </w:r>
      <w:r>
        <w:rPr>
          <w:rFonts w:hint="eastAsia"/>
        </w:rPr>
        <w:t>node-role.kubernetes.io/cicd</w:t>
      </w:r>
      <w:r>
        <w:rPr>
          <w:rFonts w:hint="eastAsia"/>
          <w:lang w:val="en-US" w:eastAsia="zh-CN"/>
        </w:rPr>
        <w:t>:</w:t>
      </w:r>
      <w:r>
        <w:rPr>
          <w:rFonts w:hint="eastAsia"/>
        </w:rPr>
        <w:t>label</w:t>
      </w:r>
      <w:r>
        <w:rPr>
          <w:rFonts w:hint="eastAsia"/>
          <w:lang w:eastAsia="zh-CN"/>
        </w:rPr>
        <w:t>”</w:t>
      </w:r>
      <w:r>
        <w:rPr>
          <w:rFonts w:hint="eastAsia"/>
        </w:rPr>
        <w:t>的节点。</w:t>
      </w:r>
    </w:p>
    <w:p>
      <w:pPr>
        <w:pStyle w:val="34"/>
      </w:pPr>
      <w:r>
        <w:rPr>
          <w:rFonts w:hint="eastAsia"/>
        </w:rPr>
        <w:t>任务之间（Pod）反亲和性，如果有任务在一个节点执行，另一个节点没有执行任务，就会被调度到没有执行流水线任务的节点上，尽量防止一个节点上跑满所有任务。</w:t>
      </w:r>
    </w:p>
    <w:p>
      <w:pPr>
        <w:pStyle w:val="34"/>
      </w:pPr>
      <w:r>
        <w:rPr>
          <w:rFonts w:hint="eastAsia"/>
        </w:rPr>
        <w:t>当节点有</w:t>
      </w:r>
      <w:r>
        <w:rPr>
          <w:rFonts w:hint="eastAsia"/>
          <w:lang w:eastAsia="zh-CN"/>
        </w:rPr>
        <w:t>“</w:t>
      </w:r>
      <w:r>
        <w:rPr>
          <w:rFonts w:hint="eastAsia"/>
        </w:rPr>
        <w:t>node-role.kubernetes.io/cicd:</w:t>
      </w:r>
      <w:r>
        <w:rPr>
          <w:rFonts w:hint="eastAsia"/>
          <w:lang w:eastAsia="zh-CN"/>
        </w:rPr>
        <w:t>”</w:t>
      </w:r>
      <w:r>
        <w:rPr>
          <w:rFonts w:hint="eastAsia"/>
        </w:rPr>
        <w:t>污点的时候，CI/CD的pod都可以容忍这个污点。</w:t>
      </w:r>
    </w:p>
    <w:p>
      <w:pPr>
        <w:pStyle w:val="5"/>
        <w:numPr>
          <w:ilvl w:val="1"/>
          <w:numId w:val="4"/>
        </w:numPr>
        <w:spacing w:before="480" w:after="480"/>
        <w:ind w:left="1134" w:leftChars="0" w:hanging="1134" w:firstLineChars="0"/>
      </w:pPr>
      <w:bookmarkStart w:id="79" w:name="_Toc16151"/>
      <w:bookmarkStart w:id="80" w:name="_Toc2966"/>
      <w:r>
        <w:rPr>
          <w:rFonts w:hint="eastAsia"/>
        </w:rPr>
        <w:t>Dockerfile</w:t>
      </w:r>
      <w:bookmarkEnd w:id="79"/>
      <w:bookmarkEnd w:id="80"/>
    </w:p>
    <w:p>
      <w:r>
        <w:t>云端Dockerfile：保存用户在</w:t>
      </w:r>
      <w:r>
        <w:rPr>
          <w:rFonts w:hint="eastAsia"/>
        </w:rPr>
        <w:t>流水线</w:t>
      </w:r>
      <w:r>
        <w:t>过程中创建的云端Dockerfile，方便再次查看、编辑或使用。</w:t>
      </w:r>
    </w:p>
    <w:p>
      <w:r>
        <w:t>点击左侧导航中的Dockerfile，进入云端Dockerfile总览页面，可以查看</w:t>
      </w:r>
      <w:r>
        <w:rPr>
          <w:rFonts w:hint="eastAsia"/>
        </w:rPr>
        <w:t>流水线</w:t>
      </w:r>
      <w:r>
        <w:t>所有项目中使用到的云端Dockerfile的列表，列表中显示了每个云端Dockerfile所属的</w:t>
      </w:r>
      <w:r>
        <w:rPr>
          <w:rFonts w:hint="eastAsia"/>
        </w:rPr>
        <w:t>流水线</w:t>
      </w:r>
      <w:r>
        <w:t>和子项目。</w:t>
      </w:r>
    </w:p>
    <w:p>
      <w:r>
        <w:t>点击查看Dockerfile可以查看Dockerfile。</w:t>
      </w:r>
    </w:p>
    <w:p>
      <w:r>
        <w:t>点击下拉箭头，并选择编辑Dockerfile，可以对该Dockerfile进行重新编辑。</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34</w:t>
      </w:r>
      <w:r>
        <w:fldChar w:fldCharType="end"/>
      </w:r>
      <w:r>
        <w:rPr>
          <w:rFonts w:hint="eastAsia"/>
        </w:rPr>
        <w:t>编辑页面</w:t>
      </w:r>
    </w:p>
    <w:p>
      <w:r>
        <w:drawing>
          <wp:inline distT="0" distB="0" distL="114300" distR="114300">
            <wp:extent cx="4880610" cy="1948180"/>
            <wp:effectExtent l="0" t="0" r="8890" b="7620"/>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63"/>
                    <a:stretch>
                      <a:fillRect/>
                    </a:stretch>
                  </pic:blipFill>
                  <pic:spPr>
                    <a:xfrm>
                      <a:off x="0" y="0"/>
                      <a:ext cx="4880610" cy="1948180"/>
                    </a:xfrm>
                    <a:prstGeom prst="rect">
                      <a:avLst/>
                    </a:prstGeom>
                    <a:noFill/>
                    <a:ln>
                      <a:noFill/>
                    </a:ln>
                  </pic:spPr>
                </pic:pic>
              </a:graphicData>
            </a:graphic>
          </wp:inline>
        </w:drawing>
      </w:r>
    </w:p>
    <w:p/>
    <w:p>
      <w:pPr>
        <w:pStyle w:val="13"/>
      </w:pPr>
      <w:r>
        <w:t xml:space="preserve">图 </w:t>
      </w:r>
      <w:r>
        <w:fldChar w:fldCharType="begin"/>
      </w:r>
      <w:r>
        <w:instrText xml:space="preserve"> STYLEREF 1 \s </w:instrText>
      </w:r>
      <w:r>
        <w:fldChar w:fldCharType="separate"/>
      </w:r>
      <w:r>
        <w:t>2</w:t>
      </w:r>
      <w:r>
        <w:fldChar w:fldCharType="end"/>
      </w:r>
      <w:r>
        <w:rPr>
          <w:rFonts w:hint="eastAsia"/>
        </w:rPr>
        <w:t>-</w:t>
      </w:r>
      <w:r>
        <w:fldChar w:fldCharType="begin"/>
      </w:r>
      <w:r>
        <w:instrText xml:space="preserve"> SEQ 图 \* ARABIC \s 1 </w:instrText>
      </w:r>
      <w:r>
        <w:fldChar w:fldCharType="separate"/>
      </w:r>
      <w:r>
        <w:t>35</w:t>
      </w:r>
      <w:r>
        <w:fldChar w:fldCharType="end"/>
      </w:r>
      <w:r>
        <w:rPr>
          <w:rFonts w:hint="eastAsia"/>
        </w:rPr>
        <w:t>编辑页面</w:t>
      </w:r>
    </w:p>
    <w:p>
      <w:r>
        <w:drawing>
          <wp:inline distT="0" distB="0" distL="114300" distR="114300">
            <wp:extent cx="3823335" cy="2927350"/>
            <wp:effectExtent l="0" t="0" r="12065" b="6350"/>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64"/>
                    <a:stretch>
                      <a:fillRect/>
                    </a:stretch>
                  </pic:blipFill>
                  <pic:spPr>
                    <a:xfrm>
                      <a:off x="0" y="0"/>
                      <a:ext cx="3823335" cy="2927350"/>
                    </a:xfrm>
                    <a:prstGeom prst="rect">
                      <a:avLst/>
                    </a:prstGeom>
                    <a:noFill/>
                    <a:ln>
                      <a:noFill/>
                    </a:ln>
                  </pic:spPr>
                </pic:pic>
              </a:graphicData>
            </a:graphic>
          </wp:inline>
        </w:drawing>
      </w:r>
    </w:p>
    <w:p/>
    <w:p>
      <w:pPr>
        <w:pStyle w:val="2"/>
        <w:sectPr>
          <w:pgSz w:w="11900" w:h="16840"/>
          <w:pgMar w:top="1440" w:right="1800" w:bottom="1440" w:left="1800" w:header="680" w:footer="737" w:gutter="0"/>
          <w:pgBorders>
            <w:top w:val="none" w:sz="0" w:space="0"/>
            <w:left w:val="none" w:sz="0" w:space="0"/>
            <w:bottom w:val="none" w:sz="0" w:space="0"/>
            <w:right w:val="none" w:sz="0" w:space="0"/>
          </w:pgBorders>
          <w:cols w:space="720" w:num="1"/>
          <w:titlePg/>
          <w:docGrid w:linePitch="299" w:charSpace="0"/>
        </w:sectPr>
      </w:pPr>
    </w:p>
    <w:p>
      <w:pPr>
        <w:pStyle w:val="4"/>
        <w:numPr>
          <w:ilvl w:val="0"/>
          <w:numId w:val="4"/>
        </w:numPr>
        <w:pBdr>
          <w:top w:val="none" w:color="auto" w:sz="0" w:space="1"/>
          <w:left w:val="none" w:color="auto" w:sz="0" w:space="4"/>
          <w:bottom w:val="single" w:color="000000" w:sz="12" w:space="1"/>
          <w:right w:val="none" w:color="auto" w:sz="0" w:space="4"/>
        </w:pBdr>
        <w:ind w:left="420" w:leftChars="0" w:hanging="420" w:firstLineChars="0"/>
        <w:rPr>
          <w:b w:val="0"/>
          <w:bCs/>
        </w:rPr>
      </w:pPr>
      <w:bookmarkStart w:id="81" w:name="_2dvym10" w:colFirst="0" w:colLast="0"/>
      <w:bookmarkEnd w:id="81"/>
      <w:bookmarkStart w:id="82" w:name="_Toc12668"/>
      <w:bookmarkStart w:id="83" w:name="_Toc14996"/>
      <w:r>
        <w:rPr>
          <w:rFonts w:hint="eastAsia"/>
          <w:b w:val="0"/>
          <w:bCs/>
        </w:rPr>
        <w:t>研发项目管理</w:t>
      </w:r>
      <w:bookmarkEnd w:id="82"/>
    </w:p>
    <w:p>
      <w:pPr>
        <w:pStyle w:val="5"/>
        <w:numPr>
          <w:ilvl w:val="1"/>
          <w:numId w:val="4"/>
        </w:numPr>
        <w:spacing w:before="480" w:after="480"/>
        <w:ind w:left="1134" w:leftChars="0" w:hanging="1134" w:firstLineChars="0"/>
      </w:pPr>
      <w:bookmarkStart w:id="84" w:name="_Toc328497178"/>
      <w:bookmarkStart w:id="85" w:name="_Toc28126"/>
      <w:r>
        <w:rPr>
          <w:rFonts w:hint="eastAsia"/>
        </w:rPr>
        <w:t>服务集成</w:t>
      </w:r>
      <w:bookmarkEnd w:id="84"/>
      <w:bookmarkEnd w:id="85"/>
    </w:p>
    <w:p>
      <w:pPr>
        <w:spacing w:line="276" w:lineRule="auto"/>
      </w:pPr>
      <w:r>
        <w:rPr>
          <w:rFonts w:hint="eastAsia"/>
        </w:rPr>
        <w:t>用户需要在此菜单配置JIRA、TestLink、禅道、SonarQube服务信息，系统可以根据此配置查询相关数据进行报表展示。</w:t>
      </w:r>
    </w:p>
    <w:p>
      <w:pPr>
        <w:pStyle w:val="6"/>
        <w:numPr>
          <w:ilvl w:val="2"/>
          <w:numId w:val="4"/>
        </w:numPr>
        <w:spacing w:before="360" w:after="360"/>
        <w:ind w:left="1134" w:leftChars="0" w:hanging="1134" w:firstLineChars="0"/>
      </w:pPr>
      <w:bookmarkStart w:id="86" w:name="_Toc6312"/>
      <w:r>
        <w:rPr>
          <w:rFonts w:hint="eastAsia"/>
        </w:rPr>
        <w:t>JIRA</w:t>
      </w:r>
      <w:bookmarkEnd w:id="86"/>
    </w:p>
    <w:p>
      <w:pPr>
        <w:spacing w:line="276" w:lineRule="auto"/>
        <w:rPr>
          <w:b/>
        </w:rPr>
      </w:pPr>
      <w:r>
        <w:rPr>
          <w:rFonts w:hint="eastAsia"/>
        </w:rPr>
        <w:t>Jira环境配置步骤如下图所示。</w:t>
      </w:r>
    </w:p>
    <w:p>
      <w:pPr>
        <w:pStyle w:val="33"/>
        <w:numPr>
          <w:ilvl w:val="0"/>
          <w:numId w:val="50"/>
        </w:numPr>
      </w:pPr>
      <w:r>
        <w:rPr>
          <w:rFonts w:hint="eastAsia"/>
        </w:rPr>
        <w:t>点击</w:t>
      </w:r>
      <w:r>
        <w:t>JIRA环境</w:t>
      </w:r>
      <w:r>
        <w:rPr>
          <w:rFonts w:hint="eastAsia"/>
        </w:rPr>
        <w:t>“编辑”按钮，用户可以输入JIRA的信息，包括URL、账号、密码。</w:t>
      </w:r>
    </w:p>
    <w:p>
      <w:r>
        <w:br w:type="page"/>
      </w:r>
    </w:p>
    <w:p>
      <w:pPr>
        <w:pStyle w:val="13"/>
        <w:widowControl/>
        <w:topLinePunct/>
        <w:adjustRightInd w:val="0"/>
        <w:snapToGrid w:val="0"/>
        <w:jc w:val="left"/>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w:t>
      </w:r>
      <w:r>
        <w:fldChar w:fldCharType="end"/>
      </w:r>
      <w:r>
        <w:rPr>
          <w:rFonts w:hint="eastAsia"/>
        </w:rPr>
        <w:t xml:space="preserve"> JIRA配置页面</w:t>
      </w:r>
    </w:p>
    <w:p>
      <w:pPr>
        <w:pStyle w:val="33"/>
        <w:numPr>
          <w:ilvl w:val="0"/>
          <w:numId w:val="0"/>
        </w:numPr>
      </w:pPr>
      <w:r>
        <w:drawing>
          <wp:inline distT="0" distB="0" distL="114300" distR="114300">
            <wp:extent cx="3583940" cy="5427345"/>
            <wp:effectExtent l="0" t="0" r="10160" b="825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65"/>
                    <a:stretch>
                      <a:fillRect/>
                    </a:stretch>
                  </pic:blipFill>
                  <pic:spPr>
                    <a:xfrm>
                      <a:off x="0" y="0"/>
                      <a:ext cx="3583940" cy="5427345"/>
                    </a:xfrm>
                    <a:prstGeom prst="rect">
                      <a:avLst/>
                    </a:prstGeom>
                    <a:noFill/>
                    <a:ln>
                      <a:noFill/>
                    </a:ln>
                  </pic:spPr>
                </pic:pic>
              </a:graphicData>
            </a:graphic>
          </wp:inline>
        </w:drawing>
      </w:r>
    </w:p>
    <w:p>
      <w:pPr>
        <w:pStyle w:val="33"/>
        <w:numPr>
          <w:ilvl w:val="0"/>
          <w:numId w:val="0"/>
        </w:numPr>
      </w:pPr>
    </w:p>
    <w:p>
      <w:pPr>
        <w:pStyle w:val="33"/>
        <w:numPr>
          <w:ilvl w:val="0"/>
          <w:numId w:val="50"/>
        </w:numPr>
      </w:pPr>
      <w:r>
        <w:rPr>
          <w:rFonts w:hint="eastAsia"/>
        </w:rPr>
        <w:t>点击“验证”，可以校验所填写的凭证是否可以访问成功。</w:t>
      </w:r>
    </w:p>
    <w:p>
      <w:pPr>
        <w:pStyle w:val="33"/>
        <w:numPr>
          <w:ilvl w:val="0"/>
          <w:numId w:val="50"/>
        </w:numPr>
      </w:pPr>
      <w:r>
        <w:rPr>
          <w:rFonts w:hint="eastAsia"/>
        </w:rPr>
        <w:t>点击“清空数据”，可以恢复到初始状态，请谨慎操作。</w:t>
      </w:r>
    </w:p>
    <w:p>
      <w:pPr>
        <w:pStyle w:val="33"/>
        <w:numPr>
          <w:ilvl w:val="0"/>
          <w:numId w:val="50"/>
        </w:numPr>
      </w:pPr>
      <w:r>
        <w:t>点击</w:t>
      </w:r>
      <w:r>
        <w:rPr>
          <w:rFonts w:hint="eastAsia"/>
        </w:rPr>
        <w:t>“</w:t>
      </w:r>
      <w:r>
        <w:t>参数配置</w:t>
      </w:r>
      <w:r>
        <w:rPr>
          <w:rFonts w:hint="eastAsia"/>
        </w:rPr>
        <w:t>”</w:t>
      </w:r>
      <w:r>
        <w:rPr>
          <w:rFonts w:hint="eastAsia"/>
          <w:lang w:val="en-US"/>
        </w:rPr>
        <w:t>下的“</w:t>
      </w:r>
      <w:r>
        <w:t>编辑</w:t>
      </w:r>
      <w:r>
        <w:rPr>
          <w:rFonts w:hint="eastAsia"/>
          <w:lang w:val="en-US"/>
        </w:rPr>
        <w:t>”</w:t>
      </w:r>
      <w:r>
        <w:t>按钮，用户可以设置JIRA问题类型、自定义字段</w:t>
      </w:r>
      <w:r>
        <w:rPr>
          <w:rFonts w:hint="eastAsia"/>
        </w:rPr>
        <w:t>。</w:t>
      </w:r>
    </w:p>
    <w:p>
      <w:pPr>
        <w:pStyle w:val="36"/>
        <w:bidi w:val="0"/>
        <w:rPr>
          <w:rFonts w:hint="eastAsia" w:ascii="Arial" w:hAnsi="Arial" w:eastAsia="楷体" w:cs="Arial"/>
          <w:kern w:val="2"/>
          <w:szCs w:val="24"/>
          <w:lang w:eastAsia="zh-CN"/>
        </w:rPr>
      </w:pPr>
      <w:r>
        <w:rPr>
          <w:rFonts w:ascii="Arial" w:hAnsi="Arial"/>
          <w:kern w:val="2"/>
          <w:szCs w:val="24"/>
        </w:rPr>
        <mc:AlternateContent>
          <mc:Choice Requires="wps">
            <w:drawing>
              <wp:anchor distT="0" distB="0" distL="114300" distR="114300" simplePos="0" relativeHeight="251698176" behindDoc="1" locked="0" layoutInCell="0" allowOverlap="1">
                <wp:simplePos x="0" y="0"/>
                <wp:positionH relativeFrom="margin">
                  <wp:posOffset>52070</wp:posOffset>
                </wp:positionH>
                <wp:positionV relativeFrom="paragraph">
                  <wp:posOffset>1051560</wp:posOffset>
                </wp:positionV>
                <wp:extent cx="5184140" cy="0"/>
                <wp:effectExtent l="0" t="0" r="0" b="0"/>
                <wp:wrapNone/>
                <wp:docPr id="78" name="直接连接符 78"/>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82.8pt;height:0pt;width:408.2pt;mso-position-horizontal-relative:margin;z-index:-251618304;mso-width-relative:page;mso-height-relative:page;" filled="f" stroked="t" coordsize="21600,21600" o:allowincell="f" o:gfxdata="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aO/CB1QAAAAkB&#10;AAAPAAAAAAAAAAEAIAAAACIAAABkcnMvZG93bnJldi54bWxQSwECFAAUAAAACACHTuJAcy6OieUB&#10;AACtAwAADgAAAAAAAAABACAAAAAkAQAAZHJzL2Uyb0RvYy54bWxQSwUGAAAAAAYABgBZAQAAewUA&#10;AAAA&#10;">
                <v:fill on="f" focussize="0,0"/>
                <v:stroke weight="0.96pt" color="#000000" joinstyle="round"/>
                <v:imagedata o:title=""/>
                <o:lock v:ext="edit" aspectratio="f"/>
              </v:line>
            </w:pict>
          </mc:Fallback>
        </mc:AlternateContent>
      </w:r>
      <w:r>
        <w:rPr>
          <w:rFonts w:ascii="Arial" w:hAnsi="Arial"/>
          <w:color w:val="FF0000"/>
          <w:kern w:val="2"/>
          <w:szCs w:val="24"/>
        </w:rPr>
        <w:drawing>
          <wp:anchor distT="0" distB="0" distL="114300" distR="114300" simplePos="0" relativeHeight="251699200" behindDoc="0" locked="0" layoutInCell="1" allowOverlap="1">
            <wp:simplePos x="0" y="0"/>
            <wp:positionH relativeFrom="margin">
              <wp:posOffset>53975</wp:posOffset>
            </wp:positionH>
            <wp:positionV relativeFrom="paragraph">
              <wp:posOffset>149860</wp:posOffset>
            </wp:positionV>
            <wp:extent cx="733425" cy="362585"/>
            <wp:effectExtent l="0" t="0" r="3175" b="5715"/>
            <wp:wrapTopAndBottom/>
            <wp:docPr id="76" name="图片 76"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ascii="Arial" w:hAnsi="Arial" w:eastAsia="楷体" w:cs="Arial"/>
          <w:kern w:val="2"/>
          <w:szCs w:val="24"/>
        </w:rPr>
        <mc:AlternateContent>
          <mc:Choice Requires="wps">
            <w:drawing>
              <wp:anchor distT="0" distB="0" distL="114300" distR="114300" simplePos="0" relativeHeight="251700224" behindDoc="1" locked="0" layoutInCell="0" allowOverlap="1">
                <wp:simplePos x="0" y="0"/>
                <wp:positionH relativeFrom="margin">
                  <wp:posOffset>52070</wp:posOffset>
                </wp:positionH>
                <wp:positionV relativeFrom="paragraph">
                  <wp:posOffset>144145</wp:posOffset>
                </wp:positionV>
                <wp:extent cx="5184140" cy="0"/>
                <wp:effectExtent l="0" t="0" r="0" b="0"/>
                <wp:wrapNone/>
                <wp:docPr id="80" name="直接连接符 80"/>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1.35pt;height:0pt;width:408.2pt;mso-position-horizontal-relative:margin;z-index:-251616256;mso-width-relative:page;mso-height-relative:page;" filled="f" stroked="t" coordsize="21600,21600" o:allowincell="f" o:gfxdata="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gFhictQAAAAHAQAA&#10;DwAAAAAAAAABACAAAAAiAAAAZHJzL2Rvd25yZXYueG1sUEsBAhQAFAAAAAgAh07iQF2R2QvkAQAA&#10;rQMAAA4AAAAAAAAAAQAgAAAAIwEAAGRycy9lMm9Eb2MueG1sUEsFBgAAAAAGAAYAWQEAAHkFAAAA&#10;AA==&#10;">
                <v:fill on="f" focussize="0,0"/>
                <v:stroke weight="0.96pt" color="#000000" joinstyle="round"/>
                <v:imagedata o:title=""/>
                <o:lock v:ext="edit" aspectratio="f"/>
              </v:line>
            </w:pict>
          </mc:Fallback>
        </mc:AlternateContent>
      </w:r>
      <w:r>
        <w:rPr>
          <w:rFonts w:hint="eastAsia" w:cs="Arial"/>
          <w:kern w:val="2"/>
          <w:szCs w:val="24"/>
          <w:lang w:val="en-US" w:eastAsia="zh-CN"/>
        </w:rPr>
        <w:t>团队度量参数</w:t>
      </w:r>
      <w:r>
        <w:rPr>
          <w:rFonts w:hint="eastAsia"/>
        </w:rPr>
        <w:t>需要</w:t>
      </w:r>
      <w:r>
        <w:rPr>
          <w:rFonts w:hint="eastAsia"/>
          <w:lang w:val="en-US" w:eastAsia="zh-CN"/>
        </w:rPr>
        <w:t>JIRA</w:t>
      </w:r>
      <w:r>
        <w:rPr>
          <w:rFonts w:hint="eastAsia"/>
        </w:rPr>
        <w:t>管理员账号添加</w:t>
      </w:r>
      <w:r>
        <w:rPr>
          <w:rFonts w:hint="eastAsia"/>
          <w:lang w:val="en-US" w:eastAsia="zh-CN"/>
        </w:rPr>
        <w:t>对应的</w:t>
      </w:r>
      <w:r>
        <w:rPr>
          <w:rFonts w:hint="eastAsia"/>
        </w:rPr>
        <w:t>故事规模、评审类别、缺陷类型字段</w:t>
      </w:r>
      <w:r>
        <w:rPr>
          <w:rFonts w:ascii="Arial" w:hAnsi="Arial" w:eastAsia="楷体" w:cs="Arial"/>
          <w:kern w:val="2"/>
          <w:szCs w:val="24"/>
        </w:rPr>
        <w:t>。</w:t>
      </w:r>
      <w:r>
        <w:rPr>
          <w:rFonts w:hint="eastAsia" w:cs="Arial"/>
          <w:kern w:val="2"/>
          <w:szCs w:val="24"/>
          <w:lang w:val="en-US" w:eastAsia="zh-CN"/>
        </w:rPr>
        <w:t>对应在</w:t>
      </w:r>
      <w:r>
        <w:rPr>
          <w:rFonts w:hint="eastAsia" w:ascii="Arial" w:hAnsi="Arial" w:eastAsia="楷体" w:cs="Arial"/>
          <w:kern w:val="2"/>
          <w:szCs w:val="24"/>
        </w:rPr>
        <w:t>评审类别下添加Showcase评审、概要设计评审子项</w:t>
      </w:r>
      <w:r>
        <w:rPr>
          <w:rFonts w:hint="eastAsia" w:cs="Arial"/>
          <w:kern w:val="2"/>
          <w:szCs w:val="24"/>
          <w:lang w:eastAsia="zh-CN"/>
        </w:rPr>
        <w:t>；</w:t>
      </w:r>
      <w:r>
        <w:rPr>
          <w:rFonts w:hint="eastAsia" w:ascii="Arial" w:hAnsi="Arial" w:eastAsia="楷体" w:cs="Arial"/>
          <w:kern w:val="2"/>
          <w:szCs w:val="24"/>
        </w:rPr>
        <w:t>缺陷类型字段添加界面问题子项</w:t>
      </w:r>
      <w:r>
        <w:rPr>
          <w:rFonts w:hint="eastAsia" w:cs="Arial"/>
          <w:kern w:val="2"/>
          <w:szCs w:val="24"/>
          <w:lang w:eastAsia="zh-CN"/>
        </w:rPr>
        <w:t>。</w:t>
      </w:r>
    </w:p>
    <w:p>
      <w:pPr>
        <w:pStyle w:val="33"/>
        <w:numPr>
          <w:ilvl w:val="0"/>
          <w:numId w:val="50"/>
        </w:numPr>
      </w:pPr>
      <w:r>
        <w:rPr>
          <w:rFonts w:hint="eastAsia"/>
        </w:rPr>
        <w:t>点击“导出需求”，可以</w:t>
      </w:r>
      <w:r>
        <w:rPr>
          <w:rFonts w:hint="eastAsia"/>
          <w:lang w:val="en-US" w:eastAsia="zh-CN"/>
        </w:rPr>
        <w:t>按照项目/JIRA筛选器</w:t>
      </w:r>
      <w:r>
        <w:rPr>
          <w:rFonts w:hint="eastAsia"/>
        </w:rPr>
        <w:t>将</w:t>
      </w:r>
      <w:r>
        <w:rPr>
          <w:rFonts w:hint="eastAsia"/>
          <w:lang w:val="en-US" w:eastAsia="zh-CN"/>
        </w:rPr>
        <w:t>选定的</w:t>
      </w:r>
      <w:r>
        <w:rPr>
          <w:rFonts w:hint="eastAsia"/>
        </w:rPr>
        <w:t>JIRA需求相关的问题类型，导出为XML格式的文件，便于导入到TestLink需求规格中，用于需求与测试用例的关联查询。</w:t>
      </w:r>
    </w:p>
    <w:p>
      <w:r>
        <w:t>问题类型中缺陷选择缺陷类型的所有任务类型，需求选择需求类型的所有任务类型。可以点击问题类型的问号，可以查看如下说明</w:t>
      </w:r>
      <w:r>
        <w:rPr>
          <w:rFonts w:hint="eastAsia"/>
        </w:rPr>
        <w:t>。</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2</w:t>
      </w:r>
      <w:r>
        <w:fldChar w:fldCharType="end"/>
      </w:r>
      <w:r>
        <w:rPr>
          <w:rFonts w:hint="eastAsia"/>
        </w:rPr>
        <w:t>说明字段</w:t>
      </w:r>
    </w:p>
    <w:p>
      <w:pPr>
        <w:spacing w:line="276" w:lineRule="auto"/>
      </w:pPr>
      <w:r>
        <w:drawing>
          <wp:inline distT="0" distB="0" distL="114300" distR="114300">
            <wp:extent cx="4180205" cy="863600"/>
            <wp:effectExtent l="0" t="0" r="10795" b="0"/>
            <wp:docPr id="2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2"/>
                    <pic:cNvPicPr>
                      <a:picLocks noChangeAspect="1"/>
                    </pic:cNvPicPr>
                  </pic:nvPicPr>
                  <pic:blipFill>
                    <a:blip r:embed="rId66"/>
                    <a:stretch>
                      <a:fillRect/>
                    </a:stretch>
                  </pic:blipFill>
                  <pic:spPr>
                    <a:xfrm>
                      <a:off x="0" y="0"/>
                      <a:ext cx="4180205" cy="863600"/>
                    </a:xfrm>
                    <a:prstGeom prst="rect">
                      <a:avLst/>
                    </a:prstGeom>
                    <a:noFill/>
                    <a:ln>
                      <a:noFill/>
                    </a:ln>
                  </pic:spPr>
                </pic:pic>
              </a:graphicData>
            </a:graphic>
          </wp:inline>
        </w:drawing>
      </w:r>
    </w:p>
    <w:p/>
    <w:p>
      <w:r>
        <w:t>有关自定义字段参考点击问号，可以查看如下说明</w:t>
      </w:r>
      <w:r>
        <w:rPr>
          <w:rFonts w:hint="eastAsia"/>
        </w:rPr>
        <w:t>。</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3</w:t>
      </w:r>
      <w:r>
        <w:fldChar w:fldCharType="end"/>
      </w:r>
      <w:r>
        <w:rPr>
          <w:rFonts w:hint="eastAsia"/>
        </w:rPr>
        <w:t>自定义说明</w:t>
      </w:r>
    </w:p>
    <w:p>
      <w:pPr>
        <w:spacing w:line="276" w:lineRule="auto"/>
      </w:pPr>
      <w:r>
        <w:drawing>
          <wp:inline distT="0" distB="0" distL="114300" distR="114300">
            <wp:extent cx="4193540" cy="1348740"/>
            <wp:effectExtent l="0" t="0" r="10160" b="10160"/>
            <wp:docPr id="2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3"/>
                    <pic:cNvPicPr>
                      <a:picLocks noChangeAspect="1"/>
                    </pic:cNvPicPr>
                  </pic:nvPicPr>
                  <pic:blipFill>
                    <a:blip r:embed="rId67"/>
                    <a:stretch>
                      <a:fillRect/>
                    </a:stretch>
                  </pic:blipFill>
                  <pic:spPr>
                    <a:xfrm>
                      <a:off x="0" y="0"/>
                      <a:ext cx="4193540" cy="1348740"/>
                    </a:xfrm>
                    <a:prstGeom prst="rect">
                      <a:avLst/>
                    </a:prstGeom>
                    <a:noFill/>
                    <a:ln>
                      <a:noFill/>
                    </a:ln>
                  </pic:spPr>
                </pic:pic>
              </a:graphicData>
            </a:graphic>
          </wp:inline>
        </w:drawing>
      </w:r>
    </w:p>
    <w:p>
      <w:pPr>
        <w:spacing w:line="276" w:lineRule="auto"/>
      </w:pPr>
    </w:p>
    <w:p>
      <w:pPr>
        <w:spacing w:line="276" w:lineRule="auto"/>
      </w:pPr>
      <w:r>
        <w:t>其中开发人员、Story-point</w:t>
      </w:r>
      <w:r>
        <w:rPr>
          <w:rFonts w:hint="eastAsia"/>
        </w:rPr>
        <w:t>、</w:t>
      </w:r>
      <w:r>
        <w:t>测试用例标识、低级缺陷为JIRA admin权限设置JIRA管理的自定义字段，如下所示</w:t>
      </w:r>
      <w:r>
        <w:rPr>
          <w:rFonts w:hint="eastAsia"/>
        </w:rPr>
        <w:t>。</w:t>
      </w:r>
    </w:p>
    <w:p>
      <w:pPr>
        <w:pStyle w:val="13"/>
        <w:spacing w:line="276" w:lineRule="auto"/>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4</w:t>
      </w:r>
      <w:r>
        <w:fldChar w:fldCharType="end"/>
      </w:r>
      <w:r>
        <w:rPr>
          <w:rFonts w:hint="eastAsia"/>
        </w:rPr>
        <w:t>参数说明</w:t>
      </w:r>
    </w:p>
    <w:p>
      <w:r>
        <w:drawing>
          <wp:inline distT="0" distB="0" distL="114300" distR="114300">
            <wp:extent cx="4311015" cy="1181735"/>
            <wp:effectExtent l="0" t="0" r="6985" b="12065"/>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5"/>
                    <pic:cNvPicPr>
                      <a:picLocks noChangeAspect="1"/>
                    </pic:cNvPicPr>
                  </pic:nvPicPr>
                  <pic:blipFill>
                    <a:blip r:embed="rId68"/>
                    <a:stretch>
                      <a:fillRect/>
                    </a:stretch>
                  </pic:blipFill>
                  <pic:spPr>
                    <a:xfrm>
                      <a:off x="0" y="0"/>
                      <a:ext cx="4311015" cy="1181735"/>
                    </a:xfrm>
                    <a:prstGeom prst="rect">
                      <a:avLst/>
                    </a:prstGeom>
                    <a:noFill/>
                    <a:ln w="9525">
                      <a:noFill/>
                    </a:ln>
                  </pic:spPr>
                </pic:pic>
              </a:graphicData>
            </a:graphic>
          </wp:inline>
        </w:drawing>
      </w:r>
    </w:p>
    <w:p>
      <w:pPr>
        <w:spacing w:line="276" w:lineRule="auto"/>
      </w:pPr>
    </w:p>
    <w:p>
      <w:r>
        <w:t>低级缺陷值为低级缺陷单选按钮中的选项值，JIRA配置如下</w:t>
      </w:r>
      <w:r>
        <w:rPr>
          <w:rFonts w:hint="eastAsia"/>
        </w:rPr>
        <w:t>所示。</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5</w:t>
      </w:r>
      <w:r>
        <w:fldChar w:fldCharType="end"/>
      </w:r>
      <w:r>
        <w:rPr>
          <w:rFonts w:hint="eastAsia"/>
        </w:rPr>
        <w:t>自定义域说明</w:t>
      </w:r>
    </w:p>
    <w:p>
      <w:r>
        <w:drawing>
          <wp:inline distT="0" distB="0" distL="114300" distR="114300">
            <wp:extent cx="4044315" cy="1403985"/>
            <wp:effectExtent l="0" t="0" r="6985" b="5715"/>
            <wp:docPr id="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6"/>
                    <pic:cNvPicPr>
                      <a:picLocks noChangeAspect="1"/>
                    </pic:cNvPicPr>
                  </pic:nvPicPr>
                  <pic:blipFill>
                    <a:blip r:embed="rId69"/>
                    <a:stretch>
                      <a:fillRect/>
                    </a:stretch>
                  </pic:blipFill>
                  <pic:spPr>
                    <a:xfrm>
                      <a:off x="0" y="0"/>
                      <a:ext cx="4044315" cy="1403985"/>
                    </a:xfrm>
                    <a:prstGeom prst="rect">
                      <a:avLst/>
                    </a:prstGeom>
                    <a:noFill/>
                    <a:ln w="9525">
                      <a:noFill/>
                    </a:ln>
                  </pic:spPr>
                </pic:pic>
              </a:graphicData>
            </a:graphic>
          </wp:inline>
        </w:drawing>
      </w:r>
    </w:p>
    <w:p/>
    <w:p>
      <w:pPr>
        <w:pStyle w:val="6"/>
        <w:numPr>
          <w:ilvl w:val="2"/>
          <w:numId w:val="4"/>
        </w:numPr>
        <w:spacing w:before="360" w:after="360"/>
        <w:ind w:left="1134" w:leftChars="0" w:hanging="1134" w:firstLineChars="0"/>
      </w:pPr>
      <w:bookmarkStart w:id="87" w:name="_Toc31207"/>
      <w:r>
        <w:rPr>
          <w:rFonts w:hint="eastAsia"/>
        </w:rPr>
        <w:t>TestLink</w:t>
      </w:r>
      <w:bookmarkEnd w:id="87"/>
    </w:p>
    <w:p>
      <w:r>
        <w:rPr>
          <w:rFonts w:hint="eastAsia"/>
        </w:rPr>
        <w:t>TestLink编辑操作步骤日下所示。</w:t>
      </w:r>
    </w:p>
    <w:p>
      <w:pPr>
        <w:pStyle w:val="33"/>
        <w:numPr>
          <w:ilvl w:val="0"/>
          <w:numId w:val="51"/>
        </w:numPr>
      </w:pPr>
      <w:r>
        <w:rPr>
          <w:rFonts w:hint="eastAsia"/>
        </w:rPr>
        <w:t>点击“编辑”，用户可以输入TestLink信息。</w:t>
      </w:r>
    </w:p>
    <w:p>
      <w:pPr>
        <w:pStyle w:val="33"/>
        <w:numPr>
          <w:ilvl w:val="0"/>
          <w:numId w:val="51"/>
        </w:numPr>
      </w:pPr>
      <w:r>
        <w:rPr>
          <w:rFonts w:hint="eastAsia"/>
        </w:rPr>
        <w:t>点击“验证”，可以校验所填写的凭证是否可以访问成功。</w:t>
      </w:r>
    </w:p>
    <w:p>
      <w:pPr>
        <w:pStyle w:val="33"/>
        <w:numPr>
          <w:ilvl w:val="0"/>
          <w:numId w:val="51"/>
        </w:numPr>
      </w:pPr>
      <w:r>
        <w:rPr>
          <w:rFonts w:hint="eastAsia"/>
        </w:rPr>
        <w:t>点击“清空数据”，可以恢复到初始状态。</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6</w:t>
      </w:r>
      <w:r>
        <w:fldChar w:fldCharType="end"/>
      </w:r>
      <w:r>
        <w:rPr>
          <w:rFonts w:hint="eastAsia"/>
        </w:rPr>
        <w:t>参数配置页面</w:t>
      </w:r>
    </w:p>
    <w:p>
      <w:r>
        <w:drawing>
          <wp:inline distT="0" distB="0" distL="114300" distR="114300">
            <wp:extent cx="3888740" cy="1583690"/>
            <wp:effectExtent l="0" t="0" r="10160" b="3810"/>
            <wp:docPr id="22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8"/>
                    <pic:cNvPicPr>
                      <a:picLocks noChangeAspect="1"/>
                    </pic:cNvPicPr>
                  </pic:nvPicPr>
                  <pic:blipFill>
                    <a:blip r:embed="rId70"/>
                    <a:stretch>
                      <a:fillRect/>
                    </a:stretch>
                  </pic:blipFill>
                  <pic:spPr>
                    <a:xfrm>
                      <a:off x="0" y="0"/>
                      <a:ext cx="3888740" cy="1583690"/>
                    </a:xfrm>
                    <a:prstGeom prst="rect">
                      <a:avLst/>
                    </a:prstGeom>
                    <a:noFill/>
                    <a:ln>
                      <a:noFill/>
                    </a:ln>
                  </pic:spPr>
                </pic:pic>
              </a:graphicData>
            </a:graphic>
          </wp:inline>
        </w:drawing>
      </w:r>
    </w:p>
    <w:p>
      <w:pPr>
        <w:rPr>
          <w:kern w:val="2"/>
          <w:szCs w:val="24"/>
        </w:rPr>
      </w:pPr>
    </w:p>
    <w:p>
      <w:pPr>
        <w:pStyle w:val="36"/>
        <w:rPr>
          <w:rFonts w:cs="Arial"/>
          <w:kern w:val="2"/>
          <w:szCs w:val="24"/>
        </w:rPr>
      </w:pPr>
      <w:r>
        <w:rPr>
          <w:kern w:val="2"/>
          <w:szCs w:val="24"/>
        </w:rPr>
        <mc:AlternateContent>
          <mc:Choice Requires="wps">
            <w:drawing>
              <wp:anchor distT="0" distB="0" distL="114300" distR="114300" simplePos="0" relativeHeight="251662336" behindDoc="1" locked="0" layoutInCell="0" allowOverlap="1">
                <wp:simplePos x="0" y="0"/>
                <wp:positionH relativeFrom="margin">
                  <wp:posOffset>52070</wp:posOffset>
                </wp:positionH>
                <wp:positionV relativeFrom="paragraph">
                  <wp:posOffset>657860</wp:posOffset>
                </wp:positionV>
                <wp:extent cx="5184140" cy="0"/>
                <wp:effectExtent l="0" t="0" r="0" b="0"/>
                <wp:wrapNone/>
                <wp:docPr id="123" name="直接连接符 123"/>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51.8pt;height:0pt;width:408.2pt;mso-position-horizontal-relative:margin;z-index:-251654144;mso-width-relative:page;mso-height-relative:page;" filled="f" stroked="t" coordsize="21600,21600" o:allowincell="f" o:gfxdata="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LCceRTWAAAA&#10;CQEAAA8AAAAAAAAAAQAgAAAAIgAAAGRycy9kb3ducmV2LnhtbFBLAQIUABQAAAAIAIdO4kBGhw2P&#10;5gEAAK8DAAAOAAAAAAAAAAEAIAAAACUBAABkcnMvZTJvRG9jLnhtbFBLBQYAAAAABgAGAFkBAAB9&#10;BQAAAAA=&#10;">
                <v:fill on="f" focussize="0,0"/>
                <v:stroke weight="0.96pt" color="#000000" joinstyle="round"/>
                <v:imagedata o:title=""/>
                <o:lock v:ext="edit" aspectratio="f"/>
              </v:line>
            </w:pict>
          </mc:Fallback>
        </mc:AlternateContent>
      </w:r>
      <w:r>
        <w:rPr>
          <w:kern w:val="2"/>
          <w:szCs w:val="24"/>
        </w:rPr>
        <w:drawing>
          <wp:anchor distT="0" distB="0" distL="114300" distR="114300" simplePos="0" relativeHeight="251663360" behindDoc="0" locked="0" layoutInCell="1" allowOverlap="1">
            <wp:simplePos x="0" y="0"/>
            <wp:positionH relativeFrom="margin">
              <wp:posOffset>53975</wp:posOffset>
            </wp:positionH>
            <wp:positionV relativeFrom="paragraph">
              <wp:posOffset>53340</wp:posOffset>
            </wp:positionV>
            <wp:extent cx="733425" cy="362585"/>
            <wp:effectExtent l="0" t="0" r="3175" b="5715"/>
            <wp:wrapTopAndBottom/>
            <wp:docPr id="126" name="图片 126"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cs="Arial"/>
          <w:kern w:val="2"/>
          <w:szCs w:val="24"/>
        </w:rPr>
        <mc:AlternateContent>
          <mc:Choice Requires="wps">
            <w:drawing>
              <wp:anchor distT="0" distB="0" distL="114300" distR="114300" simplePos="0" relativeHeight="251664384" behindDoc="1" locked="0" layoutInCell="0" allowOverlap="1">
                <wp:simplePos x="0" y="0"/>
                <wp:positionH relativeFrom="margin">
                  <wp:posOffset>52070</wp:posOffset>
                </wp:positionH>
                <wp:positionV relativeFrom="paragraph">
                  <wp:posOffset>17145</wp:posOffset>
                </wp:positionV>
                <wp:extent cx="5184140" cy="0"/>
                <wp:effectExtent l="0" t="0" r="0" b="0"/>
                <wp:wrapNone/>
                <wp:docPr id="139" name="直接连接符 139"/>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35pt;height:0pt;width:408.2pt;mso-position-horizontal-relative:margin;z-index:-251652096;mso-width-relative:page;mso-height-relative:page;" filled="f" stroked="t" coordsize="21600,21600" o:allowincell="f" o:gfxdata="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KHnLbSAAAABQEA&#10;AA8AAAAAAAAAAQAgAAAAIgAAAGRycy9kb3ducmV2LnhtbFBLAQIUABQAAAAIAIdO4kANPf4I5wEA&#10;AK8DAAAOAAAAAAAAAAEAIAAAACEBAABkcnMvZTJvRG9jLnhtbFBLBQYAAAAABgAGAFkBAAB6BQAA&#10;AAA=&#10;">
                <v:fill on="f" focussize="0,0"/>
                <v:stroke weight="0.96pt" color="#000000" joinstyle="round"/>
                <v:imagedata o:title=""/>
                <o:lock v:ext="edit" aspectratio="f"/>
              </v:line>
            </w:pict>
          </mc:Fallback>
        </mc:AlternateContent>
      </w:r>
      <w:r>
        <w:rPr>
          <w:rFonts w:hint="eastAsia" w:cs="Arial"/>
          <w:kern w:val="2"/>
          <w:szCs w:val="24"/>
        </w:rPr>
        <w:t>清空数据会删除所有数据，用户请请谨慎操作</w:t>
      </w:r>
      <w:r>
        <w:rPr>
          <w:rFonts w:cs="Arial"/>
          <w:kern w:val="2"/>
          <w:szCs w:val="24"/>
        </w:rPr>
        <w:t>。</w:t>
      </w:r>
    </w:p>
    <w:p/>
    <w:p>
      <w:pPr>
        <w:pStyle w:val="6"/>
        <w:numPr>
          <w:ilvl w:val="2"/>
          <w:numId w:val="4"/>
        </w:numPr>
        <w:spacing w:before="360" w:after="360"/>
        <w:ind w:left="1134" w:leftChars="0" w:hanging="1134" w:firstLineChars="0"/>
      </w:pPr>
      <w:bookmarkStart w:id="88" w:name="_Toc27913"/>
      <w:r>
        <w:rPr>
          <w:rFonts w:hint="eastAsia"/>
        </w:rPr>
        <w:t>SonarQube</w:t>
      </w:r>
      <w:bookmarkEnd w:id="88"/>
    </w:p>
    <w:p>
      <w:r>
        <w:rPr>
          <w:rFonts w:hint="eastAsia"/>
        </w:rPr>
        <w:t>SonarQube编辑步骤如下所示。</w:t>
      </w:r>
    </w:p>
    <w:p>
      <w:pPr>
        <w:pStyle w:val="33"/>
        <w:numPr>
          <w:ilvl w:val="0"/>
          <w:numId w:val="52"/>
        </w:numPr>
      </w:pPr>
      <w:r>
        <w:rPr>
          <w:rFonts w:hint="eastAsia"/>
        </w:rPr>
        <w:t>点击“编辑”，用户可以输入</w:t>
      </w:r>
      <w:r>
        <w:rPr>
          <w:rFonts w:hint="eastAsia"/>
          <w:lang w:val="en-US"/>
        </w:rPr>
        <w:t>SonarQube</w:t>
      </w:r>
      <w:r>
        <w:rPr>
          <w:rFonts w:hint="eastAsia"/>
        </w:rPr>
        <w:t>信息。</w:t>
      </w:r>
    </w:p>
    <w:p>
      <w:pPr>
        <w:pStyle w:val="33"/>
        <w:numPr>
          <w:ilvl w:val="0"/>
          <w:numId w:val="52"/>
        </w:numPr>
      </w:pPr>
      <w:r>
        <w:rPr>
          <w:rFonts w:hint="eastAsia"/>
        </w:rPr>
        <w:t>点击“验证”，可以校验所填写的凭证是否可以访问成功。</w:t>
      </w:r>
    </w:p>
    <w:p>
      <w:pPr>
        <w:pStyle w:val="33"/>
        <w:numPr>
          <w:ilvl w:val="0"/>
          <w:numId w:val="52"/>
        </w:numPr>
      </w:pPr>
      <w:r>
        <w:rPr>
          <w:rFonts w:hint="eastAsia"/>
        </w:rPr>
        <w:t>点击“清空数据”，可以恢复到初始状态。</w:t>
      </w:r>
    </w:p>
    <w:p>
      <w:pPr>
        <w:pStyle w:val="13"/>
        <w:spacing w:line="276" w:lineRule="auto"/>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7</w:t>
      </w:r>
      <w:r>
        <w:fldChar w:fldCharType="end"/>
      </w:r>
      <w:r>
        <w:rPr>
          <w:rFonts w:hint="eastAsia"/>
        </w:rPr>
        <w:t>参数配置页面</w:t>
      </w:r>
    </w:p>
    <w:p>
      <w:pPr>
        <w:spacing w:line="276" w:lineRule="auto"/>
      </w:pPr>
      <w:r>
        <w:drawing>
          <wp:inline distT="0" distB="0" distL="114300" distR="114300">
            <wp:extent cx="3721100" cy="1224280"/>
            <wp:effectExtent l="0" t="0" r="0" b="7620"/>
            <wp:docPr id="22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36"/>
                    <pic:cNvPicPr>
                      <a:picLocks noChangeAspect="1"/>
                    </pic:cNvPicPr>
                  </pic:nvPicPr>
                  <pic:blipFill>
                    <a:blip r:embed="rId71"/>
                    <a:srcRect t="5334" b="8400"/>
                    <a:stretch>
                      <a:fillRect/>
                    </a:stretch>
                  </pic:blipFill>
                  <pic:spPr>
                    <a:xfrm>
                      <a:off x="0" y="0"/>
                      <a:ext cx="3721100" cy="1224280"/>
                    </a:xfrm>
                    <a:prstGeom prst="rect">
                      <a:avLst/>
                    </a:prstGeom>
                    <a:noFill/>
                    <a:ln>
                      <a:noFill/>
                    </a:ln>
                  </pic:spPr>
                </pic:pic>
              </a:graphicData>
            </a:graphic>
          </wp:inline>
        </w:drawing>
      </w:r>
    </w:p>
    <w:p>
      <w:pPr>
        <w:spacing w:line="276" w:lineRule="auto"/>
      </w:pPr>
    </w:p>
    <w:p>
      <w:r>
        <w:br w:type="page"/>
      </w:r>
    </w:p>
    <w:p>
      <w:pPr>
        <w:pStyle w:val="13"/>
        <w:spacing w:line="276" w:lineRule="auto"/>
        <w:rPr>
          <w:rFonts w:eastAsia="宋体"/>
        </w:rPr>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8</w:t>
      </w:r>
      <w:r>
        <w:fldChar w:fldCharType="end"/>
      </w:r>
      <w:r>
        <w:rPr>
          <w:rFonts w:hint="eastAsia"/>
        </w:rPr>
        <w:t>编辑页面</w:t>
      </w:r>
    </w:p>
    <w:p>
      <w:pPr>
        <w:spacing w:line="276" w:lineRule="auto"/>
      </w:pPr>
      <w:r>
        <w:drawing>
          <wp:inline distT="0" distB="0" distL="114300" distR="114300">
            <wp:extent cx="3693160" cy="1475740"/>
            <wp:effectExtent l="0" t="0" r="2540" b="10160"/>
            <wp:docPr id="22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7"/>
                    <pic:cNvPicPr>
                      <a:picLocks noChangeAspect="1"/>
                    </pic:cNvPicPr>
                  </pic:nvPicPr>
                  <pic:blipFill>
                    <a:blip r:embed="rId72"/>
                    <a:srcRect b="4248"/>
                    <a:stretch>
                      <a:fillRect/>
                    </a:stretch>
                  </pic:blipFill>
                  <pic:spPr>
                    <a:xfrm>
                      <a:off x="0" y="0"/>
                      <a:ext cx="3693160" cy="1475740"/>
                    </a:xfrm>
                    <a:prstGeom prst="rect">
                      <a:avLst/>
                    </a:prstGeom>
                    <a:noFill/>
                    <a:ln>
                      <a:noFill/>
                    </a:ln>
                  </pic:spPr>
                </pic:pic>
              </a:graphicData>
            </a:graphic>
          </wp:inline>
        </w:drawing>
      </w:r>
    </w:p>
    <w:p>
      <w:pPr>
        <w:pStyle w:val="36"/>
        <w:rPr>
          <w:rFonts w:cs="Arial"/>
          <w:kern w:val="2"/>
          <w:szCs w:val="24"/>
        </w:rPr>
      </w:pPr>
      <w:r>
        <w:rPr>
          <w:kern w:val="2"/>
          <w:szCs w:val="24"/>
        </w:rPr>
        <mc:AlternateContent>
          <mc:Choice Requires="wps">
            <w:drawing>
              <wp:anchor distT="0" distB="0" distL="114300" distR="114300" simplePos="0" relativeHeight="251659264" behindDoc="1" locked="0" layoutInCell="0" allowOverlap="1">
                <wp:simplePos x="0" y="0"/>
                <wp:positionH relativeFrom="margin">
                  <wp:posOffset>52070</wp:posOffset>
                </wp:positionH>
                <wp:positionV relativeFrom="paragraph">
                  <wp:posOffset>739140</wp:posOffset>
                </wp:positionV>
                <wp:extent cx="5184140" cy="0"/>
                <wp:effectExtent l="0" t="0" r="0" b="0"/>
                <wp:wrapNone/>
                <wp:docPr id="113" name="直接连接符 113"/>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58.2pt;height:0pt;width:408.2pt;mso-position-horizontal-relative:margin;z-index:-251657216;mso-width-relative:page;mso-height-relative:page;" filled="f" stroked="t" coordsize="21600,21600" o:allowincell="f" o:gfxdata="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v+q9ltUAAAAJ&#10;AQAADwAAAAAAAAABACAAAAAiAAAAZHJzL2Rvd25yZXYueG1sUEsBAhQAFAAAAAgAh07iQDD3DOjm&#10;AQAArwMAAA4AAAAAAAAAAQAgAAAAJAEAAGRycy9lMm9Eb2MueG1sUEsFBgAAAAAGAAYAWQEAAHwF&#10;AAAAAA==&#10;">
                <v:fill on="f" focussize="0,0"/>
                <v:stroke weight="0.96pt" color="#000000" joinstyle="round"/>
                <v:imagedata o:title=""/>
                <o:lock v:ext="edit" aspectratio="f"/>
              </v:line>
            </w:pict>
          </mc:Fallback>
        </mc:AlternateContent>
      </w:r>
      <w:r>
        <w:rPr>
          <w:kern w:val="2"/>
          <w:szCs w:val="24"/>
        </w:rPr>
        <w:drawing>
          <wp:anchor distT="0" distB="0" distL="114300" distR="114300" simplePos="0" relativeHeight="251660288" behindDoc="0" locked="0" layoutInCell="1" allowOverlap="1">
            <wp:simplePos x="0" y="0"/>
            <wp:positionH relativeFrom="margin">
              <wp:posOffset>53975</wp:posOffset>
            </wp:positionH>
            <wp:positionV relativeFrom="paragraph">
              <wp:posOffset>149860</wp:posOffset>
            </wp:positionV>
            <wp:extent cx="733425" cy="362585"/>
            <wp:effectExtent l="0" t="0" r="3175" b="5715"/>
            <wp:wrapTopAndBottom/>
            <wp:docPr id="111" name="图片 111"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cs="Arial"/>
          <w:kern w:val="2"/>
          <w:szCs w:val="24"/>
        </w:rPr>
        <mc:AlternateContent>
          <mc:Choice Requires="wps">
            <w:drawing>
              <wp:anchor distT="0" distB="0" distL="114300" distR="114300" simplePos="0" relativeHeight="251661312" behindDoc="1" locked="0" layoutInCell="0" allowOverlap="1">
                <wp:simplePos x="0" y="0"/>
                <wp:positionH relativeFrom="margin">
                  <wp:posOffset>52070</wp:posOffset>
                </wp:positionH>
                <wp:positionV relativeFrom="paragraph">
                  <wp:posOffset>144145</wp:posOffset>
                </wp:positionV>
                <wp:extent cx="5184140" cy="0"/>
                <wp:effectExtent l="0" t="0" r="0" b="0"/>
                <wp:wrapNone/>
                <wp:docPr id="118" name="直接连接符 118"/>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1.35pt;height:0pt;width:408.2pt;mso-position-horizontal-relative:margin;z-index:-251655168;mso-width-relative:page;mso-height-relative:page;" filled="f" stroked="t" coordsize="21600,21600" o:allowincell="f" o:gfxdata="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AWGJy1AAAAAcB&#10;AAAPAAAAAAAAAAEAIAAAACIAAABkcnMvZG93bnJldi54bWxQSwECFAAUAAAACACHTuJAHwk5sOYB&#10;AACvAwAADgAAAAAAAAABACAAAAAjAQAAZHJzL2Uyb0RvYy54bWxQSwUGAAAAAAYABgBZAQAAewUA&#10;AAAA&#10;">
                <v:fill on="f" focussize="0,0"/>
                <v:stroke weight="0.96pt" color="#000000" joinstyle="round"/>
                <v:imagedata o:title=""/>
                <o:lock v:ext="edit" aspectratio="f"/>
              </v:line>
            </w:pict>
          </mc:Fallback>
        </mc:AlternateContent>
      </w:r>
      <w:r>
        <w:rPr>
          <w:rFonts w:hint="eastAsia" w:cs="Arial"/>
          <w:kern w:val="2"/>
          <w:szCs w:val="24"/>
        </w:rPr>
        <w:t>清空数据会删除所有数据，用户请请谨慎操作</w:t>
      </w:r>
      <w:r>
        <w:rPr>
          <w:rFonts w:cs="Arial"/>
          <w:kern w:val="2"/>
          <w:szCs w:val="24"/>
        </w:rPr>
        <w:t>。</w:t>
      </w:r>
    </w:p>
    <w:p>
      <w:pPr>
        <w:spacing w:line="276" w:lineRule="auto"/>
      </w:pPr>
    </w:p>
    <w:p>
      <w:pPr>
        <w:pStyle w:val="5"/>
        <w:numPr>
          <w:ilvl w:val="1"/>
          <w:numId w:val="4"/>
        </w:numPr>
        <w:spacing w:before="480" w:after="480"/>
        <w:ind w:left="1134" w:leftChars="0" w:hanging="1134" w:firstLineChars="0"/>
      </w:pPr>
      <w:bookmarkStart w:id="89" w:name="_Toc2019097856"/>
      <w:bookmarkStart w:id="90" w:name="_Toc23543"/>
      <w:r>
        <w:rPr>
          <w:rFonts w:hint="eastAsia"/>
        </w:rPr>
        <w:t>项目概览</w:t>
      </w:r>
      <w:bookmarkEnd w:id="89"/>
      <w:bookmarkEnd w:id="90"/>
    </w:p>
    <w:p>
      <w:r>
        <w:rPr>
          <w:rFonts w:hint="eastAsia"/>
        </w:rPr>
        <w:t>通过在服务集成菜单配置的JIRA凭证信息，获取有权限JIRA项目数据。</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9</w:t>
      </w:r>
      <w:r>
        <w:fldChar w:fldCharType="end"/>
      </w:r>
      <w:r>
        <w:rPr>
          <w:rFonts w:hint="eastAsia"/>
        </w:rPr>
        <w:t>项目概览页面</w:t>
      </w:r>
    </w:p>
    <w:p>
      <w:pPr>
        <w:spacing w:line="276" w:lineRule="auto"/>
      </w:pPr>
      <w:r>
        <w:drawing>
          <wp:inline distT="0" distB="0" distL="114300" distR="114300">
            <wp:extent cx="4863465" cy="2291080"/>
            <wp:effectExtent l="0" t="0" r="635" b="7620"/>
            <wp:docPr id="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2"/>
                    <pic:cNvPicPr>
                      <a:picLocks noChangeAspect="1"/>
                    </pic:cNvPicPr>
                  </pic:nvPicPr>
                  <pic:blipFill>
                    <a:blip r:embed="rId73"/>
                    <a:srcRect l="10988"/>
                    <a:stretch>
                      <a:fillRect/>
                    </a:stretch>
                  </pic:blipFill>
                  <pic:spPr>
                    <a:xfrm>
                      <a:off x="0" y="0"/>
                      <a:ext cx="4863465" cy="2291080"/>
                    </a:xfrm>
                    <a:prstGeom prst="rect">
                      <a:avLst/>
                    </a:prstGeom>
                    <a:noFill/>
                    <a:ln w="9525">
                      <a:noFill/>
                    </a:ln>
                  </pic:spPr>
                </pic:pic>
              </a:graphicData>
            </a:graphic>
          </wp:inline>
        </w:drawing>
      </w:r>
    </w:p>
    <w:p>
      <w:pPr>
        <w:spacing w:line="276" w:lineRule="auto"/>
      </w:pPr>
    </w:p>
    <w:p>
      <w:r>
        <w:rPr>
          <w:rFonts w:hint="eastAsia"/>
        </w:rPr>
        <w:t>页面说明如下所示。</w:t>
      </w:r>
    </w:p>
    <w:p>
      <w:pPr>
        <w:pStyle w:val="34"/>
      </w:pPr>
      <w:r>
        <w:rPr>
          <w:rFonts w:hint="eastAsia"/>
        </w:rPr>
        <w:t>仅展示该JIRA账号有权限查看的项目，通过切换项目类型、项目、面板展示不同的统计数据。</w:t>
      </w:r>
    </w:p>
    <w:p>
      <w:pPr>
        <w:pStyle w:val="34"/>
      </w:pPr>
      <w:r>
        <w:rPr>
          <w:rFonts w:hint="eastAsia"/>
        </w:rPr>
        <w:t>项目迭代情况总览：展示当前活跃迭代前两个以及后两个迭代的完成情况、问题总数等数据，没有数据则不展示；进度情况：根据工时以及剩余天数判断进度正常或者延后。</w:t>
      </w:r>
    </w:p>
    <w:p>
      <w:pPr>
        <w:pStyle w:val="34"/>
      </w:pPr>
      <w:r>
        <w:rPr>
          <w:rFonts w:hint="eastAsia"/>
        </w:rPr>
        <w:t>项目类型分布：展示当前项目的所有问题类型分布情况。</w:t>
      </w:r>
    </w:p>
    <w:p>
      <w:pPr>
        <w:pStyle w:val="34"/>
      </w:pPr>
      <w:r>
        <w:rPr>
          <w:rFonts w:hint="eastAsia"/>
        </w:rPr>
        <w:t>活跃迭代任务进度：展示当前活跃迭代的任务进度情况，以树状结构展示，从根节点依次往下分别代表Epic、需求任务/用户故事、数据开发任务、子任务，没有Epic的任务则不展示</w:t>
      </w:r>
      <w:r>
        <w:t>。任务类型在服务集成的JIRA</w:t>
      </w:r>
      <w:r>
        <w:rPr>
          <w:rFonts w:hint="eastAsia" w:asciiTheme="minorEastAsia" w:hAnsiTheme="minorEastAsia" w:eastAsiaTheme="minorEastAsia" w:cstheme="minorEastAsia"/>
        </w:rPr>
        <w:t xml:space="preserve">“参数配置” </w:t>
      </w:r>
      <w:r>
        <w:t>编辑。</w:t>
      </w:r>
    </w:p>
    <w:p>
      <w:pPr>
        <w:pStyle w:val="5"/>
        <w:numPr>
          <w:ilvl w:val="1"/>
          <w:numId w:val="4"/>
        </w:numPr>
        <w:spacing w:before="480" w:after="480"/>
        <w:ind w:left="1134" w:leftChars="0" w:hanging="1134" w:firstLineChars="0"/>
      </w:pPr>
      <w:bookmarkStart w:id="91" w:name="_Toc441075898"/>
      <w:bookmarkStart w:id="92" w:name="_Toc20318"/>
      <w:r>
        <w:rPr>
          <w:rFonts w:hint="eastAsia"/>
        </w:rPr>
        <w:t>需求管理</w:t>
      </w:r>
      <w:bookmarkEnd w:id="91"/>
      <w:bookmarkEnd w:id="92"/>
    </w:p>
    <w:p>
      <w:pPr>
        <w:spacing w:line="276" w:lineRule="auto"/>
      </w:pPr>
      <w:r>
        <w:rPr>
          <w:rFonts w:hint="eastAsia"/>
        </w:rPr>
        <w:t>根据服务集成配置的JIRA和TestLink凭证信息，展示需求相关的任务统计。</w:t>
      </w:r>
    </w:p>
    <w:p>
      <w:pPr>
        <w:pStyle w:val="13"/>
        <w:spacing w:line="276" w:lineRule="auto"/>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10</w:t>
      </w:r>
      <w:r>
        <w:fldChar w:fldCharType="end"/>
      </w:r>
      <w:r>
        <w:rPr>
          <w:rFonts w:hint="eastAsia"/>
        </w:rPr>
        <w:t>需求管理页面</w:t>
      </w:r>
    </w:p>
    <w:p>
      <w:pPr>
        <w:spacing w:line="276" w:lineRule="auto"/>
      </w:pPr>
      <w:r>
        <w:drawing>
          <wp:inline distT="0" distB="0" distL="114300" distR="114300">
            <wp:extent cx="4563110" cy="4666615"/>
            <wp:effectExtent l="0" t="0" r="8890" b="6985"/>
            <wp:docPr id="22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9"/>
                    <pic:cNvPicPr>
                      <a:picLocks noChangeAspect="1"/>
                    </pic:cNvPicPr>
                  </pic:nvPicPr>
                  <pic:blipFill>
                    <a:blip r:embed="rId74"/>
                    <a:stretch>
                      <a:fillRect/>
                    </a:stretch>
                  </pic:blipFill>
                  <pic:spPr>
                    <a:xfrm>
                      <a:off x="0" y="0"/>
                      <a:ext cx="4563110" cy="4666615"/>
                    </a:xfrm>
                    <a:prstGeom prst="rect">
                      <a:avLst/>
                    </a:prstGeom>
                    <a:noFill/>
                    <a:ln>
                      <a:noFill/>
                    </a:ln>
                  </pic:spPr>
                </pic:pic>
              </a:graphicData>
            </a:graphic>
          </wp:inline>
        </w:drawing>
      </w:r>
    </w:p>
    <w:p/>
    <w:p>
      <w:r>
        <w:rPr>
          <w:rFonts w:hint="eastAsia"/>
        </w:rPr>
        <w:t>页面说明如下所示：</w:t>
      </w:r>
    </w:p>
    <w:p>
      <w:pPr>
        <w:pStyle w:val="34"/>
      </w:pPr>
      <w:r>
        <w:rPr>
          <w:rFonts w:hint="eastAsia"/>
        </w:rPr>
        <w:t>仅展示该JIRA账号有权限查看的项目，通过切换项目类型、项目、面板展示不同的统计数据。</w:t>
      </w:r>
    </w:p>
    <w:p>
      <w:pPr>
        <w:pStyle w:val="34"/>
      </w:pPr>
      <w:r>
        <w:rPr>
          <w:rFonts w:hint="eastAsia"/>
        </w:rPr>
        <w:t>需求列表和迭代：展示根节点需求的列表以及在迭代里分布的情况，需求的问题类型同样取自</w:t>
      </w:r>
      <w:r>
        <w:t>服务集成的JIRA</w:t>
      </w:r>
      <w:r>
        <w:rPr>
          <w:rFonts w:hint="eastAsia" w:asciiTheme="minorEastAsia" w:hAnsiTheme="minorEastAsia" w:eastAsiaTheme="minorEastAsia" w:cstheme="minorEastAsia"/>
        </w:rPr>
        <w:t>“参数配置”。</w:t>
      </w:r>
    </w:p>
    <w:p>
      <w:pPr>
        <w:pStyle w:val="34"/>
      </w:pPr>
      <w:r>
        <w:rPr>
          <w:rFonts w:hint="eastAsia"/>
        </w:rPr>
        <w:t>需求列表展示规则：有Epic则展示Epic，不展示Epic下的需求的问题类型，没有Epic则展示需求的问题类型。</w:t>
      </w:r>
    </w:p>
    <w:p>
      <w:pPr>
        <w:pStyle w:val="34"/>
      </w:pPr>
      <w:r>
        <w:rPr>
          <w:rFonts w:hint="eastAsia"/>
        </w:rPr>
        <w:t>迭代分布表里展示根节点需求下的需求问题完成情况，其中表格里的数字含义为：已完成的问题数量/总数，进度百分比为已完成的问题数量/总数的百分比。</w:t>
      </w:r>
    </w:p>
    <w:p>
      <w:pPr>
        <w:pStyle w:val="5"/>
        <w:numPr>
          <w:ilvl w:val="1"/>
          <w:numId w:val="4"/>
        </w:numPr>
        <w:spacing w:before="480" w:after="480"/>
        <w:ind w:left="1134" w:leftChars="0" w:hanging="1134" w:firstLineChars="0"/>
      </w:pPr>
      <w:bookmarkStart w:id="93" w:name="_Toc49068242"/>
      <w:bookmarkStart w:id="94" w:name="_Toc10497"/>
      <w:r>
        <w:rPr>
          <w:rFonts w:hint="eastAsia"/>
        </w:rPr>
        <w:t>交付管理</w:t>
      </w:r>
      <w:bookmarkEnd w:id="93"/>
      <w:bookmarkEnd w:id="94"/>
    </w:p>
    <w:p>
      <w:r>
        <w:rPr>
          <w:rFonts w:hint="eastAsia"/>
        </w:rPr>
        <w:t>通过在服务集成菜单配置的JIRA凭证信息，获取有权限JIRA项目数据。</w:t>
      </w:r>
    </w:p>
    <w:p>
      <w:pPr>
        <w:pStyle w:val="13"/>
        <w:widowControl/>
        <w:spacing w:line="276" w:lineRule="auto"/>
        <w:jc w:val="left"/>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11</w:t>
      </w:r>
      <w:r>
        <w:fldChar w:fldCharType="end"/>
      </w:r>
      <w:r>
        <w:rPr>
          <w:rFonts w:hint="eastAsia"/>
        </w:rPr>
        <w:t>交付管理页面</w:t>
      </w:r>
    </w:p>
    <w:p>
      <w:pPr>
        <w:widowControl/>
        <w:spacing w:line="276" w:lineRule="auto"/>
        <w:jc w:val="left"/>
      </w:pPr>
      <w:r>
        <w:drawing>
          <wp:inline distT="0" distB="0" distL="114300" distR="114300">
            <wp:extent cx="5135880" cy="2085340"/>
            <wp:effectExtent l="0" t="0" r="7620" b="10160"/>
            <wp:docPr id="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5"/>
                    <pic:cNvPicPr>
                      <a:picLocks noChangeAspect="1"/>
                    </pic:cNvPicPr>
                  </pic:nvPicPr>
                  <pic:blipFill>
                    <a:blip r:embed="rId75"/>
                    <a:srcRect l="12055"/>
                    <a:stretch>
                      <a:fillRect/>
                    </a:stretch>
                  </pic:blipFill>
                  <pic:spPr>
                    <a:xfrm>
                      <a:off x="0" y="0"/>
                      <a:ext cx="5135880" cy="2085340"/>
                    </a:xfrm>
                    <a:prstGeom prst="rect">
                      <a:avLst/>
                    </a:prstGeom>
                    <a:noFill/>
                    <a:ln w="9525">
                      <a:noFill/>
                    </a:ln>
                  </pic:spPr>
                </pic:pic>
              </a:graphicData>
            </a:graphic>
          </wp:inline>
        </w:drawing>
      </w:r>
    </w:p>
    <w:p>
      <w:pPr>
        <w:widowControl/>
        <w:spacing w:line="276" w:lineRule="auto"/>
        <w:jc w:val="left"/>
      </w:pPr>
    </w:p>
    <w:p>
      <w:r>
        <w:rPr>
          <w:rFonts w:hint="eastAsia"/>
        </w:rPr>
        <w:t>页面说明如下所示。</w:t>
      </w:r>
    </w:p>
    <w:p>
      <w:r>
        <w:rPr>
          <w:rFonts w:hint="eastAsia"/>
        </w:rPr>
        <w:t>展示JIRA中活跃的Sprint的任务看板。</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12</w:t>
      </w:r>
      <w:r>
        <w:fldChar w:fldCharType="end"/>
      </w:r>
      <w:r>
        <w:rPr>
          <w:rFonts w:hint="eastAsia"/>
        </w:rPr>
        <w:t>任务看板页面</w:t>
      </w:r>
    </w:p>
    <w:p>
      <w:pPr>
        <w:pStyle w:val="23"/>
        <w:widowControl/>
        <w:spacing w:beforeAutospacing="0" w:line="276" w:lineRule="auto"/>
      </w:pPr>
      <w:r>
        <w:drawing>
          <wp:inline distT="0" distB="0" distL="0" distR="0">
            <wp:extent cx="5071110" cy="2349500"/>
            <wp:effectExtent l="0" t="0" r="889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76"/>
                    <a:stretch>
                      <a:fillRect/>
                    </a:stretch>
                  </pic:blipFill>
                  <pic:spPr>
                    <a:xfrm>
                      <a:off x="0" y="0"/>
                      <a:ext cx="5071110" cy="2349500"/>
                    </a:xfrm>
                    <a:prstGeom prst="rect">
                      <a:avLst/>
                    </a:prstGeom>
                  </pic:spPr>
                </pic:pic>
              </a:graphicData>
            </a:graphic>
          </wp:inline>
        </w:drawing>
      </w:r>
    </w:p>
    <w:p>
      <w:pPr>
        <w:pStyle w:val="23"/>
        <w:widowControl/>
        <w:spacing w:beforeAutospacing="0" w:line="276" w:lineRule="auto"/>
      </w:pPr>
    </w:p>
    <w:p>
      <w:r>
        <w:rPr>
          <w:rFonts w:hint="eastAsia"/>
        </w:rPr>
        <w:t>页面说明如下所示。</w:t>
      </w:r>
    </w:p>
    <w:p>
      <w:r>
        <w:rPr>
          <w:rFonts w:hint="eastAsia"/>
        </w:rPr>
        <w:t>展示JIRA中的燃尽图和速度图。</w:t>
      </w:r>
    </w:p>
    <w:p>
      <w:pPr>
        <w:pStyle w:val="5"/>
        <w:numPr>
          <w:ilvl w:val="1"/>
          <w:numId w:val="4"/>
        </w:numPr>
        <w:spacing w:before="480" w:after="480"/>
        <w:ind w:left="1134" w:leftChars="0" w:hanging="1134" w:firstLineChars="0"/>
      </w:pPr>
      <w:bookmarkStart w:id="95" w:name="_Toc56222846"/>
      <w:bookmarkStart w:id="96" w:name="_Toc25406"/>
      <w:r>
        <w:rPr>
          <w:rFonts w:hint="eastAsia"/>
        </w:rPr>
        <w:t>研发质量</w:t>
      </w:r>
      <w:bookmarkEnd w:id="95"/>
      <w:bookmarkEnd w:id="96"/>
    </w:p>
    <w:p>
      <w:r>
        <w:rPr>
          <w:rFonts w:hint="eastAsia"/>
        </w:rPr>
        <w:t>展示研发质量相关数据。</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13</w:t>
      </w:r>
      <w:r>
        <w:fldChar w:fldCharType="end"/>
      </w:r>
      <w:r>
        <w:rPr>
          <w:rFonts w:hint="eastAsia"/>
        </w:rPr>
        <w:t>研发质量页面</w:t>
      </w:r>
    </w:p>
    <w:p>
      <w:r>
        <w:drawing>
          <wp:inline distT="0" distB="0" distL="114300" distR="114300">
            <wp:extent cx="4469765" cy="3239770"/>
            <wp:effectExtent l="0" t="0" r="635" b="11430"/>
            <wp:docPr id="22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40"/>
                    <pic:cNvPicPr>
                      <a:picLocks noChangeAspect="1"/>
                    </pic:cNvPicPr>
                  </pic:nvPicPr>
                  <pic:blipFill>
                    <a:blip r:embed="rId77"/>
                    <a:stretch>
                      <a:fillRect/>
                    </a:stretch>
                  </pic:blipFill>
                  <pic:spPr>
                    <a:xfrm>
                      <a:off x="0" y="0"/>
                      <a:ext cx="4469765" cy="3239770"/>
                    </a:xfrm>
                    <a:prstGeom prst="rect">
                      <a:avLst/>
                    </a:prstGeom>
                    <a:noFill/>
                    <a:ln>
                      <a:noFill/>
                    </a:ln>
                  </pic:spPr>
                </pic:pic>
              </a:graphicData>
            </a:graphic>
          </wp:inline>
        </w:drawing>
      </w:r>
    </w:p>
    <w:p/>
    <w:p>
      <w:r>
        <w:rPr>
          <w:rFonts w:hint="eastAsia"/>
        </w:rPr>
        <w:t>页面说明如下所示。</w:t>
      </w:r>
    </w:p>
    <w:p>
      <w:pPr>
        <w:pStyle w:val="34"/>
      </w:pPr>
      <w:r>
        <w:rPr>
          <w:rFonts w:hint="eastAsia"/>
        </w:rPr>
        <w:t>通过JQL语句统计表格和饼图，</w:t>
      </w:r>
      <w:r>
        <w:t>JQL 根据</w:t>
      </w:r>
      <w:r>
        <w:rPr>
          <w:rFonts w:hint="eastAsia" w:asciiTheme="minorEastAsia" w:hAnsiTheme="minorEastAsia" w:eastAsiaTheme="minorEastAsia" w:cstheme="minorEastAsia"/>
        </w:rPr>
        <w:t>“</w:t>
      </w:r>
      <w:r>
        <w:t>配置JQL语句</w:t>
      </w:r>
      <w:r>
        <w:rPr>
          <w:rFonts w:hint="eastAsia" w:asciiTheme="minorEastAsia" w:hAnsiTheme="minorEastAsia" w:eastAsiaTheme="minorEastAsia" w:cstheme="minorEastAsia"/>
        </w:rPr>
        <w:t>”配置</w:t>
      </w:r>
      <w:r>
        <w:rPr>
          <w:rFonts w:hint="eastAsia"/>
        </w:rPr>
        <w:t>中自定义；其中每人天缺陷数=本月新增/工作天数，不配置工作天数则不计算。</w:t>
      </w:r>
    </w:p>
    <w:p>
      <w:pPr>
        <w:pStyle w:val="34"/>
      </w:pPr>
      <w:r>
        <w:t>JQL语句调整之后点</w:t>
      </w:r>
      <w:r>
        <w:rPr>
          <w:rFonts w:hint="eastAsia" w:ascii="宋体" w:hAnsi="宋体"/>
        </w:rPr>
        <w:t>击“校验”按钮</w:t>
      </w:r>
      <w:r>
        <w:t>进行最终验证及展示数据，如图所示</w:t>
      </w:r>
      <w:r>
        <w:rPr>
          <w:rFonts w:hint="eastAsia"/>
        </w:rPr>
        <w:t>。</w:t>
      </w:r>
    </w:p>
    <w:p>
      <w:pPr>
        <w:pStyle w:val="13"/>
        <w:tabs>
          <w:tab w:val="left" w:pos="420"/>
          <w:tab w:val="left" w:pos="1134"/>
        </w:tabs>
        <w:adjustRightInd w:val="0"/>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14</w:t>
      </w:r>
      <w:r>
        <w:fldChar w:fldCharType="end"/>
      </w:r>
      <w:r>
        <w:rPr>
          <w:rFonts w:hint="eastAsia"/>
        </w:rPr>
        <w:t xml:space="preserve"> JQL语句统计</w:t>
      </w:r>
    </w:p>
    <w:p>
      <w:pPr>
        <w:pStyle w:val="67"/>
        <w:ind w:firstLine="0" w:firstLineChars="0"/>
      </w:pPr>
      <w:r>
        <w:drawing>
          <wp:inline distT="0" distB="0" distL="114300" distR="114300">
            <wp:extent cx="4342765" cy="2268220"/>
            <wp:effectExtent l="0" t="0" r="635" b="5080"/>
            <wp:docPr id="22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41"/>
                    <pic:cNvPicPr>
                      <a:picLocks noChangeAspect="1"/>
                    </pic:cNvPicPr>
                  </pic:nvPicPr>
                  <pic:blipFill>
                    <a:blip r:embed="rId78"/>
                    <a:stretch>
                      <a:fillRect/>
                    </a:stretch>
                  </pic:blipFill>
                  <pic:spPr>
                    <a:xfrm>
                      <a:off x="0" y="0"/>
                      <a:ext cx="4342765" cy="2268220"/>
                    </a:xfrm>
                    <a:prstGeom prst="rect">
                      <a:avLst/>
                    </a:prstGeom>
                    <a:noFill/>
                    <a:ln>
                      <a:noFill/>
                    </a:ln>
                  </pic:spPr>
                </pic:pic>
              </a:graphicData>
            </a:graphic>
          </wp:inline>
        </w:drawing>
      </w:r>
    </w:p>
    <w:p/>
    <w:p>
      <w:pPr>
        <w:pStyle w:val="67"/>
        <w:ind w:firstLine="0" w:firstLineChars="0"/>
      </w:pPr>
      <w:r>
        <w:t>对应的JQL数据信息和列表对应关系如下图所示。</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15</w:t>
      </w:r>
      <w:r>
        <w:fldChar w:fldCharType="end"/>
      </w:r>
      <w:r>
        <w:rPr>
          <w:rFonts w:hint="eastAsia"/>
        </w:rPr>
        <w:t>配置JQL语句页面</w:t>
      </w:r>
    </w:p>
    <w:p>
      <w:pPr>
        <w:pStyle w:val="67"/>
        <w:ind w:firstLine="0" w:firstLineChars="0"/>
      </w:pPr>
      <w:r>
        <w:drawing>
          <wp:inline distT="0" distB="0" distL="114300" distR="114300">
            <wp:extent cx="4651375" cy="3347720"/>
            <wp:effectExtent l="0" t="0" r="9525" b="5080"/>
            <wp:docPr id="23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43"/>
                    <pic:cNvPicPr>
                      <a:picLocks noChangeAspect="1"/>
                    </pic:cNvPicPr>
                  </pic:nvPicPr>
                  <pic:blipFill>
                    <a:blip r:embed="rId79"/>
                    <a:stretch>
                      <a:fillRect/>
                    </a:stretch>
                  </pic:blipFill>
                  <pic:spPr>
                    <a:xfrm>
                      <a:off x="0" y="0"/>
                      <a:ext cx="4651375" cy="3347720"/>
                    </a:xfrm>
                    <a:prstGeom prst="rect">
                      <a:avLst/>
                    </a:prstGeom>
                    <a:noFill/>
                    <a:ln>
                      <a:noFill/>
                    </a:ln>
                  </pic:spPr>
                </pic:pic>
              </a:graphicData>
            </a:graphic>
          </wp:inline>
        </w:drawing>
      </w:r>
    </w:p>
    <w:p/>
    <w:p>
      <w:pPr>
        <w:pStyle w:val="67"/>
        <w:ind w:firstLine="0" w:firstLineChars="0"/>
      </w:pPr>
      <w:r>
        <w:t>具体JQL中间查询条件可以根据具体JIRA阈值进行设置</w:t>
      </w:r>
      <w:r>
        <w:rPr>
          <w:rFonts w:hint="eastAsia"/>
        </w:rPr>
        <w:t>，</w:t>
      </w:r>
      <w:r>
        <w:t>如图所示。</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16</w:t>
      </w:r>
      <w:r>
        <w:fldChar w:fldCharType="end"/>
      </w:r>
      <w:r>
        <w:rPr>
          <w:rFonts w:hint="eastAsia"/>
        </w:rPr>
        <w:t xml:space="preserve"> JQL配置页面</w:t>
      </w:r>
    </w:p>
    <w:p>
      <w:pPr>
        <w:pStyle w:val="67"/>
        <w:ind w:firstLine="0" w:firstLineChars="0"/>
      </w:pPr>
      <w:r>
        <w:drawing>
          <wp:inline distT="0" distB="0" distL="114300" distR="114300">
            <wp:extent cx="4665980" cy="1304290"/>
            <wp:effectExtent l="0" t="0" r="7620" b="3810"/>
            <wp:docPr id="23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4"/>
                    <pic:cNvPicPr>
                      <a:picLocks noChangeAspect="1"/>
                    </pic:cNvPicPr>
                  </pic:nvPicPr>
                  <pic:blipFill>
                    <a:blip r:embed="rId80"/>
                    <a:stretch>
                      <a:fillRect/>
                    </a:stretch>
                  </pic:blipFill>
                  <pic:spPr>
                    <a:xfrm>
                      <a:off x="0" y="0"/>
                      <a:ext cx="4665980" cy="1304290"/>
                    </a:xfrm>
                    <a:prstGeom prst="rect">
                      <a:avLst/>
                    </a:prstGeom>
                    <a:noFill/>
                    <a:ln>
                      <a:noFill/>
                    </a:ln>
                  </pic:spPr>
                </pic:pic>
              </a:graphicData>
            </a:graphic>
          </wp:inline>
        </w:drawing>
      </w:r>
    </w:p>
    <w:p>
      <w:pPr>
        <w:pStyle w:val="67"/>
        <w:ind w:firstLine="0" w:firstLineChars="0"/>
      </w:pPr>
    </w:p>
    <w:p>
      <w:pPr>
        <w:pStyle w:val="67"/>
        <w:ind w:firstLine="0" w:firstLineChars="0"/>
      </w:pPr>
      <w:r>
        <w:t>具体JQL阈值可以通过JIRA的JQL功能可以查看</w:t>
      </w:r>
      <w:r>
        <w:rPr>
          <w:rFonts w:hint="eastAsia"/>
        </w:rPr>
        <w:t>，</w:t>
      </w:r>
      <w:r>
        <w:t>如图所示。</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17</w:t>
      </w:r>
      <w:r>
        <w:fldChar w:fldCharType="end"/>
      </w:r>
      <w:r>
        <w:rPr>
          <w:rFonts w:hint="eastAsia"/>
          <w:lang w:val="en-US" w:eastAsia="zh-CN"/>
        </w:rPr>
        <w:t xml:space="preserve"> </w:t>
      </w:r>
      <w:r>
        <w:rPr>
          <w:rFonts w:hint="eastAsia"/>
        </w:rPr>
        <w:t>JQL配置页面</w:t>
      </w:r>
    </w:p>
    <w:p>
      <w:pPr>
        <w:pStyle w:val="67"/>
        <w:ind w:firstLine="0" w:firstLineChars="0"/>
      </w:pPr>
      <w:r>
        <w:drawing>
          <wp:inline distT="0" distB="0" distL="114300" distR="114300">
            <wp:extent cx="4719955" cy="793115"/>
            <wp:effectExtent l="0" t="0" r="4445" b="698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81"/>
                    <a:stretch>
                      <a:fillRect/>
                    </a:stretch>
                  </pic:blipFill>
                  <pic:spPr>
                    <a:xfrm>
                      <a:off x="0" y="0"/>
                      <a:ext cx="4719955" cy="793115"/>
                    </a:xfrm>
                    <a:prstGeom prst="rect">
                      <a:avLst/>
                    </a:prstGeom>
                  </pic:spPr>
                </pic:pic>
              </a:graphicData>
            </a:graphic>
          </wp:inline>
        </w:drawing>
      </w:r>
    </w:p>
    <w:p/>
    <w:p>
      <w:r>
        <w:br w:type="page"/>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18</w:t>
      </w:r>
      <w:r>
        <w:fldChar w:fldCharType="end"/>
      </w:r>
      <w:r>
        <w:rPr>
          <w:rFonts w:hint="eastAsia"/>
        </w:rPr>
        <w:t xml:space="preserve"> </w:t>
      </w:r>
      <w:r>
        <w:t>SonarQuebe 页面</w:t>
      </w:r>
    </w:p>
    <w:p>
      <w:r>
        <w:drawing>
          <wp:inline distT="0" distB="0" distL="114300" distR="114300">
            <wp:extent cx="4808220" cy="2900680"/>
            <wp:effectExtent l="0" t="0" r="5080" b="7620"/>
            <wp:docPr id="23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5"/>
                    <pic:cNvPicPr>
                      <a:picLocks noChangeAspect="1"/>
                    </pic:cNvPicPr>
                  </pic:nvPicPr>
                  <pic:blipFill>
                    <a:blip r:embed="rId82"/>
                    <a:stretch>
                      <a:fillRect/>
                    </a:stretch>
                  </pic:blipFill>
                  <pic:spPr>
                    <a:xfrm>
                      <a:off x="0" y="0"/>
                      <a:ext cx="4808220" cy="2900680"/>
                    </a:xfrm>
                    <a:prstGeom prst="rect">
                      <a:avLst/>
                    </a:prstGeom>
                    <a:noFill/>
                    <a:ln>
                      <a:noFill/>
                    </a:ln>
                  </pic:spPr>
                </pic:pic>
              </a:graphicData>
            </a:graphic>
          </wp:inline>
        </w:drawing>
      </w:r>
    </w:p>
    <w:p/>
    <w:p>
      <w:r>
        <w:rPr>
          <w:rFonts w:hint="eastAsia"/>
        </w:rPr>
        <w:t>页面说明如下所示。</w:t>
      </w:r>
    </w:p>
    <w:p>
      <w:r>
        <w:rPr>
          <w:rFonts w:hint="eastAsia"/>
        </w:rPr>
        <w:t>通过服务集成菜单配置的SonarQube认证信息，展示该账号有权限查看的项目，并统计相关数据。</w:t>
      </w:r>
    </w:p>
    <w:p>
      <w:pPr>
        <w:pStyle w:val="5"/>
        <w:numPr>
          <w:ilvl w:val="1"/>
          <w:numId w:val="4"/>
        </w:numPr>
        <w:spacing w:before="480" w:after="480"/>
        <w:ind w:left="1134" w:leftChars="0" w:hanging="1134" w:firstLineChars="0"/>
      </w:pPr>
      <w:bookmarkStart w:id="97" w:name="_Toc44568042"/>
      <w:bookmarkStart w:id="98" w:name="_Toc30471"/>
      <w:r>
        <w:rPr>
          <w:rFonts w:hint="eastAsia"/>
        </w:rPr>
        <w:t>版本发布</w:t>
      </w:r>
      <w:bookmarkEnd w:id="97"/>
      <w:bookmarkEnd w:id="98"/>
    </w:p>
    <w:p>
      <w:r>
        <w:rPr>
          <w:rFonts w:hint="eastAsia"/>
        </w:rPr>
        <w:t>此页面用来自己维护每个月项目的版本情况。</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19</w:t>
      </w:r>
      <w:r>
        <w:fldChar w:fldCharType="end"/>
      </w:r>
      <w:r>
        <w:rPr>
          <w:rFonts w:hint="eastAsia"/>
        </w:rPr>
        <w:t>版本发布页面</w:t>
      </w:r>
    </w:p>
    <w:p>
      <w:r>
        <w:drawing>
          <wp:inline distT="0" distB="0" distL="114300" distR="114300">
            <wp:extent cx="4827270" cy="1254760"/>
            <wp:effectExtent l="0" t="0" r="11430" b="2540"/>
            <wp:docPr id="23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6"/>
                    <pic:cNvPicPr>
                      <a:picLocks noChangeAspect="1"/>
                    </pic:cNvPicPr>
                  </pic:nvPicPr>
                  <pic:blipFill>
                    <a:blip r:embed="rId83"/>
                    <a:stretch>
                      <a:fillRect/>
                    </a:stretch>
                  </pic:blipFill>
                  <pic:spPr>
                    <a:xfrm>
                      <a:off x="0" y="0"/>
                      <a:ext cx="4827270" cy="1254760"/>
                    </a:xfrm>
                    <a:prstGeom prst="rect">
                      <a:avLst/>
                    </a:prstGeom>
                    <a:noFill/>
                    <a:ln>
                      <a:noFill/>
                    </a:ln>
                  </pic:spPr>
                </pic:pic>
              </a:graphicData>
            </a:graphic>
          </wp:inline>
        </w:drawing>
      </w:r>
    </w:p>
    <w:p>
      <w:pPr>
        <w:pStyle w:val="2"/>
      </w:pPr>
    </w:p>
    <w:p>
      <w:r>
        <w:rPr>
          <w:rFonts w:hint="eastAsia"/>
        </w:rPr>
        <w:t>页面说明如下所示。</w:t>
      </w:r>
    </w:p>
    <w:p>
      <w:pPr>
        <w:pStyle w:val="34"/>
      </w:pPr>
      <w:r>
        <w:rPr>
          <w:rFonts w:hint="eastAsia"/>
        </w:rPr>
        <w:t>权限：租户管理员可以编辑，租户普通成员只能查看。</w:t>
      </w:r>
    </w:p>
    <w:p>
      <w:pPr>
        <w:pStyle w:val="34"/>
      </w:pPr>
      <w:r>
        <w:rPr>
          <w:rFonts w:hint="eastAsia"/>
        </w:rPr>
        <w:t>新增完版本之后，可以维护每个节点的计划日期和实际日期，规则是，后一个节点的计划日期不能早于前一个节点，后一个节点的实际日期不能早于前一个节点。</w:t>
      </w:r>
    </w:p>
    <w:p>
      <w:pPr>
        <w:pStyle w:val="5"/>
        <w:numPr>
          <w:ilvl w:val="1"/>
          <w:numId w:val="4"/>
        </w:numPr>
        <w:spacing w:before="480" w:after="480"/>
        <w:ind w:left="1134" w:leftChars="0" w:hanging="1134" w:firstLineChars="0"/>
      </w:pPr>
      <w:bookmarkStart w:id="99" w:name="_Toc1730772738"/>
      <w:bookmarkStart w:id="100" w:name="_Toc27740"/>
      <w:r>
        <w:rPr>
          <w:rFonts w:hint="eastAsia"/>
        </w:rPr>
        <w:t>测试管理</w:t>
      </w:r>
      <w:bookmarkEnd w:id="99"/>
      <w:bookmarkEnd w:id="100"/>
    </w:p>
    <w:p>
      <w:r>
        <w:rPr>
          <w:rFonts w:hint="eastAsia"/>
        </w:rPr>
        <w:t>通过在服务集成菜单配置的</w:t>
      </w:r>
      <w:r>
        <w:t>TestLink</w:t>
      </w:r>
      <w:r>
        <w:rPr>
          <w:rFonts w:hint="eastAsia"/>
        </w:rPr>
        <w:t>和JIRA认证信息，统计本页面的数据。</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20</w:t>
      </w:r>
      <w:r>
        <w:fldChar w:fldCharType="end"/>
      </w:r>
      <w:r>
        <w:rPr>
          <w:rFonts w:hint="eastAsia"/>
        </w:rPr>
        <w:t>测试管理页面</w:t>
      </w:r>
    </w:p>
    <w:p>
      <w:r>
        <w:drawing>
          <wp:inline distT="0" distB="0" distL="114300" distR="114300">
            <wp:extent cx="4627880" cy="2710815"/>
            <wp:effectExtent l="0" t="0" r="7620" b="6985"/>
            <wp:docPr id="23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47"/>
                    <pic:cNvPicPr>
                      <a:picLocks noChangeAspect="1"/>
                    </pic:cNvPicPr>
                  </pic:nvPicPr>
                  <pic:blipFill>
                    <a:blip r:embed="rId84"/>
                    <a:stretch>
                      <a:fillRect/>
                    </a:stretch>
                  </pic:blipFill>
                  <pic:spPr>
                    <a:xfrm>
                      <a:off x="0" y="0"/>
                      <a:ext cx="4627880" cy="2710815"/>
                    </a:xfrm>
                    <a:prstGeom prst="rect">
                      <a:avLst/>
                    </a:prstGeom>
                    <a:noFill/>
                    <a:ln>
                      <a:noFill/>
                    </a:ln>
                  </pic:spPr>
                </pic:pic>
              </a:graphicData>
            </a:graphic>
          </wp:inline>
        </w:drawing>
      </w:r>
    </w:p>
    <w:p/>
    <w:p>
      <w:r>
        <w:rPr>
          <w:rFonts w:hint="eastAsia"/>
        </w:rPr>
        <w:t>页面说明如下所示。</w:t>
      </w:r>
    </w:p>
    <w:p>
      <w:pPr>
        <w:pStyle w:val="34"/>
      </w:pPr>
      <w:r>
        <w:rPr>
          <w:rFonts w:hint="eastAsia"/>
        </w:rPr>
        <w:t>可以切换TestLink的产品和计划进行相应版本测试结果统计。</w:t>
      </w:r>
    </w:p>
    <w:p>
      <w:pPr>
        <w:pStyle w:val="34"/>
      </w:pPr>
      <w:r>
        <w:rPr>
          <w:rFonts w:hint="eastAsia"/>
        </w:rPr>
        <w:t>测试用例部分展示该测试计划下的测试用例集和用例，如果该测试用例在JIRA中产生bug，可以点击bug按钮跳转到JIRA页面。</w:t>
      </w:r>
    </w:p>
    <w:p>
      <w:r>
        <w:br w:type="page"/>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21</w:t>
      </w:r>
      <w:r>
        <w:fldChar w:fldCharType="end"/>
      </w:r>
      <w:r>
        <w:rPr>
          <w:rFonts w:hint="eastAsia"/>
        </w:rPr>
        <w:t>测试管理页面</w:t>
      </w:r>
    </w:p>
    <w:p>
      <w:r>
        <w:drawing>
          <wp:inline distT="0" distB="0" distL="114300" distR="114300">
            <wp:extent cx="3757930" cy="4104005"/>
            <wp:effectExtent l="0" t="0" r="1270" b="10795"/>
            <wp:docPr id="23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48"/>
                    <pic:cNvPicPr>
                      <a:picLocks noChangeAspect="1"/>
                    </pic:cNvPicPr>
                  </pic:nvPicPr>
                  <pic:blipFill>
                    <a:blip r:embed="rId85"/>
                    <a:stretch>
                      <a:fillRect/>
                    </a:stretch>
                  </pic:blipFill>
                  <pic:spPr>
                    <a:xfrm>
                      <a:off x="0" y="0"/>
                      <a:ext cx="3757930" cy="4104005"/>
                    </a:xfrm>
                    <a:prstGeom prst="rect">
                      <a:avLst/>
                    </a:prstGeom>
                    <a:noFill/>
                    <a:ln>
                      <a:noFill/>
                    </a:ln>
                  </pic:spPr>
                </pic:pic>
              </a:graphicData>
            </a:graphic>
          </wp:inline>
        </w:drawing>
      </w:r>
    </w:p>
    <w:p/>
    <w:p>
      <w:r>
        <w:rPr>
          <w:rFonts w:hint="eastAsia"/>
        </w:rPr>
        <w:t>页面说明如下所示。</w:t>
      </w:r>
    </w:p>
    <w:p>
      <w:r>
        <w:rPr>
          <w:rFonts w:hint="eastAsia"/>
        </w:rPr>
        <w:t>切换TestLink的产品和计划进行相应版本测试结果统计</w:t>
      </w:r>
    </w:p>
    <w:p>
      <w:pPr>
        <w:pStyle w:val="13"/>
      </w:pPr>
      <w:r>
        <w:t xml:space="preserve">图 </w:t>
      </w:r>
      <w:r>
        <w:fldChar w:fldCharType="begin"/>
      </w:r>
      <w:r>
        <w:instrText xml:space="preserve"> STYLEREF 1 \s </w:instrText>
      </w:r>
      <w:r>
        <w:fldChar w:fldCharType="separate"/>
      </w:r>
      <w:r>
        <w:t>3</w:t>
      </w:r>
      <w:r>
        <w:fldChar w:fldCharType="end"/>
      </w:r>
      <w:r>
        <w:rPr>
          <w:rFonts w:hint="eastAsia"/>
        </w:rPr>
        <w:t>-</w:t>
      </w:r>
      <w:r>
        <w:fldChar w:fldCharType="begin"/>
      </w:r>
      <w:r>
        <w:instrText xml:space="preserve"> SEQ 图 \* ARABIC \s 1 </w:instrText>
      </w:r>
      <w:r>
        <w:fldChar w:fldCharType="separate"/>
      </w:r>
      <w:r>
        <w:t>22</w:t>
      </w:r>
      <w:r>
        <w:fldChar w:fldCharType="end"/>
      </w:r>
      <w:r>
        <w:rPr>
          <w:rFonts w:hint="eastAsia"/>
        </w:rPr>
        <w:t>页面说明页面</w:t>
      </w:r>
    </w:p>
    <w:p>
      <w:r>
        <w:drawing>
          <wp:inline distT="0" distB="0" distL="114300" distR="114300">
            <wp:extent cx="3763645" cy="1764030"/>
            <wp:effectExtent l="0" t="0" r="8255" b="1270"/>
            <wp:docPr id="23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9"/>
                    <pic:cNvPicPr>
                      <a:picLocks noChangeAspect="1"/>
                    </pic:cNvPicPr>
                  </pic:nvPicPr>
                  <pic:blipFill>
                    <a:blip r:embed="rId86"/>
                    <a:stretch>
                      <a:fillRect/>
                    </a:stretch>
                  </pic:blipFill>
                  <pic:spPr>
                    <a:xfrm>
                      <a:off x="0" y="0"/>
                      <a:ext cx="3763645" cy="1764030"/>
                    </a:xfrm>
                    <a:prstGeom prst="rect">
                      <a:avLst/>
                    </a:prstGeom>
                    <a:noFill/>
                    <a:ln>
                      <a:noFill/>
                    </a:ln>
                  </pic:spPr>
                </pic:pic>
              </a:graphicData>
            </a:graphic>
          </wp:inline>
        </w:drawing>
      </w:r>
    </w:p>
    <w:p/>
    <w:p>
      <w:pPr>
        <w:rPr>
          <w:rFonts w:hint="eastAsia"/>
        </w:rPr>
      </w:pPr>
      <w:r>
        <w:rPr>
          <w:rFonts w:hint="eastAsia"/>
        </w:rPr>
        <w:t>支持选择JIRA中的筛选器，展示筛选器的二维表格。</w:t>
      </w:r>
    </w:p>
    <w:p>
      <w:pPr>
        <w:pStyle w:val="5"/>
        <w:numPr>
          <w:ilvl w:val="1"/>
          <w:numId w:val="4"/>
        </w:numPr>
        <w:spacing w:before="480" w:after="480"/>
        <w:ind w:left="1134" w:leftChars="0" w:hanging="1134" w:firstLineChars="0"/>
        <w:rPr>
          <w:rFonts w:hint="eastAsia"/>
        </w:rPr>
      </w:pPr>
      <w:bookmarkStart w:id="101" w:name="_Toc20928"/>
      <w:r>
        <w:rPr>
          <w:rFonts w:hint="eastAsia"/>
          <w:lang w:val="en-US" w:eastAsia="zh-CN"/>
        </w:rPr>
        <w:t>团队度量</w:t>
      </w:r>
      <w:bookmarkEnd w:id="101"/>
    </w:p>
    <w:p>
      <w:pPr>
        <w:rPr>
          <w:rFonts w:hint="default"/>
          <w:lang w:val="en-US"/>
        </w:rPr>
      </w:pPr>
      <w:r>
        <w:rPr>
          <w:rFonts w:hint="eastAsia"/>
          <w:lang w:val="en-US" w:eastAsia="zh-CN"/>
        </w:rPr>
        <w:t>团队度量功能模块联动Jira Software实现团队事务的高效管理，对关键指标数据以图表形式多方位统计展示。</w:t>
      </w:r>
    </w:p>
    <w:p>
      <w:pPr>
        <w:rPr>
          <w:rFonts w:hint="eastAsia"/>
          <w:lang w:val="en-US" w:eastAsia="zh-CN"/>
        </w:rPr>
      </w:pPr>
      <w:r>
        <w:rPr>
          <w:rFonts w:hint="eastAsia"/>
          <w:lang w:val="en-US" w:eastAsia="zh-CN"/>
        </w:rPr>
        <w:t>团队度量</w:t>
      </w:r>
      <w:r>
        <w:rPr>
          <w:rFonts w:hint="eastAsia"/>
        </w:rPr>
        <w:t>针对团队中的每个成员进行数据统计。</w:t>
      </w:r>
      <w:r>
        <w:rPr>
          <w:rFonts w:hint="eastAsia"/>
          <w:lang w:val="en-US" w:eastAsia="zh-CN"/>
        </w:rPr>
        <w:t>系统提供三类指标卡：缺省指标卡、通用指标卡，定制指标卡。</w:t>
      </w:r>
    </w:p>
    <w:p>
      <w:pPr>
        <w:pStyle w:val="34"/>
        <w:bidi w:val="0"/>
        <w:rPr>
          <w:rFonts w:hint="eastAsia"/>
          <w:lang w:val="en-US" w:eastAsia="zh-CN"/>
        </w:rPr>
      </w:pPr>
      <w:r>
        <w:rPr>
          <w:rFonts w:hint="eastAsia"/>
          <w:lang w:val="en-US" w:eastAsia="zh-CN"/>
        </w:rPr>
        <w:t>团队概览：统计信息有团队成员数、</w:t>
      </w:r>
      <w:r>
        <w:rPr>
          <w:rFonts w:hint="eastAsia"/>
        </w:rPr>
        <w:t>参与故事完成数</w:t>
      </w:r>
      <w:r>
        <w:rPr>
          <w:rFonts w:hint="eastAsia"/>
          <w:lang w:eastAsia="zh-CN"/>
        </w:rPr>
        <w:t>、</w:t>
      </w:r>
      <w:r>
        <w:rPr>
          <w:rFonts w:hint="eastAsia"/>
        </w:rPr>
        <w:t>子任务完成数</w:t>
      </w:r>
      <w:r>
        <w:rPr>
          <w:rFonts w:hint="eastAsia"/>
          <w:lang w:eastAsia="zh-CN"/>
        </w:rPr>
        <w:t>、</w:t>
      </w:r>
      <w:r>
        <w:rPr>
          <w:rFonts w:hint="eastAsia"/>
        </w:rPr>
        <w:t>分配</w:t>
      </w:r>
      <w:r>
        <w:t>bug数</w:t>
      </w:r>
      <w:r>
        <w:rPr>
          <w:rFonts w:hint="eastAsia"/>
          <w:lang w:eastAsia="zh-CN"/>
        </w:rPr>
        <w:t>、</w:t>
      </w:r>
      <w:r>
        <w:rPr>
          <w:rFonts w:hint="eastAsia"/>
        </w:rPr>
        <w:t>修复</w:t>
      </w:r>
      <w:r>
        <w:t>bug数</w:t>
      </w:r>
      <w:r>
        <w:rPr>
          <w:rFonts w:hint="eastAsia"/>
          <w:lang w:eastAsia="zh-CN"/>
        </w:rPr>
        <w:t>、</w:t>
      </w:r>
      <w:r>
        <w:rPr>
          <w:rFonts w:hint="eastAsia"/>
        </w:rPr>
        <w:t>新建</w:t>
      </w:r>
      <w:r>
        <w:t>bug数</w:t>
      </w:r>
      <w:r>
        <w:rPr>
          <w:rFonts w:hint="eastAsia"/>
          <w:lang w:eastAsia="zh-CN"/>
        </w:rPr>
        <w:t>。</w:t>
      </w:r>
    </w:p>
    <w:p>
      <w:pPr>
        <w:pStyle w:val="34"/>
        <w:bidi w:val="0"/>
        <w:rPr>
          <w:rFonts w:hint="eastAsia"/>
          <w:lang w:val="en-US" w:eastAsia="zh-CN"/>
        </w:rPr>
      </w:pPr>
      <w:r>
        <w:rPr>
          <w:rFonts w:hint="eastAsia"/>
          <w:lang w:val="en-US" w:eastAsia="zh-CN"/>
        </w:rPr>
        <w:t>通用指标卡：测试团队bug类型分布、个人不同类型bug分布、发版后bug统计、故事完成质量统计。</w:t>
      </w:r>
    </w:p>
    <w:p>
      <w:pPr>
        <w:pStyle w:val="34"/>
        <w:bidi w:val="0"/>
        <w:rPr>
          <w:rFonts w:hint="eastAsia"/>
          <w:lang w:val="en-US" w:eastAsia="zh-CN"/>
        </w:rPr>
      </w:pPr>
      <w:r>
        <w:rPr>
          <w:rFonts w:hint="eastAsia"/>
          <w:lang w:val="en-US" w:eastAsia="zh-CN"/>
        </w:rPr>
        <w:t>定制指标卡：</w:t>
      </w:r>
      <w:r>
        <w:rPr>
          <w:rFonts w:hint="eastAsia"/>
        </w:rPr>
        <w:t>UI交互质量统计</w:t>
      </w:r>
      <w:r>
        <w:rPr>
          <w:rFonts w:hint="eastAsia"/>
          <w:lang w:eastAsia="zh-CN"/>
        </w:rPr>
        <w:t>、</w:t>
      </w:r>
      <w:r>
        <w:rPr>
          <w:rFonts w:hint="eastAsia"/>
        </w:rPr>
        <w:t>开发质量统计</w:t>
      </w:r>
      <w:r>
        <w:rPr>
          <w:rFonts w:hint="eastAsia"/>
          <w:lang w:eastAsia="zh-CN"/>
        </w:rPr>
        <w:t>、</w:t>
      </w:r>
      <w:r>
        <w:rPr>
          <w:rFonts w:hint="eastAsia"/>
        </w:rPr>
        <w:t>概要设计评审统计</w:t>
      </w:r>
      <w:r>
        <w:rPr>
          <w:rFonts w:hint="eastAsia"/>
          <w:lang w:eastAsia="zh-CN"/>
        </w:rPr>
        <w:t>。</w:t>
      </w:r>
    </w:p>
    <w:p>
      <w:pPr>
        <w:rPr>
          <w:rFonts w:hint="eastAsia"/>
          <w:lang w:val="en-US" w:eastAsia="zh-CN"/>
        </w:rPr>
      </w:pPr>
      <w:r>
        <w:rPr>
          <w:rFonts w:ascii="Arial" w:hAnsi="Arial" w:eastAsia="楷体" w:cs="Arial"/>
          <w:kern w:val="2"/>
          <w:szCs w:val="24"/>
        </w:rPr>
        <mc:AlternateContent>
          <mc:Choice Requires="wps">
            <w:drawing>
              <wp:anchor distT="0" distB="0" distL="114300" distR="114300" simplePos="0" relativeHeight="251706368" behindDoc="1" locked="0" layoutInCell="0" allowOverlap="1">
                <wp:simplePos x="0" y="0"/>
                <wp:positionH relativeFrom="margin">
                  <wp:posOffset>55880</wp:posOffset>
                </wp:positionH>
                <wp:positionV relativeFrom="paragraph">
                  <wp:posOffset>445770</wp:posOffset>
                </wp:positionV>
                <wp:extent cx="5184140" cy="0"/>
                <wp:effectExtent l="0" t="0" r="0" b="0"/>
                <wp:wrapNone/>
                <wp:docPr id="102" name="直接连接符 102"/>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4pt;margin-top:35.1pt;height:0pt;width:408.2pt;mso-position-horizontal-relative:margin;z-index:-251610112;mso-width-relative:page;mso-height-relative:page;" filled="f" stroked="t" coordsize="21600,21600" o:allowincell="f" o:gfxdata="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KoxgU1AAAAAcB&#10;AAAPAAAAAAAAAAEAIAAAACIAAABkcnMvZG93bnJldi54bWxQSwECFAAUAAAACACHTuJAVLPKN+YB&#10;AACvAwAADgAAAAAAAAABACAAAAAjAQAAZHJzL2Uyb0RvYy54bWxQSwUGAAAAAAYABgBZAQAAewUA&#10;AAAA&#10;">
                <v:fill on="f" focussize="0,0"/>
                <v:stroke weight="0.96pt" color="#000000" joinstyle="round"/>
                <v:imagedata o:title=""/>
                <o:lock v:ext="edit" aspectratio="f"/>
              </v:line>
            </w:pict>
          </mc:Fallback>
        </mc:AlternateContent>
      </w:r>
      <w:r>
        <w:rPr>
          <w:rFonts w:hint="eastAsia"/>
          <w:lang w:val="en-US" w:eastAsia="zh-CN"/>
        </w:rPr>
        <w:t>用户</w:t>
      </w:r>
      <w:r>
        <w:rPr>
          <w:rFonts w:hint="eastAsia"/>
        </w:rPr>
        <w:t>可以根据</w:t>
      </w:r>
      <w:r>
        <w:rPr>
          <w:rFonts w:hint="eastAsia"/>
          <w:lang w:val="en-US" w:eastAsia="zh-CN"/>
        </w:rPr>
        <w:t>业务</w:t>
      </w:r>
      <w:r>
        <w:rPr>
          <w:rFonts w:hint="eastAsia"/>
        </w:rPr>
        <w:t>需求，定制指标卡</w:t>
      </w:r>
      <w:r>
        <w:rPr>
          <w:rFonts w:hint="eastAsia"/>
          <w:lang w:val="en-US" w:eastAsia="zh-CN"/>
        </w:rPr>
        <w:t>所需的指标卡</w:t>
      </w:r>
      <w:r>
        <w:rPr>
          <w:rFonts w:hint="eastAsia"/>
          <w:lang w:eastAsia="zh-CN"/>
        </w:rPr>
        <w:t>。项目管理员、平台管理员、admin、授权的普通成员</w:t>
      </w:r>
      <w:r>
        <w:rPr>
          <w:rFonts w:hint="eastAsia"/>
          <w:lang w:val="en-US" w:eastAsia="zh-CN"/>
        </w:rPr>
        <w:t>可操作团队度量相关功能模块。</w:t>
      </w:r>
    </w:p>
    <w:p>
      <w:pPr>
        <w:pStyle w:val="36"/>
        <w:numPr>
          <w:ilvl w:val="0"/>
          <w:numId w:val="53"/>
        </w:numPr>
        <w:bidi w:val="0"/>
        <w:ind w:left="839" w:leftChars="0" w:hanging="419" w:firstLineChars="0"/>
        <w:rPr>
          <w:rFonts w:hint="eastAsia" w:ascii="Arial" w:hAnsi="Arial" w:eastAsia="楷体" w:cs="Arial"/>
          <w:kern w:val="2"/>
          <w:szCs w:val="24"/>
        </w:rPr>
      </w:pPr>
      <w:r>
        <w:rPr>
          <w:rFonts w:ascii="Arial" w:hAnsi="Arial"/>
          <w:color w:val="FF0000"/>
          <w:kern w:val="2"/>
          <w:szCs w:val="24"/>
        </w:rPr>
        <w:drawing>
          <wp:anchor distT="0" distB="0" distL="114300" distR="114300" simplePos="0" relativeHeight="251705344" behindDoc="0" locked="0" layoutInCell="1" allowOverlap="1">
            <wp:simplePos x="0" y="0"/>
            <wp:positionH relativeFrom="margin">
              <wp:posOffset>53975</wp:posOffset>
            </wp:positionH>
            <wp:positionV relativeFrom="paragraph">
              <wp:posOffset>81915</wp:posOffset>
            </wp:positionV>
            <wp:extent cx="733425" cy="362585"/>
            <wp:effectExtent l="0" t="0" r="3175" b="5715"/>
            <wp:wrapTopAndBottom/>
            <wp:docPr id="21" name="图片 21"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hint="eastAsia" w:ascii="Arial" w:hAnsi="Arial" w:eastAsia="楷体" w:cs="Arial"/>
          <w:kern w:val="2"/>
          <w:szCs w:val="24"/>
        </w:rPr>
        <w:t>创建J</w:t>
      </w:r>
      <w:r>
        <w:rPr>
          <w:rFonts w:hint="eastAsia" w:cs="Arial"/>
          <w:kern w:val="2"/>
          <w:szCs w:val="24"/>
          <w:lang w:val="en-US" w:eastAsia="zh-CN"/>
        </w:rPr>
        <w:t>IRA</w:t>
      </w:r>
      <w:r>
        <w:rPr>
          <w:rFonts w:hint="eastAsia" w:ascii="Arial" w:hAnsi="Arial" w:eastAsia="楷体" w:cs="Arial"/>
          <w:kern w:val="2"/>
          <w:szCs w:val="24"/>
        </w:rPr>
        <w:t>故事时，故事规模必填，如果没有填写会影响度量数据的准确性。</w:t>
      </w:r>
    </w:p>
    <w:p>
      <w:pPr>
        <w:pStyle w:val="36"/>
        <w:numPr>
          <w:ilvl w:val="0"/>
          <w:numId w:val="53"/>
        </w:numPr>
        <w:bidi w:val="0"/>
        <w:ind w:left="839" w:leftChars="0" w:hanging="419" w:firstLineChars="0"/>
        <w:rPr>
          <w:rFonts w:hint="eastAsia" w:ascii="Arial" w:hAnsi="Arial" w:eastAsia="楷体" w:cs="Arial"/>
          <w:kern w:val="2"/>
          <w:szCs w:val="24"/>
        </w:rPr>
      </w:pPr>
      <w:r>
        <w:rPr>
          <w:rFonts w:hint="eastAsia" w:ascii="Arial" w:hAnsi="Arial" w:eastAsia="楷体" w:cs="Arial"/>
          <w:kern w:val="2"/>
          <w:szCs w:val="24"/>
        </w:rPr>
        <w:t>若用户选择测试团队bug类型分布、个人不同类型bug分布、发版后bug统计指标卡，不支持用户配置指标卡规则。</w:t>
      </w:r>
    </w:p>
    <w:p>
      <w:pPr>
        <w:numPr>
          <w:ilvl w:val="0"/>
          <w:numId w:val="53"/>
        </w:numPr>
        <w:bidi w:val="0"/>
        <w:rPr>
          <w:rFonts w:ascii="Arial" w:hAnsi="Arial" w:eastAsia="楷体" w:cs="Arial"/>
          <w:kern w:val="2"/>
          <w:szCs w:val="24"/>
        </w:rPr>
      </w:pPr>
      <w:r>
        <w:rPr>
          <w:rFonts w:hint="eastAsia" w:ascii="Arial" w:hAnsi="Arial" w:eastAsia="楷体" w:cs="Arial"/>
          <w:kern w:val="2"/>
          <w:szCs w:val="24"/>
        </w:rPr>
        <w:t>若用户选择故事完成质量统计、开发质量统计、UI交互质量统计、概要设计评审统计指标卡，用户可配置指标卡规则。</w:t>
      </w:r>
    </w:p>
    <w:p>
      <w:pPr>
        <w:pStyle w:val="36"/>
        <w:numPr>
          <w:ilvl w:val="0"/>
          <w:numId w:val="53"/>
        </w:numPr>
        <w:bidi w:val="0"/>
        <w:ind w:left="839" w:leftChars="0" w:hanging="419" w:firstLineChars="0"/>
        <w:rPr>
          <w:rFonts w:hint="eastAsia" w:ascii="Arial" w:hAnsi="Arial" w:eastAsia="楷体" w:cs="Arial"/>
          <w:kern w:val="2"/>
          <w:szCs w:val="24"/>
        </w:rPr>
      </w:pPr>
      <w:r>
        <w:rPr>
          <w:rFonts w:hint="eastAsia" w:cs="Arial"/>
          <w:kern w:val="2"/>
          <w:szCs w:val="24"/>
          <w:lang w:val="en-US" w:eastAsia="zh-CN"/>
        </w:rPr>
        <w:t>用户在JIRA端需要</w:t>
      </w:r>
      <w:r>
        <w:rPr>
          <w:rFonts w:hint="eastAsia" w:ascii="Arial" w:hAnsi="Arial" w:eastAsia="楷体" w:cs="Arial"/>
          <w:kern w:val="2"/>
          <w:szCs w:val="24"/>
        </w:rPr>
        <w:t>合理创建研发任务故事，</w:t>
      </w:r>
      <w:r>
        <w:rPr>
          <w:rFonts w:hint="eastAsia" w:cs="Arial"/>
          <w:kern w:val="2"/>
          <w:szCs w:val="24"/>
          <w:lang w:val="en-US" w:eastAsia="zh-CN"/>
        </w:rPr>
        <w:t>并且要</w:t>
      </w:r>
      <w:r>
        <w:rPr>
          <w:rFonts w:hint="eastAsia" w:ascii="Arial" w:hAnsi="Arial" w:eastAsia="楷体" w:cs="Arial"/>
          <w:kern w:val="2"/>
          <w:szCs w:val="24"/>
        </w:rPr>
        <w:t>确保每个故事都有showcase评审子任务。</w:t>
      </w:r>
    </w:p>
    <w:p>
      <w:pPr>
        <w:pStyle w:val="36"/>
        <w:numPr>
          <w:ilvl w:val="0"/>
          <w:numId w:val="54"/>
        </w:numPr>
        <w:bidi w:val="0"/>
        <w:ind w:left="839" w:leftChars="0" w:hanging="419" w:firstLineChars="0"/>
        <w:rPr>
          <w:rFonts w:ascii="Arial" w:hAnsi="Arial" w:eastAsia="楷体" w:cs="Arial"/>
          <w:kern w:val="2"/>
          <w:szCs w:val="24"/>
        </w:rPr>
      </w:pPr>
      <w:r>
        <w:rPr>
          <w:rFonts w:ascii="Arial" w:hAnsi="Arial"/>
          <w:kern w:val="2"/>
          <w:szCs w:val="24"/>
        </w:rPr>
        <mc:AlternateContent>
          <mc:Choice Requires="wps">
            <w:drawing>
              <wp:anchor distT="0" distB="0" distL="114300" distR="114300" simplePos="0" relativeHeight="251704320" behindDoc="1" locked="0" layoutInCell="0" allowOverlap="1">
                <wp:simplePos x="0" y="0"/>
                <wp:positionH relativeFrom="margin">
                  <wp:posOffset>52070</wp:posOffset>
                </wp:positionH>
                <wp:positionV relativeFrom="paragraph">
                  <wp:posOffset>443865</wp:posOffset>
                </wp:positionV>
                <wp:extent cx="5184140" cy="0"/>
                <wp:effectExtent l="0" t="0" r="0" b="0"/>
                <wp:wrapNone/>
                <wp:docPr id="96" name="直接连接符 96"/>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34.95pt;height:0pt;width:408.2pt;mso-position-horizontal-relative:margin;z-index:-251612160;mso-width-relative:page;mso-height-relative:page;" filled="f" stroked="t" coordsize="21600,21600" o:allowincell="f" o:gfxdata="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S+IOi1AAAAAcB&#10;AAAPAAAAAAAAAAEAIAAAACIAAABkcnMvZG93bnJldi54bWxQSwECFAAUAAAACACHTuJArEAWI+YB&#10;AACtAwAADgAAAAAAAAABACAAAAAjAQAAZHJzL2Uyb0RvYy54bWxQSwUGAAAAAAYABgBZAQAAewUA&#10;AAAA&#10;">
                <v:fill on="f" focussize="0,0"/>
                <v:stroke weight="0.96pt" color="#000000" joinstyle="round"/>
                <v:imagedata o:title=""/>
                <o:lock v:ext="edit" aspectratio="f"/>
              </v:line>
            </w:pict>
          </mc:Fallback>
        </mc:AlternateContent>
      </w:r>
      <w:r>
        <w:rPr>
          <w:rFonts w:hint="eastAsia" w:cs="Arial"/>
          <w:kern w:val="2"/>
          <w:szCs w:val="24"/>
          <w:lang w:val="en-US" w:eastAsia="zh-CN"/>
        </w:rPr>
        <w:t>为保证</w:t>
      </w:r>
      <w:r>
        <w:rPr>
          <w:rFonts w:hint="eastAsia" w:ascii="Arial" w:hAnsi="Arial" w:eastAsia="楷体" w:cs="Arial"/>
          <w:kern w:val="2"/>
          <w:szCs w:val="24"/>
        </w:rPr>
        <w:t>UI交互质量统计</w:t>
      </w:r>
      <w:r>
        <w:rPr>
          <w:rFonts w:hint="eastAsia" w:cs="Arial"/>
          <w:kern w:val="2"/>
          <w:szCs w:val="24"/>
          <w:lang w:val="en-US" w:eastAsia="zh-CN"/>
        </w:rPr>
        <w:t>指标卡的正常同归，用户在JIRA端</w:t>
      </w:r>
      <w:r>
        <w:rPr>
          <w:rFonts w:hint="eastAsia" w:ascii="Arial" w:hAnsi="Arial" w:eastAsia="楷体" w:cs="Arial"/>
          <w:kern w:val="2"/>
          <w:szCs w:val="24"/>
        </w:rPr>
        <w:t>创建</w:t>
      </w:r>
      <w:r>
        <w:rPr>
          <w:rFonts w:hint="eastAsia" w:cs="Arial"/>
          <w:kern w:val="2"/>
          <w:szCs w:val="24"/>
          <w:lang w:val="en-US" w:eastAsia="zh-CN"/>
        </w:rPr>
        <w:t>界面类bug</w:t>
      </w:r>
      <w:r>
        <w:rPr>
          <w:rFonts w:hint="eastAsia" w:ascii="Arial" w:hAnsi="Arial" w:eastAsia="楷体" w:cs="Arial"/>
          <w:kern w:val="2"/>
          <w:szCs w:val="24"/>
        </w:rPr>
        <w:t>时需</w:t>
      </w:r>
      <w:r>
        <w:rPr>
          <w:rFonts w:hint="eastAsia" w:cs="Arial"/>
          <w:kern w:val="2"/>
          <w:szCs w:val="24"/>
          <w:lang w:val="en-US" w:eastAsia="zh-CN"/>
        </w:rPr>
        <w:t>配置其</w:t>
      </w:r>
      <w:r>
        <w:rPr>
          <w:rFonts w:hint="eastAsia" w:ascii="Arial" w:hAnsi="Arial" w:eastAsia="楷体" w:cs="Arial"/>
          <w:kern w:val="2"/>
          <w:szCs w:val="24"/>
        </w:rPr>
        <w:t>缺陷类型</w:t>
      </w:r>
      <w:r>
        <w:rPr>
          <w:rFonts w:hint="eastAsia" w:cs="Arial"/>
          <w:kern w:val="2"/>
          <w:szCs w:val="24"/>
          <w:lang w:val="en-US" w:eastAsia="zh-CN"/>
        </w:rPr>
        <w:t>为界面问题。</w:t>
      </w:r>
    </w:p>
    <w:p>
      <w:pPr>
        <w:bidi w:val="0"/>
      </w:pPr>
    </w:p>
    <w:p>
      <w:pPr>
        <w:pStyle w:val="6"/>
        <w:numPr>
          <w:ilvl w:val="2"/>
          <w:numId w:val="4"/>
        </w:numPr>
        <w:spacing w:before="360" w:after="360"/>
        <w:ind w:left="1134" w:leftChars="0" w:hanging="1134" w:firstLineChars="0"/>
        <w:rPr>
          <w:rFonts w:hint="eastAsia"/>
          <w:lang w:eastAsia="zh-CN"/>
        </w:rPr>
      </w:pPr>
      <w:bookmarkStart w:id="102" w:name="_Toc2843"/>
      <w:r>
        <w:rPr>
          <w:rFonts w:hint="eastAsia"/>
          <w:lang w:val="en-US" w:eastAsia="zh-CN"/>
        </w:rPr>
        <w:t>添加指标卡</w:t>
      </w:r>
      <w:bookmarkEnd w:id="102"/>
    </w:p>
    <w:p>
      <w:pPr>
        <w:rPr>
          <w:rFonts w:hint="eastAsia"/>
          <w:lang w:val="en-US" w:eastAsia="zh-CN"/>
        </w:rPr>
      </w:pPr>
      <w:r>
        <w:rPr>
          <w:rFonts w:hint="eastAsia"/>
          <w:lang w:val="en-US" w:eastAsia="zh-CN"/>
        </w:rPr>
        <w:t>添加指标卡的操作步骤如下所示。</w:t>
      </w:r>
    </w:p>
    <w:p>
      <w:pPr>
        <w:pStyle w:val="33"/>
        <w:numPr>
          <w:ilvl w:val="0"/>
          <w:numId w:val="55"/>
        </w:numPr>
      </w:pPr>
      <w:r>
        <w:rPr>
          <w:rFonts w:hint="eastAsia"/>
          <w:lang w:val="en-US" w:eastAsia="zh-CN"/>
        </w:rPr>
        <w:t>用户选择[CI/CD/研发项目管理/团队管理]菜单项，进入团队度量功能操作页面。</w:t>
      </w:r>
    </w:p>
    <w:p>
      <w:pPr>
        <w:pStyle w:val="33"/>
        <w:numPr>
          <w:ilvl w:val="0"/>
          <w:numId w:val="55"/>
        </w:numPr>
      </w:pPr>
      <w:r>
        <w:rPr>
          <w:rFonts w:hint="eastAsia"/>
          <w:lang w:val="en-US" w:eastAsia="zh-CN"/>
        </w:rPr>
        <w:t>单</w:t>
      </w:r>
      <w:r>
        <w:rPr>
          <w:rFonts w:hint="eastAsia"/>
        </w:rPr>
        <w:t>击</w:t>
      </w:r>
      <w:r>
        <w:rPr>
          <w:rFonts w:hint="eastAsia"/>
          <w:lang w:val="en-US" w:eastAsia="zh-CN"/>
        </w:rPr>
        <w:t>&lt;添加指标卡&gt;</w:t>
      </w:r>
      <w:r>
        <w:rPr>
          <w:rFonts w:hint="eastAsia"/>
        </w:rPr>
        <w:t>按钮，</w:t>
      </w:r>
      <w:r>
        <w:rPr>
          <w:rFonts w:hint="eastAsia"/>
          <w:lang w:val="en-US" w:eastAsia="zh-CN"/>
        </w:rPr>
        <w:t>进入指标卡类型选择页面，如下图所示</w:t>
      </w:r>
      <w:r>
        <w:rPr>
          <w:rFonts w:hint="eastAsia"/>
        </w:rPr>
        <w:t>。</w:t>
      </w:r>
    </w:p>
    <w:p>
      <w:r>
        <w:br w:type="page"/>
      </w:r>
    </w:p>
    <w:p>
      <w:pPr>
        <w:pStyle w:val="13"/>
        <w:rPr>
          <w:rFonts w:hint="eastAsia"/>
          <w:lang w:val="en-US" w:eastAsia="zh-CN"/>
        </w:rPr>
      </w:pPr>
      <w:r>
        <w:t xml:space="preserve">图 </w:t>
      </w:r>
      <w:r>
        <w:fldChar w:fldCharType="begin"/>
      </w:r>
      <w:r>
        <w:instrText xml:space="preserve"> STYLEREF 1 \s </w:instrText>
      </w:r>
      <w:r>
        <w:fldChar w:fldCharType="separate"/>
      </w:r>
      <w:r>
        <w:t>3</w:t>
      </w:r>
      <w:r>
        <w:fldChar w:fldCharType="end"/>
      </w:r>
      <w:r>
        <w:rPr>
          <w:rFonts w:hint="eastAsia"/>
          <w:lang w:eastAsia="zh-CN"/>
        </w:rPr>
        <w:t>-</w:t>
      </w:r>
      <w:r>
        <w:fldChar w:fldCharType="begin"/>
      </w:r>
      <w:r>
        <w:instrText xml:space="preserve"> SEQ 图 \* ARABIC \s 1 </w:instrText>
      </w:r>
      <w:r>
        <w:fldChar w:fldCharType="separate"/>
      </w:r>
      <w:r>
        <w:t>23</w:t>
      </w:r>
      <w:r>
        <w:fldChar w:fldCharType="end"/>
      </w:r>
      <w:r>
        <w:rPr>
          <w:rFonts w:hint="eastAsia"/>
          <w:lang w:val="en-US" w:eastAsia="zh-CN"/>
        </w:rPr>
        <w:t>添加指标卡</w:t>
      </w:r>
    </w:p>
    <w:p>
      <w:r>
        <w:drawing>
          <wp:inline distT="0" distB="0" distL="114300" distR="114300">
            <wp:extent cx="4983480" cy="4052570"/>
            <wp:effectExtent l="0" t="0" r="7620" b="11430"/>
            <wp:docPr id="1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
                    <pic:cNvPicPr>
                      <a:picLocks noChangeAspect="1"/>
                    </pic:cNvPicPr>
                  </pic:nvPicPr>
                  <pic:blipFill>
                    <a:blip r:embed="rId87"/>
                    <a:stretch>
                      <a:fillRect/>
                    </a:stretch>
                  </pic:blipFill>
                  <pic:spPr>
                    <a:xfrm>
                      <a:off x="0" y="0"/>
                      <a:ext cx="4983480" cy="4052570"/>
                    </a:xfrm>
                    <a:prstGeom prst="rect">
                      <a:avLst/>
                    </a:prstGeom>
                    <a:noFill/>
                    <a:ln>
                      <a:noFill/>
                    </a:ln>
                  </pic:spPr>
                </pic:pic>
              </a:graphicData>
            </a:graphic>
          </wp:inline>
        </w:drawing>
      </w:r>
    </w:p>
    <w:p>
      <w:pPr>
        <w:pStyle w:val="2"/>
        <w:rPr>
          <w:rFonts w:hint="eastAsia"/>
          <w:lang w:val="en-US" w:eastAsia="zh-CN"/>
        </w:rPr>
      </w:pPr>
    </w:p>
    <w:p>
      <w:pPr>
        <w:pStyle w:val="33"/>
        <w:numPr>
          <w:ilvl w:val="0"/>
          <w:numId w:val="55"/>
        </w:numPr>
        <w:rPr>
          <w:rFonts w:hint="eastAsia"/>
          <w:lang w:val="en-US" w:eastAsia="zh-CN"/>
        </w:rPr>
      </w:pPr>
      <w:r>
        <w:rPr>
          <w:rFonts w:hint="eastAsia"/>
          <w:lang w:val="en-US" w:eastAsia="zh-CN"/>
        </w:rPr>
        <w:t>系统支持一键选择所需的指标卡，用户可从通用指标卡/定制指标卡选择要添加的指标卡。</w:t>
      </w:r>
    </w:p>
    <w:p>
      <w:pPr>
        <w:pStyle w:val="33"/>
        <w:numPr>
          <w:ilvl w:val="0"/>
          <w:numId w:val="55"/>
        </w:numPr>
        <w:rPr>
          <w:rFonts w:hint="eastAsia"/>
          <w:lang w:val="en-US" w:eastAsia="zh-CN"/>
        </w:rPr>
      </w:pPr>
      <w:r>
        <w:rPr>
          <w:rFonts w:hint="eastAsia"/>
          <w:lang w:val="en-US" w:eastAsia="zh-CN"/>
        </w:rPr>
        <w:t>指标卡选择完成后，单击&lt;确定&gt;按钮，添加指标卡操作执行成功。</w:t>
      </w:r>
    </w:p>
    <w:p>
      <w:pPr>
        <w:pStyle w:val="6"/>
        <w:numPr>
          <w:ilvl w:val="2"/>
          <w:numId w:val="4"/>
        </w:numPr>
        <w:spacing w:before="360" w:after="360"/>
        <w:ind w:left="1134" w:leftChars="0" w:hanging="1134" w:firstLineChars="0"/>
        <w:rPr>
          <w:rFonts w:hint="eastAsia"/>
          <w:lang w:val="en-US" w:eastAsia="zh-CN"/>
        </w:rPr>
      </w:pPr>
      <w:bookmarkStart w:id="103" w:name="_Toc13667"/>
      <w:r>
        <w:rPr>
          <w:rFonts w:hint="eastAsia"/>
          <w:lang w:val="en-US" w:eastAsia="zh-CN"/>
        </w:rPr>
        <w:t>规则配置</w:t>
      </w:r>
      <w:bookmarkEnd w:id="103"/>
    </w:p>
    <w:p>
      <w:pPr>
        <w:pStyle w:val="2"/>
        <w:rPr>
          <w:rFonts w:hint="eastAsia"/>
          <w:lang w:val="en-US" w:eastAsia="zh-CN"/>
        </w:rPr>
      </w:pPr>
      <w:r>
        <w:rPr>
          <w:rFonts w:hint="eastAsia"/>
          <w:lang w:val="en-US" w:eastAsia="zh-CN"/>
        </w:rPr>
        <w:t>用户将故事完成质量统计/开发质量统计/UI交互质量统计/概要设计评审统计指标卡添加到页面后，用户可配置指标卡规则。规则配置步骤如下所示。</w:t>
      </w:r>
    </w:p>
    <w:p>
      <w:pPr>
        <w:pStyle w:val="33"/>
        <w:numPr>
          <w:ilvl w:val="0"/>
          <w:numId w:val="56"/>
        </w:numPr>
      </w:pPr>
      <w:r>
        <w:rPr>
          <w:rFonts w:hint="eastAsia"/>
          <w:lang w:val="en-US" w:eastAsia="zh-CN"/>
        </w:rPr>
        <w:t>用户选择[CI/CD/研发项目管理/团队管理]菜单项，进入团队度量功能操作页面。</w:t>
      </w:r>
    </w:p>
    <w:p>
      <w:pPr>
        <w:pStyle w:val="33"/>
        <w:numPr>
          <w:ilvl w:val="0"/>
          <w:numId w:val="56"/>
        </w:numPr>
      </w:pPr>
      <w:r>
        <w:rPr>
          <w:rFonts w:ascii="Arial" w:hAnsi="Arial"/>
          <w:color w:val="FF0000"/>
          <w:kern w:val="2"/>
          <w:szCs w:val="24"/>
        </w:rPr>
        <w:drawing>
          <wp:anchor distT="0" distB="0" distL="114300" distR="114300" simplePos="0" relativeHeight="251702272" behindDoc="0" locked="0" layoutInCell="1" allowOverlap="1">
            <wp:simplePos x="0" y="0"/>
            <wp:positionH relativeFrom="margin">
              <wp:posOffset>53975</wp:posOffset>
            </wp:positionH>
            <wp:positionV relativeFrom="paragraph">
              <wp:posOffset>450850</wp:posOffset>
            </wp:positionV>
            <wp:extent cx="733425" cy="362585"/>
            <wp:effectExtent l="0" t="0" r="3175" b="5715"/>
            <wp:wrapTopAndBottom/>
            <wp:docPr id="143" name="图片 143"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ascii="Arial" w:hAnsi="Arial" w:eastAsia="楷体" w:cs="Arial"/>
          <w:kern w:val="2"/>
          <w:szCs w:val="24"/>
        </w:rPr>
        <mc:AlternateContent>
          <mc:Choice Requires="wps">
            <w:drawing>
              <wp:anchor distT="0" distB="0" distL="114300" distR="114300" simplePos="0" relativeHeight="251703296" behindDoc="1" locked="0" layoutInCell="0" allowOverlap="1">
                <wp:simplePos x="0" y="0"/>
                <wp:positionH relativeFrom="margin">
                  <wp:posOffset>52070</wp:posOffset>
                </wp:positionH>
                <wp:positionV relativeFrom="paragraph">
                  <wp:posOffset>413385</wp:posOffset>
                </wp:positionV>
                <wp:extent cx="5184140" cy="0"/>
                <wp:effectExtent l="0" t="0" r="0" b="0"/>
                <wp:wrapNone/>
                <wp:docPr id="149" name="直接连接符 149"/>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32.55pt;height:0pt;width:408.2pt;mso-position-horizontal-relative:margin;z-index:-251613184;mso-width-relative:page;mso-height-relative:page;" filled="f" stroked="t" coordsize="21600,21600" o:allowincell="f" o:gfxdata="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TkkG61AAAAAcB&#10;AAAPAAAAAAAAAAEAIAAAACIAAABkcnMvZG93bnJldi54bWxQSwECFAAUAAAACACHTuJAM/ID5OYB&#10;AACvAwAADgAAAAAAAAABACAAAAAjAQAAZHJzL2Uyb0RvYy54bWxQSwUGAAAAAAYABgBZAQAAewUA&#10;AAAA&#10;">
                <v:fill on="f" focussize="0,0"/>
                <v:stroke weight="0.96pt" color="#000000" joinstyle="round"/>
                <v:imagedata o:title=""/>
                <o:lock v:ext="edit" aspectratio="f"/>
              </v:line>
            </w:pict>
          </mc:Fallback>
        </mc:AlternateContent>
      </w:r>
      <w:r>
        <w:rPr>
          <w:rFonts w:hint="eastAsia"/>
          <w:lang w:val="en-US" w:eastAsia="zh-CN"/>
        </w:rPr>
        <w:t>找到要进行规则配置的指标卡，单击&lt;规则配置&gt;按钮。对指标卡进行相应配置，详细的配置页面如下所示。</w:t>
      </w:r>
    </w:p>
    <w:p>
      <w:pPr>
        <w:pStyle w:val="36"/>
        <w:bidi w:val="0"/>
      </w:pPr>
      <w:r>
        <w:rPr>
          <w:rFonts w:hint="eastAsia"/>
          <w:lang w:val="en-US" w:eastAsia="zh-CN"/>
        </w:rPr>
        <w:t>系统仅统计</w:t>
      </w:r>
      <w:r>
        <w:rPr>
          <w:rFonts w:hint="eastAsia"/>
        </w:rPr>
        <w:t>解决日期在搜索日期内</w:t>
      </w:r>
      <w:r>
        <w:rPr>
          <w:rFonts w:hint="eastAsia"/>
          <w:lang w:val="en-US" w:eastAsia="zh-CN"/>
        </w:rPr>
        <w:t>的JIRA</w:t>
      </w:r>
      <w:r>
        <w:rPr>
          <w:rFonts w:hint="eastAsia"/>
          <w:lang w:eastAsia="zh-CN"/>
        </w:rPr>
        <w:t>，</w:t>
      </w:r>
      <w:r>
        <w:rPr>
          <w:rFonts w:hint="eastAsia"/>
        </w:rPr>
        <w:t>如果</w:t>
      </w:r>
      <w:r>
        <w:rPr>
          <w:rFonts w:hint="eastAsia"/>
          <w:lang w:val="en-US" w:eastAsia="zh-CN"/>
        </w:rPr>
        <w:t>JIRA解决日期</w:t>
      </w:r>
      <w:r>
        <w:rPr>
          <w:rFonts w:hint="eastAsia"/>
        </w:rPr>
        <w:t>不在搜索日期内，</w:t>
      </w:r>
      <w:r>
        <w:rPr>
          <w:rFonts w:hint="eastAsia"/>
          <w:lang w:val="en-US" w:eastAsia="zh-CN"/>
        </w:rPr>
        <w:t>系统将</w:t>
      </w:r>
      <w:r>
        <w:rPr>
          <w:rFonts w:hint="eastAsia"/>
        </w:rPr>
        <w:t>不</w:t>
      </w:r>
      <w:r>
        <w:rPr>
          <w:rFonts w:hint="eastAsia"/>
          <w:lang w:val="en-US" w:eastAsia="zh-CN"/>
        </w:rPr>
        <w:t>进行数据</w:t>
      </w:r>
      <w:r>
        <w:rPr>
          <w:rFonts w:hint="eastAsia"/>
        </w:rPr>
        <w:t>统计</w:t>
      </w:r>
      <w:r>
        <w:t>。</w:t>
      </w:r>
    </w:p>
    <w:p>
      <w:pPr>
        <w:bidi w:val="0"/>
      </w:pPr>
      <w:r>
        <mc:AlternateContent>
          <mc:Choice Requires="wps">
            <w:drawing>
              <wp:anchor distT="0" distB="0" distL="114300" distR="114300" simplePos="0" relativeHeight="251701248" behindDoc="1" locked="0" layoutInCell="0" allowOverlap="1">
                <wp:simplePos x="0" y="0"/>
                <wp:positionH relativeFrom="margin">
                  <wp:posOffset>52070</wp:posOffset>
                </wp:positionH>
                <wp:positionV relativeFrom="paragraph">
                  <wp:posOffset>1905</wp:posOffset>
                </wp:positionV>
                <wp:extent cx="5184140" cy="0"/>
                <wp:effectExtent l="0" t="0" r="0" b="0"/>
                <wp:wrapNone/>
                <wp:docPr id="148" name="直接连接符 148"/>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0.15pt;height:0pt;width:408.2pt;mso-position-horizontal-relative:margin;z-index:-251615232;mso-width-relative:page;mso-height-relative:page;" filled="f" stroked="t" coordsize="21600,21600" o:allowincell="f" o:gfxdata="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vQIP79IAAAADAQAA&#10;DwAAAAAAAAABACAAAAAiAAAAZHJzL2Rvd25yZXYueG1sUEsBAhQAFAAAAAgAh07iQIWZOhnmAQAA&#10;rwMAAA4AAAAAAAAAAQAgAAAAIQEAAGRycy9lMm9Eb2MueG1sUEsFBgAAAAAGAAYAWQEAAHkFAAAA&#10;AA==&#10;">
                <v:fill on="f" focussize="0,0"/>
                <v:stroke weight="0.96pt" color="#000000" joinstyle="round"/>
                <v:imagedata o:title=""/>
                <o:lock v:ext="edit" aspectratio="f"/>
              </v:line>
            </w:pict>
          </mc:Fallback>
        </mc:AlternateContent>
      </w:r>
    </w:p>
    <w:p>
      <w:pPr>
        <w:pStyle w:val="34"/>
        <w:bidi w:val="0"/>
        <w:rPr>
          <w:rFonts w:hint="default"/>
          <w:lang w:val="en-US" w:eastAsia="zh-CN"/>
        </w:rPr>
      </w:pPr>
      <w:r>
        <w:rPr>
          <w:rFonts w:hint="default"/>
          <w:lang w:val="en-US" w:eastAsia="zh-CN"/>
        </w:rPr>
        <w:t>故事完成质量统计</w:t>
      </w:r>
      <w:r>
        <w:rPr>
          <w:rFonts w:hint="eastAsia"/>
          <w:lang w:val="en-US" w:eastAsia="zh-CN"/>
        </w:rPr>
        <w:t>指标卡/开发质量统计</w:t>
      </w:r>
    </w:p>
    <w:p>
      <w:pPr>
        <w:rPr>
          <w:rFonts w:hint="eastAsia" w:eastAsia="宋体"/>
          <w:lang w:eastAsia="zh-CN"/>
        </w:rPr>
      </w:pPr>
      <w:r>
        <w:rPr>
          <w:rFonts w:hint="eastAsia"/>
          <w:lang w:val="en-US" w:eastAsia="zh-CN"/>
        </w:rPr>
        <w:t>统计故事在当前搜索时间段内，当前团队成员的得分。系统根据参与故事成员的showcase次数，bug数判断成员得分。此处统计的</w:t>
      </w:r>
      <w:r>
        <w:t>bug个数指</w:t>
      </w:r>
      <w:r>
        <w:rPr>
          <w:rFonts w:hint="eastAsia"/>
          <w:lang w:val="en-US" w:eastAsia="zh-CN"/>
        </w:rPr>
        <w:t>JIRA类型为defect/故障的bug总数，其中故事完成质量统计</w:t>
      </w:r>
      <w:r>
        <w:rPr>
          <w:rFonts w:hint="eastAsia"/>
        </w:rPr>
        <w:t>不</w:t>
      </w:r>
      <w:r>
        <w:rPr>
          <w:rFonts w:hint="eastAsia"/>
          <w:lang w:val="en-US" w:eastAsia="zh-CN"/>
        </w:rPr>
        <w:t>区分</w:t>
      </w:r>
      <w:r>
        <w:rPr>
          <w:rFonts w:hint="eastAsia"/>
        </w:rPr>
        <w:t>故事规模</w:t>
      </w:r>
      <w:r>
        <w:rPr>
          <w:rFonts w:hint="eastAsia"/>
          <w:lang w:eastAsia="zh-CN"/>
        </w:rPr>
        <w:t>。</w:t>
      </w:r>
    </w:p>
    <w:p>
      <w:pPr>
        <w:bidi w:val="0"/>
        <w:rPr>
          <w:rFonts w:hint="default" w:eastAsia="宋体"/>
          <w:lang w:val="en-US" w:eastAsia="zh-CN"/>
        </w:rPr>
      </w:pPr>
      <w:r>
        <w:rPr>
          <w:rFonts w:hint="eastAsia"/>
          <w:lang w:val="en-US" w:eastAsia="zh-CN"/>
        </w:rPr>
        <w:t>用户自定义配置各类故事包含的最多bug个数。</w:t>
      </w:r>
    </w:p>
    <w:p>
      <w:pPr>
        <w:pStyle w:val="13"/>
        <w:widowControl w:val="0"/>
        <w:numPr>
          <w:ilvl w:val="0"/>
          <w:numId w:val="0"/>
        </w:numPr>
        <w:tabs>
          <w:tab w:val="left" w:pos="420"/>
          <w:tab w:val="left" w:pos="1134"/>
        </w:tabs>
        <w:bidi w:val="0"/>
        <w:adjustRightInd w:val="0"/>
        <w:spacing w:before="160" w:after="160"/>
        <w:jc w:val="both"/>
        <w:rPr>
          <w:rFonts w:hint="default" w:eastAsia="楷体"/>
          <w:lang w:val="en-US" w:eastAsia="zh-CN"/>
        </w:rPr>
      </w:pPr>
      <w:r>
        <w:t xml:space="preserve">图 </w:t>
      </w:r>
      <w:r>
        <w:fldChar w:fldCharType="begin"/>
      </w:r>
      <w:r>
        <w:instrText xml:space="preserve"> STYLEREF 1 \s </w:instrText>
      </w:r>
      <w:r>
        <w:fldChar w:fldCharType="separate"/>
      </w:r>
      <w:r>
        <w:t>3</w:t>
      </w:r>
      <w:r>
        <w:fldChar w:fldCharType="end"/>
      </w:r>
      <w:r>
        <w:rPr>
          <w:rFonts w:hint="eastAsia"/>
          <w:lang w:eastAsia="zh-CN"/>
        </w:rPr>
        <w:t>-</w:t>
      </w:r>
      <w:r>
        <w:fldChar w:fldCharType="begin"/>
      </w:r>
      <w:r>
        <w:instrText xml:space="preserve"> SEQ 图 \* ARABIC \s 1 </w:instrText>
      </w:r>
      <w:r>
        <w:fldChar w:fldCharType="separate"/>
      </w:r>
      <w:r>
        <w:t>24</w:t>
      </w:r>
      <w:r>
        <w:fldChar w:fldCharType="end"/>
      </w:r>
      <w:r>
        <w:rPr>
          <w:rFonts w:hint="default"/>
          <w:lang w:val="en-US" w:eastAsia="zh-CN"/>
        </w:rPr>
        <w:t>故事完成质量统计</w:t>
      </w:r>
      <w:r>
        <w:rPr>
          <w:rFonts w:hint="eastAsia"/>
          <w:lang w:val="en-US" w:eastAsia="zh-CN"/>
        </w:rPr>
        <w:t>指标卡页面</w:t>
      </w:r>
    </w:p>
    <w:p>
      <w:pPr>
        <w:pStyle w:val="34"/>
        <w:widowControl w:val="0"/>
        <w:numPr>
          <w:ilvl w:val="0"/>
          <w:numId w:val="0"/>
        </w:numPr>
        <w:bidi w:val="0"/>
        <w:adjustRightInd w:val="0"/>
        <w:spacing w:before="160" w:after="160"/>
        <w:jc w:val="both"/>
      </w:pPr>
      <w:r>
        <w:drawing>
          <wp:inline distT="0" distB="0" distL="114300" distR="114300">
            <wp:extent cx="4025265" cy="2200275"/>
            <wp:effectExtent l="0" t="0" r="635" b="9525"/>
            <wp:docPr id="2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
                    <pic:cNvPicPr>
                      <a:picLocks noChangeAspect="1"/>
                    </pic:cNvPicPr>
                  </pic:nvPicPr>
                  <pic:blipFill>
                    <a:blip r:embed="rId88"/>
                    <a:stretch>
                      <a:fillRect/>
                    </a:stretch>
                  </pic:blipFill>
                  <pic:spPr>
                    <a:xfrm>
                      <a:off x="0" y="0"/>
                      <a:ext cx="4025265" cy="2200275"/>
                    </a:xfrm>
                    <a:prstGeom prst="rect">
                      <a:avLst/>
                    </a:prstGeom>
                    <a:noFill/>
                    <a:ln>
                      <a:noFill/>
                    </a:ln>
                  </pic:spPr>
                </pic:pic>
              </a:graphicData>
            </a:graphic>
          </wp:inline>
        </w:drawing>
      </w:r>
    </w:p>
    <w:p>
      <w:pPr>
        <w:pStyle w:val="34"/>
        <w:widowControl w:val="0"/>
        <w:numPr>
          <w:ilvl w:val="0"/>
          <w:numId w:val="0"/>
        </w:numPr>
        <w:bidi w:val="0"/>
        <w:adjustRightInd w:val="0"/>
        <w:spacing w:before="160" w:after="160"/>
        <w:jc w:val="both"/>
      </w:pPr>
    </w:p>
    <w:p>
      <w:pPr>
        <w:pStyle w:val="13"/>
        <w:bidi w:val="0"/>
        <w:rPr>
          <w:rFonts w:hint="eastAsia"/>
          <w:lang w:val="en-US" w:eastAsia="zh-CN"/>
        </w:rPr>
      </w:pPr>
      <w:r>
        <w:t xml:space="preserve">图 </w:t>
      </w:r>
      <w:r>
        <w:fldChar w:fldCharType="begin"/>
      </w:r>
      <w:r>
        <w:instrText xml:space="preserve"> STYLEREF 1 \s </w:instrText>
      </w:r>
      <w:r>
        <w:fldChar w:fldCharType="separate"/>
      </w:r>
      <w:r>
        <w:t>3</w:t>
      </w:r>
      <w:r>
        <w:fldChar w:fldCharType="end"/>
      </w:r>
      <w:r>
        <w:rPr>
          <w:rFonts w:hint="eastAsia"/>
          <w:lang w:eastAsia="zh-CN"/>
        </w:rPr>
        <w:t>-</w:t>
      </w:r>
      <w:r>
        <w:fldChar w:fldCharType="begin"/>
      </w:r>
      <w:r>
        <w:instrText xml:space="preserve"> SEQ 图 \* ARABIC \s 1 </w:instrText>
      </w:r>
      <w:r>
        <w:fldChar w:fldCharType="separate"/>
      </w:r>
      <w:r>
        <w:t>25</w:t>
      </w:r>
      <w:r>
        <w:fldChar w:fldCharType="end"/>
      </w:r>
      <w:r>
        <w:rPr>
          <w:rFonts w:hint="eastAsia"/>
          <w:lang w:val="en-US" w:eastAsia="zh-CN"/>
        </w:rPr>
        <w:t>开发质量统计指标卡页面</w:t>
      </w:r>
    </w:p>
    <w:p>
      <w:pPr>
        <w:pStyle w:val="34"/>
        <w:widowControl w:val="0"/>
        <w:numPr>
          <w:ilvl w:val="0"/>
          <w:numId w:val="0"/>
        </w:numPr>
        <w:bidi w:val="0"/>
        <w:adjustRightInd w:val="0"/>
        <w:spacing w:before="160" w:after="160"/>
        <w:jc w:val="both"/>
      </w:pPr>
      <w:r>
        <w:drawing>
          <wp:inline distT="0" distB="0" distL="114300" distR="114300">
            <wp:extent cx="3942080" cy="2978150"/>
            <wp:effectExtent l="0" t="0" r="7620" b="6350"/>
            <wp:docPr id="2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
                    <pic:cNvPicPr>
                      <a:picLocks noChangeAspect="1"/>
                    </pic:cNvPicPr>
                  </pic:nvPicPr>
                  <pic:blipFill>
                    <a:blip r:embed="rId89"/>
                    <a:stretch>
                      <a:fillRect/>
                    </a:stretch>
                  </pic:blipFill>
                  <pic:spPr>
                    <a:xfrm>
                      <a:off x="0" y="0"/>
                      <a:ext cx="3942080" cy="2978150"/>
                    </a:xfrm>
                    <a:prstGeom prst="rect">
                      <a:avLst/>
                    </a:prstGeom>
                    <a:noFill/>
                    <a:ln>
                      <a:noFill/>
                    </a:ln>
                  </pic:spPr>
                </pic:pic>
              </a:graphicData>
            </a:graphic>
          </wp:inline>
        </w:drawing>
      </w:r>
    </w:p>
    <w:p>
      <w:pPr>
        <w:pStyle w:val="34"/>
        <w:widowControl w:val="0"/>
        <w:numPr>
          <w:ilvl w:val="0"/>
          <w:numId w:val="0"/>
        </w:numPr>
        <w:bidi w:val="0"/>
        <w:adjustRightInd w:val="0"/>
        <w:spacing w:before="160" w:after="160"/>
        <w:jc w:val="both"/>
      </w:pPr>
    </w:p>
    <w:p>
      <w:pPr>
        <w:pStyle w:val="34"/>
        <w:bidi w:val="0"/>
      </w:pPr>
      <w:r>
        <w:rPr>
          <w:rFonts w:hint="eastAsia"/>
        </w:rPr>
        <w:t>UI交互质量统计</w:t>
      </w:r>
    </w:p>
    <w:p>
      <w:pPr>
        <w:pStyle w:val="34"/>
        <w:widowControl w:val="0"/>
        <w:numPr>
          <w:ilvl w:val="0"/>
          <w:numId w:val="0"/>
        </w:numPr>
        <w:bidi w:val="0"/>
        <w:adjustRightInd w:val="0"/>
        <w:spacing w:before="160" w:after="160"/>
        <w:jc w:val="both"/>
        <w:rPr>
          <w:rFonts w:hint="eastAsia"/>
          <w:lang w:val="en-US" w:eastAsia="zh-CN"/>
        </w:rPr>
      </w:pPr>
      <w:r>
        <w:rPr>
          <w:rFonts w:hint="eastAsia"/>
          <w:lang w:val="en-US" w:eastAsia="zh-CN"/>
        </w:rPr>
        <w:t>统计故事在当前搜索时间段内，当前团队成员的得分。系统根据参与故事成员的showcase次数，bug数判断成员得分。此处统计JIRA类型为defect/故障，而且JIRA缺陷类型是界面问题的bug总数。</w:t>
      </w:r>
    </w:p>
    <w:p>
      <w:pPr>
        <w:bidi w:val="0"/>
        <w:rPr>
          <w:rFonts w:hint="default"/>
          <w:lang w:val="en-US" w:eastAsia="zh-CN"/>
        </w:rPr>
      </w:pPr>
      <w:r>
        <w:rPr>
          <w:rFonts w:hint="eastAsia"/>
          <w:lang w:val="en-US" w:eastAsia="zh-CN"/>
        </w:rPr>
        <w:t>用户自定义配置各类故事包含的最多bug个数。</w:t>
      </w:r>
    </w:p>
    <w:p>
      <w:r>
        <w:br w:type="page"/>
      </w:r>
    </w:p>
    <w:p>
      <w:pPr>
        <w:pStyle w:val="13"/>
        <w:widowControl w:val="0"/>
        <w:numPr>
          <w:ilvl w:val="0"/>
          <w:numId w:val="0"/>
        </w:numPr>
        <w:tabs>
          <w:tab w:val="left" w:pos="420"/>
          <w:tab w:val="left" w:pos="1134"/>
        </w:tabs>
        <w:bidi w:val="0"/>
        <w:adjustRightInd w:val="0"/>
        <w:spacing w:before="160" w:after="160"/>
        <w:jc w:val="both"/>
        <w:rPr>
          <w:rFonts w:hint="default" w:eastAsia="宋体"/>
          <w:lang w:val="en-US" w:eastAsia="zh-CN"/>
        </w:rPr>
      </w:pPr>
      <w:r>
        <w:t xml:space="preserve">图 </w:t>
      </w:r>
      <w:r>
        <w:fldChar w:fldCharType="begin"/>
      </w:r>
      <w:r>
        <w:instrText xml:space="preserve"> STYLEREF 1 \s </w:instrText>
      </w:r>
      <w:r>
        <w:fldChar w:fldCharType="separate"/>
      </w:r>
      <w:r>
        <w:t>3</w:t>
      </w:r>
      <w:r>
        <w:fldChar w:fldCharType="end"/>
      </w:r>
      <w:r>
        <w:rPr>
          <w:rFonts w:hint="eastAsia"/>
          <w:lang w:eastAsia="zh-CN"/>
        </w:rPr>
        <w:t>-</w:t>
      </w:r>
      <w:r>
        <w:fldChar w:fldCharType="begin"/>
      </w:r>
      <w:r>
        <w:instrText xml:space="preserve"> SEQ 图 \* ARABIC \s 1 </w:instrText>
      </w:r>
      <w:r>
        <w:fldChar w:fldCharType="separate"/>
      </w:r>
      <w:r>
        <w:t>26</w:t>
      </w:r>
      <w:r>
        <w:fldChar w:fldCharType="end"/>
      </w:r>
      <w:r>
        <w:rPr>
          <w:rFonts w:hint="eastAsia"/>
          <w:lang w:val="en-US" w:eastAsia="zh-CN"/>
        </w:rPr>
        <w:t>规则配置</w:t>
      </w:r>
    </w:p>
    <w:p>
      <w:pPr>
        <w:pStyle w:val="34"/>
        <w:widowControl w:val="0"/>
        <w:numPr>
          <w:ilvl w:val="0"/>
          <w:numId w:val="0"/>
        </w:numPr>
        <w:bidi w:val="0"/>
        <w:adjustRightInd w:val="0"/>
        <w:spacing w:before="160" w:after="160"/>
        <w:jc w:val="both"/>
      </w:pPr>
      <w:r>
        <w:drawing>
          <wp:inline distT="0" distB="0" distL="114300" distR="114300">
            <wp:extent cx="4333240" cy="2138680"/>
            <wp:effectExtent l="0" t="0" r="10160" b="7620"/>
            <wp:docPr id="2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
                    <pic:cNvPicPr>
                      <a:picLocks noChangeAspect="1"/>
                    </pic:cNvPicPr>
                  </pic:nvPicPr>
                  <pic:blipFill>
                    <a:blip r:embed="rId90"/>
                    <a:stretch>
                      <a:fillRect/>
                    </a:stretch>
                  </pic:blipFill>
                  <pic:spPr>
                    <a:xfrm>
                      <a:off x="0" y="0"/>
                      <a:ext cx="4333240" cy="2138680"/>
                    </a:xfrm>
                    <a:prstGeom prst="rect">
                      <a:avLst/>
                    </a:prstGeom>
                    <a:noFill/>
                    <a:ln>
                      <a:noFill/>
                    </a:ln>
                  </pic:spPr>
                </pic:pic>
              </a:graphicData>
            </a:graphic>
          </wp:inline>
        </w:drawing>
      </w:r>
    </w:p>
    <w:p>
      <w:pPr>
        <w:pStyle w:val="34"/>
        <w:widowControl w:val="0"/>
        <w:numPr>
          <w:ilvl w:val="0"/>
          <w:numId w:val="0"/>
        </w:numPr>
        <w:bidi w:val="0"/>
        <w:adjustRightInd w:val="0"/>
        <w:spacing w:before="160" w:after="160"/>
        <w:jc w:val="both"/>
      </w:pPr>
    </w:p>
    <w:p>
      <w:pPr>
        <w:pStyle w:val="34"/>
        <w:bidi w:val="0"/>
        <w:rPr>
          <w:rFonts w:hint="eastAsia"/>
        </w:rPr>
      </w:pPr>
      <w:r>
        <w:rPr>
          <w:rFonts w:hint="eastAsia"/>
        </w:rPr>
        <w:t>概要设计评审统计</w:t>
      </w:r>
    </w:p>
    <w:p>
      <w:pPr>
        <w:pStyle w:val="34"/>
        <w:widowControl w:val="0"/>
        <w:numPr>
          <w:ilvl w:val="0"/>
          <w:numId w:val="0"/>
        </w:numPr>
        <w:bidi w:val="0"/>
        <w:adjustRightInd w:val="0"/>
        <w:spacing w:before="160" w:after="160"/>
        <w:jc w:val="both"/>
        <w:rPr>
          <w:rFonts w:hint="default"/>
          <w:lang w:val="en-US" w:eastAsia="zh-CN"/>
        </w:rPr>
      </w:pPr>
      <w:r>
        <w:rPr>
          <w:rFonts w:hint="eastAsia"/>
          <w:lang w:val="en-US" w:eastAsia="zh-CN"/>
        </w:rPr>
        <w:t>统计故事在当前搜索时间段内，当前团队成员的得分。系统根据参与故事成员的概要设计评审类型任务的总个数评分。</w:t>
      </w:r>
    </w:p>
    <w:p>
      <w:pPr>
        <w:pStyle w:val="13"/>
        <w:widowControl w:val="0"/>
        <w:numPr>
          <w:ilvl w:val="0"/>
          <w:numId w:val="0"/>
        </w:numPr>
        <w:tabs>
          <w:tab w:val="left" w:pos="420"/>
          <w:tab w:val="left" w:pos="1134"/>
        </w:tabs>
        <w:bidi w:val="0"/>
        <w:adjustRightInd w:val="0"/>
        <w:spacing w:before="160" w:after="160"/>
        <w:jc w:val="both"/>
        <w:rPr>
          <w:rFonts w:hint="default" w:eastAsia="楷体"/>
          <w:lang w:val="en-US" w:eastAsia="zh-CN"/>
        </w:rPr>
      </w:pPr>
      <w:r>
        <w:t xml:space="preserve">图 </w:t>
      </w:r>
      <w:r>
        <w:fldChar w:fldCharType="begin"/>
      </w:r>
      <w:r>
        <w:instrText xml:space="preserve"> STYLEREF 1 \s </w:instrText>
      </w:r>
      <w:r>
        <w:fldChar w:fldCharType="separate"/>
      </w:r>
      <w:r>
        <w:t>3</w:t>
      </w:r>
      <w:r>
        <w:fldChar w:fldCharType="end"/>
      </w:r>
      <w:r>
        <w:rPr>
          <w:rFonts w:hint="eastAsia"/>
          <w:lang w:eastAsia="zh-CN"/>
        </w:rPr>
        <w:t>-</w:t>
      </w:r>
      <w:r>
        <w:fldChar w:fldCharType="begin"/>
      </w:r>
      <w:r>
        <w:instrText xml:space="preserve"> SEQ 图 \* ARABIC \s 1 </w:instrText>
      </w:r>
      <w:r>
        <w:fldChar w:fldCharType="separate"/>
      </w:r>
      <w:r>
        <w:t>27</w:t>
      </w:r>
      <w:r>
        <w:fldChar w:fldCharType="end"/>
      </w:r>
      <w:r>
        <w:rPr>
          <w:rFonts w:hint="eastAsia"/>
          <w:lang w:val="en-US" w:eastAsia="zh-CN"/>
        </w:rPr>
        <w:t>规则配置页面</w:t>
      </w:r>
    </w:p>
    <w:p>
      <w:pPr>
        <w:pStyle w:val="34"/>
        <w:widowControl w:val="0"/>
        <w:numPr>
          <w:ilvl w:val="0"/>
          <w:numId w:val="0"/>
        </w:numPr>
        <w:bidi w:val="0"/>
        <w:adjustRightInd w:val="0"/>
        <w:spacing w:before="160" w:after="160"/>
        <w:jc w:val="both"/>
        <w:rPr>
          <w:rFonts w:hint="eastAsia"/>
        </w:rPr>
      </w:pPr>
      <w:r>
        <w:drawing>
          <wp:inline distT="0" distB="0" distL="114300" distR="114300">
            <wp:extent cx="4312920" cy="2091690"/>
            <wp:effectExtent l="0" t="0" r="5080" b="381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91"/>
                    <a:stretch>
                      <a:fillRect/>
                    </a:stretch>
                  </pic:blipFill>
                  <pic:spPr>
                    <a:xfrm>
                      <a:off x="0" y="0"/>
                      <a:ext cx="4312920" cy="2091690"/>
                    </a:xfrm>
                    <a:prstGeom prst="rect">
                      <a:avLst/>
                    </a:prstGeom>
                    <a:noFill/>
                    <a:ln>
                      <a:noFill/>
                    </a:ln>
                  </pic:spPr>
                </pic:pic>
              </a:graphicData>
            </a:graphic>
          </wp:inline>
        </w:drawing>
      </w:r>
    </w:p>
    <w:p>
      <w:pPr>
        <w:pStyle w:val="34"/>
        <w:widowControl w:val="0"/>
        <w:numPr>
          <w:ilvl w:val="0"/>
          <w:numId w:val="0"/>
        </w:numPr>
        <w:bidi w:val="0"/>
        <w:adjustRightInd w:val="0"/>
        <w:spacing w:before="160" w:after="160"/>
        <w:jc w:val="both"/>
        <w:rPr>
          <w:rFonts w:hint="eastAsia"/>
        </w:rPr>
      </w:pPr>
    </w:p>
    <w:p>
      <w:pPr>
        <w:pStyle w:val="34"/>
        <w:bidi w:val="0"/>
        <w:rPr>
          <w:rFonts w:hint="eastAsia"/>
        </w:rPr>
      </w:pPr>
      <w:r>
        <w:rPr>
          <w:rFonts w:hint="eastAsia"/>
        </w:rPr>
        <w:t>showcase统计</w:t>
      </w:r>
    </w:p>
    <w:p>
      <w:pPr>
        <w:pStyle w:val="34"/>
        <w:widowControl w:val="0"/>
        <w:numPr>
          <w:ilvl w:val="0"/>
          <w:numId w:val="0"/>
        </w:numPr>
        <w:bidi w:val="0"/>
        <w:adjustRightInd w:val="0"/>
        <w:spacing w:before="160" w:after="160"/>
        <w:jc w:val="both"/>
        <w:rPr>
          <w:rFonts w:hint="eastAsia"/>
          <w:lang w:val="en-US" w:eastAsia="zh-CN"/>
        </w:rPr>
      </w:pPr>
      <w:r>
        <w:rPr>
          <w:rFonts w:hint="eastAsia"/>
          <w:lang w:val="en-US" w:eastAsia="zh-CN"/>
        </w:rPr>
        <w:t>统计故事在当前搜索时间段内，当前团队成员的得分。系统根据在当前搜索时间段内，showcase类型任务的总个数进行评分。</w:t>
      </w:r>
    </w:p>
    <w:p>
      <w:pPr>
        <w:pStyle w:val="33"/>
        <w:numPr>
          <w:ilvl w:val="0"/>
          <w:numId w:val="56"/>
        </w:numPr>
        <w:rPr>
          <w:rFonts w:hint="default"/>
          <w:lang w:val="en-US" w:eastAsia="zh-CN"/>
        </w:rPr>
      </w:pPr>
      <w:r>
        <w:rPr>
          <w:rFonts w:hint="eastAsia"/>
          <w:lang w:val="en-US" w:eastAsia="zh-CN"/>
        </w:rPr>
        <w:t>指标卡配置完成后，单击&lt;确定&gt;按钮，指标卡配置操作完成。</w:t>
      </w:r>
    </w:p>
    <w:p>
      <w:pPr>
        <w:pStyle w:val="6"/>
        <w:numPr>
          <w:ilvl w:val="2"/>
          <w:numId w:val="4"/>
        </w:numPr>
        <w:spacing w:before="360" w:after="360"/>
        <w:ind w:left="1134" w:leftChars="0" w:hanging="1134" w:firstLineChars="0"/>
        <w:rPr>
          <w:rFonts w:hint="default"/>
          <w:lang w:val="en-US" w:eastAsia="zh-CN"/>
        </w:rPr>
      </w:pPr>
      <w:bookmarkStart w:id="104" w:name="_Toc15027"/>
      <w:r>
        <w:rPr>
          <w:rFonts w:hint="eastAsia"/>
          <w:lang w:val="en-US" w:eastAsia="zh-CN"/>
        </w:rPr>
        <w:t>删除指标卡</w:t>
      </w:r>
      <w:bookmarkEnd w:id="104"/>
    </w:p>
    <w:p>
      <w:pPr>
        <w:rPr>
          <w:rFonts w:hint="eastAsia"/>
          <w:lang w:val="en-US" w:eastAsia="zh-CN"/>
        </w:rPr>
      </w:pPr>
      <w:r>
        <w:rPr>
          <w:rFonts w:hint="eastAsia"/>
          <w:lang w:val="en-US" w:eastAsia="zh-CN"/>
        </w:rPr>
        <w:t>用户可删除指标卡，删除的操作步骤如下所示。</w:t>
      </w:r>
    </w:p>
    <w:p>
      <w:pPr>
        <w:pStyle w:val="33"/>
        <w:numPr>
          <w:ilvl w:val="0"/>
          <w:numId w:val="57"/>
        </w:numPr>
        <w:bidi w:val="0"/>
        <w:rPr>
          <w:rFonts w:hint="default"/>
          <w:lang w:val="en-US" w:eastAsia="zh-CN"/>
        </w:rPr>
      </w:pPr>
      <w:r>
        <w:rPr>
          <w:rFonts w:hint="default"/>
          <w:lang w:val="en-US" w:eastAsia="zh-CN"/>
        </w:rPr>
        <w:t>用户选择[CI/CD/研发项目管理/团队管理]菜单项，进入团队度量功能操作页面。</w:t>
      </w:r>
    </w:p>
    <w:p>
      <w:pPr>
        <w:pStyle w:val="33"/>
        <w:numPr>
          <w:ilvl w:val="0"/>
          <w:numId w:val="57"/>
        </w:numPr>
        <w:bidi w:val="0"/>
        <w:rPr>
          <w:rFonts w:hint="default"/>
          <w:lang w:val="en-US" w:eastAsia="zh-CN"/>
        </w:rPr>
      </w:pPr>
      <w:r>
        <w:rPr>
          <w:rFonts w:hint="eastAsia"/>
          <w:lang w:val="en-US" w:eastAsia="zh-CN"/>
        </w:rPr>
        <w:t>找到要删除的指标卡，单击指标卡右上方的删除图标，进入删除操作页面。</w:t>
      </w:r>
    </w:p>
    <w:p>
      <w:pPr>
        <w:pStyle w:val="33"/>
        <w:numPr>
          <w:ilvl w:val="0"/>
          <w:numId w:val="57"/>
        </w:numPr>
        <w:bidi w:val="0"/>
        <w:rPr>
          <w:rFonts w:hint="eastAsia"/>
        </w:rPr>
      </w:pPr>
      <w:r>
        <w:rPr>
          <w:rFonts w:hint="eastAsia"/>
          <w:lang w:val="en-US" w:eastAsia="zh-CN"/>
        </w:rPr>
        <w:t>确认删除后，单击&lt;确定&gt;按钮，删除指标卡操作执行成功。</w:t>
      </w:r>
    </w:p>
    <w:p>
      <w:pPr>
        <w:pStyle w:val="2"/>
        <w:rPr>
          <w:rFonts w:hint="eastAsia"/>
        </w:rPr>
        <w:sectPr>
          <w:pgSz w:w="11900" w:h="16840"/>
          <w:pgMar w:top="1440" w:right="1800" w:bottom="1440" w:left="1800" w:header="737" w:footer="737" w:gutter="0"/>
          <w:pgBorders>
            <w:top w:val="none" w:sz="0" w:space="0"/>
            <w:left w:val="none" w:sz="0" w:space="0"/>
            <w:bottom w:val="none" w:sz="0" w:space="0"/>
            <w:right w:val="none" w:sz="0" w:space="0"/>
          </w:pgBorders>
          <w:cols w:space="720" w:num="1"/>
          <w:titlePg/>
          <w:docGrid w:linePitch="299" w:charSpace="0"/>
        </w:sectPr>
      </w:pPr>
    </w:p>
    <w:p>
      <w:pPr>
        <w:pStyle w:val="4"/>
        <w:numPr>
          <w:ilvl w:val="0"/>
          <w:numId w:val="4"/>
        </w:numPr>
        <w:pBdr>
          <w:top w:val="none" w:color="auto" w:sz="0" w:space="1"/>
          <w:left w:val="none" w:color="auto" w:sz="0" w:space="4"/>
          <w:bottom w:val="single" w:color="000000" w:sz="12" w:space="1"/>
          <w:right w:val="none" w:color="auto" w:sz="0" w:space="4"/>
        </w:pBdr>
        <w:ind w:left="420" w:leftChars="0" w:hanging="420" w:firstLineChars="0"/>
        <w:rPr>
          <w:b w:val="0"/>
          <w:bCs/>
        </w:rPr>
      </w:pPr>
      <w:bookmarkStart w:id="105" w:name="_Toc18618"/>
      <w:r>
        <w:rPr>
          <w:rFonts w:hint="eastAsia"/>
          <w:b w:val="0"/>
          <w:bCs/>
        </w:rPr>
        <w:t>应用场景</w:t>
      </w:r>
      <w:bookmarkEnd w:id="83"/>
      <w:bookmarkEnd w:id="105"/>
    </w:p>
    <w:p>
      <w:r>
        <w:t>本文将会介绍一种基于容器技术的CI/CD解决方案。</w:t>
      </w:r>
      <w:r>
        <w:tab/>
      </w:r>
    </w:p>
    <w:p>
      <w:pPr>
        <w:pStyle w:val="5"/>
        <w:numPr>
          <w:ilvl w:val="1"/>
          <w:numId w:val="4"/>
        </w:numPr>
        <w:spacing w:before="480" w:after="480"/>
        <w:ind w:left="1134" w:leftChars="0" w:hanging="1134" w:firstLineChars="0"/>
      </w:pPr>
      <w:bookmarkStart w:id="106" w:name="_Toc5671"/>
      <w:bookmarkStart w:id="107" w:name="_Toc1388"/>
      <w:r>
        <w:rPr>
          <w:rFonts w:hint="eastAsia"/>
        </w:rPr>
        <w:t>持续集成（CI）</w:t>
      </w:r>
      <w:bookmarkEnd w:id="106"/>
      <w:bookmarkEnd w:id="107"/>
    </w:p>
    <w:p>
      <w:r>
        <w:t>持续集成是一种软件开发实践，即团队开发成员经常集成他们的工作，每次集成都通过自动化的构建（包括编译，发布，自动化测试）来验证，从而尽早地发现集成错误。</w:t>
      </w:r>
    </w:p>
    <w:p>
      <w:r>
        <w:t>接下来我们将会基于《最佳实践之搭建博客网站》的流水线实践持续集成。</w:t>
      </w:r>
    </w:p>
    <w:p>
      <w:r>
        <w:t>打开流水线zblog详情，tab切换到设置，如下图</w:t>
      </w:r>
      <w:r>
        <w:rPr>
          <w:rFonts w:hint="eastAsia"/>
        </w:rPr>
        <w:t>所示。</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w:t>
      </w:r>
      <w:r>
        <w:fldChar w:fldCharType="end"/>
      </w:r>
      <w:r>
        <w:rPr>
          <w:rFonts w:hint="eastAsia"/>
        </w:rPr>
        <w:t>持续集成</w:t>
      </w:r>
    </w:p>
    <w:p>
      <w:r>
        <w:drawing>
          <wp:inline distT="0" distB="0" distL="114300" distR="114300">
            <wp:extent cx="3855720" cy="3959860"/>
            <wp:effectExtent l="0" t="0" r="5080" b="2540"/>
            <wp:docPr id="23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51"/>
                    <pic:cNvPicPr>
                      <a:picLocks noChangeAspect="1"/>
                    </pic:cNvPicPr>
                  </pic:nvPicPr>
                  <pic:blipFill>
                    <a:blip r:embed="rId92"/>
                    <a:stretch>
                      <a:fillRect/>
                    </a:stretch>
                  </pic:blipFill>
                  <pic:spPr>
                    <a:xfrm>
                      <a:off x="0" y="0"/>
                      <a:ext cx="3855720" cy="3959860"/>
                    </a:xfrm>
                    <a:prstGeom prst="rect">
                      <a:avLst/>
                    </a:prstGeom>
                    <a:noFill/>
                    <a:ln>
                      <a:noFill/>
                    </a:ln>
                  </pic:spPr>
                </pic:pic>
              </a:graphicData>
            </a:graphic>
          </wp:inline>
        </w:drawing>
      </w:r>
    </w:p>
    <w:p/>
    <w:p>
      <w:r>
        <w:t>编辑</w:t>
      </w:r>
      <w:r>
        <w:rPr>
          <w:rFonts w:hint="eastAsia" w:ascii="宋体" w:hAnsi="宋体"/>
        </w:rPr>
        <w:t>“</w:t>
      </w:r>
      <w:r>
        <w:t>触发执行流水线</w:t>
      </w:r>
      <w:r>
        <w:rPr>
          <w:rFonts w:hint="eastAsia" w:ascii="宋体" w:hAnsi="宋体"/>
        </w:rPr>
        <w:t>”</w:t>
      </w:r>
      <w:r>
        <w:t>，如下图</w:t>
      </w:r>
      <w:r>
        <w:rPr>
          <w:rFonts w:hint="eastAsia"/>
        </w:rPr>
        <w:t>所示。</w:t>
      </w:r>
    </w:p>
    <w:p>
      <w:pPr>
        <w:pStyle w:val="13"/>
        <w:rPr>
          <w:rFonts w:asciiTheme="majorEastAsia" w:hAnsiTheme="majorEastAsia" w:eastAsiaTheme="majorEastAsia"/>
        </w:rPr>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w:t>
      </w:r>
      <w:r>
        <w:fldChar w:fldCharType="end"/>
      </w:r>
      <w:r>
        <w:rPr>
          <w:rFonts w:hint="eastAsia"/>
        </w:rPr>
        <w:t>触发流水线</w:t>
      </w:r>
    </w:p>
    <w:p>
      <w:r>
        <w:drawing>
          <wp:inline distT="0" distB="0" distL="114300" distR="114300">
            <wp:extent cx="4210685" cy="2787015"/>
            <wp:effectExtent l="0" t="0" r="5715" b="6985"/>
            <wp:docPr id="24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2"/>
                    <pic:cNvPicPr>
                      <a:picLocks noChangeAspect="1"/>
                    </pic:cNvPicPr>
                  </pic:nvPicPr>
                  <pic:blipFill>
                    <a:blip r:embed="rId93"/>
                    <a:stretch>
                      <a:fillRect/>
                    </a:stretch>
                  </pic:blipFill>
                  <pic:spPr>
                    <a:xfrm>
                      <a:off x="0" y="0"/>
                      <a:ext cx="4210685" cy="2787015"/>
                    </a:xfrm>
                    <a:prstGeom prst="rect">
                      <a:avLst/>
                    </a:prstGeom>
                    <a:noFill/>
                    <a:ln>
                      <a:noFill/>
                    </a:ln>
                  </pic:spPr>
                </pic:pic>
              </a:graphicData>
            </a:graphic>
          </wp:inline>
        </w:drawing>
      </w:r>
    </w:p>
    <w:p>
      <w:pPr>
        <w:pStyle w:val="2"/>
      </w:pPr>
    </w:p>
    <w:p>
      <w:r>
        <w:t>选择触发条件</w:t>
      </w:r>
      <w:r>
        <w:rPr>
          <w:rFonts w:asciiTheme="minorEastAsia" w:hAnsiTheme="minorEastAsia" w:eastAsiaTheme="minorEastAsia"/>
        </w:rPr>
        <w:t>“提</w:t>
      </w:r>
      <w:r>
        <w:t>交代码到Branch</w:t>
      </w:r>
      <w:r>
        <w:rPr>
          <w:rFonts w:asciiTheme="minorEastAsia" w:hAnsiTheme="minorEastAsia" w:eastAsiaTheme="minorEastAsia"/>
        </w:rPr>
        <w:t>”，填</w:t>
      </w:r>
      <w:r>
        <w:t>写分支名master，点击</w:t>
      </w:r>
      <w:r>
        <w:rPr>
          <w:rFonts w:hint="eastAsia"/>
        </w:rPr>
        <w:t>&lt;</w:t>
      </w:r>
      <w:r>
        <w:t>保存</w:t>
      </w:r>
      <w:r>
        <w:rPr>
          <w:rFonts w:hint="eastAsia"/>
        </w:rPr>
        <w:t>&gt;</w:t>
      </w:r>
      <w:r>
        <w:t>设置成功。</w:t>
      </w:r>
    </w:p>
    <w:p>
      <w:r>
        <w:t>当Gitlab中提交代码到master分支就会触发自动集成。</w:t>
      </w:r>
    </w:p>
    <w:p>
      <w:r>
        <w:t>我们可以做一个小测试：编辑构建任务，镜像版本改为时间戳为tag。如果触发 CI 可以从镜像版本变化确认。如下图</w:t>
      </w:r>
      <w:r>
        <w:rPr>
          <w:rFonts w:hint="eastAsia"/>
        </w:rPr>
        <w:t>所示。</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w:t>
      </w:r>
      <w:r>
        <w:fldChar w:fldCharType="end"/>
      </w:r>
      <w:r>
        <w:rPr>
          <w:rFonts w:hint="eastAsia"/>
        </w:rPr>
        <w:t>构建任务</w:t>
      </w:r>
    </w:p>
    <w:p>
      <w:r>
        <w:drawing>
          <wp:inline distT="0" distB="0" distL="114300" distR="114300">
            <wp:extent cx="4037330" cy="619760"/>
            <wp:effectExtent l="0" t="0" r="1270" b="2540"/>
            <wp:docPr id="24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53"/>
                    <pic:cNvPicPr>
                      <a:picLocks noChangeAspect="1"/>
                    </pic:cNvPicPr>
                  </pic:nvPicPr>
                  <pic:blipFill>
                    <a:blip r:embed="rId94"/>
                    <a:stretch>
                      <a:fillRect/>
                    </a:stretch>
                  </pic:blipFill>
                  <pic:spPr>
                    <a:xfrm>
                      <a:off x="0" y="0"/>
                      <a:ext cx="4037330" cy="619760"/>
                    </a:xfrm>
                    <a:prstGeom prst="rect">
                      <a:avLst/>
                    </a:prstGeom>
                    <a:noFill/>
                    <a:ln>
                      <a:noFill/>
                    </a:ln>
                  </pic:spPr>
                </pic:pic>
              </a:graphicData>
            </a:graphic>
          </wp:inline>
        </w:drawing>
      </w:r>
    </w:p>
    <w:p/>
    <w:p>
      <w:pPr>
        <w:spacing w:line="360" w:lineRule="auto"/>
      </w:pPr>
      <w:r>
        <w:t>在代码仓库master分支中新建一个test文件，内容随意。如下图</w:t>
      </w:r>
      <w:r>
        <w:rPr>
          <w:rFonts w:hint="eastAsia"/>
        </w:rPr>
        <w:t>所示。</w:t>
      </w:r>
    </w:p>
    <w:p>
      <w:r>
        <w:rPr>
          <w:rFonts w:hint="eastAsia"/>
        </w:rPr>
        <w:br w:type="page"/>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w:t>
      </w:r>
      <w:r>
        <w:fldChar w:fldCharType="end"/>
      </w:r>
      <w:r>
        <w:rPr>
          <w:rFonts w:hint="eastAsia"/>
        </w:rPr>
        <w:t>构建文件</w:t>
      </w:r>
    </w:p>
    <w:p>
      <w:pPr>
        <w:bidi w:val="0"/>
      </w:pPr>
      <w:r>
        <w:drawing>
          <wp:inline distT="0" distB="0" distL="0" distR="0">
            <wp:extent cx="4778375" cy="2311400"/>
            <wp:effectExtent l="0" t="0" r="9525" b="0"/>
            <wp:docPr id="115" name="image287.png" descr="图片"/>
            <wp:cNvGraphicFramePr/>
            <a:graphic xmlns:a="http://schemas.openxmlformats.org/drawingml/2006/main">
              <a:graphicData uri="http://schemas.openxmlformats.org/drawingml/2006/picture">
                <pic:pic xmlns:pic="http://schemas.openxmlformats.org/drawingml/2006/picture">
                  <pic:nvPicPr>
                    <pic:cNvPr id="115" name="image287.png" descr="图片"/>
                    <pic:cNvPicPr preferRelativeResize="0"/>
                  </pic:nvPicPr>
                  <pic:blipFill>
                    <a:blip r:embed="rId95"/>
                    <a:srcRect/>
                    <a:stretch>
                      <a:fillRect/>
                    </a:stretch>
                  </pic:blipFill>
                  <pic:spPr>
                    <a:xfrm>
                      <a:off x="0" y="0"/>
                      <a:ext cx="4778375" cy="2311400"/>
                    </a:xfrm>
                    <a:prstGeom prst="rect">
                      <a:avLst/>
                    </a:prstGeom>
                  </pic:spPr>
                </pic:pic>
              </a:graphicData>
            </a:graphic>
          </wp:inline>
        </w:drawing>
      </w:r>
    </w:p>
    <w:p/>
    <w:p>
      <w:r>
        <w:t>提交代码之后，返回平台可以看到zblog已经开始执行，说明CI成功触发。待执行结束后，查看镜像仓库是否新增一个镜像版本（以时间戳为tag）。如果新增了镜像，说明集成过程顺利完成。</w:t>
      </w:r>
    </w:p>
    <w:p>
      <w:pPr>
        <w:pStyle w:val="5"/>
        <w:numPr>
          <w:ilvl w:val="1"/>
          <w:numId w:val="4"/>
        </w:numPr>
        <w:spacing w:before="480" w:after="480"/>
        <w:ind w:left="1134" w:leftChars="0" w:hanging="1134" w:firstLineChars="0"/>
      </w:pPr>
      <w:bookmarkStart w:id="108" w:name="_Toc6090"/>
      <w:bookmarkStart w:id="109" w:name="_Toc6388"/>
      <w:r>
        <w:rPr>
          <w:rFonts w:hint="eastAsia"/>
        </w:rPr>
        <w:t>持续部署（CD）</w:t>
      </w:r>
      <w:bookmarkEnd w:id="108"/>
      <w:bookmarkEnd w:id="109"/>
    </w:p>
    <w:p>
      <w:r>
        <w:t>持续部署一般用于开发测试阶段，可以自动更新测试环境，更快的进入测试环节。容器的快速部署特性，可以保证代码提交之后，快速的进行集成测试，以及集成之后的部署。代码提交之后如果不出错，甚至可以在十几分钟内完成代码的编译、测试、发布，并且整个过程是全自动的。</w:t>
      </w:r>
    </w:p>
    <w:p>
      <w:r>
        <w:t>平台提供部署容器任务模板，打开zblog流水线，添加一个部署容器任务，当流水线执行到该部署任务时，会将最新版本镜像更新到集群。</w:t>
      </w:r>
    </w:p>
    <w:p>
      <w:r>
        <w:t>打开zblog流水线，在需要部署的位置，添加一个部署容器任务，如下图</w:t>
      </w:r>
      <w:r>
        <w:rPr>
          <w:rFonts w:hint="eastAsia"/>
        </w:rPr>
        <w:t>所示。</w:t>
      </w:r>
    </w:p>
    <w:p>
      <w:r>
        <w:rPr>
          <w:rFonts w:hint="eastAsia"/>
        </w:rPr>
        <w:br w:type="page"/>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w:t>
      </w:r>
      <w:r>
        <w:fldChar w:fldCharType="end"/>
      </w:r>
      <w:r>
        <w:rPr>
          <w:rFonts w:hint="eastAsia"/>
        </w:rPr>
        <w:t>持续部署</w:t>
      </w:r>
    </w:p>
    <w:p>
      <w:r>
        <w:drawing>
          <wp:inline distT="0" distB="0" distL="114300" distR="114300">
            <wp:extent cx="4127500" cy="5192395"/>
            <wp:effectExtent l="0" t="0" r="0" b="1905"/>
            <wp:docPr id="24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54"/>
                    <pic:cNvPicPr>
                      <a:picLocks noChangeAspect="1"/>
                    </pic:cNvPicPr>
                  </pic:nvPicPr>
                  <pic:blipFill>
                    <a:blip r:embed="rId96"/>
                    <a:stretch>
                      <a:fillRect/>
                    </a:stretch>
                  </pic:blipFill>
                  <pic:spPr>
                    <a:xfrm>
                      <a:off x="0" y="0"/>
                      <a:ext cx="4127500" cy="5192395"/>
                    </a:xfrm>
                    <a:prstGeom prst="rect">
                      <a:avLst/>
                    </a:prstGeom>
                    <a:noFill/>
                    <a:ln>
                      <a:noFill/>
                    </a:ln>
                  </pic:spPr>
                </pic:pic>
              </a:graphicData>
            </a:graphic>
          </wp:inline>
        </w:drawing>
      </w:r>
    </w:p>
    <w:p>
      <w:pPr>
        <w:spacing w:line="360" w:lineRule="auto"/>
      </w:pPr>
    </w:p>
    <w:p>
      <w:pPr>
        <w:spacing w:line="360" w:lineRule="auto"/>
      </w:pPr>
      <w:r>
        <w:t>添加部署容器任务，必须先构建一次镜像，并把该镜像部署</w:t>
      </w:r>
      <w:r>
        <w:rPr>
          <w:rFonts w:hint="eastAsia"/>
        </w:rPr>
        <w:t>。</w:t>
      </w:r>
    </w:p>
    <w:p>
      <w:r>
        <w:t>选择Docker镜像任务：一个流水线中可能有多个构建任务，这里就是绑定具体的构建任务，确定将哪个构建任务的输出结果部署到环境中。</w:t>
      </w:r>
    </w:p>
    <w:p>
      <w:r>
        <w:t>要部署的服务：就是选择要升级的服务，一个镜像可能部署了多个服务，这里就是确定升级的对象</w:t>
      </w:r>
    </w:p>
    <w:p>
      <w:r>
        <w:t>验证方式</w:t>
      </w:r>
      <w:r>
        <w:rPr>
          <w:rFonts w:hint="eastAsia"/>
        </w:rPr>
        <w:t>如下所示。</w:t>
      </w:r>
    </w:p>
    <w:p>
      <w:pPr>
        <w:pStyle w:val="33"/>
        <w:numPr>
          <w:ilvl w:val="0"/>
          <w:numId w:val="58"/>
        </w:numPr>
      </w:pPr>
      <w:r>
        <w:t>可以结合CI触发规则验证，例如先执行一次流水线，构建一个镜像，并用该镜像部署一个应用</w:t>
      </w:r>
      <w:r>
        <w:rPr>
          <w:rFonts w:hint="eastAsia"/>
        </w:rPr>
        <w:t>。</w:t>
      </w:r>
    </w:p>
    <w:p>
      <w:pPr>
        <w:pStyle w:val="33"/>
        <w:numPr>
          <w:ilvl w:val="0"/>
          <w:numId w:val="58"/>
        </w:numPr>
      </w:pPr>
      <w:r>
        <w:t>然后设置CI触发规则，例如提交代码触发</w:t>
      </w:r>
      <w:r>
        <w:rPr>
          <w:rFonts w:hint="eastAsia"/>
        </w:rPr>
        <w:t>。</w:t>
      </w:r>
    </w:p>
    <w:p>
      <w:pPr>
        <w:pStyle w:val="33"/>
        <w:numPr>
          <w:ilvl w:val="0"/>
          <w:numId w:val="58"/>
        </w:numPr>
      </w:pPr>
      <w:r>
        <w:t>添加一个部署任务</w:t>
      </w:r>
      <w:r>
        <w:rPr>
          <w:rFonts w:hint="eastAsia"/>
        </w:rPr>
        <w:t>。</w:t>
      </w:r>
    </w:p>
    <w:p>
      <w:pPr>
        <w:pStyle w:val="33"/>
        <w:numPr>
          <w:ilvl w:val="0"/>
          <w:numId w:val="58"/>
        </w:numPr>
      </w:pPr>
      <w:r>
        <w:t>修改代码，添加一个</w:t>
      </w:r>
      <w:r>
        <w:rPr>
          <w:rFonts w:hint="eastAsia"/>
        </w:rPr>
        <w:t>“</w:t>
      </w:r>
      <w:r>
        <w:t>test</w:t>
      </w:r>
      <w:r>
        <w:rPr>
          <w:rFonts w:hint="eastAsia"/>
        </w:rPr>
        <w:t>”</w:t>
      </w:r>
      <w:r>
        <w:t>文件</w:t>
      </w:r>
      <w:r>
        <w:rPr>
          <w:rFonts w:hint="eastAsia"/>
        </w:rPr>
        <w:t>。</w:t>
      </w:r>
    </w:p>
    <w:p>
      <w:pPr>
        <w:pStyle w:val="33"/>
        <w:numPr>
          <w:ilvl w:val="0"/>
          <w:numId w:val="58"/>
        </w:numPr>
      </w:pPr>
      <w:r>
        <w:t>提交代码，触发CI</w:t>
      </w:r>
      <w:r>
        <w:rPr>
          <w:rFonts w:hint="eastAsia"/>
        </w:rPr>
        <w:t>。</w:t>
      </w:r>
    </w:p>
    <w:p>
      <w:r>
        <w:t>提交之后，我们可以看到，该流水线开始执行；待执行结束后，会开始升级服务，查看容器列表，可以看到旧的容器被删除，新的容器被创建；完成之后，登录容器终端，可以看到我们添加的test文件，说明更新成功。</w:t>
      </w:r>
    </w:p>
    <w:p>
      <w:pPr>
        <w:pStyle w:val="5"/>
        <w:numPr>
          <w:ilvl w:val="1"/>
          <w:numId w:val="4"/>
        </w:numPr>
        <w:spacing w:before="480" w:after="480"/>
        <w:ind w:left="1134" w:leftChars="0" w:hanging="1134" w:firstLineChars="0"/>
      </w:pPr>
      <w:bookmarkStart w:id="110" w:name="_Toc18360"/>
      <w:r>
        <w:rPr>
          <w:rFonts w:hint="eastAsia"/>
        </w:rPr>
        <w:t>Tenxbox（演示应用demo）</w:t>
      </w:r>
      <w:bookmarkEnd w:id="110"/>
    </w:p>
    <w:p>
      <w:pPr>
        <w:pStyle w:val="33"/>
        <w:numPr>
          <w:ilvl w:val="0"/>
          <w:numId w:val="59"/>
        </w:numPr>
      </w:pPr>
      <w:r>
        <w:rPr>
          <w:rFonts w:hint="eastAsia"/>
        </w:rPr>
        <w:t>通过[容器服务]的[工作负载]新建 Deployment。</w:t>
      </w:r>
    </w:p>
    <w:p>
      <w:pPr>
        <w:pStyle w:val="34"/>
      </w:pPr>
      <w:r>
        <w:rPr>
          <w:rFonts w:hint="eastAsia"/>
        </w:rPr>
        <w:t>tenxbox Deployment YAML 文件</w:t>
      </w:r>
    </w:p>
    <w:tbl>
      <w:tblPr>
        <w:tblStyle w:val="25"/>
        <w:tblW w:w="7937" w:type="dxa"/>
        <w:tblCellSpacing w:w="0" w:type="dxa"/>
        <w:tblInd w:w="219"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0" w:type="dxa"/>
          <w:bottom w:w="0" w:type="dxa"/>
          <w:right w:w="0" w:type="dxa"/>
        </w:tblCellMar>
      </w:tblPr>
      <w:tblGrid>
        <w:gridCol w:w="7937"/>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PrEx>
        <w:trPr>
          <w:tblCellSpacing w:w="0" w:type="dxa"/>
        </w:trPr>
        <w:tc>
          <w:tcPr>
            <w:tcW w:w="8220" w:type="dxa"/>
            <w:shd w:val="clear" w:color="auto" w:fill="FFFFFF"/>
            <w:tcMar>
              <w:left w:w="113" w:type="dxa"/>
            </w:tcMar>
          </w:tcPr>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apiVersion: apps/v1</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kind: Deployment</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namespace: namespace3</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app: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annotations: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sidecar.istio.io/inject: 'false'</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replicas:1</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selector:</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matchLabels: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strategy:</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type: Recreate</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template:</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app: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io.kompose.service: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annotations: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imagetag_arch: amd64</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imagetag_os: linux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sidecar.istio.io/inject: 'false'</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system/registry: ''</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useReadinessConfig: 'true'</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containers: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 name: tenxbox</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image: 192.168.x.x/system_containers/tenxbox:1.1'</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ports: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 containerPort:8080</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resources: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limits: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cpu: '1'</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memory: 1024Mi</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requests: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cpu: '1'</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memory: 1024Mi</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imagePullPolicy: Always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restartPolicy: Always</w:t>
            </w:r>
          </w:p>
          <w:p>
            <w:pPr>
              <w:widowControl/>
              <w:shd w:val="clear" w:color="auto" w:fill="FFFFFF"/>
              <w:spacing w:before="0" w:after="0" w:line="300" w:lineRule="atLeast"/>
              <w:ind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serviceAccountName:default</w:t>
            </w:r>
          </w:p>
          <w:p>
            <w:pPr>
              <w:widowControl/>
              <w:shd w:val="clear" w:color="auto" w:fill="FFFFFF"/>
              <w:spacing w:before="0" w:after="0" w:line="300" w:lineRule="atLeast"/>
              <w:ind w:right="210" w:rightChars="100"/>
              <w:jc w:val="left"/>
              <w:textAlignment w:val="baseline"/>
              <w:rPr>
                <w:rFonts w:ascii="Consolas" w:hAnsi="Consolas" w:eastAsia="Consolas" w:cs="Consolas"/>
                <w:szCs w:val="21"/>
              </w:rPr>
            </w:pPr>
            <w:r>
              <w:rPr>
                <w:rStyle w:val="31"/>
                <w:rFonts w:ascii="Arial" w:hAnsi="Arial" w:eastAsia="Consolas" w:cs="Arial"/>
                <w:sz w:val="21"/>
                <w:szCs w:val="21"/>
                <w:shd w:val="clear" w:color="auto" w:fill="FFFFFF"/>
                <w:lang w:bidi="ar"/>
              </w:rPr>
              <w:t>serviceAccount:default</w:t>
            </w:r>
          </w:p>
        </w:tc>
      </w:tr>
    </w:tbl>
    <w:p>
      <w:pPr>
        <w:pStyle w:val="34"/>
      </w:pPr>
      <w:r>
        <w:rPr>
          <w:rFonts w:hint="eastAsia"/>
        </w:rPr>
        <w:t>Tenxbox Service YAML文件</w:t>
      </w:r>
    </w:p>
    <w:tbl>
      <w:tblPr>
        <w:tblStyle w:val="25"/>
        <w:tblW w:w="7937" w:type="dxa"/>
        <w:tblCellSpacing w:w="0" w:type="dxa"/>
        <w:tblInd w:w="324"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0" w:type="dxa"/>
          <w:bottom w:w="0" w:type="dxa"/>
          <w:right w:w="0" w:type="dxa"/>
        </w:tblCellMar>
      </w:tblPr>
      <w:tblGrid>
        <w:gridCol w:w="7937"/>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PrEx>
        <w:trPr>
          <w:tblCellSpacing w:w="0" w:type="dxa"/>
        </w:trPr>
        <w:tc>
          <w:tcPr>
            <w:tcW w:w="7937" w:type="dxa"/>
            <w:shd w:val="clear" w:color="auto" w:fill="FFFFFF"/>
            <w:tcMar>
              <w:left w:w="225" w:type="dxa"/>
            </w:tcMar>
          </w:tcPr>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apiVersion: v1</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kind: Service</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metadata:</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labels:</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name: tenxbox</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system/appName: tenxbox</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system/svcName: tenxbox</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name: tenxbox</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namespace: namespace3</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spec:</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ports:</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 name: tcp-tenxbox-0</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protocol: TCP</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port: 8080</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targetPort:8080</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selector:</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name: tenxbox</w:t>
            </w:r>
          </w:p>
          <w:p>
            <w:pPr>
              <w:widowControl/>
              <w:shd w:val="clear" w:color="auto" w:fill="FFFFFF"/>
              <w:spacing w:before="0" w:after="0" w:line="300" w:lineRule="atLeast"/>
              <w:jc w:val="left"/>
              <w:textAlignment w:val="baseline"/>
              <w:rPr>
                <w:rStyle w:val="31"/>
                <w:rFonts w:ascii="Arial" w:hAnsi="Arial" w:eastAsia="Consolas" w:cs="Arial"/>
                <w:sz w:val="21"/>
                <w:szCs w:val="21"/>
                <w:shd w:val="clear" w:color="auto" w:fill="FFFFFF"/>
                <w:lang w:bidi="ar"/>
              </w:rPr>
            </w:pPr>
            <w:r>
              <w:rPr>
                <w:rStyle w:val="31"/>
                <w:rFonts w:ascii="Arial" w:hAnsi="Arial" w:eastAsia="Consolas" w:cs="Arial"/>
                <w:sz w:val="21"/>
                <w:szCs w:val="21"/>
                <w:shd w:val="clear" w:color="auto" w:fill="FFFFFF"/>
                <w:lang w:bidi="ar"/>
              </w:rPr>
              <w:t>type: ClusterIP</w:t>
            </w:r>
          </w:p>
          <w:p>
            <w:pPr>
              <w:widowControl/>
              <w:shd w:val="clear" w:color="auto" w:fill="FFFFFF"/>
              <w:spacing w:before="0" w:after="0" w:line="300" w:lineRule="atLeast"/>
              <w:jc w:val="left"/>
              <w:textAlignment w:val="baseline"/>
              <w:rPr>
                <w:rFonts w:ascii="Consolas" w:hAnsi="Consolas" w:eastAsia="Consolas" w:cs="Consolas"/>
                <w:szCs w:val="21"/>
              </w:rPr>
            </w:pPr>
            <w:r>
              <w:rPr>
                <w:rStyle w:val="31"/>
                <w:rFonts w:ascii="Arial" w:hAnsi="Arial" w:eastAsia="Consolas" w:cs="Arial"/>
                <w:sz w:val="21"/>
                <w:szCs w:val="21"/>
                <w:shd w:val="clear" w:color="auto" w:fill="FFFFFF"/>
                <w:lang w:bidi="ar"/>
              </w:rPr>
              <w:t>sessionAffinity: None</w:t>
            </w:r>
          </w:p>
        </w:tc>
      </w:tr>
    </w:tbl>
    <w:p/>
    <w:p>
      <w:pPr>
        <w:pStyle w:val="33"/>
        <w:numPr>
          <w:ilvl w:val="0"/>
          <w:numId w:val="56"/>
        </w:numPr>
      </w:pPr>
      <w:r>
        <w:rPr>
          <w:rFonts w:hint="eastAsia"/>
        </w:rPr>
        <w:t>通过网络管理-应用路由-服务代理，增加路由规则。</w:t>
      </w:r>
    </w:p>
    <w:p>
      <w:r>
        <w:br w:type="page"/>
      </w:r>
    </w:p>
    <w:p>
      <w:pPr>
        <w:pStyle w:val="13"/>
        <w:tabs>
          <w:tab w:val="left" w:pos="1554"/>
        </w:tabs>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6</w:t>
      </w:r>
      <w:r>
        <w:fldChar w:fldCharType="end"/>
      </w:r>
      <w:r>
        <w:rPr>
          <w:rFonts w:hint="eastAsia"/>
        </w:rPr>
        <w:t>路由规则新增页面</w:t>
      </w:r>
    </w:p>
    <w:p>
      <w:r>
        <w:drawing>
          <wp:inline distT="0" distB="0" distL="114300" distR="114300">
            <wp:extent cx="4544695" cy="2818130"/>
            <wp:effectExtent l="0" t="0" r="1905" b="1270"/>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97"/>
                    <a:stretch>
                      <a:fillRect/>
                    </a:stretch>
                  </pic:blipFill>
                  <pic:spPr>
                    <a:xfrm>
                      <a:off x="0" y="0"/>
                      <a:ext cx="4544695" cy="2818130"/>
                    </a:xfrm>
                    <a:prstGeom prst="rect">
                      <a:avLst/>
                    </a:prstGeom>
                    <a:noFill/>
                    <a:ln>
                      <a:noFill/>
                    </a:ln>
                  </pic:spPr>
                </pic:pic>
              </a:graphicData>
            </a:graphic>
          </wp:inline>
        </w:drawing>
      </w:r>
    </w:p>
    <w:p/>
    <w:p>
      <w:pPr>
        <w:pStyle w:val="33"/>
        <w:numPr>
          <w:ilvl w:val="0"/>
          <w:numId w:val="56"/>
        </w:numPr>
      </w:pPr>
      <w:r>
        <w:rPr>
          <w:rFonts w:hint="eastAsia"/>
        </w:rPr>
        <w:t>在流水线任务“服务校验”可添加该应用。</w:t>
      </w:r>
    </w:p>
    <w:p>
      <w:pPr>
        <w:pStyle w:val="5"/>
        <w:numPr>
          <w:ilvl w:val="1"/>
          <w:numId w:val="4"/>
        </w:numPr>
        <w:spacing w:before="480" w:after="480"/>
        <w:ind w:left="1134" w:leftChars="0" w:hanging="1134" w:firstLineChars="0"/>
      </w:pPr>
      <w:bookmarkStart w:id="111" w:name="_Toc27845"/>
      <w:r>
        <w:rPr>
          <w:rFonts w:hint="eastAsia"/>
        </w:rPr>
        <w:t>多构建集群</w:t>
      </w:r>
      <w:bookmarkEnd w:id="111"/>
    </w:p>
    <w:p>
      <w:r>
        <w:rPr>
          <w:rFonts w:hint="eastAsia"/>
        </w:rPr>
        <w:t>平台中添加的不同集群后，用户可同时配置集群是否具备CI/CD的能力，以达到满足客户现场将不同集群进行网络隔离后CI/CD的需求。</w:t>
      </w:r>
    </w:p>
    <w:p>
      <w:pPr>
        <w:pStyle w:val="13"/>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7</w:t>
      </w:r>
      <w:r>
        <w:fldChar w:fldCharType="end"/>
      </w:r>
      <w:r>
        <w:rPr>
          <w:rFonts w:hint="eastAsia"/>
        </w:rPr>
        <w:t>多构建集群原理示意图</w:t>
      </w:r>
    </w:p>
    <w:p>
      <w:r>
        <w:drawing>
          <wp:inline distT="0" distB="0" distL="114300" distR="114300">
            <wp:extent cx="4737735" cy="2616200"/>
            <wp:effectExtent l="0" t="0" r="12065"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98"/>
                    <a:stretch>
                      <a:fillRect/>
                    </a:stretch>
                  </pic:blipFill>
                  <pic:spPr>
                    <a:xfrm>
                      <a:off x="0" y="0"/>
                      <a:ext cx="4737735" cy="2616200"/>
                    </a:xfrm>
                    <a:prstGeom prst="rect">
                      <a:avLst/>
                    </a:prstGeom>
                    <a:noFill/>
                    <a:ln>
                      <a:noFill/>
                    </a:ln>
                  </pic:spPr>
                </pic:pic>
              </a:graphicData>
            </a:graphic>
          </wp:inline>
        </w:drawing>
      </w:r>
    </w:p>
    <w:p/>
    <w:p>
      <w:pPr>
        <w:pStyle w:val="6"/>
        <w:numPr>
          <w:ilvl w:val="2"/>
          <w:numId w:val="4"/>
        </w:numPr>
        <w:spacing w:before="360" w:after="360"/>
        <w:ind w:left="1134" w:leftChars="0" w:hanging="1134" w:firstLineChars="0"/>
      </w:pPr>
      <w:bookmarkStart w:id="112" w:name="_Toc24895"/>
      <w:r>
        <w:rPr>
          <w:rFonts w:hint="eastAsia"/>
        </w:rPr>
        <w:t>多构建集群普通CI/CD部署</w:t>
      </w:r>
      <w:bookmarkEnd w:id="112"/>
    </w:p>
    <w:p>
      <w:pPr>
        <w:pStyle w:val="7"/>
        <w:numPr>
          <w:ilvl w:val="3"/>
          <w:numId w:val="4"/>
        </w:numPr>
        <w:spacing w:before="480" w:after="480"/>
        <w:ind w:left="1134" w:leftChars="0" w:hanging="1134" w:firstLineChars="0"/>
      </w:pPr>
      <w:r>
        <w:rPr>
          <w:rFonts w:hint="eastAsia"/>
        </w:rPr>
        <w:t>安装Yaml文档</w:t>
      </w:r>
    </w:p>
    <w:p>
      <w:pPr>
        <w:pStyle w:val="70"/>
        <w:ind w:right="210" w:rightChars="100"/>
        <w:jc w:val="left"/>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xml:space="preserve"> </w:t>
      </w:r>
      <w:r>
        <w:rPr>
          <w:color w:val="000000" w:themeColor="text1"/>
          <w:sz w:val="21"/>
          <w:szCs w:val="18"/>
          <w14:textFill>
            <w14:solidFill>
              <w14:schemeClr w14:val="tx1"/>
            </w14:solidFill>
          </w14:textFill>
        </w:rPr>
        <w:t># 添加pvc，用于为数据提供永久存储</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apiVersion: v1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kind: PersistentVolumeClaim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pvc-mysql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namespace: system-tce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spec: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存储类型名称，可根据集群实际情况配置，</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本例使用nfs的storageClass，用户可以切换为其它永久存储类型，如Ceph、glusterfs等等</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storageClassName: xxxx</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requests: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storage: 1Gi</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volumeMode: Filesystem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accessModes: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ReadWriteOnce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添加cicd-server，连接cicd-mysql数据库</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apiVersion: apps/v1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kind: Deployment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namespace: system-tce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spec: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selector: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matchLabels: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app: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template: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labels:</w:t>
      </w:r>
    </w:p>
    <w:p>
      <w:pPr>
        <w:pStyle w:val="70"/>
        <w:ind w:right="210" w:rightChars="100"/>
        <w:jc w:val="left"/>
        <w:rPr>
          <w:color w:val="000000" w:themeColor="text1"/>
          <w:sz w:val="21"/>
          <w:szCs w:val="18"/>
          <w14:textFill>
            <w14:solidFill>
              <w14:schemeClr w14:val="tx1"/>
            </w14:solidFill>
          </w14:textFill>
        </w:rPr>
      </w:pP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app: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spec: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serviceAccountName: cicd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volumes: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volume-mysql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persistentVolumeClaim: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claimName: pvc-mysql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containers: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Mysql容器的配置项，可根据实际情况，修改个别配置</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cicd-mysql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image: xxx.xxx.xxx.xxx/system_containers/mysql:5.7.21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env:</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MYSQL_ROOT_PASSWORD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tenxcloud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MYSQL_USER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tenxcloud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MYSQL_PASSWORD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tenxcloud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limits: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memory: "2048Mi"</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cpu: "1000m"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ports: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containerPort: 3306</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volumeMounts: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mountPath: /var/lib/mysql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volume-mysql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cicd-Server容器的配置项，可根据实际情况，修改个别配置</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image: xxx.xxx.xxx.xxx/system_containers/cicd-server:v1.0</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env:</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注意，DB_HOST必须是127.0.0.1，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如果改为localhost，则无法连接到cicd-mysql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DB_HOST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"127.0.0.1"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DB_PORT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"3306"</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DB_NAME_CICD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cicd_db</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DB_USER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root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DB_PASSWORD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tenxcloud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RUNNING_MODE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enterprise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外部比如 gitlab CI、集群内容器 webhook 等可以访问的地址, 可以设为 TCE 地址，</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否则，无法提供对外的服务</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DEVOPS_EXTERNAL_PROTOCOL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https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DEVOPS_EXTERNAL_HOST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console.tenxcloud.com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xml:space="preserve">            # TCE 可以通过 nginx 路由可以访问的地址 ，http固定不可改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DEVOPS_PROTOCOL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http</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CICD-server对外暴露的地址，需要先添加应用路由</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DEVOPS_HOST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xml:space="preserve">              value: xxx.xxx.xxx.xxx:xxx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cicd 容器可以访问到的 cicd auth 地址，一般设为 tce 地址即可</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CICD_AUTH_URL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w:t>
      </w:r>
      <w:r>
        <w:fldChar w:fldCharType="begin"/>
      </w:r>
      <w:r>
        <w:instrText xml:space="preserve"> HYPERLINK "https://xxx.xxx.xxx.xxx" </w:instrText>
      </w:r>
      <w:r>
        <w:fldChar w:fldCharType="separate"/>
      </w:r>
      <w:r>
        <w:rPr>
          <w:color w:val="000000" w:themeColor="text1"/>
          <w:sz w:val="21"/>
          <w:szCs w:val="18"/>
          <w14:textFill>
            <w14:solidFill>
              <w14:schemeClr w14:val="tx1"/>
            </w14:solidFill>
          </w14:textFill>
        </w:rPr>
        <w:t>https://xxx.xxx.xxx.xxx"</w:t>
      </w:r>
      <w:r>
        <w:rPr>
          <w:color w:val="000000" w:themeColor="text1"/>
          <w:sz w:val="21"/>
          <w:szCs w:val="18"/>
          <w14:textFill>
            <w14:solidFill>
              <w14:schemeClr w14:val="tx1"/>
            </w14:solidFill>
          </w14:textFill>
        </w:rPr>
        <w:fldChar w:fldCharType="end"/>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NODE_ENV</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production</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集群地址要与集群管理页面中展示的地址一致</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API_SERVER_URL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w:t>
      </w:r>
      <w:r>
        <w:fldChar w:fldCharType="begin"/>
      </w:r>
      <w:r>
        <w:instrText xml:space="preserve"> HYPERLINK "https://kubernetes.default:443" </w:instrText>
      </w:r>
      <w:r>
        <w:fldChar w:fldCharType="separate"/>
      </w:r>
      <w:r>
        <w:rPr>
          <w:color w:val="000000" w:themeColor="text1"/>
          <w:sz w:val="21"/>
          <w:szCs w:val="18"/>
          <w14:textFill>
            <w14:solidFill>
              <w14:schemeClr w14:val="tx1"/>
            </w14:solidFill>
          </w14:textFill>
        </w:rPr>
        <w:t>https://kubernetes.default:443"</w:t>
      </w:r>
      <w:r>
        <w:rPr>
          <w:color w:val="000000" w:themeColor="text1"/>
          <w:sz w:val="21"/>
          <w:szCs w:val="18"/>
          <w14:textFill>
            <w14:solidFill>
              <w14:schemeClr w14:val="tx1"/>
            </w14:solidFill>
          </w14:textFill>
        </w:rPr>
        <w:fldChar w:fldCharType="end"/>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limits: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memory: "2Gi"</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cpu: "1"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requests: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cpu: 800m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memory: 2Gi</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ports: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containerPort: 8091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protocol: TCP</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imagePullPolicy: Always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为cicd-server, 添加svc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apiVersion: v1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kind: Service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svc-cicd-server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namespace: system-tce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spec: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selector: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app: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ports: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port: 80</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targetPort: 8091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tcp-port-0</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port: 3306</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targetPort: 3306</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tcp-port-1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RBAC 设置</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apiVersion: rbac.authorization.k8s.io/v1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kind: ClusterRole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cicd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rules: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policy</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resourceNames: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system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podsecuritypolicies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use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extensions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resourceNames: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default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podsecuritypolicies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use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services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services/proxy</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secrets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configmaps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delete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update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events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pods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pods/log</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delete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pods/exec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persistentvolumeclaims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persistentvolumes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types.kubefed.io</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federateddeployments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apps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deployments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batch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jobs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delete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update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namespaces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batch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cronjobs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delete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update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rbac.authorization.k8s.io</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roles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bind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rbac.authorization.k8s.io</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rolebindings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serviceaccounts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storage.k8s.io</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storageclasses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list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apps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statefulsets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verbs: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create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get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patch</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apiVersion: v1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kind: ServiceAccount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cicd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namespace: system-tce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apiVersion: rbac.authorization.k8s.io/v1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kind: ClusterRoleBinding</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cicd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roleRef:</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apiGroup: rbac.authorization.k8s.io</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kind: ClusterRole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cicd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subjects: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kind: ServiceAccount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cicd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namespace: system-tce</w:t>
      </w:r>
    </w:p>
    <w:p>
      <w:pPr>
        <w:pStyle w:val="2"/>
      </w:pPr>
    </w:p>
    <w:p>
      <w:pPr>
        <w:pStyle w:val="36"/>
        <w:numPr>
          <w:ilvl w:val="0"/>
          <w:numId w:val="60"/>
        </w:numPr>
        <w:ind w:left="420" w:leftChars="0" w:hanging="420" w:firstLineChars="0"/>
        <w:rPr>
          <w:rFonts w:cs="Arial"/>
          <w:kern w:val="2"/>
          <w:szCs w:val="24"/>
        </w:rPr>
      </w:pPr>
      <w:r>
        <w:rPr>
          <w:rFonts w:cs="Arial"/>
          <w:kern w:val="2"/>
          <w:szCs w:val="24"/>
        </w:rPr>
        <mc:AlternateContent>
          <mc:Choice Requires="wps">
            <w:drawing>
              <wp:anchor distT="0" distB="0" distL="114300" distR="114300" simplePos="0" relativeHeight="251694080" behindDoc="1" locked="0" layoutInCell="0" allowOverlap="1">
                <wp:simplePos x="0" y="0"/>
                <wp:positionH relativeFrom="margin">
                  <wp:posOffset>-30480</wp:posOffset>
                </wp:positionH>
                <wp:positionV relativeFrom="paragraph">
                  <wp:posOffset>144145</wp:posOffset>
                </wp:positionV>
                <wp:extent cx="5363845" cy="0"/>
                <wp:effectExtent l="0" t="0" r="0" b="0"/>
                <wp:wrapNone/>
                <wp:docPr id="16" name="直接连接符 16"/>
                <wp:cNvGraphicFramePr/>
                <a:graphic xmlns:a="http://schemas.openxmlformats.org/drawingml/2006/main">
                  <a:graphicData uri="http://schemas.microsoft.com/office/word/2010/wordprocessingShape">
                    <wps:wsp>
                      <wps:cNvCnPr>
                        <a:cxnSpLocks noChangeShapeType="1"/>
                      </wps:cNvCnPr>
                      <wps:spPr bwMode="auto">
                        <a:xfrm>
                          <a:off x="0" y="0"/>
                          <a:ext cx="5363845"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2.4pt;margin-top:11.35pt;height:0pt;width:422.35pt;mso-position-horizontal-relative:margin;z-index:-251622400;mso-width-relative:page;mso-height-relative:page;" filled="f" stroked="t" coordsize="21600,21600" o:allowincell="f" o:gfxdata="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XgoX1gAA&#10;AAgBAAAPAAAAAAAAAAEAIAAAACIAAABkcnMvZG93bnJldi54bWxQSwECFAAUAAAACACHTuJA3NVw&#10;jOcBAACtAwAADgAAAAAAAAABACAAAAAlAQAAZHJzL2Uyb0RvYy54bWxQSwUGAAAAAAYABgBZAQAA&#10;fgUAAAAA&#10;">
                <v:fill on="f" focussize="0,0"/>
                <v:stroke weight="0.96pt" color="#000000" joinstyle="round"/>
                <v:imagedata o:title=""/>
                <o:lock v:ext="edit" aspectratio="f"/>
              </v:line>
            </w:pict>
          </mc:Fallback>
        </mc:AlternateContent>
      </w:r>
      <w:r>
        <w:rPr>
          <w:color w:val="FF0000"/>
          <w:kern w:val="2"/>
          <w:szCs w:val="24"/>
        </w:rPr>
        <w:drawing>
          <wp:anchor distT="0" distB="0" distL="114300" distR="114300" simplePos="0" relativeHeight="251693056" behindDoc="0" locked="0" layoutInCell="1" allowOverlap="1">
            <wp:simplePos x="0" y="0"/>
            <wp:positionH relativeFrom="margin">
              <wp:posOffset>53975</wp:posOffset>
            </wp:positionH>
            <wp:positionV relativeFrom="paragraph">
              <wp:posOffset>149860</wp:posOffset>
            </wp:positionV>
            <wp:extent cx="733425" cy="362585"/>
            <wp:effectExtent l="0" t="0" r="3175" b="5715"/>
            <wp:wrapTopAndBottom/>
            <wp:docPr id="3" name="图片 3"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hint="eastAsia" w:cs="Arial"/>
          <w:kern w:val="2"/>
          <w:szCs w:val="24"/>
        </w:rPr>
        <w:t>Yaml配置说明</w:t>
      </w:r>
    </w:p>
    <w:p>
      <w:pPr>
        <w:pStyle w:val="36"/>
        <w:rPr>
          <w:rFonts w:cs="Arial"/>
          <w:kern w:val="2"/>
          <w:szCs w:val="24"/>
        </w:rPr>
      </w:pPr>
      <w:r>
        <w:rPr>
          <w:rFonts w:hint="eastAsia" w:cs="Arial"/>
          <w:kern w:val="2"/>
          <w:szCs w:val="24"/>
        </w:rPr>
        <w:t>CICD_AUTH_URL 填写容器可以访问 TCE 的URL</w:t>
      </w:r>
    </w:p>
    <w:p>
      <w:pPr>
        <w:pStyle w:val="36"/>
        <w:rPr>
          <w:rFonts w:cs="Arial"/>
          <w:kern w:val="2"/>
          <w:szCs w:val="24"/>
        </w:rPr>
      </w:pPr>
      <w:r>
        <w:rPr>
          <w:rFonts w:hint="eastAsia" w:cs="Arial"/>
          <w:kern w:val="2"/>
          <w:szCs w:val="24"/>
        </w:rPr>
        <w:t>TCE 可以通过 nginx 路由可以访问的地址</w:t>
      </w:r>
    </w:p>
    <w:p>
      <w:pPr>
        <w:pStyle w:val="36"/>
        <w:rPr>
          <w:rFonts w:cs="Arial"/>
          <w:kern w:val="2"/>
          <w:szCs w:val="24"/>
        </w:rPr>
      </w:pPr>
      <w:r>
        <w:rPr>
          <w:rFonts w:hint="eastAsia" w:cs="Arial"/>
          <w:kern w:val="2"/>
          <w:szCs w:val="24"/>
        </w:rPr>
        <w:t>DEVOPS_PROTOCOL</w:t>
      </w:r>
    </w:p>
    <w:p>
      <w:pPr>
        <w:pStyle w:val="36"/>
        <w:rPr>
          <w:rFonts w:cs="Arial"/>
          <w:kern w:val="2"/>
          <w:szCs w:val="24"/>
        </w:rPr>
      </w:pPr>
      <w:r>
        <w:rPr>
          <w:rFonts w:hint="eastAsia" w:cs="Arial"/>
          <w:kern w:val="2"/>
          <w:szCs w:val="24"/>
        </w:rPr>
        <w:t>DEVOPS_HOST</w:t>
      </w:r>
    </w:p>
    <w:p>
      <w:pPr>
        <w:pStyle w:val="36"/>
        <w:rPr>
          <w:rFonts w:cs="Arial"/>
          <w:kern w:val="2"/>
          <w:szCs w:val="24"/>
        </w:rPr>
      </w:pPr>
      <w:r>
        <w:rPr>
          <w:rFonts w:hint="eastAsia" w:cs="Arial"/>
          <w:kern w:val="2"/>
          <w:szCs w:val="24"/>
        </w:rPr>
        <w:t>外部可以访问的地址</w:t>
      </w:r>
      <w:r>
        <w:rPr>
          <w:rFonts w:hint="eastAsia" w:cs="Arial"/>
          <w:kern w:val="2"/>
          <w:szCs w:val="24"/>
          <w:lang w:eastAsia="zh-CN"/>
        </w:rPr>
        <w:t>，</w:t>
      </w:r>
      <w:r>
        <w:rPr>
          <w:rFonts w:hint="eastAsia" w:cs="Arial"/>
          <w:kern w:val="2"/>
          <w:szCs w:val="24"/>
        </w:rPr>
        <w:t>可以设为TCE地址</w:t>
      </w:r>
    </w:p>
    <w:p>
      <w:pPr>
        <w:pStyle w:val="36"/>
        <w:rPr>
          <w:rFonts w:cs="Arial"/>
          <w:kern w:val="2"/>
          <w:szCs w:val="24"/>
        </w:rPr>
      </w:pPr>
      <w:r>
        <w:rPr>
          <w:rFonts w:hint="eastAsia" w:cs="Arial"/>
          <w:kern w:val="2"/>
          <w:szCs w:val="24"/>
        </w:rPr>
        <w:t>DEVOPS_EXTERNAL_PROTOCOL</w:t>
      </w:r>
    </w:p>
    <w:p>
      <w:pPr>
        <w:pStyle w:val="36"/>
        <w:rPr>
          <w:rFonts w:cs="Arial"/>
          <w:kern w:val="2"/>
          <w:szCs w:val="24"/>
        </w:rPr>
      </w:pPr>
      <w:r>
        <w:rPr>
          <w:rFonts w:hint="eastAsia" w:cs="Arial"/>
          <w:kern w:val="2"/>
          <w:szCs w:val="24"/>
        </w:rPr>
        <w:t>DEVOPS_EXTERNAL_HOST</w:t>
      </w:r>
    </w:p>
    <w:p>
      <w:pPr>
        <w:pStyle w:val="36"/>
        <w:rPr>
          <w:rFonts w:cs="Arial"/>
          <w:kern w:val="2"/>
          <w:szCs w:val="24"/>
        </w:rPr>
      </w:pPr>
      <w:r>
        <w:rPr>
          <w:rFonts w:hint="eastAsia" w:cs="Arial"/>
          <w:kern w:val="2"/>
          <w:szCs w:val="24"/>
        </w:rPr>
        <w:t>API_SERVER_URL 填写集群管理中对应集群的 API Server 地址，注意要一致。</w:t>
      </w:r>
    </w:p>
    <w:p>
      <w:pPr>
        <w:pStyle w:val="36"/>
        <w:numPr>
          <w:ilvl w:val="0"/>
          <w:numId w:val="60"/>
        </w:numPr>
        <w:ind w:left="420" w:leftChars="0" w:hanging="420" w:firstLineChars="0"/>
        <w:rPr>
          <w:rFonts w:cs="Arial"/>
          <w:kern w:val="2"/>
          <w:szCs w:val="24"/>
        </w:rPr>
      </w:pPr>
      <w:r>
        <w:rPr>
          <w:rFonts w:hint="eastAsia" w:cs="Arial"/>
          <w:kern w:val="2"/>
          <w:szCs w:val="24"/>
        </w:rPr>
        <w:t>RBAC说明</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apiVersion: rbac.authorization.k8s.io/v1</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kind: ClusterRole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metadata:</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name: cicd</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rules: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policy</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resourceNames: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system</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有关 PSP 安全设置使用 system</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podsecuritypolicies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use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需要查看 service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services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services/proxy</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需要实现查看、更新、删除、创建 secrets 和 configmaps 的功能</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secrets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configmaps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delete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update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需要查看、监听事件，实现任务失败时 k8s 的事件</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events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需要查看、删除 pod</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pods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pods/log</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delete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需要有可以执行 shell 命令，实现审批功能</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pods/exec</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需要有可以查询 pv、 pvc 的功能</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persistentvolumeclaims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persistentvolumes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需要有可以查询 deployments 的功能</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apps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deployments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需要对流水线任务有创建、查询，监听，删除，更新 job 的功能实现流水线的执行、查看日志、暂停、删除等功能</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batch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jobs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delete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update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需要查看是否有 namespace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namespaces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需要创建、查询、查看、修改、删除 cronjob，实现定时任务</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batch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cronjobs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delete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update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rbac.authorization.k8s.io</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需要创建项目下名为 cicd 的 role 和 rolebinding， 实现流水线任务的查看服务、更新 deployments、 secrets, configmaps 功能</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roles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bind</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需要创建项目下名为 cicd 的 role 和 rolebinding 为运行的 pod 提供运行，提供拉取、更新 deployment 操作</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rbac.authorization.k8s.io</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rolebindings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通过 API 获取 sa 中 secret 的方式获取用户的 API token,</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serviceaccounts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通过 API 提供普通升级，或滚动升级功能</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apps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statefulsets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create</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patch</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apiGroups: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CI/CD 通过 API 升级 FD 镜像</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types.kubefed.io</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resources: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federateddeployments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verbs:</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get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list</w:t>
      </w:r>
    </w:p>
    <w:p>
      <w:pPr>
        <w:pStyle w:val="70"/>
        <w:keepNext w:val="0"/>
        <w:keepLines w:val="0"/>
        <w:pageBreakBefore w:val="0"/>
        <w:widowControl w:val="0"/>
        <w:kinsoku/>
        <w:wordWrap/>
        <w:overflowPunct/>
        <w:topLinePunct w:val="0"/>
        <w:autoSpaceDE/>
        <w:autoSpaceDN/>
        <w:bidi w:val="0"/>
        <w:adjustRightInd/>
        <w:snapToGrid/>
        <w:ind w:left="420" w:leftChars="200" w:right="210" w:rightChars="100"/>
        <w:jc w:val="left"/>
        <w:textAlignment w:val="auto"/>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 patch</w:t>
      </w:r>
    </w:p>
    <w:p>
      <w:r>
        <mc:AlternateContent>
          <mc:Choice Requires="wps">
            <w:drawing>
              <wp:anchor distT="0" distB="0" distL="114300" distR="114300" simplePos="0" relativeHeight="251692032" behindDoc="1" locked="0" layoutInCell="0" allowOverlap="1">
                <wp:simplePos x="0" y="0"/>
                <wp:positionH relativeFrom="margin">
                  <wp:posOffset>-93980</wp:posOffset>
                </wp:positionH>
                <wp:positionV relativeFrom="paragraph">
                  <wp:posOffset>7620</wp:posOffset>
                </wp:positionV>
                <wp:extent cx="5363845" cy="0"/>
                <wp:effectExtent l="0" t="0" r="0" b="0"/>
                <wp:wrapNone/>
                <wp:docPr id="25" name="直接连接符 25"/>
                <wp:cNvGraphicFramePr/>
                <a:graphic xmlns:a="http://schemas.openxmlformats.org/drawingml/2006/main">
                  <a:graphicData uri="http://schemas.microsoft.com/office/word/2010/wordprocessingShape">
                    <wps:wsp>
                      <wps:cNvCnPr>
                        <a:cxnSpLocks noChangeShapeType="1"/>
                      </wps:cNvCnPr>
                      <wps:spPr bwMode="auto">
                        <a:xfrm>
                          <a:off x="0" y="0"/>
                          <a:ext cx="5363845"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7.4pt;margin-top:0.6pt;height:0pt;width:422.35pt;mso-position-horizontal-relative:margin;z-index:-251624448;mso-width-relative:page;mso-height-relative:page;" filled="f" stroked="t" coordsize="21600,21600" o:allowincell="f" o:gfxdata="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C+8P1AAAAAcB&#10;AAAPAAAAAAAAAAEAIAAAACIAAABkcnMvZG93bnJldi54bWxQSwECFAAUAAAACACHTuJA95F0z+YB&#10;AACtAwAADgAAAAAAAAABACAAAAAjAQAAZHJzL2Uyb0RvYy54bWxQSwUGAAAAAAYABgBZAQAAewUA&#10;AAAA&#10;">
                <v:fill on="f" focussize="0,0"/>
                <v:stroke weight="0.96pt" color="#000000" joinstyle="round"/>
                <v:imagedata o:title=""/>
                <o:lock v:ext="edit" aspectratio="f"/>
              </v:line>
            </w:pict>
          </mc:Fallback>
        </mc:AlternateContent>
      </w:r>
    </w:p>
    <w:p>
      <w:pPr>
        <w:pStyle w:val="6"/>
        <w:numPr>
          <w:ilvl w:val="2"/>
          <w:numId w:val="4"/>
        </w:numPr>
        <w:spacing w:before="360" w:after="360"/>
        <w:ind w:left="1134" w:leftChars="0" w:hanging="1134" w:firstLineChars="0"/>
      </w:pPr>
      <w:bookmarkStart w:id="113" w:name="_Toc12765"/>
      <w:r>
        <w:rPr>
          <w:rFonts w:hint="eastAsia"/>
        </w:rPr>
        <w:t>多构建集群高可用数据库环境CICD部署</w:t>
      </w:r>
      <w:bookmarkEnd w:id="113"/>
    </w:p>
    <w:p>
      <w:pPr>
        <w:pStyle w:val="7"/>
        <w:numPr>
          <w:ilvl w:val="3"/>
          <w:numId w:val="4"/>
        </w:numPr>
        <w:spacing w:before="480" w:after="480"/>
        <w:ind w:left="1134" w:leftChars="0" w:hanging="1134" w:firstLineChars="0"/>
      </w:pPr>
      <w:r>
        <w:rPr>
          <w:rFonts w:hint="eastAsia"/>
        </w:rPr>
        <w:t>安装</w:t>
      </w:r>
      <w:r>
        <w:rPr>
          <w:rFonts w:hint="eastAsia"/>
          <w:lang w:val="en-US" w:eastAsia="zh-CN"/>
        </w:rPr>
        <w:t>Y</w:t>
      </w:r>
      <w:r>
        <w:rPr>
          <w:rFonts w:hint="eastAsia"/>
        </w:rPr>
        <w:t>aml文档</w:t>
      </w:r>
    </w:p>
    <w:p>
      <w:pPr>
        <w:pStyle w:val="70"/>
        <w:ind w:right="210" w:rightChars="100"/>
        <w:jc w:val="left"/>
        <w:rPr>
          <w:color w:val="000000" w:themeColor="text1"/>
          <w:sz w:val="21"/>
          <w:szCs w:val="18"/>
          <w14:textFill>
            <w14:solidFill>
              <w14:schemeClr w14:val="tx1"/>
            </w14:solidFill>
          </w14:textFill>
        </w:rPr>
      </w:pPr>
      <w:r>
        <w:rPr>
          <w:rFonts w:hint="eastAsia"/>
          <w:color w:val="000000" w:themeColor="text1"/>
          <w:sz w:val="21"/>
          <w:szCs w:val="18"/>
          <w14:textFill>
            <w14:solidFill>
              <w14:schemeClr w14:val="tx1"/>
            </w14:solidFill>
          </w14:textFill>
        </w:rPr>
        <w:t xml:space="preserve"> </w:t>
      </w:r>
      <w:r>
        <w:rPr>
          <w:color w:val="000000" w:themeColor="text1"/>
          <w:sz w:val="21"/>
          <w:szCs w:val="18"/>
          <w14:textFill>
            <w14:solidFill>
              <w14:schemeClr w14:val="tx1"/>
            </w14:solidFill>
          </w14:textFill>
        </w:rPr>
        <w:t># 添加cicd-server，连接cicd-mysql数据库</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apiVersion: apps/v1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kind: Deployment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namespace: system-tce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spec: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selector: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matchLabels: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app: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template: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labels: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app: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spec: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serviceAccountName: cicd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containers: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cicd-Server容器的配置项，可根据实际情况，修改个别配置</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image: xxx.xxx.xxx.xxx/system_containers/cicd-server:v1.0</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env:</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DB_HOST/DB_PORT/DB_NAME/DB_USER/DB_PASSWORD都需要按照高可用数据库的实际配置值来修改</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DB_HOST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"xxx.xxx.xxx.xxx"</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DB_PORT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"xxxx"</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DB_NAME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xxxxxxxx</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DB_USER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xxxxx</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DB_PASSWORD</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xxxxxx</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RUNNING_MODE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enterprise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外部比如 gitlab CI、集群内容器 webhook 等可以访问的地址, 可以设为 TCE 地址，</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否则，无法提供对外的服务</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DEVOPS_EXTERNAL_PROTOCOL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https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DEVOPS_EXTERNAL_HOST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console.tenxcloud.com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TCE 可以通过 nginx 路由可以访问的地址</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DEVOPS_PROTOCOL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http</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DEVOPS_HOST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172.128.0.118:8091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cicd 容器可以访问到的 cicd auth 地址，一般设为 tce 地址即可</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CICD_AUTH_URL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w:t>
      </w:r>
      <w:r>
        <w:fldChar w:fldCharType="begin"/>
      </w:r>
      <w:r>
        <w:instrText xml:space="preserve"> HYPERLINK "https://xxx.xxx.xxx.xxx" </w:instrText>
      </w:r>
      <w:r>
        <w:fldChar w:fldCharType="separate"/>
      </w:r>
      <w:r>
        <w:rPr>
          <w:color w:val="000000" w:themeColor="text1"/>
          <w:sz w:val="21"/>
          <w:szCs w:val="18"/>
          <w14:textFill>
            <w14:solidFill>
              <w14:schemeClr w14:val="tx1"/>
            </w14:solidFill>
          </w14:textFill>
        </w:rPr>
        <w:t>https://xxx.xxx.xxx.xxx"</w:t>
      </w:r>
      <w:r>
        <w:rPr>
          <w:color w:val="000000" w:themeColor="text1"/>
          <w:sz w:val="21"/>
          <w:szCs w:val="18"/>
          <w14:textFill>
            <w14:solidFill>
              <w14:schemeClr w14:val="tx1"/>
            </w14:solidFill>
          </w14:textFill>
        </w:rPr>
        <w:fldChar w:fldCharType="end"/>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NODE_ENV</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production</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集群地址要与集群管理页面中展示的地址一致</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name: API_SERVER_URL</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value: "</w:t>
      </w:r>
      <w:r>
        <w:fldChar w:fldCharType="begin"/>
      </w:r>
      <w:r>
        <w:instrText xml:space="preserve"> HYPERLINK "https://kubernetes.default:443" </w:instrText>
      </w:r>
      <w:r>
        <w:fldChar w:fldCharType="separate"/>
      </w:r>
      <w:r>
        <w:rPr>
          <w:color w:val="000000" w:themeColor="text1"/>
          <w:sz w:val="21"/>
          <w:szCs w:val="18"/>
          <w14:textFill>
            <w14:solidFill>
              <w14:schemeClr w14:val="tx1"/>
            </w14:solidFill>
          </w14:textFill>
        </w:rPr>
        <w:t>https://kubernetes.default:443"</w:t>
      </w:r>
      <w:r>
        <w:rPr>
          <w:color w:val="000000" w:themeColor="text1"/>
          <w:sz w:val="21"/>
          <w:szCs w:val="18"/>
          <w14:textFill>
            <w14:solidFill>
              <w14:schemeClr w14:val="tx1"/>
            </w14:solidFill>
          </w14:textFill>
        </w:rPr>
        <w:fldChar w:fldCharType="end"/>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resources: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limits: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memory: "2Gi"</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cpu: "1"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requests: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cpu: 800m</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memory: 2Gi</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ports: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containerPort: 8091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protocol: TCP</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imagePullPolicy: Always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为cicd-server, 添加svc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apiVersion: v1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kind: Service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metadata:</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svc-cicd-server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namespace: system-tce</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spec:</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selector: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app: cicd-server</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ports:</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 port: 80</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targetPort: 8091</w:t>
      </w:r>
    </w:p>
    <w:p>
      <w:pPr>
        <w:pStyle w:val="70"/>
        <w:ind w:right="210" w:rightChars="100"/>
        <w:jc w:val="left"/>
        <w:rPr>
          <w:color w:val="000000" w:themeColor="text1"/>
          <w:sz w:val="21"/>
          <w:szCs w:val="18"/>
          <w14:textFill>
            <w14:solidFill>
              <w14:schemeClr w14:val="tx1"/>
            </w14:solidFill>
          </w14:textFill>
        </w:rPr>
      </w:pPr>
      <w:r>
        <w:rPr>
          <w:color w:val="000000" w:themeColor="text1"/>
          <w:sz w:val="21"/>
          <w:szCs w:val="18"/>
          <w14:textFill>
            <w14:solidFill>
              <w14:schemeClr w14:val="tx1"/>
            </w14:solidFill>
          </w14:textFill>
        </w:rPr>
        <w:t>      name: tcp-port-0</w:t>
      </w:r>
    </w:p>
    <w:p>
      <w:pPr>
        <w:pStyle w:val="2"/>
      </w:pPr>
    </w:p>
    <w:p>
      <w:pPr>
        <w:rPr>
          <w:rFonts w:hint="eastAsia"/>
        </w:rPr>
      </w:pPr>
      <w:r>
        <w:rPr>
          <w:rFonts w:eastAsia="楷体" w:cs="Arial"/>
          <w:kern w:val="2"/>
          <w:szCs w:val="24"/>
        </w:rPr>
        <mc:AlternateContent>
          <mc:Choice Requires="wps">
            <w:drawing>
              <wp:anchor distT="0" distB="0" distL="114300" distR="114300" simplePos="0" relativeHeight="251686912" behindDoc="1" locked="0" layoutInCell="0" allowOverlap="1">
                <wp:simplePos x="0" y="0"/>
                <wp:positionH relativeFrom="margin">
                  <wp:posOffset>-43180</wp:posOffset>
                </wp:positionH>
                <wp:positionV relativeFrom="paragraph">
                  <wp:posOffset>246380</wp:posOffset>
                </wp:positionV>
                <wp:extent cx="5363845" cy="0"/>
                <wp:effectExtent l="0" t="0" r="0" b="0"/>
                <wp:wrapNone/>
                <wp:docPr id="134" name="直接连接符 134"/>
                <wp:cNvGraphicFramePr/>
                <a:graphic xmlns:a="http://schemas.openxmlformats.org/drawingml/2006/main">
                  <a:graphicData uri="http://schemas.microsoft.com/office/word/2010/wordprocessingShape">
                    <wps:wsp>
                      <wps:cNvCnPr>
                        <a:cxnSpLocks noChangeShapeType="1"/>
                      </wps:cNvCnPr>
                      <wps:spPr bwMode="auto">
                        <a:xfrm>
                          <a:off x="0" y="0"/>
                          <a:ext cx="5363845"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3.4pt;margin-top:19.4pt;height:0pt;width:422.35pt;mso-position-horizontal-relative:margin;z-index:-251629568;mso-width-relative:page;mso-height-relative:page;" filled="f" stroked="t" coordsize="21600,21600" o:allowincell="f" o:gfxdata="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rG7r9YA&#10;AAAIAQAADwAAAAAAAAABACAAAAAiAAAAZHJzL2Rvd25yZXYueG1sUEsBAhQAFAAAAAgAh07iQEFi&#10;4ELoAQAArwMAAA4AAAAAAAAAAQAgAAAAJQEAAGRycy9lMm9Eb2MueG1sUEsFBgAAAAAGAAYAWQEA&#10;AH8FAAAAAA==&#10;">
                <v:fill on="f" focussize="0,0"/>
                <v:stroke weight="0.96pt" color="#000000" joinstyle="round"/>
                <v:imagedata o:title=""/>
                <o:lock v:ext="edit" aspectratio="f"/>
              </v:line>
            </w:pict>
          </mc:Fallback>
        </mc:AlternateContent>
      </w:r>
      <w:r>
        <w:rPr>
          <w:kern w:val="2"/>
          <w:szCs w:val="24"/>
        </w:rPr>
        <w:drawing>
          <wp:anchor distT="0" distB="0" distL="114300" distR="114300" simplePos="0" relativeHeight="251691008" behindDoc="0" locked="0" layoutInCell="1" allowOverlap="1">
            <wp:simplePos x="0" y="0"/>
            <wp:positionH relativeFrom="margin">
              <wp:posOffset>-34925</wp:posOffset>
            </wp:positionH>
            <wp:positionV relativeFrom="paragraph">
              <wp:posOffset>280670</wp:posOffset>
            </wp:positionV>
            <wp:extent cx="733425" cy="362585"/>
            <wp:effectExtent l="0" t="0" r="3175" b="5715"/>
            <wp:wrapTopAndBottom/>
            <wp:docPr id="136" name="图片 136"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p>
    <w:p>
      <w:pPr>
        <w:pStyle w:val="36"/>
        <w:numPr>
          <w:ilvl w:val="0"/>
          <w:numId w:val="61"/>
        </w:numPr>
        <w:rPr>
          <w:rFonts w:cs="Arial"/>
          <w:kern w:val="2"/>
          <w:szCs w:val="24"/>
        </w:rPr>
      </w:pPr>
      <w:r>
        <w:rPr>
          <w:rFonts w:hint="eastAsia" w:cs="Arial"/>
          <w:kern w:val="2"/>
          <w:szCs w:val="24"/>
        </w:rPr>
        <w:t>PAAS或CI/CD的Cluster Role 根据权限最小化原则，不直接使用特权模式，根据需要一个个添加。参考多构建集群普通CICD部署YAML文档。</w:t>
      </w:r>
    </w:p>
    <w:p>
      <w:pPr>
        <w:pStyle w:val="36"/>
        <w:numPr>
          <w:ilvl w:val="0"/>
          <w:numId w:val="61"/>
        </w:numPr>
        <w:rPr>
          <w:rFonts w:cs="Arial"/>
          <w:kern w:val="2"/>
          <w:szCs w:val="24"/>
        </w:rPr>
      </w:pPr>
      <w:r>
        <w:rPr>
          <w:rFonts w:hint="eastAsia" w:cs="Arial"/>
          <w:kern w:val="2"/>
          <w:szCs w:val="24"/>
        </w:rPr>
        <w:t>YAML配置说明</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CICD_AUTH_URL填写容器可以访问TCE的URL。</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hint="eastAsia" w:eastAsia="楷体" w:cs="Arial"/>
          <w:kern w:val="2"/>
          <w:szCs w:val="24"/>
          <w:lang w:eastAsia="zh-CN"/>
        </w:rPr>
      </w:pPr>
      <w:r>
        <w:rPr>
          <w:rFonts w:hint="eastAsia" w:cs="Arial"/>
          <w:kern w:val="2"/>
          <w:szCs w:val="24"/>
        </w:rPr>
        <w:t>TCE可以通过nginx路由可以访问的地址，默认为默认集群cicd服务： 127.0.0.1:8091</w:t>
      </w:r>
      <w:r>
        <w:rPr>
          <w:rFonts w:hint="eastAsia" w:cs="Arial"/>
          <w:kern w:val="2"/>
          <w:szCs w:val="24"/>
          <w:lang w:eastAsia="zh-CN"/>
        </w:rPr>
        <w:t>。</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DEVOPS_PROTOCOL</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DEVOPS_HOST</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通过集群页面修改地址为新的CICD地址，要与该CI/CD Deployment的DEVOPS_PROTOCOL，DEVOPS_HOST同步一致。</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否则重启CI/CD Deployment重新注册，会导致已填写的地址会被CI/CD Deployment 的DEVOPS_PROTOCOL，DEVOPS_HOST 地址重新覆盖。</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外部可以访问的地址</w:t>
      </w:r>
      <w:r>
        <w:rPr>
          <w:rFonts w:hint="eastAsia" w:cs="Arial"/>
          <w:kern w:val="2"/>
          <w:szCs w:val="24"/>
          <w:lang w:eastAsia="zh-CN"/>
        </w:rPr>
        <w:t>，</w:t>
      </w:r>
      <w:r>
        <w:rPr>
          <w:rFonts w:hint="eastAsia" w:cs="Arial"/>
          <w:kern w:val="2"/>
          <w:szCs w:val="24"/>
        </w:rPr>
        <w:t>可以设为TCE地址</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DEVOPS_EXTERNAL_PROTOCOL</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DEVOPS_EXTERNAL_HOST</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当外部访问经过proxy才可以访问，内部又无法通过proxy地址访问内部时，需要设置外网的proxy地址：</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DEVOPS_EXTERNAL_PROTOCOL</w:t>
      </w:r>
      <w:r>
        <w:rPr>
          <w:rFonts w:hint="eastAsia" w:cs="Arial"/>
          <w:kern w:val="2"/>
          <w:szCs w:val="24"/>
        </w:rPr>
        <w:br w:type="textWrapping"/>
      </w:r>
      <w:r>
        <w:rPr>
          <w:rFonts w:hint="eastAsia" w:cs="Arial"/>
          <w:kern w:val="2"/>
          <w:szCs w:val="24"/>
        </w:rPr>
        <w:t>DEVOPS_EXTERNAL_HOST</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hint="eastAsia" w:eastAsia="楷体" w:cs="Arial"/>
          <w:kern w:val="2"/>
          <w:szCs w:val="24"/>
          <w:lang w:eastAsia="zh-CN"/>
        </w:rPr>
      </w:pPr>
      <w:r>
        <w:rPr>
          <w:rFonts w:hint="eastAsia" w:cs="Arial"/>
          <w:kern w:val="2"/>
          <w:szCs w:val="24"/>
        </w:rPr>
        <w:t>和内部可访问的内部CICD地址</w:t>
      </w:r>
      <w:r>
        <w:rPr>
          <w:rFonts w:hint="eastAsia" w:cs="Arial"/>
          <w:kern w:val="2"/>
          <w:szCs w:val="24"/>
          <w:lang w:eastAsia="zh-CN"/>
        </w:rPr>
        <w:t>：</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rFonts w:hint="eastAsia" w:cs="Arial"/>
          <w:kern w:val="2"/>
          <w:szCs w:val="24"/>
        </w:rPr>
        <w:t>CICD_INTERNAL_PROTOCOL</w:t>
      </w:r>
      <w:r>
        <w:rPr>
          <w:rFonts w:hint="eastAsia" w:cs="Arial"/>
          <w:kern w:val="2"/>
          <w:szCs w:val="24"/>
        </w:rPr>
        <w:br w:type="textWrapping"/>
      </w:r>
      <w:r>
        <w:rPr>
          <w:rFonts w:hint="eastAsia" w:cs="Arial"/>
          <w:kern w:val="2"/>
          <w:szCs w:val="24"/>
        </w:rPr>
        <w:t>CICD_INTERNAL_HOST</w:t>
      </w:r>
    </w:p>
    <w:p>
      <w:pPr>
        <w:pStyle w:val="36"/>
        <w:keepNext w:val="0"/>
        <w:keepLines w:val="0"/>
        <w:pageBreakBefore w:val="0"/>
        <w:widowControl w:val="0"/>
        <w:kinsoku/>
        <w:wordWrap/>
        <w:overflowPunct/>
        <w:topLinePunct w:val="0"/>
        <w:autoSpaceDE/>
        <w:autoSpaceDN/>
        <w:bidi w:val="0"/>
        <w:adjustRightInd/>
        <w:snapToGrid/>
        <w:ind w:left="420" w:leftChars="200"/>
        <w:textAlignment w:val="auto"/>
        <w:rPr>
          <w:rFonts w:cs="Arial"/>
          <w:kern w:val="2"/>
          <w:szCs w:val="24"/>
        </w:rPr>
      </w:pPr>
      <w:r>
        <w:rPr>
          <w:kern w:val="2"/>
          <w:szCs w:val="24"/>
        </w:rPr>
        <mc:AlternateContent>
          <mc:Choice Requires="wps">
            <w:drawing>
              <wp:anchor distT="0" distB="0" distL="114300" distR="114300" simplePos="0" relativeHeight="251685888" behindDoc="1" locked="0" layoutInCell="0" allowOverlap="1">
                <wp:simplePos x="0" y="0"/>
                <wp:positionH relativeFrom="margin">
                  <wp:posOffset>-30480</wp:posOffset>
                </wp:positionH>
                <wp:positionV relativeFrom="paragraph">
                  <wp:posOffset>251460</wp:posOffset>
                </wp:positionV>
                <wp:extent cx="5363845" cy="0"/>
                <wp:effectExtent l="0" t="0" r="0" b="0"/>
                <wp:wrapNone/>
                <wp:docPr id="135" name="直接连接符 135"/>
                <wp:cNvGraphicFramePr/>
                <a:graphic xmlns:a="http://schemas.openxmlformats.org/drawingml/2006/main">
                  <a:graphicData uri="http://schemas.microsoft.com/office/word/2010/wordprocessingShape">
                    <wps:wsp>
                      <wps:cNvCnPr>
                        <a:cxnSpLocks noChangeShapeType="1"/>
                      </wps:cNvCnPr>
                      <wps:spPr bwMode="auto">
                        <a:xfrm>
                          <a:off x="0" y="0"/>
                          <a:ext cx="5363845"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2.4pt;margin-top:19.8pt;height:0pt;width:422.35pt;mso-position-horizontal-relative:margin;z-index:-251630592;mso-width-relative:page;mso-height-relative:page;" filled="f" stroked="t" coordsize="21600,21600" o:allowincell="f" o:gfxdata="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KH1/89cA&#10;AAAIAQAADwAAAAAAAAABACAAAAAiAAAAZHJzL2Rvd25yZXYueG1sUEsBAhQAFAAAAAgAh07iQPcJ&#10;2b/nAQAArwMAAA4AAAAAAAAAAQAgAAAAJgEAAGRycy9lMm9Eb2MueG1sUEsFBgAAAAAGAAYAWQEA&#10;AH8FAAAAAA==&#10;">
                <v:fill on="f" focussize="0,0"/>
                <v:stroke weight="0.96pt" color="#000000" joinstyle="round"/>
                <v:imagedata o:title=""/>
                <o:lock v:ext="edit" aspectratio="f"/>
              </v:line>
            </w:pict>
          </mc:Fallback>
        </mc:AlternateContent>
      </w:r>
      <w:r>
        <w:rPr>
          <w:rFonts w:hint="eastAsia" w:cs="Arial"/>
          <w:kern w:val="2"/>
          <w:szCs w:val="24"/>
        </w:rPr>
        <w:t>API_SERVER_URL 填写集群管理中对应集群的API Server地址，注意要一致。</w:t>
      </w:r>
    </w:p>
    <w:p>
      <w:pPr>
        <w:pStyle w:val="36"/>
        <w:ind w:left="0"/>
        <w:rPr>
          <w:rFonts w:cs="Arial"/>
          <w:kern w:val="2"/>
          <w:szCs w:val="24"/>
        </w:rPr>
      </w:pPr>
    </w:p>
    <w:p>
      <w:pPr>
        <w:pStyle w:val="6"/>
        <w:numPr>
          <w:ilvl w:val="2"/>
          <w:numId w:val="4"/>
        </w:numPr>
        <w:spacing w:before="360" w:after="360"/>
        <w:ind w:left="1134" w:leftChars="0" w:hanging="1134" w:firstLineChars="0"/>
      </w:pPr>
      <w:bookmarkStart w:id="114" w:name="_Toc27410"/>
      <w:r>
        <w:rPr>
          <w:rFonts w:hint="eastAsia"/>
        </w:rPr>
        <w:t>服务地址</w:t>
      </w:r>
      <w:bookmarkEnd w:id="114"/>
    </w:p>
    <w:p>
      <w:pPr>
        <w:pStyle w:val="13"/>
        <w:tabs>
          <w:tab w:val="left" w:pos="1554"/>
        </w:tabs>
        <w:rPr>
          <w:rFonts w:eastAsia="宋体" w:cs="宋体"/>
          <w:sz w:val="21"/>
          <w:szCs w:val="22"/>
        </w:rPr>
      </w:pPr>
      <w:r>
        <w:rPr>
          <w:rFonts w:hint="eastAsia" w:eastAsia="宋体" w:cs="宋体"/>
          <w:sz w:val="21"/>
          <w:szCs w:val="22"/>
          <w:lang w:val="en-GB"/>
        </w:rPr>
        <w:t>切换菜单[管理工作台-集群管理]，点击集群名字进入集群详情，点击[集群设置-CI/</w:t>
      </w:r>
      <w:r>
        <w:rPr>
          <w:rFonts w:eastAsia="宋体" w:cs="宋体"/>
          <w:sz w:val="21"/>
          <w:szCs w:val="22"/>
          <w:lang w:val="en-GB"/>
        </w:rPr>
        <w:t>CD</w:t>
      </w:r>
      <w:r>
        <w:rPr>
          <w:rFonts w:hint="eastAsia" w:eastAsia="宋体" w:cs="宋体"/>
          <w:sz w:val="21"/>
          <w:szCs w:val="22"/>
          <w:lang w:val="en-GB"/>
        </w:rPr>
        <w:t>服务地址]，如下图,</w:t>
      </w:r>
    </w:p>
    <w:p>
      <w:r>
        <w:br w:type="page"/>
      </w:r>
    </w:p>
    <w:p>
      <w:pPr>
        <w:pStyle w:val="13"/>
        <w:tabs>
          <w:tab w:val="left" w:pos="1554"/>
        </w:tabs>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8</w:t>
      </w:r>
      <w:r>
        <w:fldChar w:fldCharType="end"/>
      </w:r>
      <w:r>
        <w:rPr>
          <w:rFonts w:hint="eastAsia"/>
        </w:rPr>
        <w:t>服务地址配置</w:t>
      </w:r>
    </w:p>
    <w:p>
      <w:pPr>
        <w:pStyle w:val="33"/>
        <w:numPr>
          <w:ilvl w:val="0"/>
          <w:numId w:val="0"/>
        </w:numPr>
        <w:tabs>
          <w:tab w:val="clear" w:pos="420"/>
        </w:tabs>
        <w:rPr>
          <w:lang w:val="en-US"/>
        </w:rPr>
      </w:pPr>
      <w:r>
        <w:rPr>
          <w:lang w:val="en-US"/>
        </w:rPr>
        <w:drawing>
          <wp:inline distT="0" distB="0" distL="114300" distR="114300">
            <wp:extent cx="4938395" cy="1217930"/>
            <wp:effectExtent l="0" t="0" r="1905" b="1270"/>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99"/>
                    <a:stretch>
                      <a:fillRect/>
                    </a:stretch>
                  </pic:blipFill>
                  <pic:spPr>
                    <a:xfrm>
                      <a:off x="0" y="0"/>
                      <a:ext cx="4938395" cy="1217930"/>
                    </a:xfrm>
                    <a:prstGeom prst="rect">
                      <a:avLst/>
                    </a:prstGeom>
                    <a:noFill/>
                    <a:ln>
                      <a:noFill/>
                    </a:ln>
                  </pic:spPr>
                </pic:pic>
              </a:graphicData>
            </a:graphic>
          </wp:inline>
        </w:drawing>
      </w:r>
    </w:p>
    <w:p>
      <w:pPr>
        <w:pStyle w:val="33"/>
        <w:numPr>
          <w:ilvl w:val="0"/>
          <w:numId w:val="0"/>
        </w:numPr>
        <w:tabs>
          <w:tab w:val="clear" w:pos="420"/>
        </w:tabs>
        <w:rPr>
          <w:lang w:val="en-US"/>
        </w:rPr>
      </w:pPr>
    </w:p>
    <w:p>
      <w:pPr>
        <w:pStyle w:val="33"/>
        <w:numPr>
          <w:ilvl w:val="0"/>
          <w:numId w:val="0"/>
        </w:numPr>
        <w:tabs>
          <w:tab w:val="clear" w:pos="420"/>
        </w:tabs>
        <w:rPr>
          <w:snapToGrid/>
          <w:szCs w:val="22"/>
        </w:rPr>
      </w:pPr>
      <w:r>
        <w:rPr>
          <w:rFonts w:hint="eastAsia"/>
          <w:snapToGrid/>
          <w:szCs w:val="22"/>
        </w:rPr>
        <w:t>浏览器访问https://</w:t>
      </w:r>
      <w:r>
        <w:rPr>
          <w:snapToGrid/>
          <w:szCs w:val="22"/>
        </w:rPr>
        <w:t>xxx.xxx.xxx.xxx</w:t>
      </w:r>
      <w:r>
        <w:rPr>
          <w:rFonts w:hint="eastAsia"/>
          <w:snapToGrid/>
          <w:szCs w:val="22"/>
        </w:rPr>
        <w:t>:</w:t>
      </w:r>
      <w:r>
        <w:rPr>
          <w:snapToGrid/>
          <w:szCs w:val="22"/>
        </w:rPr>
        <w:t>xxx</w:t>
      </w:r>
      <w:r>
        <w:rPr>
          <w:rFonts w:hint="eastAsia"/>
          <w:snapToGrid/>
          <w:szCs w:val="22"/>
        </w:rPr>
        <w:t>/api/v2/devops页面显示一下内容说明以上相应配置成功为正常。</w:t>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9</w:t>
      </w:r>
      <w:r>
        <w:fldChar w:fldCharType="end"/>
      </w:r>
      <w:r>
        <w:rPr>
          <w:rFonts w:hint="eastAsia"/>
        </w:rPr>
        <w:t>配置查看页面</w:t>
      </w:r>
    </w:p>
    <w:p>
      <w:r>
        <w:drawing>
          <wp:inline distT="0" distB="0" distL="114300" distR="114300">
            <wp:extent cx="2857500" cy="381000"/>
            <wp:effectExtent l="0" t="0" r="0" b="0"/>
            <wp:docPr id="176" name="图片 176" descr="image2020-8-13 23_36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image2020-8-13 23_36_16"/>
                    <pic:cNvPicPr>
                      <a:picLocks noChangeAspect="1"/>
                    </pic:cNvPicPr>
                  </pic:nvPicPr>
                  <pic:blipFill>
                    <a:blip r:embed="rId100"/>
                    <a:stretch>
                      <a:fillRect/>
                    </a:stretch>
                  </pic:blipFill>
                  <pic:spPr>
                    <a:xfrm>
                      <a:off x="0" y="0"/>
                      <a:ext cx="2857500" cy="381000"/>
                    </a:xfrm>
                    <a:prstGeom prst="rect">
                      <a:avLst/>
                    </a:prstGeom>
                  </pic:spPr>
                </pic:pic>
              </a:graphicData>
            </a:graphic>
          </wp:inline>
        </w:drawing>
      </w:r>
    </w:p>
    <w:p>
      <w:r>
        <w:rPr>
          <w:rFonts w:eastAsia="楷体" w:cs="Arial"/>
          <w:kern w:val="2"/>
          <w:szCs w:val="24"/>
        </w:rPr>
        <mc:AlternateContent>
          <mc:Choice Requires="wps">
            <w:drawing>
              <wp:anchor distT="0" distB="0" distL="114300" distR="114300" simplePos="0" relativeHeight="251689984" behindDoc="1" locked="0" layoutInCell="0" allowOverlap="1">
                <wp:simplePos x="0" y="0"/>
                <wp:positionH relativeFrom="margin">
                  <wp:posOffset>52070</wp:posOffset>
                </wp:positionH>
                <wp:positionV relativeFrom="paragraph">
                  <wp:posOffset>246380</wp:posOffset>
                </wp:positionV>
                <wp:extent cx="5184140" cy="0"/>
                <wp:effectExtent l="0" t="0" r="0" b="0"/>
                <wp:wrapNone/>
                <wp:docPr id="181" name="直接连接符 181"/>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19.4pt;height:0pt;width:408.2pt;mso-position-horizontal-relative:margin;z-index:-251626496;mso-width-relative:page;mso-height-relative:page;" filled="f" stroked="t" coordsize="21600,21600" o:allowincell="f" o:gfxdata="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KB51e1QAAAAcB&#10;AAAPAAAAAAAAAAEAIAAAACIAAABkcnMvZG93bnJldi54bWxQSwECFAAUAAAACACHTuJAHnF4J+UB&#10;AACvAwAADgAAAAAAAAABACAAAAAkAQAAZHJzL2Uyb0RvYy54bWxQSwUGAAAAAAYABgBZAQAAewUA&#10;AAAA&#10;">
                <v:fill on="f" focussize="0,0"/>
                <v:stroke weight="0.96pt" color="#000000" joinstyle="round"/>
                <v:imagedata o:title=""/>
                <o:lock v:ext="edit" aspectratio="f"/>
              </v:line>
            </w:pict>
          </mc:Fallback>
        </mc:AlternateContent>
      </w:r>
    </w:p>
    <w:p>
      <w:pPr>
        <w:pStyle w:val="36"/>
        <w:rPr>
          <w:rFonts w:cs="Arial"/>
          <w:kern w:val="2"/>
          <w:szCs w:val="24"/>
        </w:rPr>
      </w:pPr>
      <w:r>
        <w:rPr>
          <w:kern w:val="2"/>
          <w:szCs w:val="24"/>
        </w:rPr>
        <mc:AlternateContent>
          <mc:Choice Requires="wps">
            <w:drawing>
              <wp:anchor distT="0" distB="0" distL="114300" distR="114300" simplePos="0" relativeHeight="251687936" behindDoc="1" locked="0" layoutInCell="0" allowOverlap="1">
                <wp:simplePos x="0" y="0"/>
                <wp:positionH relativeFrom="margin">
                  <wp:posOffset>52070</wp:posOffset>
                </wp:positionH>
                <wp:positionV relativeFrom="paragraph">
                  <wp:posOffset>637540</wp:posOffset>
                </wp:positionV>
                <wp:extent cx="5184140" cy="0"/>
                <wp:effectExtent l="0" t="0" r="0" b="0"/>
                <wp:wrapNone/>
                <wp:docPr id="180" name="直接连接符 180"/>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50.2pt;height:0pt;width:408.2pt;mso-position-horizontal-relative:margin;z-index:-251628544;mso-width-relative:page;mso-height-relative:page;" filled="f" stroked="t" coordsize="21600,21600" o:allowincell="f" o:gfxdata="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T/x1Y1QAAAAkB&#10;AAAPAAAAAAAAAAEAIAAAACIAAABkcnMvZG93bnJldi54bWxQSwECFAAUAAAACACHTuJAqBpB2uUB&#10;AACvAwAADgAAAAAAAAABACAAAAAkAQAAZHJzL2Uyb0RvYy54bWxQSwUGAAAAAAYABgBZAQAAewUA&#10;AAAA&#10;">
                <v:fill on="f" focussize="0,0"/>
                <v:stroke weight="0.96pt" color="#000000" joinstyle="round"/>
                <v:imagedata o:title=""/>
                <o:lock v:ext="edit" aspectratio="f"/>
              </v:line>
            </w:pict>
          </mc:Fallback>
        </mc:AlternateContent>
      </w:r>
      <w:r>
        <w:rPr>
          <w:kern w:val="2"/>
          <w:szCs w:val="24"/>
        </w:rPr>
        <w:drawing>
          <wp:anchor distT="0" distB="0" distL="114300" distR="114300" simplePos="0" relativeHeight="251688960" behindDoc="0" locked="0" layoutInCell="1" allowOverlap="1">
            <wp:simplePos x="0" y="0"/>
            <wp:positionH relativeFrom="margin">
              <wp:posOffset>53975</wp:posOffset>
            </wp:positionH>
            <wp:positionV relativeFrom="paragraph">
              <wp:posOffset>22860</wp:posOffset>
            </wp:positionV>
            <wp:extent cx="733425" cy="362585"/>
            <wp:effectExtent l="0" t="0" r="3175" b="5715"/>
            <wp:wrapTopAndBottom/>
            <wp:docPr id="179" name="图片 179"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hint="eastAsia" w:cs="Arial"/>
          <w:kern w:val="2"/>
          <w:szCs w:val="24"/>
        </w:rPr>
        <w:t>集群和CI/CD服务要做到一对一对应，多对一或多对多会引起数据冲突。</w:t>
      </w:r>
    </w:p>
    <w:p>
      <w:pPr>
        <w:pStyle w:val="2"/>
      </w:pPr>
    </w:p>
    <w:p>
      <w:pPr>
        <w:pStyle w:val="5"/>
        <w:numPr>
          <w:ilvl w:val="1"/>
          <w:numId w:val="4"/>
        </w:numPr>
        <w:spacing w:before="480" w:after="480"/>
        <w:ind w:left="1134" w:leftChars="0" w:hanging="1134" w:firstLineChars="0"/>
      </w:pPr>
      <w:bookmarkStart w:id="115" w:name="_Toc24250"/>
      <w:r>
        <w:t>标记TestLink测试用例</w:t>
      </w:r>
      <w:bookmarkEnd w:id="115"/>
    </w:p>
    <w:p>
      <w:pPr>
        <w:rPr>
          <w:lang w:val="en-GB"/>
        </w:rPr>
      </w:pPr>
      <w:r>
        <w:rPr>
          <w:rFonts w:hint="eastAsia"/>
        </w:rPr>
        <w:t>R</w:t>
      </w:r>
      <w:r>
        <w:rPr>
          <w:lang w:val="en-GB"/>
        </w:rPr>
        <w:t>obot framework自动化测试任务标记testLink测试用例场景：</w:t>
      </w:r>
    </w:p>
    <w:p>
      <w:pPr>
        <w:pStyle w:val="34"/>
        <w:rPr>
          <w:lang w:val="en-GB"/>
        </w:rPr>
      </w:pPr>
      <w:r>
        <w:rPr>
          <w:lang w:val="en-GB"/>
        </w:rPr>
        <w:t>测试团队使用gitlab管理和维护robot framework自动化测试脚本</w:t>
      </w:r>
      <w:r>
        <w:rPr>
          <w:rFonts w:hint="eastAsia"/>
          <w:lang w:val="en-GB"/>
        </w:rPr>
        <w:t>。</w:t>
      </w:r>
    </w:p>
    <w:p>
      <w:pPr>
        <w:pStyle w:val="34"/>
        <w:rPr>
          <w:lang w:val="en-GB"/>
        </w:rPr>
      </w:pPr>
      <w:r>
        <w:rPr>
          <w:lang w:val="en-GB"/>
        </w:rPr>
        <w:t>流水线创建robot framework自动化测试任务，并配置自动标记TestLink设置</w:t>
      </w:r>
      <w:r>
        <w:rPr>
          <w:rFonts w:hint="eastAsia"/>
          <w:lang w:val="en-GB"/>
        </w:rPr>
        <w:t>。</w:t>
      </w:r>
    </w:p>
    <w:p>
      <w:pPr>
        <w:pStyle w:val="34"/>
        <w:rPr>
          <w:lang w:val="en-GB"/>
        </w:rPr>
      </w:pPr>
      <w:r>
        <w:rPr>
          <w:lang w:val="en-GB"/>
        </w:rPr>
        <w:t>流水线每天凌晨定时执行测试用例，并标记测试结果</w:t>
      </w:r>
      <w:r>
        <w:rPr>
          <w:rFonts w:hint="eastAsia"/>
          <w:lang w:val="en-GB"/>
        </w:rPr>
        <w:t>。</w:t>
      </w:r>
    </w:p>
    <w:p>
      <w:pPr>
        <w:rPr>
          <w:lang w:val="en-GB"/>
        </w:rPr>
      </w:pPr>
      <w:r>
        <w:rPr>
          <w:lang w:val="en-GB"/>
        </w:rPr>
        <w:t>自动化任务标记TestLink</w:t>
      </w:r>
      <w:r>
        <w:t>测试步骤</w:t>
      </w:r>
    </w:p>
    <w:p>
      <w:pPr>
        <w:pStyle w:val="33"/>
        <w:numPr>
          <w:ilvl w:val="0"/>
          <w:numId w:val="62"/>
        </w:numPr>
      </w:pPr>
      <w:r>
        <w:t>测试脚本的测试用例添加测试名称：[Documentation]</w:t>
      </w:r>
      <w:r>
        <w:rPr>
          <w:rFonts w:hint="eastAsia"/>
          <w:lang w:val="en-US"/>
        </w:rPr>
        <w:t xml:space="preserve"> </w:t>
      </w:r>
      <w:r>
        <w:t>[:: 测试用例名称::]，如图</w:t>
      </w:r>
      <w:r>
        <w:rPr>
          <w:rFonts w:hint="eastAsia"/>
          <w:lang w:val="en-US"/>
        </w:rPr>
        <w:t>所示。</w:t>
      </w:r>
    </w:p>
    <w:p>
      <w:pPr>
        <w:pStyle w:val="13"/>
        <w:rPr>
          <w:lang w:val="en-GB"/>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10</w:t>
      </w:r>
      <w:r>
        <w:fldChar w:fldCharType="end"/>
      </w:r>
      <w:r>
        <w:t>测试脚本里填写测试用例名称</w:t>
      </w:r>
    </w:p>
    <w:p>
      <w:pPr>
        <w:widowControl/>
        <w:jc w:val="left"/>
        <w:rPr>
          <w:snapToGrid w:val="0"/>
          <w:szCs w:val="20"/>
        </w:rPr>
      </w:pPr>
      <w:r>
        <w:rPr>
          <w:snapToGrid w:val="0"/>
          <w:szCs w:val="20"/>
        </w:rPr>
        <w:drawing>
          <wp:inline distT="0" distB="0" distL="114300" distR="114300">
            <wp:extent cx="2974340" cy="760095"/>
            <wp:effectExtent l="0" t="0" r="10160" b="1905"/>
            <wp:docPr id="66" name="Picture 66" descr="test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st case"/>
                    <pic:cNvPicPr>
                      <a:picLocks noChangeAspect="1"/>
                    </pic:cNvPicPr>
                  </pic:nvPicPr>
                  <pic:blipFill>
                    <a:blip r:embed="rId101"/>
                    <a:stretch>
                      <a:fillRect/>
                    </a:stretch>
                  </pic:blipFill>
                  <pic:spPr>
                    <a:xfrm>
                      <a:off x="0" y="0"/>
                      <a:ext cx="2974340" cy="760095"/>
                    </a:xfrm>
                    <a:prstGeom prst="rect">
                      <a:avLst/>
                    </a:prstGeom>
                  </pic:spPr>
                </pic:pic>
              </a:graphicData>
            </a:graphic>
          </wp:inline>
        </w:drawing>
      </w:r>
    </w:p>
    <w:p>
      <w:pPr>
        <w:widowControl/>
        <w:jc w:val="left"/>
        <w:rPr>
          <w:snapToGrid w:val="0"/>
          <w:szCs w:val="20"/>
        </w:rPr>
      </w:pPr>
    </w:p>
    <w:p>
      <w:pPr>
        <w:rPr>
          <w:snapToGrid w:val="0"/>
          <w:szCs w:val="20"/>
          <w:lang w:val="en-GB"/>
        </w:rPr>
      </w:pPr>
      <w:r>
        <w:rPr>
          <w:snapToGrid w:val="0"/>
          <w:szCs w:val="20"/>
          <w:lang w:val="en-GB"/>
        </w:rPr>
        <w:t>测试</w:t>
      </w:r>
      <w:r>
        <w:rPr>
          <w:snapToGrid w:val="0"/>
          <w:szCs w:val="20"/>
        </w:rPr>
        <w:t>用例</w:t>
      </w:r>
      <w:r>
        <w:rPr>
          <w:snapToGrid w:val="0"/>
          <w:szCs w:val="20"/>
          <w:lang w:val="en-GB"/>
        </w:rPr>
        <w:t>名称来源</w:t>
      </w:r>
      <w:r>
        <w:rPr>
          <w:snapToGrid w:val="0"/>
          <w:szCs w:val="20"/>
        </w:rPr>
        <w:t>如下图所示</w:t>
      </w:r>
      <w:r>
        <w:rPr>
          <w:snapToGrid w:val="0"/>
          <w:szCs w:val="20"/>
          <w:lang w:val="en-GB"/>
        </w:rPr>
        <w:t>：</w:t>
      </w:r>
      <w:r>
        <w:rPr>
          <w:rFonts w:hint="eastAsia"/>
          <w:snapToGrid w:val="0"/>
          <w:szCs w:val="20"/>
          <w:lang w:val="en-GB"/>
        </w:rPr>
        <w:tab/>
      </w:r>
    </w:p>
    <w:p>
      <w:r>
        <w:br w:type="page"/>
      </w:r>
    </w:p>
    <w:p>
      <w:pPr>
        <w:pStyle w:val="13"/>
        <w:rPr>
          <w:lang w:val="en-GB"/>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11</w:t>
      </w:r>
      <w:r>
        <w:fldChar w:fldCharType="end"/>
      </w:r>
      <w:r>
        <w:rPr>
          <w:rFonts w:hint="eastAsia"/>
        </w:rPr>
        <w:t xml:space="preserve"> </w:t>
      </w:r>
      <w:r>
        <w:t>TestLink测试用例名称</w:t>
      </w:r>
    </w:p>
    <w:p>
      <w:pPr>
        <w:bidi w:val="0"/>
      </w:pPr>
      <w:r>
        <w:drawing>
          <wp:inline distT="0" distB="0" distL="114300" distR="114300">
            <wp:extent cx="1497330" cy="1082040"/>
            <wp:effectExtent l="0" t="0" r="1270" b="10160"/>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8"/>
                    <pic:cNvPicPr>
                      <a:picLocks noChangeAspect="1"/>
                    </pic:cNvPicPr>
                  </pic:nvPicPr>
                  <pic:blipFill>
                    <a:blip r:embed="rId102"/>
                    <a:stretch>
                      <a:fillRect/>
                    </a:stretch>
                  </pic:blipFill>
                  <pic:spPr>
                    <a:xfrm>
                      <a:off x="0" y="0"/>
                      <a:ext cx="1497330" cy="1082040"/>
                    </a:xfrm>
                    <a:prstGeom prst="rect">
                      <a:avLst/>
                    </a:prstGeom>
                    <a:noFill/>
                    <a:ln w="9525">
                      <a:noFill/>
                    </a:ln>
                  </pic:spPr>
                </pic:pic>
              </a:graphicData>
            </a:graphic>
          </wp:inline>
        </w:drawing>
      </w:r>
    </w:p>
    <w:p/>
    <w:p>
      <w:pPr>
        <w:pStyle w:val="33"/>
        <w:numPr>
          <w:ilvl w:val="0"/>
          <w:numId w:val="56"/>
        </w:numPr>
      </w:pPr>
      <w:r>
        <w:t>设置robot framework自动化测试任务的自动标记TestLink，如图所示</w:t>
      </w:r>
      <w:r>
        <w:rPr>
          <w:rFonts w:hint="eastAsia"/>
        </w:rPr>
        <w:t>。</w:t>
      </w:r>
    </w:p>
    <w:p>
      <w:pPr>
        <w:pStyle w:val="13"/>
        <w:tabs>
          <w:tab w:val="left" w:pos="1554"/>
        </w:tabs>
        <w:rPr>
          <w:lang w:val="en-GB"/>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12</w:t>
      </w:r>
      <w:r>
        <w:fldChar w:fldCharType="end"/>
      </w:r>
      <w:r>
        <w:t>自动标记TestLink 设置</w:t>
      </w:r>
    </w:p>
    <w:p>
      <w:pPr>
        <w:bidi w:val="0"/>
      </w:pPr>
      <w:r>
        <w:drawing>
          <wp:inline distT="0" distB="0" distL="114300" distR="114300">
            <wp:extent cx="3624580" cy="1757045"/>
            <wp:effectExtent l="0" t="0" r="7620" b="20955"/>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9"/>
                    <pic:cNvPicPr>
                      <a:picLocks noChangeAspect="1"/>
                    </pic:cNvPicPr>
                  </pic:nvPicPr>
                  <pic:blipFill>
                    <a:blip r:embed="rId103"/>
                    <a:stretch>
                      <a:fillRect/>
                    </a:stretch>
                  </pic:blipFill>
                  <pic:spPr>
                    <a:xfrm>
                      <a:off x="0" y="0"/>
                      <a:ext cx="3624580" cy="1757045"/>
                    </a:xfrm>
                    <a:prstGeom prst="rect">
                      <a:avLst/>
                    </a:prstGeom>
                    <a:noFill/>
                    <a:ln w="9525">
                      <a:noFill/>
                    </a:ln>
                  </pic:spPr>
                </pic:pic>
              </a:graphicData>
            </a:graphic>
          </wp:inline>
        </w:drawing>
      </w:r>
    </w:p>
    <w:p>
      <w:pPr>
        <w:rPr>
          <w:lang w:val="en-GB"/>
        </w:rPr>
      </w:pPr>
    </w:p>
    <w:p>
      <w:pPr>
        <w:pStyle w:val="33"/>
        <w:numPr>
          <w:ilvl w:val="0"/>
          <w:numId w:val="56"/>
        </w:numPr>
      </w:pPr>
      <w:r>
        <w:t>执行流水线后流水线日志可以查看测试结果标记</w:t>
      </w:r>
      <w:r>
        <w:rPr>
          <w:rFonts w:hint="eastAsia"/>
        </w:rPr>
        <w:t>。</w:t>
      </w:r>
    </w:p>
    <w:p>
      <w:pPr>
        <w:pStyle w:val="13"/>
        <w:tabs>
          <w:tab w:val="left" w:pos="1554"/>
        </w:tabs>
        <w:rPr>
          <w:lang w:val="en-GB"/>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13</w:t>
      </w:r>
      <w:r>
        <w:fldChar w:fldCharType="end"/>
      </w:r>
      <w:r>
        <w:t>流水线任务执行日志</w:t>
      </w:r>
    </w:p>
    <w:p>
      <w:pPr>
        <w:bidi w:val="0"/>
        <w:rPr>
          <w:snapToGrid w:val="0"/>
          <w:szCs w:val="20"/>
          <w:lang w:val="en-GB"/>
        </w:rPr>
      </w:pPr>
      <w:r>
        <w:rPr>
          <w:snapToGrid w:val="0"/>
          <w:szCs w:val="20"/>
          <w:lang w:val="en-GB"/>
        </w:rPr>
        <w:t> </w:t>
      </w:r>
      <w:r>
        <w:rPr>
          <w:snapToGrid w:val="0"/>
          <w:szCs w:val="20"/>
        </w:rPr>
        <w:drawing>
          <wp:inline distT="0" distB="0" distL="114300" distR="114300">
            <wp:extent cx="3063240" cy="1450975"/>
            <wp:effectExtent l="0" t="0" r="10160" b="22225"/>
            <wp:docPr id="71" name="Picture 71" descr="stage 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tage log"/>
                    <pic:cNvPicPr>
                      <a:picLocks noChangeAspect="1"/>
                    </pic:cNvPicPr>
                  </pic:nvPicPr>
                  <pic:blipFill>
                    <a:blip r:embed="rId104"/>
                    <a:stretch>
                      <a:fillRect/>
                    </a:stretch>
                  </pic:blipFill>
                  <pic:spPr>
                    <a:xfrm>
                      <a:off x="0" y="0"/>
                      <a:ext cx="3063240" cy="1450975"/>
                    </a:xfrm>
                    <a:prstGeom prst="rect">
                      <a:avLst/>
                    </a:prstGeom>
                  </pic:spPr>
                </pic:pic>
              </a:graphicData>
            </a:graphic>
          </wp:inline>
        </w:drawing>
      </w:r>
    </w:p>
    <w:p>
      <w:pPr>
        <w:rPr>
          <w:lang w:val="en-GB"/>
        </w:rPr>
      </w:pPr>
    </w:p>
    <w:p>
      <w:pPr>
        <w:pStyle w:val="33"/>
        <w:numPr>
          <w:ilvl w:val="0"/>
          <w:numId w:val="56"/>
        </w:numPr>
      </w:pPr>
      <w:r>
        <w:t>TestLink执行测试界面中可以看到自动标记的结果，如图所示。</w:t>
      </w:r>
    </w:p>
    <w:p>
      <w:r>
        <w:br w:type="page"/>
      </w:r>
    </w:p>
    <w:p>
      <w:pPr>
        <w:pStyle w:val="13"/>
        <w:rPr>
          <w:lang w:val="en-GB"/>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14</w:t>
      </w:r>
      <w:r>
        <w:fldChar w:fldCharType="end"/>
      </w:r>
      <w:r>
        <w:t>自动标记TestLink结果</w:t>
      </w:r>
    </w:p>
    <w:p>
      <w:r>
        <w:drawing>
          <wp:inline distT="0" distB="0" distL="114300" distR="114300">
            <wp:extent cx="3997325" cy="2882265"/>
            <wp:effectExtent l="0" t="0" r="3175" b="635"/>
            <wp:docPr id="72" name="Picture 72" descr="testlink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stlink result"/>
                    <pic:cNvPicPr>
                      <a:picLocks noChangeAspect="1"/>
                    </pic:cNvPicPr>
                  </pic:nvPicPr>
                  <pic:blipFill>
                    <a:blip r:embed="rId105"/>
                    <a:stretch>
                      <a:fillRect/>
                    </a:stretch>
                  </pic:blipFill>
                  <pic:spPr>
                    <a:xfrm>
                      <a:off x="0" y="0"/>
                      <a:ext cx="3997325" cy="2882265"/>
                    </a:xfrm>
                    <a:prstGeom prst="rect">
                      <a:avLst/>
                    </a:prstGeom>
                  </pic:spPr>
                </pic:pic>
              </a:graphicData>
            </a:graphic>
          </wp:inline>
        </w:drawing>
      </w:r>
    </w:p>
    <w:p/>
    <w:p>
      <w:pPr>
        <w:pStyle w:val="5"/>
        <w:numPr>
          <w:ilvl w:val="1"/>
          <w:numId w:val="4"/>
        </w:numPr>
        <w:spacing w:before="480" w:after="480"/>
        <w:ind w:left="1134" w:leftChars="0" w:hanging="1134" w:firstLineChars="0"/>
      </w:pPr>
      <w:bookmarkStart w:id="116" w:name="_Toc1179"/>
      <w:r>
        <w:rPr>
          <w:rFonts w:hint="eastAsia"/>
        </w:rPr>
        <w:t>Jira问题标记</w:t>
      </w:r>
      <w:bookmarkEnd w:id="116"/>
    </w:p>
    <w:p>
      <w:r>
        <w:t>研发人员在Jira上接到研发任务，处理的流程有：编码、自测、构建、提交、push、MR。MR审核通过后，执行流水线（手动执行、CI触发、CD触发皆可）。</w:t>
      </w:r>
    </w:p>
    <w:p>
      <w:r>
        <w:t>流水线执行如果成功，则对本次执行期间所有的可标记的commit对应的jira问题，标记状态，并在备注信息里，记录git commit和流水线执行的相关信息。</w:t>
      </w:r>
    </w:p>
    <w:p>
      <w:r>
        <w:t>至此，开发人员无需再到jira上手动编辑该研发任务对应jira问题。而且，可以在jira问题的备注里，还能找到commit信息的链接和流水线执行的链接，继而跳转到commit信息页面和流水线执行详情页面。</w:t>
      </w:r>
    </w:p>
    <w:p>
      <w:pPr>
        <w:pStyle w:val="36"/>
        <w:numPr>
          <w:ilvl w:val="0"/>
          <w:numId w:val="63"/>
        </w:numPr>
        <w:bidi w:val="0"/>
        <w:ind w:left="839" w:leftChars="0" w:hanging="419" w:firstLineChars="0"/>
        <w:rPr>
          <w:rFonts w:ascii="Arial" w:hAnsi="Arial" w:eastAsia="楷体" w:cs="Arial"/>
          <w:kern w:val="2"/>
          <w:szCs w:val="24"/>
        </w:rPr>
      </w:pPr>
      <w:r>
        <w:rPr>
          <w:rFonts w:ascii="Arial" w:hAnsi="Arial"/>
          <w:color w:val="FF0000"/>
          <w:kern w:val="2"/>
          <w:szCs w:val="24"/>
        </w:rPr>
        <w:drawing>
          <wp:anchor distT="0" distB="0" distL="114300" distR="114300" simplePos="0" relativeHeight="251696128" behindDoc="0" locked="0" layoutInCell="1" allowOverlap="1">
            <wp:simplePos x="0" y="0"/>
            <wp:positionH relativeFrom="margin">
              <wp:posOffset>53975</wp:posOffset>
            </wp:positionH>
            <wp:positionV relativeFrom="paragraph">
              <wp:posOffset>67310</wp:posOffset>
            </wp:positionV>
            <wp:extent cx="733425" cy="362585"/>
            <wp:effectExtent l="0" t="0" r="3175" b="5715"/>
            <wp:wrapTopAndBottom/>
            <wp:docPr id="221" name="图片 221" descr="说明: 说明.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说明: 说明.e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33425" cy="362585"/>
                    </a:xfrm>
                    <a:prstGeom prst="rect">
                      <a:avLst/>
                    </a:prstGeom>
                    <a:noFill/>
                    <a:ln>
                      <a:noFill/>
                    </a:ln>
                  </pic:spPr>
                </pic:pic>
              </a:graphicData>
            </a:graphic>
          </wp:anchor>
        </w:drawing>
      </w:r>
      <w:r>
        <w:rPr>
          <w:rFonts w:ascii="Arial" w:hAnsi="Arial" w:eastAsia="楷体" w:cs="Arial"/>
          <w:kern w:val="2"/>
          <w:szCs w:val="24"/>
        </w:rPr>
        <mc:AlternateContent>
          <mc:Choice Requires="wps">
            <w:drawing>
              <wp:anchor distT="0" distB="0" distL="114300" distR="114300" simplePos="0" relativeHeight="251697152" behindDoc="1" locked="0" layoutInCell="0" allowOverlap="1">
                <wp:simplePos x="0" y="0"/>
                <wp:positionH relativeFrom="margin">
                  <wp:posOffset>52070</wp:posOffset>
                </wp:positionH>
                <wp:positionV relativeFrom="paragraph">
                  <wp:posOffset>4445</wp:posOffset>
                </wp:positionV>
                <wp:extent cx="5184140" cy="0"/>
                <wp:effectExtent l="0" t="0" r="0" b="0"/>
                <wp:wrapNone/>
                <wp:docPr id="223" name="直接连接符 223"/>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0.35pt;height:0pt;width:408.2pt;mso-position-horizontal-relative:margin;z-index:-251619328;mso-width-relative:page;mso-height-relative:page;" filled="f" stroked="t" coordsize="21600,21600" o:allowincell="f" o:gfxdata="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HS26U0QAAAAMBAAAP&#10;AAAAAAAAAAEAIAAAACIAAABkcnMvZG93bnJldi54bWxQSwECFAAUAAAACACHTuJAP1IMNuYBAACv&#10;AwAADgAAAAAAAAABACAAAAAgAQAAZHJzL2Uyb0RvYy54bWxQSwUGAAAAAAYABgBZAQAAeAUAAAAA&#10;">
                <v:fill on="f" focussize="0,0"/>
                <v:stroke weight="0.96pt" color="#000000" joinstyle="round"/>
                <v:imagedata o:title=""/>
                <o:lock v:ext="edit" aspectratio="f"/>
              </v:line>
            </w:pict>
          </mc:Fallback>
        </mc:AlternateContent>
      </w:r>
      <w:r>
        <w:rPr>
          <w:rFonts w:hint="eastAsia" w:ascii="Arial" w:hAnsi="Arial" w:eastAsia="楷体" w:cs="Arial"/>
          <w:kern w:val="2"/>
          <w:szCs w:val="24"/>
        </w:rPr>
        <w:t>任何不符合规定格式的提交，其对应的</w:t>
      </w:r>
      <w:r>
        <w:rPr>
          <w:rFonts w:hint="eastAsia" w:cs="Arial"/>
          <w:kern w:val="2"/>
          <w:szCs w:val="24"/>
          <w:lang w:val="en-US" w:eastAsia="zh-CN"/>
        </w:rPr>
        <w:t>J</w:t>
      </w:r>
      <w:r>
        <w:rPr>
          <w:rFonts w:hint="eastAsia" w:ascii="Arial" w:hAnsi="Arial" w:eastAsia="楷体" w:cs="Arial"/>
          <w:kern w:val="2"/>
          <w:szCs w:val="24"/>
        </w:rPr>
        <w:t>ira皆无法完成自动标记</w:t>
      </w:r>
      <w:r>
        <w:rPr>
          <w:rFonts w:ascii="Arial" w:hAnsi="Arial" w:eastAsia="楷体" w:cs="Arial"/>
          <w:kern w:val="2"/>
          <w:szCs w:val="24"/>
        </w:rPr>
        <w:t>。</w:t>
      </w:r>
    </w:p>
    <w:p>
      <w:pPr>
        <w:pStyle w:val="36"/>
        <w:numPr>
          <w:ilvl w:val="0"/>
          <w:numId w:val="63"/>
        </w:numPr>
        <w:bidi w:val="0"/>
        <w:ind w:left="839" w:leftChars="0" w:hanging="419" w:firstLineChars="0"/>
        <w:rPr>
          <w:rFonts w:hint="eastAsia" w:ascii="Arial" w:hAnsi="Arial" w:eastAsia="楷体" w:cs="Arial"/>
          <w:kern w:val="2"/>
          <w:szCs w:val="24"/>
        </w:rPr>
      </w:pPr>
      <w:r>
        <w:rPr>
          <w:rFonts w:ascii="Arial" w:hAnsi="Arial"/>
          <w:kern w:val="2"/>
          <w:szCs w:val="24"/>
        </w:rPr>
        <mc:AlternateContent>
          <mc:Choice Requires="wps">
            <w:drawing>
              <wp:anchor distT="0" distB="0" distL="114300" distR="114300" simplePos="0" relativeHeight="251695104" behindDoc="1" locked="0" layoutInCell="0" allowOverlap="1">
                <wp:simplePos x="0" y="0"/>
                <wp:positionH relativeFrom="margin">
                  <wp:posOffset>52070</wp:posOffset>
                </wp:positionH>
                <wp:positionV relativeFrom="paragraph">
                  <wp:posOffset>429895</wp:posOffset>
                </wp:positionV>
                <wp:extent cx="5184140" cy="0"/>
                <wp:effectExtent l="0" t="0" r="0" b="0"/>
                <wp:wrapNone/>
                <wp:docPr id="222" name="直接连接符 222"/>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line">
                          <a:avLst/>
                        </a:prstGeom>
                        <a:noFill/>
                        <a:ln w="12192">
                          <a:solidFill>
                            <a:srgbClr val="000000"/>
                          </a:solidFill>
                          <a:round/>
                        </a:ln>
                      </wps:spPr>
                      <wps:bodyPr/>
                    </wps:wsp>
                  </a:graphicData>
                </a:graphic>
              </wp:anchor>
            </w:drawing>
          </mc:Choice>
          <mc:Fallback>
            <w:pict>
              <v:line id="_x0000_s1026" o:spid="_x0000_s1026" o:spt="20" style="position:absolute;left:0pt;margin-left:4.1pt;margin-top:33.85pt;height:0pt;width:408.2pt;mso-position-horizontal-relative:margin;z-index:-251621376;mso-width-relative:page;mso-height-relative:page;" filled="f" stroked="t" coordsize="21600,21600" o:allowincell="f" o:gfxdata="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PMAL+1AAAAAcB&#10;AAAPAAAAAAAAAAEAIAAAACIAAABkcnMvZG93bnJldi54bWxQSwECFAAUAAAACACHTuJAiTk1y+YB&#10;AACvAwAADgAAAAAAAAABACAAAAAjAQAAZHJzL2Uyb0RvYy54bWxQSwUGAAAAAAYABgBZAQAAewUA&#10;AAAA&#10;">
                <v:fill on="f" focussize="0,0"/>
                <v:stroke weight="0.96pt" color="#000000" joinstyle="round"/>
                <v:imagedata o:title=""/>
                <o:lock v:ext="edit" aspectratio="f"/>
              </v:line>
            </w:pict>
          </mc:Fallback>
        </mc:AlternateContent>
      </w:r>
      <w:r>
        <w:rPr>
          <w:rFonts w:hint="eastAsia" w:ascii="Arial" w:hAnsi="Arial" w:eastAsia="楷体" w:cs="Arial"/>
          <w:kern w:val="2"/>
          <w:szCs w:val="24"/>
        </w:rPr>
        <w:t>必须</w:t>
      </w:r>
      <w:r>
        <w:rPr>
          <w:rFonts w:hint="eastAsia" w:cs="Arial"/>
          <w:kern w:val="2"/>
          <w:szCs w:val="24"/>
          <w:lang w:val="en-US" w:eastAsia="zh-CN"/>
        </w:rPr>
        <w:t>配置</w:t>
      </w:r>
      <w:r>
        <w:rPr>
          <w:rFonts w:hint="eastAsia" w:ascii="Arial" w:hAnsi="Arial" w:eastAsia="楷体" w:cs="Arial"/>
          <w:kern w:val="2"/>
          <w:szCs w:val="24"/>
        </w:rPr>
        <w:t>符合规定的git提交格式。格式是：[jiraid]提交信息，或者【jiraid】提交信息。</w:t>
      </w:r>
      <w:r>
        <w:rPr>
          <w:rFonts w:hint="eastAsia"/>
          <w:lang w:val="en-US" w:eastAsia="zh-CN"/>
        </w:rPr>
        <w:t>配置的方法，可以参考</w:t>
      </w:r>
      <w:r>
        <w:rPr>
          <w:rFonts w:hint="default" w:ascii="Arial" w:hAnsi="Arial" w:eastAsia="楷体" w:cs="Arial"/>
          <w:sz w:val="21"/>
          <w:szCs w:val="21"/>
          <w:lang w:val="en-US" w:eastAsia="zh-CN"/>
        </w:rPr>
        <w:fldChar w:fldCharType="begin"/>
      </w:r>
      <w:r>
        <w:rPr>
          <w:rFonts w:hint="default" w:ascii="Arial" w:hAnsi="Arial" w:eastAsia="楷体" w:cs="Arial"/>
          <w:sz w:val="21"/>
          <w:szCs w:val="21"/>
          <w:lang w:val="en-US" w:eastAsia="zh-CN"/>
        </w:rPr>
        <w:instrText xml:space="preserve"> REF _Ref17609 \h </w:instrText>
      </w:r>
      <w:r>
        <w:rPr>
          <w:rFonts w:hint="default" w:ascii="Arial" w:hAnsi="Arial" w:eastAsia="楷体" w:cs="Arial"/>
          <w:sz w:val="21"/>
          <w:szCs w:val="21"/>
          <w:lang w:val="en-US" w:eastAsia="zh-CN"/>
        </w:rPr>
        <w:fldChar w:fldCharType="separate"/>
      </w:r>
      <w:r>
        <w:rPr>
          <w:rFonts w:hint="default" w:ascii="Arial" w:hAnsi="Arial" w:eastAsia="楷体" w:cs="Arial"/>
          <w:b w:val="0"/>
          <w:sz w:val="21"/>
          <w:szCs w:val="21"/>
          <w:lang w:val="en-US" w:eastAsia="zh-CN"/>
        </w:rPr>
        <w:t>Jira问题标记</w:t>
      </w:r>
      <w:r>
        <w:rPr>
          <w:rFonts w:hint="default" w:ascii="Arial" w:hAnsi="Arial" w:eastAsia="楷体" w:cs="Arial"/>
          <w:sz w:val="21"/>
          <w:szCs w:val="21"/>
          <w:lang w:val="en-US" w:eastAsia="zh-CN"/>
        </w:rPr>
        <w:fldChar w:fldCharType="end"/>
      </w:r>
      <w:r>
        <w:rPr>
          <w:rFonts w:hint="eastAsia" w:ascii="Arial" w:hAnsi="Arial" w:cs="Arial"/>
          <w:sz w:val="21"/>
          <w:szCs w:val="21"/>
          <w:lang w:val="en-US" w:eastAsia="zh-CN"/>
        </w:rPr>
        <w:t>相关</w:t>
      </w:r>
      <w:r>
        <w:rPr>
          <w:rFonts w:hint="eastAsia"/>
          <w:lang w:val="en-US" w:eastAsia="zh-CN"/>
        </w:rPr>
        <w:t>的说明。</w:t>
      </w:r>
    </w:p>
    <w:p>
      <w:pPr>
        <w:bidi w:val="0"/>
        <w:rPr>
          <w:rFonts w:hint="eastAsia"/>
        </w:rPr>
      </w:pPr>
    </w:p>
    <w:p>
      <w:r>
        <w:t>如果流水线执行失败，则jira问题保持原样。</w:t>
      </w:r>
    </w:p>
    <w:p>
      <w:pPr>
        <w:pStyle w:val="2"/>
      </w:pPr>
      <w:r>
        <w:rPr>
          <w:rFonts w:hint="eastAsia"/>
        </w:rPr>
        <w:t>前提条件：</w:t>
      </w:r>
    </w:p>
    <w:p>
      <w:pPr>
        <w:pStyle w:val="34"/>
      </w:pPr>
      <w:r>
        <w:rPr>
          <w:rFonts w:hint="eastAsia"/>
          <w:lang w:val="en-US" w:eastAsia="zh-CN"/>
        </w:rPr>
        <w:t>用户需要完成</w:t>
      </w:r>
      <w:r>
        <w:rPr>
          <w:rFonts w:hint="eastAsia"/>
        </w:rPr>
        <w:t>Minio服务的部署，在流水线中</w:t>
      </w:r>
      <w:r>
        <w:rPr>
          <w:rFonts w:hint="eastAsia"/>
          <w:lang w:val="en-US" w:eastAsia="zh-CN"/>
        </w:rPr>
        <w:t>已经</w:t>
      </w:r>
      <w:r>
        <w:rPr>
          <w:rFonts w:hint="eastAsia"/>
        </w:rPr>
        <w:t>添加前置代码拉取任务</w:t>
      </w:r>
      <w:r>
        <w:rPr>
          <w:rFonts w:hint="eastAsia"/>
          <w:lang w:val="en-US" w:eastAsia="zh-CN"/>
        </w:rPr>
        <w:t>等操作来保证</w:t>
      </w:r>
      <w:r>
        <w:rPr>
          <w:rFonts w:hint="eastAsia"/>
        </w:rPr>
        <w:t>jira自动标记功能</w:t>
      </w:r>
      <w:r>
        <w:rPr>
          <w:rFonts w:hint="eastAsia"/>
          <w:lang w:val="en-US" w:eastAsia="zh-CN"/>
        </w:rPr>
        <w:t>的</w:t>
      </w:r>
      <w:r>
        <w:rPr>
          <w:rFonts w:hint="eastAsia"/>
        </w:rPr>
        <w:t>正常使用。</w:t>
      </w:r>
    </w:p>
    <w:p>
      <w:pPr>
        <w:pStyle w:val="34"/>
      </w:pPr>
      <w:r>
        <w:t>流水线与jira的联动，是基于当前平台所处项目维度的。</w:t>
      </w:r>
      <w:r>
        <w:rPr>
          <w:rFonts w:hint="eastAsia"/>
        </w:rPr>
        <w:t>在项目中</w:t>
      </w:r>
      <w:r>
        <w:t>，进入</w:t>
      </w:r>
      <w:r>
        <w:rPr>
          <w:rFonts w:hint="eastAsia"/>
        </w:rPr>
        <w:t>[研发项目管理/</w:t>
      </w:r>
      <w:r>
        <w:t>服务集成</w:t>
      </w:r>
      <w:r>
        <w:rPr>
          <w:rFonts w:hint="eastAsia"/>
        </w:rPr>
        <w:t>]</w:t>
      </w:r>
      <w:r>
        <w:t>，</w:t>
      </w:r>
      <w:r>
        <w:rPr>
          <w:rFonts w:hint="eastAsia"/>
        </w:rPr>
        <w:t>配置J</w:t>
      </w:r>
      <w:r>
        <w:t>ira的</w:t>
      </w:r>
      <w:r>
        <w:rPr>
          <w:rFonts w:hint="eastAsia"/>
        </w:rPr>
        <w:t>URL，</w:t>
      </w:r>
      <w:r>
        <w:t>和认证相关信息</w:t>
      </w:r>
      <w:r>
        <w:rPr>
          <w:rFonts w:hint="eastAsia"/>
        </w:rPr>
        <w:t>，</w:t>
      </w:r>
      <w:r>
        <w:t>集成jira服务，确定流水线要联动的jira信息。</w:t>
      </w:r>
    </w:p>
    <w:p>
      <w:pPr>
        <w:pStyle w:val="34"/>
      </w:pPr>
      <w:r>
        <w:rPr>
          <w:rFonts w:hint="eastAsia"/>
        </w:rPr>
        <w:t>提交代码时添加的commit内容为</w:t>
      </w:r>
      <w:r>
        <w:rPr>
          <w:rFonts w:hint="eastAsia"/>
          <w:lang w:val="en-US" w:eastAsia="zh-CN"/>
        </w:rPr>
        <w:t>[</w:t>
      </w:r>
      <w:r>
        <w:rPr>
          <w:rFonts w:hint="eastAsia"/>
        </w:rPr>
        <w:t>jira ID</w:t>
      </w:r>
      <w:r>
        <w:rPr>
          <w:rFonts w:hint="eastAsia"/>
          <w:lang w:val="en-US" w:eastAsia="zh-CN"/>
        </w:rPr>
        <w:t>]</w:t>
      </w:r>
      <w:r>
        <w:rPr>
          <w:rFonts w:hint="eastAsia"/>
        </w:rPr>
        <w:t>+</w:t>
      </w:r>
      <w:r>
        <w:rPr>
          <w:rFonts w:hint="eastAsia"/>
          <w:lang w:val="en-US" w:eastAsia="zh-CN"/>
        </w:rPr>
        <w:t>提交概要</w:t>
      </w:r>
      <w:r>
        <w:rPr>
          <w:rFonts w:hint="eastAsia"/>
        </w:rPr>
        <w:t>，例如：“[DEVOPS-1780] test09”或者“</w:t>
      </w:r>
      <w:r>
        <w:rPr>
          <w:rFonts w:hint="eastAsia"/>
          <w:lang w:eastAsia="zh-CN"/>
        </w:rPr>
        <w:t>【</w:t>
      </w:r>
      <w:r>
        <w:rPr>
          <w:rFonts w:hint="eastAsia"/>
        </w:rPr>
        <w:t>DEVOPS-1780</w:t>
      </w:r>
      <w:r>
        <w:rPr>
          <w:rFonts w:hint="eastAsia"/>
          <w:lang w:eastAsia="zh-CN"/>
        </w:rPr>
        <w:t>】</w:t>
      </w:r>
      <w:r>
        <w:rPr>
          <w:rFonts w:hint="eastAsia"/>
        </w:rPr>
        <w:t>test09”。</w:t>
      </w:r>
    </w:p>
    <w:p>
      <w:r>
        <w:rPr>
          <w:rFonts w:hint="eastAsia"/>
        </w:rPr>
        <w:t>Jira问题标记支持批量标记jira问题的状态，单个标记Jira问题标记配置示例如下所示。</w:t>
      </w:r>
    </w:p>
    <w:p>
      <w:pPr>
        <w:pStyle w:val="33"/>
        <w:numPr>
          <w:ilvl w:val="0"/>
          <w:numId w:val="64"/>
        </w:numPr>
        <w:rPr>
          <w:lang w:val="en-US"/>
        </w:rPr>
      </w:pPr>
      <w:r>
        <w:rPr>
          <w:rFonts w:hint="eastAsia"/>
          <w:lang w:val="en-US"/>
        </w:rPr>
        <w:t>用户创建一个拉取代码的任务，例如Docker镜像，Ant环境、Maven环境等类型的任务。本例中创建Docker镜像任务，如下图所示。</w:t>
      </w:r>
    </w:p>
    <w:p>
      <w:pPr>
        <w:pStyle w:val="13"/>
        <w:widowControl/>
        <w:topLinePunct/>
        <w:adjustRightInd w:val="0"/>
        <w:snapToGrid w:val="0"/>
        <w:jc w:val="left"/>
        <w:rPr>
          <w:rFonts w:hint="eastAsia"/>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15</w:t>
      </w:r>
      <w:r>
        <w:fldChar w:fldCharType="end"/>
      </w:r>
      <w:r>
        <w:rPr>
          <w:rFonts w:hint="eastAsia"/>
        </w:rPr>
        <w:t xml:space="preserve"> Docker镜像任务</w:t>
      </w:r>
    </w:p>
    <w:p>
      <w:pPr>
        <w:pStyle w:val="33"/>
        <w:numPr>
          <w:ilvl w:val="0"/>
          <w:numId w:val="0"/>
        </w:numPr>
      </w:pPr>
      <w:r>
        <w:rPr>
          <w:lang w:val="en-US"/>
        </w:rPr>
        <w:drawing>
          <wp:inline distT="0" distB="0" distL="114300" distR="114300">
            <wp:extent cx="5109210" cy="2595880"/>
            <wp:effectExtent l="0" t="0" r="8890" b="762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06"/>
                    <a:stretch>
                      <a:fillRect/>
                    </a:stretch>
                  </pic:blipFill>
                  <pic:spPr>
                    <a:xfrm>
                      <a:off x="0" y="0"/>
                      <a:ext cx="5109210" cy="2595880"/>
                    </a:xfrm>
                    <a:prstGeom prst="rect">
                      <a:avLst/>
                    </a:prstGeom>
                    <a:noFill/>
                    <a:ln>
                      <a:noFill/>
                    </a:ln>
                  </pic:spPr>
                </pic:pic>
              </a:graphicData>
            </a:graphic>
          </wp:inline>
        </w:drawing>
      </w:r>
    </w:p>
    <w:p>
      <w:pPr>
        <w:pStyle w:val="33"/>
        <w:numPr>
          <w:ilvl w:val="0"/>
          <w:numId w:val="0"/>
        </w:numPr>
        <w:rPr>
          <w:lang w:val="en-US"/>
        </w:rPr>
      </w:pPr>
    </w:p>
    <w:p>
      <w:pPr>
        <w:pStyle w:val="33"/>
        <w:numPr>
          <w:ilvl w:val="0"/>
          <w:numId w:val="64"/>
        </w:numPr>
        <w:rPr>
          <w:lang w:val="en-US"/>
        </w:rPr>
      </w:pPr>
      <w:r>
        <w:rPr>
          <w:rFonts w:hint="eastAsia"/>
          <w:lang w:val="en-US"/>
        </w:rPr>
        <w:t>创建一个Jira问题标记任务，配置如下图所示。</w:t>
      </w:r>
    </w:p>
    <w:p>
      <w:pPr>
        <w:pStyle w:val="13"/>
        <w:rPr>
          <w:rFonts w:hint="eastAsia"/>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16</w:t>
      </w:r>
      <w:r>
        <w:fldChar w:fldCharType="end"/>
      </w:r>
      <w:r>
        <w:rPr>
          <w:rFonts w:hint="eastAsia"/>
        </w:rPr>
        <w:t xml:space="preserve"> Jira问题标记任务</w:t>
      </w:r>
    </w:p>
    <w:p>
      <w:r>
        <w:drawing>
          <wp:inline distT="0" distB="0" distL="114300" distR="114300">
            <wp:extent cx="4600575" cy="3840480"/>
            <wp:effectExtent l="0" t="0" r="9525"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07"/>
                    <a:stretch>
                      <a:fillRect/>
                    </a:stretch>
                  </pic:blipFill>
                  <pic:spPr>
                    <a:xfrm>
                      <a:off x="0" y="0"/>
                      <a:ext cx="4600575" cy="3840480"/>
                    </a:xfrm>
                    <a:prstGeom prst="rect">
                      <a:avLst/>
                    </a:prstGeom>
                    <a:noFill/>
                    <a:ln>
                      <a:noFill/>
                    </a:ln>
                  </pic:spPr>
                </pic:pic>
              </a:graphicData>
            </a:graphic>
          </wp:inline>
        </w:drawing>
      </w:r>
    </w:p>
    <w:p>
      <w:pPr>
        <w:pStyle w:val="33"/>
        <w:numPr>
          <w:ilvl w:val="0"/>
          <w:numId w:val="64"/>
        </w:numPr>
        <w:rPr>
          <w:lang w:val="en-US"/>
        </w:rPr>
      </w:pPr>
      <w:r>
        <w:rPr>
          <w:rFonts w:hint="eastAsia"/>
          <w:lang w:val="en-US" w:eastAsia="zh-CN"/>
        </w:rPr>
        <w:t>前置</w:t>
      </w:r>
      <w:r>
        <w:rPr>
          <w:rFonts w:hint="eastAsia"/>
          <w:lang w:val="en-US"/>
        </w:rPr>
        <w:t>拉取代码</w:t>
      </w:r>
      <w:r>
        <w:rPr>
          <w:rFonts w:hint="eastAsia"/>
          <w:lang w:val="en-US" w:eastAsia="zh-CN"/>
        </w:rPr>
        <w:t>相关的</w:t>
      </w:r>
      <w:r>
        <w:rPr>
          <w:rFonts w:hint="eastAsia"/>
          <w:lang w:val="en-US"/>
        </w:rPr>
        <w:t>任务执行成功后，将执行Jira问题标记任务，如果标记任务执行成功，在执行记录可查看jira的相关信息，如下图所示。</w:t>
      </w:r>
    </w:p>
    <w:p>
      <w:pPr>
        <w:pStyle w:val="13"/>
        <w:widowControl/>
        <w:tabs>
          <w:tab w:val="left" w:pos="1554"/>
        </w:tabs>
        <w:topLinePunct/>
        <w:adjustRightInd w:val="0"/>
        <w:snapToGrid w:val="0"/>
        <w:jc w:val="left"/>
        <w:rPr>
          <w:rFonts w:hint="eastAsia"/>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17</w:t>
      </w:r>
      <w:r>
        <w:fldChar w:fldCharType="end"/>
      </w:r>
      <w:r>
        <w:rPr>
          <w:rFonts w:hint="eastAsia"/>
        </w:rPr>
        <w:t>查看任务执行情况</w:t>
      </w:r>
    </w:p>
    <w:p>
      <w:pPr>
        <w:pStyle w:val="33"/>
        <w:numPr>
          <w:ilvl w:val="0"/>
          <w:numId w:val="0"/>
        </w:numPr>
        <w:tabs>
          <w:tab w:val="clear" w:pos="420"/>
        </w:tabs>
      </w:pPr>
      <w:r>
        <w:rPr>
          <w:rFonts w:hint="eastAsia" w:eastAsia="宋体"/>
          <w:lang w:eastAsia="zh-CN"/>
        </w:rPr>
        <w:drawing>
          <wp:inline distT="0" distB="0" distL="114300" distR="114300">
            <wp:extent cx="4908550" cy="800735"/>
            <wp:effectExtent l="0" t="0" r="6350" b="12065"/>
            <wp:docPr id="26" name="图片 26" descr="lQLPDhs2ogNKlU3NARDNBoSwCccLQUZf1QICKi8FfIABAA_1668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lQLPDhs2ogNKlU3NARDNBoSwCccLQUZf1QICKi8FfIABAA_1668_272"/>
                    <pic:cNvPicPr>
                      <a:picLocks noChangeAspect="1"/>
                    </pic:cNvPicPr>
                  </pic:nvPicPr>
                  <pic:blipFill>
                    <a:blip r:embed="rId108"/>
                    <a:stretch>
                      <a:fillRect/>
                    </a:stretch>
                  </pic:blipFill>
                  <pic:spPr>
                    <a:xfrm>
                      <a:off x="0" y="0"/>
                      <a:ext cx="4908550" cy="800735"/>
                    </a:xfrm>
                    <a:prstGeom prst="rect">
                      <a:avLst/>
                    </a:prstGeom>
                  </pic:spPr>
                </pic:pic>
              </a:graphicData>
            </a:graphic>
          </wp:inline>
        </w:drawing>
      </w:r>
    </w:p>
    <w:p>
      <w:pPr>
        <w:pStyle w:val="33"/>
        <w:numPr>
          <w:ilvl w:val="0"/>
          <w:numId w:val="0"/>
        </w:numPr>
        <w:tabs>
          <w:tab w:val="clear" w:pos="420"/>
        </w:tabs>
      </w:pPr>
    </w:p>
    <w:p>
      <w:pPr>
        <w:pStyle w:val="33"/>
        <w:numPr>
          <w:ilvl w:val="0"/>
          <w:numId w:val="64"/>
        </w:numPr>
        <w:rPr>
          <w:lang w:val="en-US"/>
        </w:rPr>
      </w:pPr>
      <w:r>
        <w:rPr>
          <w:rFonts w:hint="eastAsia"/>
          <w:lang w:val="en-US"/>
        </w:rPr>
        <w:t>点击Jira名称链接，进入jira详情查看页面，如下图所示。</w:t>
      </w:r>
    </w:p>
    <w:p>
      <w:pPr>
        <w:pStyle w:val="13"/>
        <w:widowControl/>
        <w:tabs>
          <w:tab w:val="left" w:pos="1554"/>
        </w:tabs>
        <w:topLinePunct/>
        <w:adjustRightInd w:val="0"/>
        <w:snapToGrid w:val="0"/>
        <w:jc w:val="left"/>
        <w:rPr>
          <w:rFonts w:hint="eastAsia"/>
        </w:rPr>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18</w:t>
      </w:r>
      <w:r>
        <w:fldChar w:fldCharType="end"/>
      </w:r>
      <w:r>
        <w:rPr>
          <w:rFonts w:hint="eastAsia"/>
        </w:rPr>
        <w:t xml:space="preserve"> Jira详情查看页面</w:t>
      </w:r>
    </w:p>
    <w:p>
      <w:pPr>
        <w:rPr>
          <w:rFonts w:hint="eastAsia" w:eastAsia="宋体"/>
          <w:lang w:eastAsia="zh-CN"/>
        </w:rPr>
      </w:pPr>
      <w:r>
        <w:rPr>
          <w:rFonts w:hint="eastAsia" w:eastAsia="宋体"/>
          <w:lang w:eastAsia="zh-CN"/>
        </w:rPr>
        <w:drawing>
          <wp:inline distT="0" distB="0" distL="114300" distR="114300">
            <wp:extent cx="4914900" cy="2315845"/>
            <wp:effectExtent l="0" t="0" r="0" b="8255"/>
            <wp:docPr id="27" name="图片 27" descr="lQLPDhs2ol3j8zDNA4PNB3Sw-_IiF7rsdjYCKi-aUcDSAA_1908_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lQLPDhs2ol3j8zDNA4PNB3Sw-_IiF7rsdjYCKi-aUcDSAA_1908_899"/>
                    <pic:cNvPicPr>
                      <a:picLocks noChangeAspect="1"/>
                    </pic:cNvPicPr>
                  </pic:nvPicPr>
                  <pic:blipFill>
                    <a:blip r:embed="rId109"/>
                    <a:stretch>
                      <a:fillRect/>
                    </a:stretch>
                  </pic:blipFill>
                  <pic:spPr>
                    <a:xfrm>
                      <a:off x="0" y="0"/>
                      <a:ext cx="4914900" cy="2315845"/>
                    </a:xfrm>
                    <a:prstGeom prst="rect">
                      <a:avLst/>
                    </a:prstGeom>
                  </pic:spPr>
                </pic:pic>
              </a:graphicData>
            </a:graphic>
          </wp:inline>
        </w:drawing>
      </w:r>
    </w:p>
    <w:p>
      <w:pPr>
        <w:pStyle w:val="2"/>
        <w:rPr>
          <w:rFonts w:hint="eastAsia" w:eastAsia="宋体"/>
          <w:lang w:eastAsia="zh-CN"/>
        </w:rPr>
      </w:pPr>
    </w:p>
    <w:p>
      <w:pPr>
        <w:pStyle w:val="2"/>
        <w:rPr>
          <w:rFonts w:hint="eastAsia"/>
          <w:lang w:val="en-US" w:eastAsia="zh-CN"/>
        </w:rPr>
      </w:pPr>
      <w:r>
        <w:rPr>
          <w:rFonts w:hint="eastAsia"/>
          <w:lang w:val="en-US" w:eastAsia="zh-CN"/>
        </w:rPr>
        <w:t>进入流水线执行列表页，可在每条执行记录的jira图标上，看到该次执行所标记的历史信息，</w:t>
      </w:r>
      <w:r>
        <w:rPr>
          <w:rFonts w:hint="eastAsia" w:eastAsia="宋体"/>
          <w:lang w:eastAsia="zh-CN"/>
        </w:rPr>
        <w:t>进入流水线执行记录详情页面，可以在标记任务里看到具体的标记信息</w:t>
      </w:r>
      <w:r>
        <w:rPr>
          <w:rFonts w:hint="eastAsia"/>
          <w:lang w:eastAsia="zh-CN"/>
        </w:rPr>
        <w:t>。</w:t>
      </w:r>
      <w:r>
        <w:rPr>
          <w:rFonts w:hint="eastAsia"/>
          <w:lang w:val="en-US" w:eastAsia="zh-CN"/>
        </w:rPr>
        <w:t>系统支持查看流水线执行任务日志。</w:t>
      </w:r>
    </w:p>
    <w:p>
      <w:pPr>
        <w:pStyle w:val="13"/>
        <w:rPr>
          <w:rFonts w:hint="default" w:eastAsia="楷体"/>
          <w:lang w:val="en-US" w:eastAsia="zh-CN"/>
        </w:rPr>
      </w:pP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19</w:t>
      </w:r>
      <w:r>
        <w:fldChar w:fldCharType="end"/>
      </w:r>
      <w:r>
        <w:rPr>
          <w:rFonts w:hint="eastAsia"/>
          <w:lang w:val="en-US" w:eastAsia="zh-CN"/>
        </w:rPr>
        <w:t>任务日志</w:t>
      </w:r>
    </w:p>
    <w:p>
      <w:pPr>
        <w:pStyle w:val="2"/>
        <w:rPr>
          <w:rFonts w:hint="default"/>
          <w:lang w:val="en-US" w:eastAsia="zh-CN"/>
        </w:rPr>
      </w:pPr>
      <w:r>
        <w:rPr>
          <w:rFonts w:hint="default"/>
          <w:lang w:val="en-US" w:eastAsia="zh-CN"/>
        </w:rPr>
        <w:drawing>
          <wp:inline distT="0" distB="0" distL="114300" distR="114300">
            <wp:extent cx="3906520" cy="2816225"/>
            <wp:effectExtent l="0" t="0" r="5080" b="3175"/>
            <wp:docPr id="28" name="图片 28" descr="lQLPDhs2osf8l4XNAlHNAy6wEJ5Ga_vPk80CKjBIAAAGAA_814_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lQLPDhs2osf8l4XNAlHNAy6wEJ5Ga_vPk80CKjBIAAAGAA_814_593"/>
                    <pic:cNvPicPr>
                      <a:picLocks noChangeAspect="1"/>
                    </pic:cNvPicPr>
                  </pic:nvPicPr>
                  <pic:blipFill>
                    <a:blip r:embed="rId110"/>
                    <a:srcRect l="1351" t="1298" r="1229" b="2293"/>
                    <a:stretch>
                      <a:fillRect/>
                    </a:stretch>
                  </pic:blipFill>
                  <pic:spPr>
                    <a:xfrm>
                      <a:off x="0" y="0"/>
                      <a:ext cx="3906520" cy="2816225"/>
                    </a:xfrm>
                    <a:prstGeom prst="rect">
                      <a:avLst/>
                    </a:prstGeom>
                  </pic:spPr>
                </pic:pic>
              </a:graphicData>
            </a:graphic>
          </wp:inline>
        </w:drawing>
      </w:r>
    </w:p>
    <w:p>
      <w:pPr>
        <w:pStyle w:val="2"/>
        <w:rPr>
          <w:rFonts w:hint="default"/>
          <w:lang w:val="en-US" w:eastAsia="zh-CN"/>
        </w:rPr>
      </w:pPr>
    </w:p>
    <w:p>
      <w:pPr>
        <w:pStyle w:val="5"/>
        <w:numPr>
          <w:ilvl w:val="1"/>
          <w:numId w:val="4"/>
        </w:numPr>
        <w:spacing w:before="480" w:after="480"/>
        <w:ind w:left="1134" w:leftChars="0" w:hanging="1134" w:firstLineChars="0"/>
      </w:pPr>
      <w:bookmarkStart w:id="117" w:name="_Toc13405"/>
      <w:r>
        <w:rPr>
          <w:rFonts w:hint="eastAsia"/>
        </w:rPr>
        <w:t>Web IDE</w:t>
      </w:r>
      <w:bookmarkEnd w:id="117"/>
    </w:p>
    <w:p>
      <w:r>
        <w:t>在DevOps产品线中，集</w:t>
      </w:r>
      <w:r>
        <w:rPr>
          <w:rFonts w:cs="Arial"/>
        </w:rPr>
        <w:t>成</w:t>
      </w:r>
      <w:r>
        <w:rPr>
          <w:rFonts w:hint="eastAsia" w:cs="Arial"/>
        </w:rPr>
        <w:t>“</w:t>
      </w:r>
      <w:r>
        <w:rPr>
          <w:rFonts w:cs="Arial"/>
        </w:rPr>
        <w:t>云端IDE</w:t>
      </w:r>
      <w:r>
        <w:rPr>
          <w:rFonts w:hint="eastAsia" w:cs="Arial"/>
        </w:rPr>
        <w:t>”</w:t>
      </w:r>
      <w:r>
        <w:rPr>
          <w:rFonts w:cs="Arial"/>
        </w:rPr>
        <w:t>的功能，</w:t>
      </w:r>
      <w:r>
        <w:t>可以实现</w:t>
      </w:r>
      <w:r>
        <w:rPr>
          <w:rFonts w:hint="eastAsia"/>
        </w:rPr>
        <w:t>如下的功能。</w:t>
      </w:r>
    </w:p>
    <w:p>
      <w:r>
        <w:rPr>
          <w:rFonts w:hint="eastAsia"/>
        </w:rPr>
        <w:t>系统</w:t>
      </w:r>
      <w:r>
        <w:t>管理员</w:t>
      </w:r>
      <w:r>
        <w:rPr>
          <w:rFonts w:hint="eastAsia"/>
        </w:rPr>
        <w:t>/基础设施管理员通过</w:t>
      </w:r>
      <w:r>
        <w:rPr>
          <w:rFonts w:hint="eastAsia" w:ascii="宋体" w:hAnsi="宋体"/>
        </w:rPr>
        <w:t>在管理工作台</w:t>
      </w:r>
      <w:r>
        <w:t>安装</w:t>
      </w:r>
      <w:r>
        <w:rPr>
          <w:rFonts w:hint="eastAsia"/>
        </w:rPr>
        <w:t>、</w:t>
      </w:r>
      <w:r>
        <w:t>配置Gitpod</w:t>
      </w:r>
      <w:r>
        <w:rPr>
          <w:rFonts w:hint="eastAsia"/>
        </w:rPr>
        <w:t>后</w:t>
      </w:r>
      <w:r>
        <w:t>。启动CloudIDE实例，</w:t>
      </w:r>
      <w:r>
        <w:rPr>
          <w:rFonts w:hint="eastAsia"/>
        </w:rPr>
        <w:t>可快速便捷地</w:t>
      </w:r>
      <w:r>
        <w:t>进行研发工作。</w:t>
      </w:r>
    </w:p>
    <w:p>
      <w:r>
        <w:rPr>
          <w:rFonts w:hint="eastAsia"/>
        </w:rPr>
        <w:t>安装Web IDE说明：</w:t>
      </w:r>
    </w:p>
    <w:p>
      <w:pPr>
        <w:pStyle w:val="34"/>
      </w:pPr>
      <w:r>
        <w:t>确</w:t>
      </w:r>
      <w:r>
        <w:rPr>
          <w:rFonts w:hint="eastAsia" w:ascii="宋体" w:hAnsi="宋体"/>
        </w:rPr>
        <w:t>保“平台管理”租户</w:t>
      </w:r>
      <w:r>
        <w:t>内部，存在</w:t>
      </w:r>
      <w:r>
        <w:rPr>
          <w:rFonts w:hint="eastAsia" w:ascii="宋体" w:hAnsi="宋体"/>
        </w:rPr>
        <w:t>项目“</w:t>
      </w:r>
      <w:r>
        <w:t>system-devops</w:t>
      </w:r>
      <w:r>
        <w:rPr>
          <w:rFonts w:hint="eastAsia" w:ascii="宋体" w:hAnsi="宋体"/>
        </w:rPr>
        <w:t>”。如果</w:t>
      </w:r>
      <w:r>
        <w:t>不存在，要手动创建。因为WebIDE的安装和管理，都被固定在此项目下。</w:t>
      </w:r>
    </w:p>
    <w:p>
      <w:pPr>
        <w:pStyle w:val="34"/>
      </w:pPr>
      <w:r>
        <w:t>确保Harbor当中，保存了所有的依赖镜像</w:t>
      </w:r>
      <w:r>
        <w:rPr>
          <w:rFonts w:hint="eastAsia"/>
        </w:rPr>
        <w:t>、</w:t>
      </w:r>
      <w:r>
        <w:t>WebIDE的部署模板包。</w:t>
      </w:r>
    </w:p>
    <w:p>
      <w:pPr>
        <w:pStyle w:val="34"/>
      </w:pPr>
      <w:r>
        <w:t>确保TCE的存储当中，安装了适当的存储类，可以为</w:t>
      </w:r>
      <w:r>
        <w:rPr>
          <w:rFonts w:hint="eastAsia"/>
        </w:rPr>
        <w:t>Web IDE</w:t>
      </w:r>
      <w:r>
        <w:t>的内置</w:t>
      </w:r>
      <w:r>
        <w:rPr>
          <w:rFonts w:hint="eastAsia"/>
        </w:rPr>
        <w:t>MySQL</w:t>
      </w:r>
      <w:r>
        <w:t>和内置Minio提供PVC。</w:t>
      </w:r>
    </w:p>
    <w:p>
      <w:pPr>
        <w:pStyle w:val="34"/>
      </w:pPr>
      <w:r>
        <w:t>确保TCE的所选集群，已经配置</w:t>
      </w:r>
      <w:r>
        <w:rPr>
          <w:rFonts w:hint="eastAsia" w:ascii="宋体" w:hAnsi="宋体"/>
        </w:rPr>
        <w:t>了“负载均衡”这个类</w:t>
      </w:r>
      <w:r>
        <w:t>别的网络出口。因为WebIDE是通过域名对外提供服务的。</w:t>
      </w:r>
    </w:p>
    <w:p>
      <w:pPr>
        <w:pStyle w:val="34"/>
      </w:pPr>
      <w:r>
        <w:t>确保已经为将要部署的WebIDE，配好了一个域名和它的子域名，且这些域名都能映射到TCE的网络出口。</w:t>
      </w:r>
    </w:p>
    <w:p>
      <w:pPr>
        <w:pStyle w:val="34"/>
      </w:pPr>
      <w:r>
        <w:t>确保运行一个兼容Gitpod功能的Gitlab服务，Gitlab的版本必须是11.7.x以上的。否则无法为WebIDE的使用提供代码源支持。</w:t>
      </w:r>
    </w:p>
    <w:p>
      <w:pPr>
        <w:pStyle w:val="2"/>
      </w:pPr>
      <w:r>
        <w:rPr>
          <w:rFonts w:hint="eastAsia"/>
        </w:rPr>
        <w:t>安装的具体步骤如下所示。</w:t>
      </w:r>
    </w:p>
    <w:p>
      <w:pPr>
        <w:pStyle w:val="33"/>
        <w:numPr>
          <w:ilvl w:val="0"/>
          <w:numId w:val="65"/>
        </w:numPr>
        <w:rPr>
          <w:lang w:val="en-US"/>
        </w:rPr>
      </w:pPr>
      <w:r>
        <w:rPr>
          <w:rFonts w:eastAsia="Arial" w:cs="Arial"/>
        </w:rPr>
        <w:t>左侧导航</w:t>
      </w:r>
      <w:r>
        <w:rPr>
          <w:rFonts w:hint="eastAsia" w:cs="Arial"/>
          <w:lang w:val="en-US"/>
        </w:rPr>
        <w:t>点击</w:t>
      </w:r>
      <w:r>
        <w:rPr>
          <w:rFonts w:hint="eastAsia" w:cs="Arial"/>
        </w:rPr>
        <w:t>“</w:t>
      </w:r>
      <w:r>
        <w:rPr>
          <w:rFonts w:hint="eastAsia" w:cs="Arial"/>
          <w:lang w:val="en-US"/>
        </w:rPr>
        <w:t>管理工作台</w:t>
      </w:r>
      <w:r>
        <w:rPr>
          <w:rFonts w:hint="eastAsia" w:cs="Arial"/>
        </w:rPr>
        <w:t>”</w:t>
      </w:r>
      <w:r>
        <w:rPr>
          <w:rFonts w:hint="eastAsia" w:cs="Arial"/>
          <w:lang w:val="en-US"/>
        </w:rPr>
        <w:t>页签，选择[</w:t>
      </w:r>
      <w:r>
        <w:rPr>
          <w:rFonts w:cs="Arial"/>
        </w:rPr>
        <w:t>管理工作台</w:t>
      </w:r>
      <w:r>
        <w:rPr>
          <w:rFonts w:hint="eastAsia" w:cs="Arial"/>
          <w:lang w:val="en-US"/>
        </w:rPr>
        <w:t>/CI/CD配置/Cloud IDE]菜单项，进入</w:t>
      </w:r>
      <w:r>
        <w:t>WebIDE</w:t>
      </w:r>
      <w:r>
        <w:rPr>
          <w:rFonts w:hint="eastAsia"/>
          <w:lang w:val="en-US"/>
        </w:rPr>
        <w:t>安装页面，如下图所示。</w:t>
      </w:r>
    </w:p>
    <w:p>
      <w:pPr>
        <w:pStyle w:val="13"/>
        <w:widowControl/>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20</w:t>
      </w:r>
      <w:r>
        <w:fldChar w:fldCharType="end"/>
      </w:r>
      <w:r>
        <w:rPr>
          <w:rFonts w:hint="eastAsia"/>
        </w:rPr>
        <w:t xml:space="preserve"> </w:t>
      </w:r>
      <w:r>
        <w:rPr>
          <w:rFonts w:hint="eastAsia" w:cs="Arial"/>
        </w:rPr>
        <w:t>Cloud IDE配置页面</w:t>
      </w:r>
    </w:p>
    <w:p>
      <w:pPr>
        <w:pStyle w:val="33"/>
        <w:numPr>
          <w:ilvl w:val="0"/>
          <w:numId w:val="0"/>
        </w:numPr>
        <w:rPr>
          <w:lang w:val="en-US"/>
        </w:rPr>
      </w:pPr>
      <w:r>
        <w:rPr>
          <w:lang w:val="en-US"/>
        </w:rPr>
        <w:drawing>
          <wp:inline distT="0" distB="0" distL="114300" distR="114300">
            <wp:extent cx="4839970" cy="1979930"/>
            <wp:effectExtent l="0" t="0" r="11430" b="1270"/>
            <wp:docPr id="74" name="图片 74" descr="image2021-7-26 15_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age2021-7-26 15_7_4"/>
                    <pic:cNvPicPr>
                      <a:picLocks noChangeAspect="1"/>
                    </pic:cNvPicPr>
                  </pic:nvPicPr>
                  <pic:blipFill>
                    <a:blip r:embed="rId111"/>
                    <a:srcRect t="9308"/>
                    <a:stretch>
                      <a:fillRect/>
                    </a:stretch>
                  </pic:blipFill>
                  <pic:spPr>
                    <a:xfrm>
                      <a:off x="0" y="0"/>
                      <a:ext cx="4839970" cy="1979930"/>
                    </a:xfrm>
                    <a:prstGeom prst="rect">
                      <a:avLst/>
                    </a:prstGeom>
                  </pic:spPr>
                </pic:pic>
              </a:graphicData>
            </a:graphic>
          </wp:inline>
        </w:drawing>
      </w:r>
    </w:p>
    <w:p>
      <w:pPr>
        <w:pStyle w:val="2"/>
      </w:pPr>
    </w:p>
    <w:p>
      <w:pPr>
        <w:pStyle w:val="33"/>
        <w:numPr>
          <w:ilvl w:val="0"/>
          <w:numId w:val="65"/>
        </w:numPr>
        <w:rPr>
          <w:lang w:val="en-US"/>
        </w:rPr>
      </w:pPr>
      <w:r>
        <w:rPr>
          <w:rFonts w:hint="eastAsia"/>
          <w:lang w:val="en-US"/>
        </w:rPr>
        <w:t>单击&lt;安装&gt;按钮，进入详细参数配置页面，填写安装相关的配置信息，如域名、安装集群、网络出口、Minio存储、数据库配置和IDE实例资源配置等信息。如下图所示。</w:t>
      </w:r>
    </w:p>
    <w:p>
      <w:pPr>
        <w:pStyle w:val="33"/>
        <w:numPr>
          <w:ilvl w:val="0"/>
          <w:numId w:val="65"/>
        </w:numPr>
        <w:rPr>
          <w:lang w:val="en-US"/>
        </w:rPr>
      </w:pPr>
      <w:r>
        <w:rPr>
          <w:rFonts w:hint="eastAsia"/>
          <w:lang w:val="en-US"/>
        </w:rPr>
        <w:t>填写完成之后，点击&lt;确定&gt;按钮。</w:t>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21</w:t>
      </w:r>
      <w:r>
        <w:fldChar w:fldCharType="end"/>
      </w:r>
      <w:r>
        <w:rPr>
          <w:rFonts w:hint="eastAsia"/>
        </w:rPr>
        <w:t>参数配置页面</w:t>
      </w:r>
    </w:p>
    <w:p>
      <w:pPr>
        <w:pStyle w:val="33"/>
        <w:numPr>
          <w:ilvl w:val="0"/>
          <w:numId w:val="0"/>
        </w:numPr>
        <w:tabs>
          <w:tab w:val="clear" w:pos="420"/>
        </w:tabs>
        <w:rPr>
          <w:lang w:val="en-US"/>
        </w:rPr>
      </w:pPr>
      <w:r>
        <w:rPr>
          <w:lang w:val="en-US"/>
        </w:rPr>
        <w:drawing>
          <wp:inline distT="0" distB="0" distL="114300" distR="114300">
            <wp:extent cx="3975735" cy="5609590"/>
            <wp:effectExtent l="0" t="0" r="12065" b="3810"/>
            <wp:docPr id="75" name="图片 75" descr="image2021-7-26 15_14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age2021-7-26 15_14_42"/>
                    <pic:cNvPicPr>
                      <a:picLocks noChangeAspect="1"/>
                    </pic:cNvPicPr>
                  </pic:nvPicPr>
                  <pic:blipFill>
                    <a:blip r:embed="rId112"/>
                    <a:srcRect r="844" b="352"/>
                    <a:stretch>
                      <a:fillRect/>
                    </a:stretch>
                  </pic:blipFill>
                  <pic:spPr>
                    <a:xfrm>
                      <a:off x="0" y="0"/>
                      <a:ext cx="3975735" cy="5609590"/>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5"/>
        </w:numPr>
        <w:rPr>
          <w:lang w:val="en-US"/>
        </w:rPr>
      </w:pPr>
      <w:r>
        <w:rPr>
          <w:lang w:val="en-US"/>
        </w:rPr>
        <w:t>用户可通过点击</w:t>
      </w:r>
      <w:r>
        <w:rPr>
          <w:rFonts w:hint="eastAsia"/>
          <w:lang w:val="en-US"/>
        </w:rPr>
        <w:t>“</w:t>
      </w:r>
      <w:r>
        <w:rPr>
          <w:lang w:val="en-US"/>
        </w:rPr>
        <w:t>组件状态</w:t>
      </w:r>
      <w:r>
        <w:rPr>
          <w:rFonts w:hint="eastAsia"/>
          <w:lang w:val="en-US"/>
        </w:rPr>
        <w:t>/</w:t>
      </w:r>
      <w:r>
        <w:rPr>
          <w:lang w:val="en-US"/>
        </w:rPr>
        <w:t>查看详情</w:t>
      </w:r>
      <w:r>
        <w:rPr>
          <w:rFonts w:hint="eastAsia"/>
          <w:lang w:val="en-US"/>
        </w:rPr>
        <w:t>”</w:t>
      </w:r>
      <w:r>
        <w:rPr>
          <w:lang w:val="en-US"/>
        </w:rPr>
        <w:t>链接，跳转到system-devops项目下的服务列表页中，查看各个组件的安装情况。如果安装情况显示</w:t>
      </w:r>
      <w:r>
        <w:rPr>
          <w:rFonts w:hint="eastAsia" w:ascii="宋体" w:hAnsi="宋体"/>
          <w:lang w:val="en-US"/>
        </w:rPr>
        <w:t>“</w:t>
      </w:r>
      <w:r>
        <w:rPr>
          <w:lang w:val="en-US"/>
        </w:rPr>
        <w:t>已安装</w:t>
      </w:r>
      <w:r>
        <w:rPr>
          <w:rFonts w:hint="eastAsia" w:ascii="宋体" w:hAnsi="宋体"/>
          <w:lang w:val="en-US"/>
        </w:rPr>
        <w:t>”</w:t>
      </w:r>
      <w:r>
        <w:rPr>
          <w:lang w:val="en-US"/>
        </w:rPr>
        <w:t>，则证明安装命令执行完毕。</w:t>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22</w:t>
      </w:r>
      <w:r>
        <w:fldChar w:fldCharType="end"/>
      </w:r>
      <w:r>
        <w:rPr>
          <w:rFonts w:hint="eastAsia"/>
        </w:rPr>
        <w:t>状态查看页面</w:t>
      </w:r>
    </w:p>
    <w:p>
      <w:pPr>
        <w:pStyle w:val="33"/>
        <w:numPr>
          <w:ilvl w:val="0"/>
          <w:numId w:val="0"/>
        </w:numPr>
        <w:tabs>
          <w:tab w:val="clear" w:pos="420"/>
        </w:tabs>
        <w:rPr>
          <w:lang w:val="en-US"/>
        </w:rPr>
      </w:pPr>
      <w:r>
        <w:rPr>
          <w:lang w:val="en-US"/>
        </w:rPr>
        <w:drawing>
          <wp:inline distT="0" distB="0" distL="114300" distR="114300">
            <wp:extent cx="4846320" cy="1364615"/>
            <wp:effectExtent l="0" t="0" r="5080" b="6985"/>
            <wp:docPr id="81" name="图片 81" descr="image2021-7-26 15_20_5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age2021-7-26 15_20_50 (1)"/>
                    <pic:cNvPicPr>
                      <a:picLocks noChangeAspect="1"/>
                    </pic:cNvPicPr>
                  </pic:nvPicPr>
                  <pic:blipFill>
                    <a:blip r:embed="rId113"/>
                    <a:stretch>
                      <a:fillRect/>
                    </a:stretch>
                  </pic:blipFill>
                  <pic:spPr>
                    <a:xfrm>
                      <a:off x="0" y="0"/>
                      <a:ext cx="4846320" cy="1364615"/>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0"/>
        </w:numPr>
        <w:tabs>
          <w:tab w:val="clear" w:pos="420"/>
        </w:tabs>
        <w:rPr>
          <w:lang w:val="en-US"/>
        </w:rPr>
      </w:pPr>
      <w:r>
        <w:rPr>
          <w:lang w:val="en-US"/>
        </w:rPr>
        <w:t>WebIDE安装之后，需要在WebIDE和Gitlab之间做应用绑定和账号功能授权</w:t>
      </w:r>
      <w:r>
        <w:rPr>
          <w:rFonts w:hint="eastAsia"/>
          <w:lang w:val="en-US"/>
        </w:rPr>
        <w:t>，才可让W</w:t>
      </w:r>
      <w:r>
        <w:rPr>
          <w:lang w:val="en-US"/>
        </w:rPr>
        <w:t>ebIDE通过API来操作Gitlab的代码源。保证WebIDE</w:t>
      </w:r>
      <w:r>
        <w:rPr>
          <w:rFonts w:hint="eastAsia"/>
          <w:lang w:val="en-US"/>
        </w:rPr>
        <w:t>的</w:t>
      </w:r>
      <w:r>
        <w:rPr>
          <w:lang w:val="en-US"/>
        </w:rPr>
        <w:t>正常使用。</w:t>
      </w:r>
    </w:p>
    <w:p>
      <w:pPr>
        <w:pStyle w:val="33"/>
        <w:numPr>
          <w:ilvl w:val="0"/>
          <w:numId w:val="0"/>
        </w:numPr>
        <w:tabs>
          <w:tab w:val="clear" w:pos="420"/>
        </w:tabs>
        <w:rPr>
          <w:lang w:val="en-US"/>
        </w:rPr>
      </w:pPr>
      <w:r>
        <w:rPr>
          <w:rFonts w:hint="eastAsia"/>
          <w:lang w:val="en-US"/>
        </w:rPr>
        <w:t>Git服务配置的步骤如下所示。</w:t>
      </w:r>
    </w:p>
    <w:p>
      <w:pPr>
        <w:pStyle w:val="33"/>
        <w:numPr>
          <w:ilvl w:val="0"/>
          <w:numId w:val="66"/>
        </w:numPr>
        <w:rPr>
          <w:lang w:val="en-US"/>
        </w:rPr>
      </w:pPr>
      <w:r>
        <w:rPr>
          <w:lang w:val="en-US"/>
        </w:rPr>
        <w:t>访问WebIDE的域名，进入WebIDE。点击</w:t>
      </w:r>
      <w:r>
        <w:rPr>
          <w:rFonts w:hint="eastAsia" w:ascii="宋体" w:hAnsi="宋体"/>
          <w:lang w:val="en-US"/>
        </w:rPr>
        <w:t>“</w:t>
      </w:r>
      <w:r>
        <w:rPr>
          <w:lang w:val="en-US"/>
        </w:rPr>
        <w:t>添加Git服务</w:t>
      </w:r>
      <w:r>
        <w:rPr>
          <w:rFonts w:hint="eastAsia" w:ascii="宋体" w:hAnsi="宋体"/>
          <w:lang w:val="en-US"/>
        </w:rPr>
        <w:t>”</w:t>
      </w:r>
      <w:r>
        <w:rPr>
          <w:lang w:val="en-US"/>
        </w:rPr>
        <w:t>。</w:t>
      </w:r>
    </w:p>
    <w:p>
      <w:pPr>
        <w:pStyle w:val="13"/>
        <w:widowControl/>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23</w:t>
      </w:r>
      <w:r>
        <w:fldChar w:fldCharType="end"/>
      </w:r>
      <w:r>
        <w:rPr>
          <w:rFonts w:hint="eastAsia"/>
        </w:rPr>
        <w:t>配置页面</w:t>
      </w:r>
    </w:p>
    <w:p>
      <w:r>
        <w:drawing>
          <wp:inline distT="0" distB="0" distL="114300" distR="114300">
            <wp:extent cx="3969385" cy="1662430"/>
            <wp:effectExtent l="0" t="0" r="5715" b="1270"/>
            <wp:docPr id="82" name="图片 82" descr="image2021-7-26 15_47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age2021-7-26 15_47_12"/>
                    <pic:cNvPicPr>
                      <a:picLocks noChangeAspect="1"/>
                    </pic:cNvPicPr>
                  </pic:nvPicPr>
                  <pic:blipFill>
                    <a:blip r:embed="rId114"/>
                    <a:srcRect r="1665"/>
                    <a:stretch>
                      <a:fillRect/>
                    </a:stretch>
                  </pic:blipFill>
                  <pic:spPr>
                    <a:xfrm>
                      <a:off x="0" y="0"/>
                      <a:ext cx="3969385" cy="1662430"/>
                    </a:xfrm>
                    <a:prstGeom prst="rect">
                      <a:avLst/>
                    </a:prstGeom>
                  </pic:spPr>
                </pic:pic>
              </a:graphicData>
            </a:graphic>
          </wp:inline>
        </w:drawing>
      </w:r>
    </w:p>
    <w:p/>
    <w:p>
      <w:pPr>
        <w:pStyle w:val="33"/>
        <w:numPr>
          <w:ilvl w:val="0"/>
          <w:numId w:val="66"/>
        </w:numPr>
        <w:rPr>
          <w:lang w:val="en-US"/>
        </w:rPr>
      </w:pPr>
      <w:r>
        <w:rPr>
          <w:lang w:val="en-US"/>
        </w:rPr>
        <w:t>在弹出框中，选择Gitlab类型，然后输入要访问的Gitlab的域名，点击“添加”。跳转到下一个配置页。</w:t>
      </w:r>
    </w:p>
    <w:p>
      <w:pPr>
        <w:pStyle w:val="13"/>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24</w:t>
      </w:r>
      <w:r>
        <w:fldChar w:fldCharType="end"/>
      </w:r>
      <w:r>
        <w:rPr>
          <w:rFonts w:hint="eastAsia"/>
        </w:rPr>
        <w:t>配置页面</w:t>
      </w:r>
    </w:p>
    <w:p>
      <w:pPr>
        <w:pStyle w:val="33"/>
        <w:numPr>
          <w:ilvl w:val="0"/>
          <w:numId w:val="0"/>
        </w:numPr>
        <w:tabs>
          <w:tab w:val="clear" w:pos="420"/>
        </w:tabs>
        <w:rPr>
          <w:lang w:val="en-US"/>
        </w:rPr>
      </w:pPr>
      <w:r>
        <w:rPr>
          <w:lang w:val="en-US"/>
        </w:rPr>
        <w:drawing>
          <wp:inline distT="0" distB="0" distL="114300" distR="114300">
            <wp:extent cx="2640965" cy="2197100"/>
            <wp:effectExtent l="0" t="0" r="635" b="0"/>
            <wp:docPr id="84" name="图片 84" descr="image2021-7-26 15_49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age2021-7-26 15_49_57"/>
                    <pic:cNvPicPr>
                      <a:picLocks noChangeAspect="1"/>
                    </pic:cNvPicPr>
                  </pic:nvPicPr>
                  <pic:blipFill>
                    <a:blip r:embed="rId115"/>
                    <a:stretch>
                      <a:fillRect/>
                    </a:stretch>
                  </pic:blipFill>
                  <pic:spPr>
                    <a:xfrm>
                      <a:off x="0" y="0"/>
                      <a:ext cx="2640965" cy="2197100"/>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6"/>
        </w:numPr>
        <w:rPr>
          <w:lang w:val="en-US"/>
        </w:rPr>
      </w:pPr>
      <w:r>
        <w:rPr>
          <w:lang w:val="en-US"/>
        </w:rPr>
        <w:t>先复制重定向地址，再点击要前往的链接，此时会跳转到Gitlab的应用绑定页面。超级管理员账号</w:t>
      </w:r>
      <w:r>
        <w:rPr>
          <w:rFonts w:hint="eastAsia"/>
          <w:lang w:val="en-US"/>
        </w:rPr>
        <w:t>登录</w:t>
      </w:r>
      <w:r>
        <w:rPr>
          <w:lang w:val="en-US"/>
        </w:rPr>
        <w:t>Gitlab做应用绑定，</w:t>
      </w:r>
      <w:r>
        <w:rPr>
          <w:rFonts w:hint="eastAsia"/>
          <w:lang w:val="en-US"/>
        </w:rPr>
        <w:t>以</w:t>
      </w:r>
      <w:r>
        <w:rPr>
          <w:lang w:val="en-US"/>
        </w:rPr>
        <w:t>确保WebIDE拥有Gitpod超级管理员账号权限。</w:t>
      </w: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25</w:t>
      </w:r>
      <w:r>
        <w:fldChar w:fldCharType="end"/>
      </w:r>
      <w:r>
        <w:rPr>
          <w:rFonts w:hint="eastAsia"/>
        </w:rPr>
        <w:t xml:space="preserve"> GitLab配置页面</w:t>
      </w:r>
    </w:p>
    <w:p>
      <w:pPr>
        <w:pStyle w:val="33"/>
        <w:numPr>
          <w:ilvl w:val="0"/>
          <w:numId w:val="0"/>
        </w:numPr>
        <w:tabs>
          <w:tab w:val="clear" w:pos="420"/>
        </w:tabs>
        <w:rPr>
          <w:lang w:val="en-US"/>
        </w:rPr>
      </w:pPr>
      <w:r>
        <w:rPr>
          <w:lang w:val="en-US"/>
        </w:rPr>
        <w:drawing>
          <wp:inline distT="0" distB="0" distL="114300" distR="114300">
            <wp:extent cx="4171950" cy="1927225"/>
            <wp:effectExtent l="0" t="0" r="6350" b="3175"/>
            <wp:docPr id="85" name="图片 85" descr="image2021-7-26 15_50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age2021-7-26 15_50_59"/>
                    <pic:cNvPicPr>
                      <a:picLocks noChangeAspect="1"/>
                    </pic:cNvPicPr>
                  </pic:nvPicPr>
                  <pic:blipFill>
                    <a:blip r:embed="rId116"/>
                    <a:srcRect r="2360"/>
                    <a:stretch>
                      <a:fillRect/>
                    </a:stretch>
                  </pic:blipFill>
                  <pic:spPr>
                    <a:xfrm>
                      <a:off x="0" y="0"/>
                      <a:ext cx="4171950" cy="1927225"/>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6"/>
        </w:numPr>
        <w:rPr>
          <w:lang w:val="en-US"/>
        </w:rPr>
      </w:pPr>
      <w:r>
        <w:rPr>
          <w:lang w:val="en-US"/>
        </w:rPr>
        <w:t>进入应用绑定页面之后，需要输入应用名称，在将之前复制的重定向地址，粘贴到Redirect URI里。再将API权限范围中的前四项都勾选上，点</w:t>
      </w:r>
      <w:r>
        <w:rPr>
          <w:rFonts w:hint="eastAsia" w:ascii="宋体" w:hAnsi="宋体"/>
          <w:lang w:val="en-US"/>
        </w:rPr>
        <w:t>击</w:t>
      </w:r>
      <w:r>
        <w:rPr>
          <w:rFonts w:cs="Arial"/>
          <w:lang w:val="en-US"/>
        </w:rPr>
        <w:t>&lt;</w:t>
      </w:r>
      <w:r>
        <w:rPr>
          <w:lang w:val="en-US"/>
        </w:rPr>
        <w:t>Save Application</w:t>
      </w:r>
      <w:r>
        <w:rPr>
          <w:rFonts w:cs="Arial"/>
          <w:lang w:val="en-US"/>
        </w:rPr>
        <w:t>&gt;</w:t>
      </w:r>
      <w:r>
        <w:rPr>
          <w:rFonts w:hint="eastAsia" w:ascii="宋体" w:hAnsi="宋体"/>
          <w:lang w:val="en-US"/>
        </w:rPr>
        <w:t>按</w:t>
      </w:r>
      <w:r>
        <w:rPr>
          <w:lang w:val="en-US"/>
        </w:rPr>
        <w:t>钮即可。</w:t>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26</w:t>
      </w:r>
      <w:r>
        <w:fldChar w:fldCharType="end"/>
      </w:r>
      <w:r>
        <w:rPr>
          <w:rFonts w:hint="eastAsia"/>
        </w:rPr>
        <w:t>获取ID/Secret配置页面</w:t>
      </w:r>
    </w:p>
    <w:p>
      <w:pPr>
        <w:pStyle w:val="33"/>
        <w:numPr>
          <w:ilvl w:val="0"/>
          <w:numId w:val="0"/>
        </w:numPr>
        <w:tabs>
          <w:tab w:val="clear" w:pos="420"/>
        </w:tabs>
        <w:rPr>
          <w:lang w:val="en-US"/>
        </w:rPr>
      </w:pPr>
      <w:r>
        <w:rPr>
          <w:lang w:val="en-US"/>
        </w:rPr>
        <w:drawing>
          <wp:inline distT="0" distB="0" distL="114300" distR="114300">
            <wp:extent cx="4443730" cy="4260850"/>
            <wp:effectExtent l="0" t="0" r="1270" b="6350"/>
            <wp:docPr id="86" name="图片 86" descr="image2021-7-26 15_58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age2021-7-26 15_58_39"/>
                    <pic:cNvPicPr>
                      <a:picLocks noChangeAspect="1"/>
                    </pic:cNvPicPr>
                  </pic:nvPicPr>
                  <pic:blipFill>
                    <a:blip r:embed="rId117"/>
                    <a:srcRect t="886"/>
                    <a:stretch>
                      <a:fillRect/>
                    </a:stretch>
                  </pic:blipFill>
                  <pic:spPr>
                    <a:xfrm>
                      <a:off x="0" y="0"/>
                      <a:ext cx="4443730" cy="4260850"/>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6"/>
        </w:numPr>
        <w:rPr>
          <w:lang w:val="en-US"/>
        </w:rPr>
      </w:pPr>
      <w:r>
        <w:rPr>
          <w:lang w:val="en-US"/>
        </w:rPr>
        <w:t>Gitlab会为此应用生成一对ID和Secret，</w:t>
      </w:r>
      <w:r>
        <w:rPr>
          <w:rFonts w:hint="eastAsia"/>
          <w:lang w:val="en-US"/>
        </w:rPr>
        <w:t>如下图所示。</w:t>
      </w: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27</w:t>
      </w:r>
      <w:r>
        <w:fldChar w:fldCharType="end"/>
      </w:r>
      <w:r>
        <w:rPr>
          <w:rFonts w:hint="eastAsia"/>
        </w:rPr>
        <w:t>信息获取后页面</w:t>
      </w:r>
    </w:p>
    <w:p>
      <w:pPr>
        <w:pStyle w:val="33"/>
        <w:numPr>
          <w:ilvl w:val="0"/>
          <w:numId w:val="0"/>
        </w:numPr>
        <w:tabs>
          <w:tab w:val="clear" w:pos="420"/>
        </w:tabs>
        <w:rPr>
          <w:lang w:val="en-US"/>
        </w:rPr>
      </w:pPr>
      <w:r>
        <w:rPr>
          <w:lang w:val="en-US"/>
        </w:rPr>
        <w:drawing>
          <wp:inline distT="0" distB="0" distL="114300" distR="114300">
            <wp:extent cx="4529455" cy="2352040"/>
            <wp:effectExtent l="0" t="0" r="4445" b="10160"/>
            <wp:docPr id="88" name="图片 88" descr="image2021-7-26 16_0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age2021-7-26 16_0_44"/>
                    <pic:cNvPicPr>
                      <a:picLocks noChangeAspect="1"/>
                    </pic:cNvPicPr>
                  </pic:nvPicPr>
                  <pic:blipFill>
                    <a:blip r:embed="rId118"/>
                    <a:stretch>
                      <a:fillRect/>
                    </a:stretch>
                  </pic:blipFill>
                  <pic:spPr>
                    <a:xfrm>
                      <a:off x="0" y="0"/>
                      <a:ext cx="4529455" cy="2352040"/>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6"/>
        </w:numPr>
        <w:rPr>
          <w:lang w:val="en-US"/>
        </w:rPr>
      </w:pPr>
      <w:r>
        <w:rPr>
          <w:lang w:val="en-US"/>
        </w:rPr>
        <w:t>将这对ID和Secret赋值粘贴到Gitpod的配置表单的下面两个输入框中，点击&lt;连接&gt;按钮</w:t>
      </w:r>
      <w:r>
        <w:rPr>
          <w:rFonts w:hint="eastAsia"/>
          <w:lang w:val="en-US"/>
        </w:rPr>
        <w:t>，完成了WebIDE与Gitlab之间的应用连接。</w:t>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28</w:t>
      </w:r>
      <w:r>
        <w:fldChar w:fldCharType="end"/>
      </w:r>
      <w:r>
        <w:rPr>
          <w:rFonts w:hint="eastAsia"/>
        </w:rPr>
        <w:t>连接配置页面</w:t>
      </w:r>
    </w:p>
    <w:p>
      <w:pPr>
        <w:pStyle w:val="33"/>
        <w:numPr>
          <w:ilvl w:val="0"/>
          <w:numId w:val="0"/>
        </w:numPr>
        <w:tabs>
          <w:tab w:val="clear" w:pos="420"/>
        </w:tabs>
        <w:rPr>
          <w:lang w:val="en-US"/>
        </w:rPr>
      </w:pPr>
      <w:r>
        <w:rPr>
          <w:lang w:val="en-US"/>
        </w:rPr>
        <w:drawing>
          <wp:inline distT="0" distB="0" distL="114300" distR="114300">
            <wp:extent cx="4733925" cy="2007235"/>
            <wp:effectExtent l="0" t="0" r="3175" b="12065"/>
            <wp:docPr id="91" name="图片 91" descr="image2021-7-26 16_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age2021-7-26 16_1_24"/>
                    <pic:cNvPicPr>
                      <a:picLocks noChangeAspect="1"/>
                    </pic:cNvPicPr>
                  </pic:nvPicPr>
                  <pic:blipFill>
                    <a:blip r:embed="rId119"/>
                    <a:stretch>
                      <a:fillRect/>
                    </a:stretch>
                  </pic:blipFill>
                  <pic:spPr>
                    <a:xfrm>
                      <a:off x="0" y="0"/>
                      <a:ext cx="4733925" cy="2007235"/>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6"/>
        </w:numPr>
        <w:rPr>
          <w:lang w:val="en-US"/>
        </w:rPr>
      </w:pPr>
      <w:r>
        <w:rPr>
          <w:rFonts w:hint="eastAsia"/>
          <w:lang w:val="en-US"/>
        </w:rPr>
        <w:t>Gitlab会提示用户是否授权WebIDE对其API的操作，点击“Authorize”按钮允许授权。</w:t>
      </w: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29</w:t>
      </w:r>
      <w:r>
        <w:fldChar w:fldCharType="end"/>
      </w:r>
      <w:r>
        <w:rPr>
          <w:rFonts w:hint="eastAsia"/>
        </w:rPr>
        <w:t>授权页面</w:t>
      </w:r>
    </w:p>
    <w:p>
      <w:pPr>
        <w:pStyle w:val="33"/>
        <w:numPr>
          <w:ilvl w:val="0"/>
          <w:numId w:val="0"/>
        </w:numPr>
        <w:tabs>
          <w:tab w:val="clear" w:pos="420"/>
        </w:tabs>
        <w:rPr>
          <w:lang w:val="en-US"/>
        </w:rPr>
      </w:pPr>
      <w:r>
        <w:rPr>
          <w:lang w:val="en-US"/>
        </w:rPr>
        <w:drawing>
          <wp:inline distT="0" distB="0" distL="114300" distR="114300">
            <wp:extent cx="3375025" cy="3631565"/>
            <wp:effectExtent l="0" t="0" r="3175" b="635"/>
            <wp:docPr id="92" name="图片 92" descr="image2021-7-26 16_4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age2021-7-26 16_4_23"/>
                    <pic:cNvPicPr>
                      <a:picLocks noChangeAspect="1"/>
                    </pic:cNvPicPr>
                  </pic:nvPicPr>
                  <pic:blipFill>
                    <a:blip r:embed="rId120"/>
                    <a:stretch>
                      <a:fillRect/>
                    </a:stretch>
                  </pic:blipFill>
                  <pic:spPr>
                    <a:xfrm>
                      <a:off x="0" y="0"/>
                      <a:ext cx="3375025" cy="3631565"/>
                    </a:xfrm>
                    <a:prstGeom prst="rect">
                      <a:avLst/>
                    </a:prstGeom>
                  </pic:spPr>
                </pic:pic>
              </a:graphicData>
            </a:graphic>
          </wp:inline>
        </w:drawing>
      </w:r>
    </w:p>
    <w:p>
      <w:pPr>
        <w:pStyle w:val="33"/>
        <w:numPr>
          <w:ilvl w:val="0"/>
          <w:numId w:val="0"/>
        </w:numPr>
        <w:tabs>
          <w:tab w:val="clear" w:pos="420"/>
        </w:tabs>
        <w:rPr>
          <w:lang w:val="en-US"/>
        </w:rPr>
      </w:pP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30</w:t>
      </w:r>
      <w:r>
        <w:fldChar w:fldCharType="end"/>
      </w:r>
      <w:r>
        <w:rPr>
          <w:rFonts w:hint="eastAsia"/>
        </w:rPr>
        <w:t>访问控制页面</w:t>
      </w:r>
    </w:p>
    <w:p>
      <w:pPr>
        <w:pStyle w:val="33"/>
        <w:numPr>
          <w:ilvl w:val="0"/>
          <w:numId w:val="0"/>
        </w:numPr>
        <w:tabs>
          <w:tab w:val="clear" w:pos="420"/>
        </w:tabs>
        <w:rPr>
          <w:lang w:val="en-US"/>
        </w:rPr>
      </w:pPr>
      <w:r>
        <w:rPr>
          <w:lang w:val="en-US"/>
        </w:rPr>
        <w:drawing>
          <wp:inline distT="0" distB="0" distL="114300" distR="114300">
            <wp:extent cx="2608580" cy="3001645"/>
            <wp:effectExtent l="0" t="0" r="7620" b="8255"/>
            <wp:docPr id="93" name="图片 93" descr="image2021-7-26 16_5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age2021-7-26 16_5_32"/>
                    <pic:cNvPicPr>
                      <a:picLocks noChangeAspect="1"/>
                    </pic:cNvPicPr>
                  </pic:nvPicPr>
                  <pic:blipFill>
                    <a:blip r:embed="rId121"/>
                    <a:stretch>
                      <a:fillRect/>
                    </a:stretch>
                  </pic:blipFill>
                  <pic:spPr>
                    <a:xfrm>
                      <a:off x="0" y="0"/>
                      <a:ext cx="2608580" cy="3001645"/>
                    </a:xfrm>
                    <a:prstGeom prst="rect">
                      <a:avLst/>
                    </a:prstGeom>
                  </pic:spPr>
                </pic:pic>
              </a:graphicData>
            </a:graphic>
          </wp:inline>
        </w:drawing>
      </w:r>
    </w:p>
    <w:p>
      <w:pPr>
        <w:pStyle w:val="33"/>
        <w:numPr>
          <w:ilvl w:val="0"/>
          <w:numId w:val="0"/>
        </w:numPr>
        <w:tabs>
          <w:tab w:val="clear" w:pos="420"/>
        </w:tabs>
        <w:rPr>
          <w:lang w:val="en-US"/>
        </w:rPr>
      </w:pP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31</w:t>
      </w:r>
      <w:r>
        <w:fldChar w:fldCharType="end"/>
      </w:r>
      <w:r>
        <w:rPr>
          <w:rFonts w:hint="eastAsia"/>
        </w:rPr>
        <w:t>授权配置页面</w:t>
      </w:r>
    </w:p>
    <w:p>
      <w:pPr>
        <w:pStyle w:val="33"/>
        <w:numPr>
          <w:ilvl w:val="0"/>
          <w:numId w:val="0"/>
        </w:numPr>
        <w:tabs>
          <w:tab w:val="clear" w:pos="420"/>
        </w:tabs>
        <w:rPr>
          <w:lang w:val="en-US"/>
        </w:rPr>
      </w:pPr>
      <w:r>
        <w:rPr>
          <w:lang w:val="en-US"/>
        </w:rPr>
        <w:drawing>
          <wp:inline distT="0" distB="0" distL="114300" distR="114300">
            <wp:extent cx="3210560" cy="3860165"/>
            <wp:effectExtent l="0" t="0" r="2540" b="635"/>
            <wp:docPr id="94" name="图片 94" descr="image2021-7-26 16_6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age2021-7-26 16_6_18"/>
                    <pic:cNvPicPr>
                      <a:picLocks noChangeAspect="1"/>
                    </pic:cNvPicPr>
                  </pic:nvPicPr>
                  <pic:blipFill>
                    <a:blip r:embed="rId122"/>
                    <a:stretch>
                      <a:fillRect/>
                    </a:stretch>
                  </pic:blipFill>
                  <pic:spPr>
                    <a:xfrm>
                      <a:off x="0" y="0"/>
                      <a:ext cx="3210560" cy="3860165"/>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4"/>
        </w:numPr>
        <w:rPr>
          <w:lang w:val="en-US"/>
        </w:rPr>
      </w:pPr>
      <w:r>
        <w:rPr>
          <w:rFonts w:hint="eastAsia"/>
          <w:lang w:val="en-US"/>
        </w:rPr>
        <w:t>应用账号授权完成后，WebIDE就能正常使用了。</w:t>
      </w:r>
    </w:p>
    <w:p>
      <w:pPr>
        <w:pStyle w:val="33"/>
        <w:numPr>
          <w:ilvl w:val="0"/>
          <w:numId w:val="64"/>
        </w:numPr>
        <w:rPr>
          <w:lang w:val="en-US"/>
        </w:rPr>
      </w:pPr>
      <w:r>
        <w:rPr>
          <w:lang w:val="en-US"/>
        </w:rPr>
        <w:t>进入TCE，点击菜单栏，选择</w:t>
      </w:r>
      <w:r>
        <w:rPr>
          <w:rFonts w:hint="eastAsia"/>
          <w:lang w:val="en-US"/>
        </w:rPr>
        <w:t>[</w:t>
      </w:r>
      <w:r>
        <w:rPr>
          <w:lang w:val="en-US"/>
        </w:rPr>
        <w:t>CI/CD</w:t>
      </w:r>
      <w:r>
        <w:rPr>
          <w:rFonts w:hint="eastAsia"/>
          <w:lang w:val="en-US"/>
        </w:rPr>
        <w:t>/</w:t>
      </w:r>
      <w:r>
        <w:rPr>
          <w:lang w:val="en-US"/>
        </w:rPr>
        <w:t>代码仓库</w:t>
      </w:r>
      <w:r>
        <w:rPr>
          <w:rFonts w:hint="eastAsia"/>
          <w:lang w:val="en-US"/>
        </w:rPr>
        <w:t>]</w:t>
      </w:r>
      <w:r>
        <w:rPr>
          <w:lang w:val="en-US"/>
        </w:rPr>
        <w:t>，激活要使用的</w:t>
      </w:r>
      <w:r>
        <w:rPr>
          <w:rFonts w:hint="eastAsia"/>
          <w:lang w:val="en-US"/>
        </w:rPr>
        <w:t>G</w:t>
      </w:r>
      <w:r>
        <w:rPr>
          <w:lang w:val="en-US"/>
        </w:rPr>
        <w:t>itlab代码源。</w:t>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32</w:t>
      </w:r>
      <w:r>
        <w:fldChar w:fldCharType="end"/>
      </w:r>
      <w:r>
        <w:rPr>
          <w:rFonts w:hint="eastAsia"/>
        </w:rPr>
        <w:t>激活代码源页面</w:t>
      </w:r>
    </w:p>
    <w:p>
      <w:pPr>
        <w:pStyle w:val="33"/>
        <w:numPr>
          <w:ilvl w:val="0"/>
          <w:numId w:val="0"/>
        </w:numPr>
        <w:tabs>
          <w:tab w:val="clear" w:pos="420"/>
        </w:tabs>
        <w:rPr>
          <w:lang w:val="en-US"/>
        </w:rPr>
      </w:pPr>
      <w:r>
        <w:rPr>
          <w:lang w:val="en-US"/>
        </w:rPr>
        <w:drawing>
          <wp:inline distT="0" distB="0" distL="114300" distR="114300">
            <wp:extent cx="4910455" cy="2052955"/>
            <wp:effectExtent l="0" t="0" r="4445" b="4445"/>
            <wp:docPr id="97" name="图片 97" descr="image2021-7-26 16_13_3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age2021-7-26 16_13_36 (1)"/>
                    <pic:cNvPicPr>
                      <a:picLocks noChangeAspect="1"/>
                    </pic:cNvPicPr>
                  </pic:nvPicPr>
                  <pic:blipFill>
                    <a:blip r:embed="rId123"/>
                    <a:srcRect t="8619" r="1322"/>
                    <a:stretch>
                      <a:fillRect/>
                    </a:stretch>
                  </pic:blipFill>
                  <pic:spPr>
                    <a:xfrm>
                      <a:off x="0" y="0"/>
                      <a:ext cx="4910455" cy="2052955"/>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4"/>
        </w:numPr>
        <w:rPr>
          <w:lang w:val="en-US"/>
        </w:rPr>
      </w:pPr>
      <w:r>
        <w:rPr>
          <w:lang w:val="en-US"/>
        </w:rPr>
        <w:t>选择某个代码源</w:t>
      </w:r>
      <w:r>
        <w:rPr>
          <w:rFonts w:hint="eastAsia"/>
          <w:lang w:val="en-US"/>
        </w:rPr>
        <w:t>单击&lt;</w:t>
      </w:r>
      <w:r>
        <w:rPr>
          <w:lang w:val="en-US"/>
        </w:rPr>
        <w:t>创建实例</w:t>
      </w:r>
      <w:r>
        <w:rPr>
          <w:rFonts w:hint="eastAsia"/>
          <w:lang w:val="en-US"/>
        </w:rPr>
        <w:t>&gt;按钮</w:t>
      </w:r>
      <w:r>
        <w:rPr>
          <w:lang w:val="en-US"/>
        </w:rPr>
        <w:t>，弹出配置页面。选择</w:t>
      </w:r>
      <w:r>
        <w:rPr>
          <w:rFonts w:hint="eastAsia"/>
          <w:lang w:val="en-US"/>
        </w:rPr>
        <w:t>“</w:t>
      </w:r>
      <w:r>
        <w:rPr>
          <w:lang w:val="en-US"/>
        </w:rPr>
        <w:t>分支</w:t>
      </w:r>
      <w:r>
        <w:rPr>
          <w:rFonts w:hint="eastAsia"/>
          <w:lang w:val="en-US"/>
        </w:rPr>
        <w:t>”</w:t>
      </w:r>
      <w:r>
        <w:rPr>
          <w:lang w:val="en-US"/>
        </w:rPr>
        <w:t>和</w:t>
      </w:r>
      <w:r>
        <w:rPr>
          <w:rFonts w:hint="eastAsia"/>
          <w:lang w:val="en-US"/>
        </w:rPr>
        <w:t>“</w:t>
      </w:r>
      <w:r>
        <w:rPr>
          <w:lang w:val="en-US"/>
        </w:rPr>
        <w:t>技术环境</w:t>
      </w:r>
      <w:r>
        <w:rPr>
          <w:rFonts w:hint="eastAsia"/>
          <w:lang w:val="en-US"/>
        </w:rPr>
        <w:t>”</w:t>
      </w:r>
      <w:r>
        <w:rPr>
          <w:lang w:val="en-US"/>
        </w:rPr>
        <w:t>，选择完后，</w:t>
      </w:r>
      <w:r>
        <w:rPr>
          <w:rFonts w:hint="eastAsia"/>
          <w:lang w:val="en-US"/>
        </w:rPr>
        <w:t>单击&lt;</w:t>
      </w:r>
      <w:r>
        <w:rPr>
          <w:lang w:val="en-US"/>
        </w:rPr>
        <w:t>确定</w:t>
      </w:r>
      <w:r>
        <w:rPr>
          <w:rFonts w:hint="eastAsia"/>
          <w:lang w:val="en-US"/>
        </w:rPr>
        <w:t>&gt;</w:t>
      </w:r>
      <w:r>
        <w:rPr>
          <w:lang w:val="en-US"/>
        </w:rPr>
        <w:t>，即可创建一个工作空间。</w:t>
      </w: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33</w:t>
      </w:r>
      <w:r>
        <w:fldChar w:fldCharType="end"/>
      </w:r>
      <w:r>
        <w:rPr>
          <w:rFonts w:hint="eastAsia"/>
        </w:rPr>
        <w:t>创建工作空间</w:t>
      </w:r>
    </w:p>
    <w:p>
      <w:pPr>
        <w:pStyle w:val="33"/>
        <w:numPr>
          <w:ilvl w:val="0"/>
          <w:numId w:val="0"/>
        </w:numPr>
        <w:tabs>
          <w:tab w:val="clear" w:pos="420"/>
        </w:tabs>
        <w:rPr>
          <w:lang w:val="en-US"/>
        </w:rPr>
      </w:pPr>
      <w:r>
        <w:rPr>
          <w:lang w:val="en-US"/>
        </w:rPr>
        <w:drawing>
          <wp:inline distT="0" distB="0" distL="114300" distR="114300">
            <wp:extent cx="4998085" cy="2028190"/>
            <wp:effectExtent l="0" t="0" r="5715" b="3810"/>
            <wp:docPr id="98" name="图片 98" descr="image2021-7-26 16_16_5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age2021-7-26 16_16_54 (1)"/>
                    <pic:cNvPicPr>
                      <a:picLocks noChangeAspect="1"/>
                    </pic:cNvPicPr>
                  </pic:nvPicPr>
                  <pic:blipFill>
                    <a:blip r:embed="rId124"/>
                    <a:srcRect t="4441" r="1242" b="4468"/>
                    <a:stretch>
                      <a:fillRect/>
                    </a:stretch>
                  </pic:blipFill>
                  <pic:spPr>
                    <a:xfrm>
                      <a:off x="0" y="0"/>
                      <a:ext cx="4998085" cy="2028190"/>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4"/>
        </w:numPr>
        <w:rPr>
          <w:lang w:val="en-US"/>
        </w:rPr>
      </w:pPr>
      <w:r>
        <w:t>创建过程，浏览器会打开一个新的页签，展示该工作空间的载入过程，等待片刻，即可完成载入，展示该工作空间了</w:t>
      </w:r>
      <w:r>
        <w:rPr>
          <w:rFonts w:hint="eastAsia"/>
        </w:rPr>
        <w:t>，</w:t>
      </w:r>
      <w:r>
        <w:rPr>
          <w:rFonts w:hint="eastAsia"/>
          <w:lang w:val="en-US"/>
        </w:rPr>
        <w:t>如下图所示。</w:t>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34</w:t>
      </w:r>
      <w:r>
        <w:fldChar w:fldCharType="end"/>
      </w:r>
      <w:r>
        <w:rPr>
          <w:rFonts w:hint="eastAsia"/>
        </w:rPr>
        <w:t>创建工作空间</w:t>
      </w:r>
    </w:p>
    <w:p>
      <w:pPr>
        <w:pStyle w:val="33"/>
        <w:numPr>
          <w:ilvl w:val="0"/>
          <w:numId w:val="0"/>
        </w:numPr>
        <w:tabs>
          <w:tab w:val="clear" w:pos="420"/>
        </w:tabs>
        <w:rPr>
          <w:lang w:val="en-US"/>
        </w:rPr>
      </w:pPr>
      <w:r>
        <w:rPr>
          <w:lang w:val="en-US"/>
        </w:rPr>
        <w:drawing>
          <wp:inline distT="0" distB="0" distL="114300" distR="114300">
            <wp:extent cx="5158740" cy="2400935"/>
            <wp:effectExtent l="0" t="0" r="10160" b="12065"/>
            <wp:docPr id="99" name="图片 99" descr="image2021-7-26 16_19_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age2021-7-26 16_19_10 (1)"/>
                    <pic:cNvPicPr>
                      <a:picLocks noChangeAspect="1"/>
                    </pic:cNvPicPr>
                  </pic:nvPicPr>
                  <pic:blipFill>
                    <a:blip r:embed="rId125"/>
                    <a:srcRect t="-1069" r="2050"/>
                    <a:stretch>
                      <a:fillRect/>
                    </a:stretch>
                  </pic:blipFill>
                  <pic:spPr>
                    <a:xfrm>
                      <a:off x="0" y="0"/>
                      <a:ext cx="5158740" cy="2400935"/>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64"/>
        </w:numPr>
      </w:pPr>
      <w:r>
        <w:t>如果用户想使用一些自定义的技术环境，可以自行构建技术环境镜像，并推送到WebIDE安装集群所绑定的Harbor上。</w:t>
      </w:r>
    </w:p>
    <w:p>
      <w:pPr>
        <w:pStyle w:val="33"/>
        <w:numPr>
          <w:ilvl w:val="0"/>
          <w:numId w:val="64"/>
        </w:numPr>
      </w:pPr>
      <w:r>
        <w:t>然后在创建工作空间时，选择自定义环境，并选择创建好的镜像，</w:t>
      </w:r>
      <w:r>
        <w:rPr>
          <w:rFonts w:hint="eastAsia"/>
          <w:lang w:val="en-US"/>
        </w:rPr>
        <w:t>单击&lt;</w:t>
      </w:r>
      <w:r>
        <w:t>确定</w:t>
      </w:r>
      <w:r>
        <w:rPr>
          <w:rFonts w:hint="eastAsia"/>
          <w:lang w:val="en-US"/>
        </w:rPr>
        <w:t>&gt;</w:t>
      </w:r>
      <w:r>
        <w:t>创建工作空间。</w:t>
      </w: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35</w:t>
      </w:r>
      <w:r>
        <w:fldChar w:fldCharType="end"/>
      </w:r>
      <w:r>
        <w:rPr>
          <w:rFonts w:hint="eastAsia"/>
        </w:rPr>
        <w:t>创建工作空间</w:t>
      </w:r>
    </w:p>
    <w:p>
      <w:pPr>
        <w:pStyle w:val="33"/>
        <w:numPr>
          <w:ilvl w:val="0"/>
          <w:numId w:val="0"/>
        </w:numPr>
        <w:tabs>
          <w:tab w:val="clear" w:pos="420"/>
        </w:tabs>
        <w:rPr>
          <w:lang w:val="en-US"/>
        </w:rPr>
      </w:pPr>
      <w:r>
        <w:rPr>
          <w:lang w:val="en-US"/>
        </w:rPr>
        <w:drawing>
          <wp:inline distT="0" distB="0" distL="114300" distR="114300">
            <wp:extent cx="4482465" cy="2247900"/>
            <wp:effectExtent l="0" t="0" r="635" b="0"/>
            <wp:docPr id="100" name="图片 100" descr="image2021-7-26 16_34_3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age2021-7-26 16_34_36 (1)"/>
                    <pic:cNvPicPr>
                      <a:picLocks noChangeAspect="1"/>
                    </pic:cNvPicPr>
                  </pic:nvPicPr>
                  <pic:blipFill>
                    <a:blip r:embed="rId126"/>
                    <a:stretch>
                      <a:fillRect/>
                    </a:stretch>
                  </pic:blipFill>
                  <pic:spPr>
                    <a:xfrm>
                      <a:off x="0" y="0"/>
                      <a:ext cx="4482465" cy="2247900"/>
                    </a:xfrm>
                    <a:prstGeom prst="rect">
                      <a:avLst/>
                    </a:prstGeom>
                  </pic:spPr>
                </pic:pic>
              </a:graphicData>
            </a:graphic>
          </wp:inline>
        </w:drawing>
      </w:r>
    </w:p>
    <w:p>
      <w:pPr>
        <w:pStyle w:val="33"/>
        <w:numPr>
          <w:ilvl w:val="0"/>
          <w:numId w:val="0"/>
        </w:numPr>
        <w:tabs>
          <w:tab w:val="clear" w:pos="420"/>
        </w:tabs>
        <w:rPr>
          <w:lang w:val="en-US"/>
        </w:rPr>
      </w:pPr>
    </w:p>
    <w:p>
      <w:pPr>
        <w:pStyle w:val="33"/>
        <w:numPr>
          <w:ilvl w:val="0"/>
          <w:numId w:val="0"/>
        </w:numPr>
        <w:tabs>
          <w:tab w:val="clear" w:pos="420"/>
        </w:tabs>
        <w:rPr>
          <w:lang w:val="en-US"/>
        </w:rPr>
      </w:pPr>
    </w:p>
    <w:p/>
    <w:p>
      <w:pPr>
        <w:sectPr>
          <w:pgSz w:w="11900" w:h="16840"/>
          <w:pgMar w:top="1440" w:right="1800" w:bottom="1440" w:left="1800" w:header="737" w:footer="737" w:gutter="0"/>
          <w:pgBorders>
            <w:top w:val="none" w:sz="0" w:space="0"/>
            <w:left w:val="none" w:sz="0" w:space="0"/>
            <w:bottom w:val="none" w:sz="0" w:space="0"/>
            <w:right w:val="none" w:sz="0" w:space="0"/>
          </w:pgBorders>
          <w:cols w:space="720" w:num="1"/>
          <w:titlePg/>
          <w:docGrid w:linePitch="299" w:charSpace="0"/>
        </w:sectPr>
      </w:pPr>
    </w:p>
    <w:p>
      <w:pPr>
        <w:pStyle w:val="4"/>
        <w:numPr>
          <w:ilvl w:val="0"/>
          <w:numId w:val="4"/>
        </w:numPr>
        <w:pBdr>
          <w:top w:val="none" w:color="auto" w:sz="0" w:space="1"/>
          <w:left w:val="none" w:color="auto" w:sz="0" w:space="4"/>
          <w:bottom w:val="single" w:color="000000" w:sz="12" w:space="1"/>
          <w:right w:val="none" w:color="auto" w:sz="0" w:space="4"/>
        </w:pBdr>
        <w:ind w:left="420" w:leftChars="0" w:hanging="420" w:firstLineChars="0"/>
        <w:rPr>
          <w:b w:val="0"/>
          <w:bCs/>
        </w:rPr>
      </w:pPr>
      <w:bookmarkStart w:id="118" w:name="_Toc3192"/>
      <w:bookmarkStart w:id="119" w:name="_Toc5393"/>
      <w:r>
        <w:rPr>
          <w:rFonts w:hint="eastAsia"/>
          <w:b w:val="0"/>
          <w:bCs/>
        </w:rPr>
        <w:t>流水线依赖服务部署手册</w:t>
      </w:r>
      <w:bookmarkEnd w:id="118"/>
      <w:bookmarkEnd w:id="119"/>
    </w:p>
    <w:p>
      <w:r>
        <w:rPr>
          <w:rFonts w:hint="eastAsia"/>
        </w:rPr>
        <w:t>为帮助用户更加深入了解DevOps流水线任务模板的使用场景，可以借助平台的PaaS功能，部署相关服务，在流水线中使用体验。</w:t>
      </w:r>
    </w:p>
    <w:p>
      <w:pPr>
        <w:pStyle w:val="5"/>
        <w:numPr>
          <w:ilvl w:val="1"/>
          <w:numId w:val="4"/>
        </w:numPr>
        <w:spacing w:before="480" w:after="480"/>
        <w:ind w:left="1134" w:leftChars="0" w:hanging="1134" w:firstLineChars="0"/>
      </w:pPr>
      <w:bookmarkStart w:id="120" w:name="_Toc23962"/>
      <w:bookmarkStart w:id="121" w:name="_Toc26232"/>
      <w:r>
        <w:rPr>
          <w:rFonts w:hint="eastAsia"/>
        </w:rPr>
        <w:t>SonarQube</w:t>
      </w:r>
      <w:bookmarkEnd w:id="120"/>
      <w:bookmarkEnd w:id="121"/>
    </w:p>
    <w:p>
      <w:r>
        <w:rPr>
          <w:rFonts w:hint="eastAsia"/>
        </w:rPr>
        <w:t>工具简介：</w:t>
      </w:r>
      <w:r>
        <w:t>SonarQube 是管理代码质量的开放平台，可以快速定位代码中潜在的或者明显的错误。</w:t>
      </w:r>
    </w:p>
    <w:p>
      <w:r>
        <w:t>在 DevOps 中，SonarQube主要用于</w:t>
      </w:r>
      <w:r>
        <w:rPr>
          <w:rFonts w:hint="eastAsia"/>
        </w:rPr>
        <w:t>“</w:t>
      </w:r>
      <w:r>
        <w:t>SonarQube</w:t>
      </w:r>
      <w:r>
        <w:rPr>
          <w:rFonts w:hint="eastAsia"/>
        </w:rPr>
        <w:t>”</w:t>
      </w:r>
      <w:r>
        <w:t>任务模板，由包含SonarQube任务的流水线执行后，可在流水线界面</w:t>
      </w:r>
      <w:r>
        <w:rPr>
          <w:rFonts w:hint="eastAsia"/>
        </w:rPr>
        <w:t>“</w:t>
      </w:r>
      <w:r>
        <w:t>代码质量</w:t>
      </w:r>
      <w:r>
        <w:rPr>
          <w:rFonts w:hint="eastAsia"/>
        </w:rPr>
        <w:t>”</w:t>
      </w:r>
      <w:r>
        <w:t>标签下查看代码扫描结果。</w:t>
      </w:r>
    </w:p>
    <w:p>
      <w:r>
        <w:rPr>
          <w:rFonts w:hint="eastAsia"/>
        </w:rPr>
        <w:t>部署方式：</w:t>
      </w:r>
    </w:p>
    <w:p>
      <w:pPr>
        <w:pStyle w:val="33"/>
        <w:numPr>
          <w:ilvl w:val="0"/>
          <w:numId w:val="67"/>
        </w:numPr>
      </w:pPr>
      <w:r>
        <w:rPr>
          <w:rFonts w:hint="eastAsia"/>
        </w:rPr>
        <w:t>通过“容器服务”的“工作负载”新建Deployment。</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w:t>
      </w:r>
      <w:r>
        <w:fldChar w:fldCharType="end"/>
      </w:r>
      <w:r>
        <w:rPr>
          <w:rFonts w:hint="eastAsia"/>
        </w:rPr>
        <w:t>新建页面</w:t>
      </w:r>
    </w:p>
    <w:p>
      <w:pPr>
        <w:spacing w:line="360" w:lineRule="auto"/>
      </w:pPr>
      <w:r>
        <w:rPr>
          <w:rFonts w:hint="eastAsia"/>
        </w:rPr>
        <w:drawing>
          <wp:inline distT="0" distB="0" distL="114300" distR="114300">
            <wp:extent cx="5046345" cy="2004695"/>
            <wp:effectExtent l="0" t="0" r="8255" b="1905"/>
            <wp:docPr id="101" name="图片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
                    <pic:cNvPicPr>
                      <a:picLocks noChangeAspect="1"/>
                    </pic:cNvPicPr>
                  </pic:nvPicPr>
                  <pic:blipFill>
                    <a:blip r:embed="rId127"/>
                    <a:srcRect t="6515"/>
                    <a:stretch>
                      <a:fillRect/>
                    </a:stretch>
                  </pic:blipFill>
                  <pic:spPr>
                    <a:xfrm>
                      <a:off x="0" y="0"/>
                      <a:ext cx="5046345" cy="2004695"/>
                    </a:xfrm>
                    <a:prstGeom prst="rect">
                      <a:avLst/>
                    </a:prstGeom>
                  </pic:spPr>
                </pic:pic>
              </a:graphicData>
            </a:graphic>
          </wp:inline>
        </w:drawing>
      </w:r>
    </w:p>
    <w:p/>
    <w:p>
      <w:pPr>
        <w:pStyle w:val="33"/>
        <w:numPr>
          <w:ilvl w:val="0"/>
          <w:numId w:val="56"/>
        </w:numPr>
      </w:pPr>
      <w:r>
        <w:rPr>
          <w:rFonts w:hint="eastAsia"/>
        </w:rPr>
        <w:t>Deployment部署YAML如下</w:t>
      </w:r>
      <w:r>
        <w:rPr>
          <w:rFonts w:hint="eastAsia"/>
          <w:lang w:val="en-US"/>
        </w:rPr>
        <w:t>所示。</w:t>
      </w: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w:t>
      </w:r>
      <w:r>
        <w:fldChar w:fldCharType="end"/>
      </w:r>
      <w:r>
        <w:rPr>
          <w:rFonts w:hint="eastAsia"/>
        </w:rPr>
        <w:t>文件配置页面</w:t>
      </w:r>
    </w:p>
    <w:p>
      <w:pPr>
        <w:pStyle w:val="33"/>
        <w:numPr>
          <w:ilvl w:val="0"/>
          <w:numId w:val="0"/>
        </w:numPr>
        <w:tabs>
          <w:tab w:val="clear" w:pos="420"/>
        </w:tabs>
      </w:pPr>
      <w:r>
        <w:rPr>
          <w:rFonts w:hint="eastAsia"/>
          <w:lang w:val="en-US"/>
        </w:rPr>
        <w:drawing>
          <wp:inline distT="0" distB="0" distL="114300" distR="114300">
            <wp:extent cx="5095240" cy="2313940"/>
            <wp:effectExtent l="0" t="0" r="10160" b="10160"/>
            <wp:docPr id="103" name="图片 1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
                    <pic:cNvPicPr>
                      <a:picLocks noChangeAspect="1"/>
                    </pic:cNvPicPr>
                  </pic:nvPicPr>
                  <pic:blipFill>
                    <a:blip r:embed="rId128"/>
                    <a:srcRect t="6179"/>
                    <a:stretch>
                      <a:fillRect/>
                    </a:stretch>
                  </pic:blipFill>
                  <pic:spPr>
                    <a:xfrm>
                      <a:off x="0" y="0"/>
                      <a:ext cx="5095240" cy="2313940"/>
                    </a:xfrm>
                    <a:prstGeom prst="rect">
                      <a:avLst/>
                    </a:prstGeom>
                  </pic:spPr>
                </pic:pic>
              </a:graphicData>
            </a:graphic>
          </wp:inline>
        </w:drawing>
      </w:r>
    </w:p>
    <w:p>
      <w:pPr>
        <w:pStyle w:val="33"/>
        <w:numPr>
          <w:ilvl w:val="0"/>
          <w:numId w:val="0"/>
        </w:numPr>
        <w:tabs>
          <w:tab w:val="clear" w:pos="420"/>
        </w:tabs>
      </w:pPr>
    </w:p>
    <w:p>
      <w:r>
        <w:rPr>
          <w:rFonts w:hint="eastAsia"/>
        </w:rPr>
        <w:t>system_containers/sonarqube:7.1-alpine</w:t>
      </w:r>
    </w:p>
    <w:p>
      <w:r>
        <w:rPr>
          <w:rFonts w:hint="eastAsia"/>
        </w:rPr>
        <w:t>在平台系统镜像仓库已配备。</w:t>
      </w:r>
    </w:p>
    <w:p>
      <w:r>
        <w:rPr>
          <w:rFonts w:hint="eastAsia"/>
        </w:rPr>
        <w:t>192.168.x.x/system_containers/sonarqube:7.1-alpine</w:t>
      </w:r>
    </w:p>
    <w:p>
      <w:r>
        <w:rPr>
          <w:rFonts w:hint="eastAsia"/>
        </w:rPr>
        <w:t>具体地址需跟镜像存放地址一致。</w:t>
      </w:r>
    </w:p>
    <w:p>
      <w:pPr>
        <w:bidi w:val="0"/>
      </w:pPr>
      <w:r>
        <w:rPr>
          <w:rFonts w:hint="eastAsia"/>
        </w:rPr>
        <w:t>sonarqube Deployment YAML 文件</w:t>
      </w:r>
    </w:p>
    <w:tbl>
      <w:tblPr>
        <w:tblStyle w:val="25"/>
        <w:tblW w:w="8220" w:type="dxa"/>
        <w:tblCellSpacing w:w="0" w:type="dxa"/>
        <w:tblInd w:w="211"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0" w:type="dxa"/>
          <w:bottom w:w="0" w:type="dxa"/>
          <w:right w:w="0" w:type="dxa"/>
        </w:tblCellMar>
      </w:tblPr>
      <w:tblGrid>
        <w:gridCol w:w="8220"/>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blCellSpacing w:w="0" w:type="dxa"/>
        </w:trPr>
        <w:tc>
          <w:tcPr>
            <w:tcW w:w="8220" w:type="dxa"/>
            <w:shd w:val="clear" w:color="auto" w:fill="FFFFFF"/>
            <w:tcMar>
              <w:left w:w="225" w:type="dxa"/>
            </w:tcMar>
            <w:vAlign w:val="top"/>
          </w:tcPr>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apiVersion: apps/v1</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kind: Deployment</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namespace: project4</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app: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annotations: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sidecar.istio.io/inject: 'false'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replicas: 1</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selector:</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matchLabels: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strategy:</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type: Recreate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template: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app: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io.kompose.service: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annotations: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imagetag_arch: amd64</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imagetag_os: linux</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sidecar.istio.io/inject: 'false'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system/registry: ''</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useReadinessConfig: 'true'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containers: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name: sonarqube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 '192.168.x.x/system_containers/sonarqube:7.1-alpine'</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containerPort: 9000</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resources: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limits: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cpu: '1'</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memory: 2048Mi</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requests: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cpu: '1'</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memory: 2048Mi</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imagePullPolicy: Always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restartPolicy: Always</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serviceAccountName: </w:t>
            </w:r>
            <w:r>
              <w:rPr>
                <w:rStyle w:val="31"/>
                <w:rFonts w:ascii="Arial" w:hAnsi="Arial" w:eastAsia="Consolas" w:cs="Arial"/>
                <w:b/>
                <w:sz w:val="21"/>
                <w:szCs w:val="21"/>
                <w:shd w:val="clear" w:color="auto" w:fill="FFFFFF"/>
                <w:lang w:bidi="ar"/>
              </w:rPr>
              <w:t>default</w:t>
            </w:r>
          </w:p>
          <w:p>
            <w:pPr>
              <w:widowControl/>
              <w:pBdr>
                <w:top w:val="none" w:color="auto" w:sz="0" w:space="1"/>
                <w:left w:val="none" w:color="auto" w:sz="0" w:space="4"/>
                <w:bottom w:val="none" w:color="auto" w:sz="0" w:space="1"/>
                <w:right w:val="none" w:color="auto" w:sz="0" w:space="4"/>
                <w:between w:val="none" w:color="auto" w:sz="0" w:space="0"/>
              </w:pBdr>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serviceAccount: </w:t>
            </w:r>
            <w:r>
              <w:rPr>
                <w:rStyle w:val="31"/>
                <w:rFonts w:ascii="Arial" w:hAnsi="Arial" w:eastAsia="Consolas" w:cs="Arial"/>
                <w:b/>
                <w:sz w:val="21"/>
                <w:szCs w:val="21"/>
                <w:shd w:val="clear" w:color="auto" w:fill="FFFFFF"/>
                <w:lang w:bidi="ar"/>
              </w:rPr>
              <w:t>default</w:t>
            </w:r>
          </w:p>
        </w:tc>
      </w:tr>
    </w:tbl>
    <w:p>
      <w:pPr>
        <w:spacing w:line="360" w:lineRule="auto"/>
      </w:pPr>
      <w:r>
        <w:rPr>
          <w:rFonts w:hint="eastAsia"/>
        </w:rPr>
        <w:t>sonarqube Service YAML文件</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w:t>
      </w:r>
      <w:r>
        <w:fldChar w:fldCharType="end"/>
      </w:r>
      <w:r>
        <w:rPr>
          <w:rFonts w:hint="eastAsia"/>
        </w:rPr>
        <w:t>服务列表页面</w:t>
      </w:r>
    </w:p>
    <w:p>
      <w:pPr>
        <w:spacing w:line="360" w:lineRule="auto"/>
      </w:pPr>
      <w:r>
        <w:rPr>
          <w:rFonts w:hint="eastAsia"/>
        </w:rPr>
        <w:drawing>
          <wp:inline distT="0" distB="0" distL="114300" distR="114300">
            <wp:extent cx="5116195" cy="2015490"/>
            <wp:effectExtent l="0" t="0" r="1905" b="3810"/>
            <wp:docPr id="8"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
                    <pic:cNvPicPr>
                      <a:picLocks noChangeAspect="1"/>
                    </pic:cNvPicPr>
                  </pic:nvPicPr>
                  <pic:blipFill>
                    <a:blip r:embed="rId127"/>
                    <a:srcRect t="7301"/>
                    <a:stretch>
                      <a:fillRect/>
                    </a:stretch>
                  </pic:blipFill>
                  <pic:spPr>
                    <a:xfrm>
                      <a:off x="0" y="0"/>
                      <a:ext cx="5116195" cy="2015490"/>
                    </a:xfrm>
                    <a:prstGeom prst="rect">
                      <a:avLst/>
                    </a:prstGeom>
                  </pic:spPr>
                </pic:pic>
              </a:graphicData>
            </a:graphic>
          </wp:inline>
        </w:drawing>
      </w:r>
    </w:p>
    <w:tbl>
      <w:tblPr>
        <w:tblStyle w:val="25"/>
        <w:tblW w:w="8220" w:type="dxa"/>
        <w:tblCellSpacing w:w="0" w:type="dxa"/>
        <w:tblInd w:w="227"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8220"/>
      </w:tblGrid>
      <w:tr>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CellMar>
            <w:top w:w="0" w:type="dxa"/>
            <w:left w:w="0" w:type="dxa"/>
            <w:bottom w:w="0" w:type="dxa"/>
            <w:right w:w="0" w:type="dxa"/>
          </w:tblCellMar>
        </w:tblPrEx>
        <w:trPr>
          <w:tblCellSpacing w:w="0" w:type="dxa"/>
        </w:trPr>
        <w:tc>
          <w:tcPr>
            <w:tcW w:w="8220" w:type="dxa"/>
            <w:tcBorders>
              <w:tl2br w:val="nil"/>
              <w:tr2bl w:val="nil"/>
            </w:tcBorders>
            <w:shd w:val="clear" w:color="auto" w:fill="FFFFFF"/>
            <w:tcMar>
              <w:left w:w="225" w:type="dxa"/>
            </w:tcMar>
          </w:tcPr>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apiVersion: v1</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kind: Service</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 sonarqube</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sonarqube</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sonarqube</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 sonarqube</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namespace: project4</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ports:</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 name: tcp-sonarqube-0</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port: 9000</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targetPort: 9000</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selector:</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name: sonarqube</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type: ClusterIP</w:t>
            </w:r>
          </w:p>
          <w:p>
            <w:pPr>
              <w:widowControl/>
              <w:shd w:val="clear" w:color="auto" w:fill="FFFFFF"/>
              <w:spacing w:before="80" w:after="80"/>
              <w:ind w:left="-105" w:leftChars="-50" w:right="210" w:rightChars="100"/>
              <w:jc w:val="left"/>
              <w:textAlignment w:val="baseline"/>
              <w:rPr>
                <w:rFonts w:eastAsia="Consolas" w:cs="Arial"/>
                <w:szCs w:val="21"/>
              </w:rPr>
            </w:pPr>
            <w:r>
              <w:rPr>
                <w:rStyle w:val="31"/>
                <w:rFonts w:ascii="Arial" w:hAnsi="Arial" w:eastAsia="Consolas" w:cs="Arial"/>
                <w:sz w:val="21"/>
                <w:szCs w:val="21"/>
                <w:shd w:val="clear" w:color="auto" w:fill="FFFFFF"/>
                <w:lang w:bidi="ar"/>
              </w:rPr>
              <w:t>sessionAffinity: None</w:t>
            </w:r>
          </w:p>
        </w:tc>
      </w:tr>
    </w:tbl>
    <w:p>
      <w:pPr>
        <w:pStyle w:val="33"/>
        <w:numPr>
          <w:ilvl w:val="0"/>
          <w:numId w:val="56"/>
        </w:numPr>
      </w:pPr>
      <w:r>
        <w:rPr>
          <w:rFonts w:hint="eastAsia"/>
        </w:rPr>
        <w:t>为sonarqube配置网络访问方式。在下图所示，增加一条服务代理。</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4</w:t>
      </w:r>
      <w:r>
        <w:fldChar w:fldCharType="end"/>
      </w:r>
      <w:r>
        <w:rPr>
          <w:rFonts w:hint="eastAsia"/>
        </w:rPr>
        <w:t>应用路由页面</w:t>
      </w:r>
    </w:p>
    <w:p>
      <w:r>
        <w:rPr>
          <w:rFonts w:hint="eastAsia"/>
        </w:rPr>
        <w:drawing>
          <wp:inline distT="0" distB="0" distL="114300" distR="114300">
            <wp:extent cx="5040630" cy="1583055"/>
            <wp:effectExtent l="0" t="0" r="1270" b="4445"/>
            <wp:docPr id="104" name="图片 1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4"/>
                    <pic:cNvPicPr>
                      <a:picLocks noChangeAspect="1"/>
                    </pic:cNvPicPr>
                  </pic:nvPicPr>
                  <pic:blipFill>
                    <a:blip r:embed="rId129"/>
                    <a:srcRect t="8547"/>
                    <a:stretch>
                      <a:fillRect/>
                    </a:stretch>
                  </pic:blipFill>
                  <pic:spPr>
                    <a:xfrm>
                      <a:off x="0" y="0"/>
                      <a:ext cx="5040630" cy="1583055"/>
                    </a:xfrm>
                    <a:prstGeom prst="rect">
                      <a:avLst/>
                    </a:prstGeom>
                  </pic:spPr>
                </pic:pic>
              </a:graphicData>
            </a:graphic>
          </wp:inline>
        </w:drawing>
      </w:r>
    </w:p>
    <w:p/>
    <w:p>
      <w:pPr>
        <w:pStyle w:val="33"/>
        <w:numPr>
          <w:ilvl w:val="0"/>
          <w:numId w:val="56"/>
        </w:numPr>
      </w:pPr>
      <w:r>
        <w:rPr>
          <w:rFonts w:hint="eastAsia"/>
        </w:rPr>
        <w:t>待服务正常启动后，通过服务代理访问SonarQube服务地址、用户名/密码（默认admin/admin）用于DevOps流水线中SonarQube相关任务配置。</w:t>
      </w:r>
    </w:p>
    <w:p>
      <w:pPr>
        <w:pStyle w:val="13"/>
        <w:bidi w:val="0"/>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5</w:t>
      </w:r>
      <w:r>
        <w:fldChar w:fldCharType="end"/>
      </w:r>
      <w:r>
        <w:rPr>
          <w:rFonts w:hint="eastAsia"/>
        </w:rPr>
        <w:t>服务页面</w:t>
      </w:r>
    </w:p>
    <w:p>
      <w:r>
        <w:rPr>
          <w:rFonts w:hint="eastAsia"/>
        </w:rPr>
        <w:drawing>
          <wp:inline distT="0" distB="0" distL="114300" distR="114300">
            <wp:extent cx="4552315" cy="1503680"/>
            <wp:effectExtent l="0" t="0" r="6985" b="7620"/>
            <wp:docPr id="106" name="图片 10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5"/>
                    <pic:cNvPicPr>
                      <a:picLocks noChangeAspect="1"/>
                    </pic:cNvPicPr>
                  </pic:nvPicPr>
                  <pic:blipFill>
                    <a:blip r:embed="rId130"/>
                    <a:srcRect t="7679"/>
                    <a:stretch>
                      <a:fillRect/>
                    </a:stretch>
                  </pic:blipFill>
                  <pic:spPr>
                    <a:xfrm>
                      <a:off x="0" y="0"/>
                      <a:ext cx="4552315" cy="1503680"/>
                    </a:xfrm>
                    <a:prstGeom prst="rect">
                      <a:avLst/>
                    </a:prstGeom>
                  </pic:spPr>
                </pic:pic>
              </a:graphicData>
            </a:graphic>
          </wp:inline>
        </w:drawing>
      </w:r>
    </w:p>
    <w:p>
      <w:r>
        <w:rPr>
          <w:rFonts w:hint="eastAsia"/>
        </w:rPr>
        <w:t>平台使用示例：</w:t>
      </w:r>
    </w:p>
    <w:p>
      <w:r>
        <w:t>测试使用sonarqube url 和用户名密码为：http://192.168.0.82:17788 admin/admin</w:t>
      </w:r>
      <w:r>
        <w:rPr>
          <w:rFonts w:hint="eastAsia"/>
        </w:rPr>
        <w:t>。</w:t>
      </w:r>
    </w:p>
    <w:p>
      <w:pPr>
        <w:pStyle w:val="33"/>
        <w:numPr>
          <w:ilvl w:val="0"/>
          <w:numId w:val="68"/>
        </w:numPr>
      </w:pPr>
      <w:r>
        <w:t>登录sonarqube，创建sonarqube项目</w:t>
      </w:r>
      <w:r>
        <w:rPr>
          <w:rFonts w:hint="eastAsia"/>
        </w:rPr>
        <w:t>。</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6</w:t>
      </w:r>
      <w:r>
        <w:fldChar w:fldCharType="end"/>
      </w:r>
      <w:r>
        <w:rPr>
          <w:rFonts w:hint="eastAsia"/>
        </w:rPr>
        <w:t>创建项目页面</w:t>
      </w:r>
    </w:p>
    <w:p>
      <w:pPr>
        <w:spacing w:line="360" w:lineRule="auto"/>
      </w:pPr>
      <w:r>
        <w:drawing>
          <wp:inline distT="0" distB="0" distL="114300" distR="114300">
            <wp:extent cx="4729480" cy="1151255"/>
            <wp:effectExtent l="0" t="0" r="7620" b="4445"/>
            <wp:docPr id="1" name="图片 1" descr="image2020-4-24 7_49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age2020-4-24 7_49_29"/>
                    <pic:cNvPicPr>
                      <a:picLocks noChangeAspect="1"/>
                    </pic:cNvPicPr>
                  </pic:nvPicPr>
                  <pic:blipFill>
                    <a:blip r:embed="rId131"/>
                    <a:stretch>
                      <a:fillRect/>
                    </a:stretch>
                  </pic:blipFill>
                  <pic:spPr>
                    <a:xfrm>
                      <a:off x="0" y="0"/>
                      <a:ext cx="4729480" cy="1151255"/>
                    </a:xfrm>
                    <a:prstGeom prst="rect">
                      <a:avLst/>
                    </a:prstGeom>
                  </pic:spPr>
                </pic:pic>
              </a:graphicData>
            </a:graphic>
          </wp:inline>
        </w:drawing>
      </w:r>
    </w:p>
    <w:p/>
    <w:p>
      <w:pPr>
        <w:pStyle w:val="33"/>
        <w:numPr>
          <w:ilvl w:val="0"/>
          <w:numId w:val="56"/>
        </w:numPr>
      </w:pPr>
      <w:r>
        <w:rPr>
          <w:rFonts w:hint="eastAsia"/>
        </w:rPr>
        <w:t>创</w:t>
      </w:r>
      <w:r>
        <w:rPr>
          <w:rFonts w:hint="eastAsia" w:asciiTheme="minorEastAsia" w:hAnsiTheme="minorEastAsia" w:eastAsiaTheme="minorEastAsia" w:cstheme="minorEastAsia"/>
        </w:rPr>
        <w:t>建“质量门”，</w:t>
      </w:r>
      <w:r>
        <w:rPr>
          <w:rFonts w:hint="eastAsia"/>
        </w:rPr>
        <w:t>设置阈值，并将项目添加使用该质量门配置，这里做demo，仅添加Code Smells指标，在实际使用时可根据情况增删“质量门”阈值指标。</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7</w:t>
      </w:r>
      <w:r>
        <w:fldChar w:fldCharType="end"/>
      </w:r>
      <w:r>
        <w:rPr>
          <w:rFonts w:hint="eastAsia"/>
        </w:rPr>
        <w:t>参数查看页面</w:t>
      </w:r>
    </w:p>
    <w:p>
      <w:r>
        <w:rPr>
          <w:rFonts w:hint="eastAsia"/>
        </w:rPr>
        <w:drawing>
          <wp:inline distT="0" distB="0" distL="114300" distR="114300">
            <wp:extent cx="4628515" cy="1597660"/>
            <wp:effectExtent l="0" t="0" r="6985" b="2540"/>
            <wp:docPr id="4" name="图片 4" descr="image2020-4-24 8_21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2020-4-24 8_21_40"/>
                    <pic:cNvPicPr>
                      <a:picLocks noChangeAspect="1"/>
                    </pic:cNvPicPr>
                  </pic:nvPicPr>
                  <pic:blipFill>
                    <a:blip r:embed="rId132"/>
                    <a:stretch>
                      <a:fillRect/>
                    </a:stretch>
                  </pic:blipFill>
                  <pic:spPr>
                    <a:xfrm>
                      <a:off x="0" y="0"/>
                      <a:ext cx="4628515" cy="1597660"/>
                    </a:xfrm>
                    <a:prstGeom prst="rect">
                      <a:avLst/>
                    </a:prstGeom>
                  </pic:spPr>
                </pic:pic>
              </a:graphicData>
            </a:graphic>
          </wp:inline>
        </w:drawing>
      </w:r>
    </w:p>
    <w:p/>
    <w:p>
      <w:pPr>
        <w:pStyle w:val="33"/>
        <w:numPr>
          <w:ilvl w:val="0"/>
          <w:numId w:val="56"/>
        </w:numPr>
      </w:pPr>
      <w:r>
        <w:t>打开平台DevOps</w:t>
      </w:r>
      <w:r>
        <w:rPr>
          <w:rFonts w:hint="eastAsia"/>
          <w:lang w:val="en-US"/>
        </w:rPr>
        <w:t>/</w:t>
      </w:r>
      <w:r>
        <w:t>流水线页，创建sonarqube demo流水线并添加sonarqube 任务，配置如下：其中</w:t>
      </w:r>
      <w:r>
        <w:rPr>
          <w:rFonts w:hint="eastAsia"/>
        </w:rPr>
        <w:t>有</w:t>
      </w:r>
      <w:r>
        <w:t>三处设置需要注意:</w:t>
      </w:r>
    </w:p>
    <w:p>
      <w:pPr>
        <w:pStyle w:val="35"/>
        <w:numPr>
          <w:ilvl w:val="0"/>
          <w:numId w:val="69"/>
        </w:numPr>
      </w:pPr>
      <w:r>
        <w:rPr>
          <w:rFonts w:hint="eastAsia"/>
        </w:rPr>
        <w:t>sonarqube认证设置需使用上面sonarqube服务的地址和账户。</w:t>
      </w:r>
    </w:p>
    <w:p>
      <w:pPr>
        <w:pStyle w:val="35"/>
        <w:numPr>
          <w:ilvl w:val="0"/>
          <w:numId w:val="69"/>
        </w:numPr>
      </w:pPr>
      <w:r>
        <w:t>项目配置中使用上面在 sonarqube 服务中创建的项目</w:t>
      </w:r>
      <w:r>
        <w:rPr>
          <w:rFonts w:hint="eastAsia"/>
        </w:rPr>
        <w:t>。</w:t>
      </w:r>
    </w:p>
    <w:p>
      <w:pPr>
        <w:numPr>
          <w:ilvl w:val="0"/>
          <w:numId w:val="69"/>
        </w:numPr>
      </w:pPr>
      <w:r>
        <w:t>sonarqube检测结果配置，需配置为使用sonarqube质量门状态并配置检测成功的条件</w:t>
      </w:r>
      <w:r>
        <w:rPr>
          <w:rFonts w:hint="eastAsia"/>
        </w:rPr>
        <w:t>；</w:t>
      </w:r>
    </w:p>
    <w:p>
      <w:r>
        <w:t>当配置为使用质量门状态时，代码扫描完后会将扫描结果的指标与</w:t>
      </w:r>
      <w:r>
        <w:rPr>
          <w:rFonts w:hint="eastAsia"/>
        </w:rPr>
        <w:t>“</w:t>
      </w:r>
      <w:r>
        <w:t>b</w:t>
      </w:r>
      <w:r>
        <w:rPr>
          <w:rFonts w:hint="eastAsia"/>
        </w:rPr>
        <w:t>”</w:t>
      </w:r>
      <w:r>
        <w:t>中创建的项目对应的质量门阈值指标进行比较，生成扫描最终结果。</w:t>
      </w:r>
    </w:p>
    <w:p>
      <w:r>
        <w:br w:type="page"/>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8</w:t>
      </w:r>
      <w:r>
        <w:fldChar w:fldCharType="end"/>
      </w:r>
      <w:r>
        <w:rPr>
          <w:rFonts w:hint="eastAsia"/>
        </w:rPr>
        <w:t>流水线定义页面</w:t>
      </w:r>
    </w:p>
    <w:p>
      <w:pPr>
        <w:spacing w:line="360" w:lineRule="auto"/>
      </w:pPr>
      <w:r>
        <w:drawing>
          <wp:inline distT="0" distB="0" distL="114300" distR="114300">
            <wp:extent cx="3756025" cy="8549640"/>
            <wp:effectExtent l="0" t="0" r="3175" b="10160"/>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133"/>
                    <a:stretch>
                      <a:fillRect/>
                    </a:stretch>
                  </pic:blipFill>
                  <pic:spPr>
                    <a:xfrm>
                      <a:off x="0" y="0"/>
                      <a:ext cx="3756025" cy="8549640"/>
                    </a:xfrm>
                    <a:prstGeom prst="rect">
                      <a:avLst/>
                    </a:prstGeom>
                    <a:noFill/>
                    <a:ln>
                      <a:noFill/>
                    </a:ln>
                  </pic:spPr>
                </pic:pic>
              </a:graphicData>
            </a:graphic>
          </wp:inline>
        </w:drawing>
      </w:r>
    </w:p>
    <w:p>
      <w:pPr>
        <w:pStyle w:val="33"/>
        <w:numPr>
          <w:ilvl w:val="0"/>
          <w:numId w:val="56"/>
        </w:numPr>
      </w:pPr>
      <w:r>
        <w:t>执行流水线，构建结束后查看扫描结果</w:t>
      </w:r>
      <w:r>
        <w:rPr>
          <w:rFonts w:hint="eastAsia"/>
        </w:rPr>
        <w:t>。</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9</w:t>
      </w:r>
      <w:r>
        <w:fldChar w:fldCharType="end"/>
      </w:r>
      <w:r>
        <w:rPr>
          <w:rFonts w:hint="eastAsia"/>
        </w:rPr>
        <w:t>代码质量页面</w:t>
      </w:r>
    </w:p>
    <w:p>
      <w:pPr>
        <w:spacing w:line="360" w:lineRule="auto"/>
      </w:pPr>
      <w:r>
        <w:drawing>
          <wp:inline distT="0" distB="0" distL="114300" distR="114300">
            <wp:extent cx="4989830" cy="610870"/>
            <wp:effectExtent l="0" t="0" r="1270" b="1143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134"/>
                    <a:stretch>
                      <a:fillRect/>
                    </a:stretch>
                  </pic:blipFill>
                  <pic:spPr>
                    <a:xfrm>
                      <a:off x="0" y="0"/>
                      <a:ext cx="4989830" cy="610870"/>
                    </a:xfrm>
                    <a:prstGeom prst="rect">
                      <a:avLst/>
                    </a:prstGeom>
                    <a:noFill/>
                    <a:ln>
                      <a:noFill/>
                    </a:ln>
                  </pic:spPr>
                </pic:pic>
              </a:graphicData>
            </a:graphic>
          </wp:inline>
        </w:drawing>
      </w:r>
    </w:p>
    <w:p/>
    <w:p>
      <w:pPr>
        <w:pStyle w:val="33"/>
        <w:numPr>
          <w:ilvl w:val="0"/>
          <w:numId w:val="56"/>
        </w:numPr>
      </w:pPr>
      <w:r>
        <w:t>同时可在sonarqube服务中查看本次扫描的更多细节</w:t>
      </w:r>
      <w:r>
        <w:rPr>
          <w:rFonts w:hint="eastAsia"/>
        </w:rPr>
        <w:t>。</w:t>
      </w:r>
    </w:p>
    <w:p>
      <w:pPr>
        <w:pStyle w:val="13"/>
        <w:numPr>
          <w:ilvl w:val="0"/>
          <w:numId w:val="0"/>
        </w:numPr>
        <w:tabs>
          <w:tab w:val="left" w:pos="1554"/>
        </w:tabs>
        <w:ind w:leftChars="0"/>
        <w:rPr>
          <w:rFonts w:hint="default" w:eastAsia="楷体"/>
          <w:lang w:val="en-US" w:eastAsia="zh-CN"/>
        </w:rPr>
      </w:pPr>
      <w:r>
        <w:t xml:space="preserve">图 </w:t>
      </w:r>
      <w:r>
        <w:fldChar w:fldCharType="begin"/>
      </w:r>
      <w:r>
        <w:instrText xml:space="preserve"> STYLEREF 1 \s </w:instrText>
      </w:r>
      <w:r>
        <w:fldChar w:fldCharType="separate"/>
      </w:r>
      <w:r>
        <w:t>5</w:t>
      </w:r>
      <w:r>
        <w:fldChar w:fldCharType="end"/>
      </w:r>
      <w:r>
        <w:rPr>
          <w:rFonts w:hint="eastAsia"/>
          <w:lang w:eastAsia="zh-CN"/>
        </w:rPr>
        <w:t>-</w:t>
      </w:r>
      <w:r>
        <w:fldChar w:fldCharType="begin"/>
      </w:r>
      <w:r>
        <w:instrText xml:space="preserve"> SEQ 图 \* ARABIC \s 1 </w:instrText>
      </w:r>
      <w:r>
        <w:fldChar w:fldCharType="separate"/>
      </w:r>
      <w:r>
        <w:t>10</w:t>
      </w:r>
      <w:r>
        <w:fldChar w:fldCharType="end"/>
      </w:r>
      <w:r>
        <w:rPr>
          <w:rFonts w:hint="eastAsia"/>
          <w:lang w:val="en-US" w:eastAsia="zh-CN"/>
        </w:rPr>
        <w:t>查看页面</w:t>
      </w:r>
    </w:p>
    <w:p>
      <w:r>
        <w:drawing>
          <wp:inline distT="0" distB="0" distL="114300" distR="114300">
            <wp:extent cx="4775835" cy="2785745"/>
            <wp:effectExtent l="0" t="0" r="12065" b="8255"/>
            <wp:docPr id="79" name="图片 79" descr="image2020-4-24 8_31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age2020-4-24 8_31_48"/>
                    <pic:cNvPicPr>
                      <a:picLocks noChangeAspect="1"/>
                    </pic:cNvPicPr>
                  </pic:nvPicPr>
                  <pic:blipFill>
                    <a:blip r:embed="rId135"/>
                    <a:stretch>
                      <a:fillRect/>
                    </a:stretch>
                  </pic:blipFill>
                  <pic:spPr>
                    <a:xfrm>
                      <a:off x="0" y="0"/>
                      <a:ext cx="4775835" cy="2785745"/>
                    </a:xfrm>
                    <a:prstGeom prst="rect">
                      <a:avLst/>
                    </a:prstGeom>
                  </pic:spPr>
                </pic:pic>
              </a:graphicData>
            </a:graphic>
          </wp:inline>
        </w:drawing>
      </w:r>
    </w:p>
    <w:p/>
    <w:p>
      <w:pPr>
        <w:pStyle w:val="5"/>
        <w:numPr>
          <w:ilvl w:val="1"/>
          <w:numId w:val="4"/>
        </w:numPr>
        <w:spacing w:before="480" w:after="480"/>
        <w:ind w:left="1134" w:leftChars="0" w:hanging="1134" w:firstLineChars="0"/>
      </w:pPr>
      <w:bookmarkStart w:id="122" w:name="_Toc18653"/>
      <w:bookmarkStart w:id="123" w:name="_Toc3439"/>
      <w:r>
        <w:rPr>
          <w:rFonts w:hint="eastAsia"/>
        </w:rPr>
        <w:t>Jenkins</w:t>
      </w:r>
      <w:bookmarkEnd w:id="122"/>
      <w:bookmarkEnd w:id="123"/>
    </w:p>
    <w:p>
      <w:r>
        <w:rPr>
          <w:rFonts w:hint="eastAsia"/>
        </w:rPr>
        <w:t>工具简介：</w:t>
      </w:r>
      <w:r>
        <w:t>Jenkins 是一个可扩展的持续集成引擎。持续集成，也就是通常所说的CI（Continues Integration），可以说是现代软件技术开发的基础。持续集成是一种软件开发实践，即团队开发成员经常集成他们的工作，通常每个成员至少集成一次，也就意味着每天可能会发生多次集成。每次集成都通过自动化的构建（包括编译，发布，自动化测试）来验证，从而尽快地发现集成错误。许多团队发现这个过程可以大大减少集成的问题，让团队能够更快的开发内聚的软件。</w:t>
      </w:r>
    </w:p>
    <w:p>
      <w:r>
        <w:t>在DevOps中，Jenkins主要用于</w:t>
      </w:r>
      <w:r>
        <w:rPr>
          <w:rFonts w:hint="eastAsia"/>
        </w:rPr>
        <w:t>“</w:t>
      </w:r>
      <w:r>
        <w:t>Jenkins任务</w:t>
      </w:r>
      <w:r>
        <w:rPr>
          <w:rFonts w:hint="eastAsia"/>
        </w:rPr>
        <w:t>”</w:t>
      </w:r>
      <w:r>
        <w:t>任务模板。通过该任务，可以配置Jenkins服务中的Job信息并由平台流水线任务触发执行Jenkins的Job构建，可在流水线任务中查看Jenkins构建日志。</w:t>
      </w:r>
    </w:p>
    <w:p>
      <w:r>
        <w:rPr>
          <w:rFonts w:hint="eastAsia"/>
        </w:rPr>
        <w:t>部署方式：在平台使用[容器服务]的[工作负载]进行部署：</w:t>
      </w:r>
    </w:p>
    <w:p>
      <w:pPr>
        <w:pStyle w:val="33"/>
        <w:numPr>
          <w:ilvl w:val="0"/>
          <w:numId w:val="70"/>
        </w:numPr>
        <w:rPr>
          <w:lang w:val="en-US"/>
        </w:rPr>
      </w:pPr>
      <w:r>
        <w:rPr>
          <w:rFonts w:hint="eastAsia"/>
        </w:rPr>
        <w:t>通过</w:t>
      </w:r>
      <w:r>
        <w:rPr>
          <w:rFonts w:hint="eastAsia"/>
          <w:lang w:val="en-US"/>
        </w:rPr>
        <w:t>[</w:t>
      </w:r>
      <w:r>
        <w:rPr>
          <w:rFonts w:hint="eastAsia"/>
        </w:rPr>
        <w:t>容器服务</w:t>
      </w:r>
      <w:r>
        <w:rPr>
          <w:rFonts w:hint="eastAsia"/>
          <w:lang w:val="en-US"/>
        </w:rPr>
        <w:t>/</w:t>
      </w:r>
      <w:r>
        <w:rPr>
          <w:rFonts w:hint="eastAsia"/>
        </w:rPr>
        <w:t>工作负载</w:t>
      </w:r>
      <w:r>
        <w:rPr>
          <w:rFonts w:hint="eastAsia"/>
          <w:lang w:val="en-US"/>
        </w:rPr>
        <w:t>]</w:t>
      </w:r>
      <w:r>
        <w:rPr>
          <w:rFonts w:hint="eastAsia"/>
        </w:rPr>
        <w:t>新建Deployment。</w:t>
      </w:r>
    </w:p>
    <w:p>
      <w:r>
        <w:br w:type="page"/>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11</w:t>
      </w:r>
      <w:r>
        <w:fldChar w:fldCharType="end"/>
      </w:r>
      <w:r>
        <w:rPr>
          <w:rFonts w:hint="eastAsia"/>
        </w:rPr>
        <w:t>容器服务页面</w:t>
      </w:r>
    </w:p>
    <w:p>
      <w:r>
        <w:rPr>
          <w:rFonts w:hint="eastAsia"/>
        </w:rPr>
        <w:drawing>
          <wp:inline distT="0" distB="0" distL="114300" distR="114300">
            <wp:extent cx="5261610" cy="997585"/>
            <wp:effectExtent l="0" t="0" r="8890" b="5715"/>
            <wp:docPr id="109" name="图片 1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
                    <pic:cNvPicPr>
                      <a:picLocks noChangeAspect="1"/>
                    </pic:cNvPicPr>
                  </pic:nvPicPr>
                  <pic:blipFill>
                    <a:blip r:embed="rId127"/>
                    <a:srcRect t="7100" b="48282"/>
                    <a:stretch>
                      <a:fillRect/>
                    </a:stretch>
                  </pic:blipFill>
                  <pic:spPr>
                    <a:xfrm>
                      <a:off x="0" y="0"/>
                      <a:ext cx="5261610" cy="997585"/>
                    </a:xfrm>
                    <a:prstGeom prst="rect">
                      <a:avLst/>
                    </a:prstGeom>
                  </pic:spPr>
                </pic:pic>
              </a:graphicData>
            </a:graphic>
          </wp:inline>
        </w:drawing>
      </w:r>
    </w:p>
    <w:p/>
    <w:p>
      <w:pPr>
        <w:pStyle w:val="33"/>
        <w:numPr>
          <w:ilvl w:val="0"/>
          <w:numId w:val="56"/>
        </w:numPr>
      </w:pPr>
      <w:r>
        <w:rPr>
          <w:rFonts w:hint="eastAsia"/>
        </w:rPr>
        <w:t>Deployment部署YAML如下：system_containers/jenkins:2.60.3-alpine</w:t>
      </w:r>
    </w:p>
    <w:p>
      <w:r>
        <w:rPr>
          <w:rFonts w:hint="eastAsia"/>
        </w:rPr>
        <w:t>在平台系统镜像仓库已配备。</w:t>
      </w:r>
    </w:p>
    <w:p>
      <w:r>
        <w:rPr>
          <w:rFonts w:hint="eastAsia"/>
        </w:rPr>
        <w:t>192.168.x.x/system_containers/jenkins:2.60.3-alpine</w:t>
      </w:r>
    </w:p>
    <w:p>
      <w:r>
        <w:rPr>
          <w:rFonts w:hint="eastAsia"/>
        </w:rPr>
        <w:t>具体地址需跟镜像存放地址一致</w:t>
      </w:r>
    </w:p>
    <w:p>
      <w:r>
        <w:rPr>
          <w:rFonts w:hint="eastAsia"/>
        </w:rPr>
        <w:t>新建jenkins Deployment：jenkins YAML文件。</w:t>
      </w:r>
    </w:p>
    <w:tbl>
      <w:tblPr>
        <w:tblStyle w:val="25"/>
        <w:tblW w:w="8220" w:type="dxa"/>
        <w:tblCellSpacing w:w="0" w:type="dxa"/>
        <w:tblInd w:w="227" w:type="dxa"/>
        <w:tblBorders>
          <w:top w:val="single" w:color="000000" w:sz="4" w:space="0"/>
          <w:left w:val="single" w:color="000000" w:sz="4" w:space="0"/>
          <w:bottom w:val="single" w:color="000000" w:sz="4" w:space="0"/>
          <w:right w:val="single" w:color="000000" w:sz="4" w:space="0"/>
          <w:insideH w:val="none" w:color="auto" w:sz="4" w:space="0"/>
          <w:insideV w:val="none" w:color="auto" w:sz="4" w:space="0"/>
        </w:tblBorders>
        <w:tblLayout w:type="fixed"/>
        <w:tblCellMar>
          <w:top w:w="0" w:type="dxa"/>
          <w:left w:w="0" w:type="dxa"/>
          <w:bottom w:w="0" w:type="dxa"/>
          <w:right w:w="0" w:type="dxa"/>
        </w:tblCellMar>
      </w:tblPr>
      <w:tblGrid>
        <w:gridCol w:w="8220"/>
      </w:tblGrid>
      <w:tr>
        <w:tblPrEx>
          <w:tblBorders>
            <w:top w:val="single" w:color="000000" w:sz="4" w:space="0"/>
            <w:left w:val="single" w:color="000000" w:sz="4" w:space="0"/>
            <w:bottom w:val="single" w:color="000000" w:sz="4" w:space="0"/>
            <w:right w:val="single" w:color="000000" w:sz="4" w:space="0"/>
            <w:insideH w:val="none" w:color="auto" w:sz="4" w:space="0"/>
            <w:insideV w:val="none" w:color="auto" w:sz="4" w:space="0"/>
          </w:tblBorders>
          <w:tblCellMar>
            <w:top w:w="0" w:type="dxa"/>
            <w:left w:w="0" w:type="dxa"/>
            <w:bottom w:w="0" w:type="dxa"/>
            <w:right w:w="0" w:type="dxa"/>
          </w:tblCellMar>
        </w:tblPrEx>
        <w:trPr>
          <w:tblCellSpacing w:w="0" w:type="dxa"/>
        </w:trPr>
        <w:tc>
          <w:tcPr>
            <w:tcW w:w="8220" w:type="dxa"/>
            <w:shd w:val="clear" w:color="auto" w:fill="FFFFFF"/>
            <w:tcMar>
              <w:left w:w="225" w:type="dxa"/>
            </w:tcMar>
          </w:tcPr>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apiVersion: apps/v1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kind: Deployment</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namespace: project4</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app: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annotations: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sidecar.istio.io/inject: 'false'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replicas: 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selector:</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matchLabels: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strategy:</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type: Recreate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template: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app: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io.kompose.service: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annotations: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imagetag_arch: amd64</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imagetag_os: linux</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sidecar.istio.io/inject: 'false'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system/registry: ''</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useReadinessConfig: 'true'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containers: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 '192.168.x.x/system_containers/jenkins:2.60.3-alpine'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containerPort: 50000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containerPort: 8080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resources: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limits: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cpu: '1'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memory: 2048Mi</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requests: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cpu: '1'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memory: 2048Mi</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imagePullPolicy: Always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restartPolicy: Always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serviceAccountName: </w:t>
            </w:r>
            <w:r>
              <w:rPr>
                <w:rStyle w:val="31"/>
                <w:rFonts w:ascii="Arial" w:hAnsi="Arial" w:eastAsia="Consolas" w:cs="Arial"/>
                <w:b/>
                <w:sz w:val="21"/>
                <w:szCs w:val="21"/>
                <w:shd w:val="clear" w:color="auto" w:fill="FFFFFF"/>
                <w:lang w:bidi="ar"/>
              </w:rPr>
              <w:t>default</w:t>
            </w:r>
          </w:p>
          <w:p>
            <w:pPr>
              <w:widowControl/>
              <w:shd w:val="clear" w:color="auto" w:fill="FFFFFF"/>
              <w:spacing w:before="80" w:after="80"/>
              <w:ind w:left="-105" w:leftChars="-50"/>
              <w:jc w:val="left"/>
              <w:textAlignment w:val="baseline"/>
              <w:rPr>
                <w:rFonts w:ascii="Consolas" w:hAnsi="Consolas" w:eastAsia="Consolas" w:cs="Consolas"/>
                <w:szCs w:val="21"/>
              </w:rPr>
            </w:pPr>
            <w:r>
              <w:rPr>
                <w:rStyle w:val="31"/>
                <w:rFonts w:ascii="Arial" w:hAnsi="Arial" w:eastAsia="Consolas" w:cs="Arial"/>
                <w:sz w:val="21"/>
                <w:szCs w:val="21"/>
                <w:shd w:val="clear" w:color="auto" w:fill="FFFFFF"/>
                <w:lang w:bidi="ar"/>
              </w:rPr>
              <w:t>serviceAccount: </w:t>
            </w:r>
            <w:r>
              <w:rPr>
                <w:rStyle w:val="31"/>
                <w:rFonts w:ascii="Arial" w:hAnsi="Arial" w:eastAsia="Consolas" w:cs="Arial"/>
                <w:b/>
                <w:sz w:val="21"/>
                <w:szCs w:val="21"/>
                <w:shd w:val="clear" w:color="auto" w:fill="FFFFFF"/>
                <w:lang w:bidi="ar"/>
              </w:rPr>
              <w:t>default</w:t>
            </w:r>
          </w:p>
        </w:tc>
      </w:tr>
    </w:tbl>
    <w:p/>
    <w:p>
      <w:r>
        <w:rPr>
          <w:rFonts w:hint="eastAsia"/>
        </w:rPr>
        <w:t>jenkins Service YAML文件</w:t>
      </w:r>
    </w:p>
    <w:tbl>
      <w:tblPr>
        <w:tblStyle w:val="25"/>
        <w:tblW w:w="8220" w:type="dxa"/>
        <w:tblCellSpacing w:w="0" w:type="dxa"/>
        <w:tblInd w:w="227" w:type="dxa"/>
        <w:tblBorders>
          <w:top w:val="single" w:color="000000" w:sz="4" w:space="0"/>
          <w:left w:val="single" w:color="000000" w:sz="4" w:space="0"/>
          <w:bottom w:val="single" w:color="000000" w:sz="4" w:space="0"/>
          <w:right w:val="single" w:color="000000" w:sz="4" w:space="0"/>
          <w:insideH w:val="none" w:color="auto" w:sz="4" w:space="0"/>
          <w:insideV w:val="none" w:color="auto" w:sz="4" w:space="0"/>
        </w:tblBorders>
        <w:tblLayout w:type="fixed"/>
        <w:tblCellMar>
          <w:top w:w="0" w:type="dxa"/>
          <w:left w:w="0" w:type="dxa"/>
          <w:bottom w:w="0" w:type="dxa"/>
          <w:right w:w="0" w:type="dxa"/>
        </w:tblCellMar>
      </w:tblPr>
      <w:tblGrid>
        <w:gridCol w:w="8220"/>
      </w:tblGrid>
      <w:tr>
        <w:tblPrEx>
          <w:tblBorders>
            <w:top w:val="single" w:color="000000" w:sz="4" w:space="0"/>
            <w:left w:val="single" w:color="000000" w:sz="4" w:space="0"/>
            <w:bottom w:val="single" w:color="000000" w:sz="4" w:space="0"/>
            <w:right w:val="single" w:color="000000" w:sz="4" w:space="0"/>
            <w:insideH w:val="none" w:color="auto" w:sz="4" w:space="0"/>
            <w:insideV w:val="none" w:color="auto" w:sz="4" w:space="0"/>
          </w:tblBorders>
          <w:tblCellMar>
            <w:top w:w="0" w:type="dxa"/>
            <w:left w:w="0" w:type="dxa"/>
            <w:bottom w:w="0" w:type="dxa"/>
            <w:right w:w="0" w:type="dxa"/>
          </w:tblCellMar>
        </w:tblPrEx>
        <w:trPr>
          <w:tblCellSpacing w:w="0" w:type="dxa"/>
        </w:trPr>
        <w:tc>
          <w:tcPr>
            <w:tcW w:w="8220" w:type="dxa"/>
            <w:shd w:val="clear" w:color="auto" w:fill="FFFFFF"/>
            <w:tcMar>
              <w:left w:w="225" w:type="dxa"/>
            </w:tcMar>
          </w:tcPr>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apiVersion: v1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kind: Service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namespace: project4</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name: tcp-jenkins-0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 50000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targetPort: 50000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name: tcp-jenkins-1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 8080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targetPort: 8080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selector:</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jenkins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type: ClusterIP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sessionAffinity: None</w:t>
            </w:r>
          </w:p>
        </w:tc>
      </w:tr>
    </w:tbl>
    <w:p/>
    <w:p>
      <w:pPr>
        <w:pStyle w:val="33"/>
        <w:numPr>
          <w:ilvl w:val="0"/>
          <w:numId w:val="56"/>
        </w:numPr>
      </w:pPr>
      <w:r>
        <w:rPr>
          <w:rFonts w:hint="eastAsia"/>
        </w:rPr>
        <w:t>为jenkins添加一条服务代理。如下图</w:t>
      </w:r>
      <w:r>
        <w:rPr>
          <w:rFonts w:hint="eastAsia"/>
          <w:lang w:val="en-US"/>
        </w:rPr>
        <w:t>所示。</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12</w:t>
      </w:r>
      <w:r>
        <w:fldChar w:fldCharType="end"/>
      </w:r>
      <w:r>
        <w:rPr>
          <w:rFonts w:hint="eastAsia"/>
        </w:rPr>
        <w:t>应用路由页面</w:t>
      </w:r>
    </w:p>
    <w:p>
      <w:pPr>
        <w:spacing w:line="360" w:lineRule="auto"/>
      </w:pPr>
      <w:r>
        <w:rPr>
          <w:rFonts w:hint="eastAsia"/>
        </w:rPr>
        <w:drawing>
          <wp:inline distT="0" distB="0" distL="114300" distR="114300">
            <wp:extent cx="5158105" cy="1770380"/>
            <wp:effectExtent l="0" t="0" r="10795" b="7620"/>
            <wp:docPr id="112" name="图片 1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5"/>
                    <pic:cNvPicPr>
                      <a:picLocks noChangeAspect="1"/>
                    </pic:cNvPicPr>
                  </pic:nvPicPr>
                  <pic:blipFill>
                    <a:blip r:embed="rId136"/>
                    <a:srcRect t="8470" r="1967"/>
                    <a:stretch>
                      <a:fillRect/>
                    </a:stretch>
                  </pic:blipFill>
                  <pic:spPr>
                    <a:xfrm>
                      <a:off x="0" y="0"/>
                      <a:ext cx="5158105" cy="1770380"/>
                    </a:xfrm>
                    <a:prstGeom prst="rect">
                      <a:avLst/>
                    </a:prstGeom>
                  </pic:spPr>
                </pic:pic>
              </a:graphicData>
            </a:graphic>
          </wp:inline>
        </w:drawing>
      </w:r>
    </w:p>
    <w:p/>
    <w:p>
      <w:pPr>
        <w:pStyle w:val="33"/>
        <w:numPr>
          <w:ilvl w:val="0"/>
          <w:numId w:val="56"/>
        </w:numPr>
      </w:pPr>
      <w:r>
        <w:rPr>
          <w:rFonts w:hint="eastAsia"/>
        </w:rPr>
        <w:t>到</w:t>
      </w:r>
      <w:r>
        <w:rPr>
          <w:rFonts w:hint="eastAsia"/>
          <w:lang w:val="en-US"/>
        </w:rPr>
        <w:t>[</w:t>
      </w:r>
      <w:r>
        <w:rPr>
          <w:rFonts w:hint="eastAsia"/>
        </w:rPr>
        <w:t>容器应用</w:t>
      </w:r>
      <w:r>
        <w:rPr>
          <w:rFonts w:hint="eastAsia"/>
          <w:lang w:val="en-US"/>
        </w:rPr>
        <w:t>/</w:t>
      </w:r>
      <w:r>
        <w:rPr>
          <w:rFonts w:hint="eastAsia"/>
        </w:rPr>
        <w:t>服务</w:t>
      </w:r>
      <w:r>
        <w:rPr>
          <w:rFonts w:hint="eastAsia"/>
          <w:lang w:val="en-US"/>
        </w:rPr>
        <w:t>]</w:t>
      </w:r>
      <w:r>
        <w:rPr>
          <w:rFonts w:hint="eastAsia"/>
        </w:rPr>
        <w:t>，查看jenkins的访问地址，如下图</w:t>
      </w:r>
      <w:r>
        <w:rPr>
          <w:rFonts w:hint="eastAsia"/>
          <w:lang w:val="en-US"/>
        </w:rPr>
        <w:t>所示。</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13</w:t>
      </w:r>
      <w:r>
        <w:fldChar w:fldCharType="end"/>
      </w:r>
      <w:r>
        <w:rPr>
          <w:rFonts w:hint="eastAsia"/>
        </w:rPr>
        <w:t>服务页面</w:t>
      </w:r>
    </w:p>
    <w:p>
      <w:r>
        <w:rPr>
          <w:rFonts w:hint="eastAsia"/>
        </w:rPr>
        <w:drawing>
          <wp:inline distT="0" distB="0" distL="114300" distR="114300">
            <wp:extent cx="5115560" cy="949325"/>
            <wp:effectExtent l="0" t="0" r="2540" b="3175"/>
            <wp:docPr id="151" name="图片 15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6"/>
                    <pic:cNvPicPr>
                      <a:picLocks noChangeAspect="1"/>
                    </pic:cNvPicPr>
                  </pic:nvPicPr>
                  <pic:blipFill>
                    <a:blip r:embed="rId137"/>
                    <a:srcRect t="12675"/>
                    <a:stretch>
                      <a:fillRect/>
                    </a:stretch>
                  </pic:blipFill>
                  <pic:spPr>
                    <a:xfrm>
                      <a:off x="0" y="0"/>
                      <a:ext cx="5115560" cy="949325"/>
                    </a:xfrm>
                    <a:prstGeom prst="rect">
                      <a:avLst/>
                    </a:prstGeom>
                  </pic:spPr>
                </pic:pic>
              </a:graphicData>
            </a:graphic>
          </wp:inline>
        </w:drawing>
      </w:r>
    </w:p>
    <w:p/>
    <w:p>
      <w:pPr>
        <w:pStyle w:val="33"/>
        <w:numPr>
          <w:ilvl w:val="0"/>
          <w:numId w:val="56"/>
        </w:numPr>
      </w:pPr>
      <w:r>
        <w:rPr>
          <w:rFonts w:hint="eastAsia"/>
        </w:rPr>
        <w:t>获取Jenkins服务初始化密码（Administrator password）。</w:t>
      </w:r>
    </w:p>
    <w:p>
      <w:pPr>
        <w:jc w:val="left"/>
      </w:pPr>
      <w:r>
        <w:rPr>
          <w:rFonts w:hint="eastAsia"/>
        </w:rPr>
        <w:t>从应用部署详情“终端”进入Jenkins容器服务终端页面，通过：cat /var/jenkins_home/secrets/initialAdminPassword查看Jenkins服务初始化密码并初始化Jenkins。</w:t>
      </w:r>
    </w:p>
    <w:p>
      <w:r>
        <w:br w:type="page"/>
      </w:r>
    </w:p>
    <w:p>
      <w:pPr>
        <w:pStyle w:val="13"/>
        <w:spacing w:line="360" w:lineRule="auto"/>
        <w:rPr>
          <w:rFonts w:eastAsia="宋体"/>
        </w:rPr>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14</w:t>
      </w:r>
      <w:r>
        <w:fldChar w:fldCharType="end"/>
      </w:r>
      <w:r>
        <w:rPr>
          <w:rFonts w:hint="eastAsia"/>
        </w:rPr>
        <w:t>配置显示页面</w:t>
      </w:r>
    </w:p>
    <w:p>
      <w:r>
        <w:rPr>
          <w:rFonts w:hint="eastAsia"/>
        </w:rPr>
        <w:drawing>
          <wp:inline distT="0" distB="0" distL="114300" distR="114300">
            <wp:extent cx="3337560" cy="2771140"/>
            <wp:effectExtent l="0" t="0" r="2540" b="10160"/>
            <wp:docPr id="52" name="图片 52" descr="image2020-4-1 17_54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age2020-4-1 17_54_25"/>
                    <pic:cNvPicPr>
                      <a:picLocks noChangeAspect="1"/>
                    </pic:cNvPicPr>
                  </pic:nvPicPr>
                  <pic:blipFill>
                    <a:blip r:embed="rId138"/>
                    <a:stretch>
                      <a:fillRect/>
                    </a:stretch>
                  </pic:blipFill>
                  <pic:spPr>
                    <a:xfrm>
                      <a:off x="0" y="0"/>
                      <a:ext cx="3337560" cy="2771140"/>
                    </a:xfrm>
                    <a:prstGeom prst="rect">
                      <a:avLst/>
                    </a:prstGeom>
                  </pic:spPr>
                </pic:pic>
              </a:graphicData>
            </a:graphic>
          </wp:inline>
        </w:drawing>
      </w:r>
    </w:p>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15</w:t>
      </w:r>
      <w:r>
        <w:fldChar w:fldCharType="end"/>
      </w:r>
      <w:r>
        <w:rPr>
          <w:rFonts w:hint="eastAsia"/>
        </w:rPr>
        <w:t>配置页面</w:t>
      </w:r>
    </w:p>
    <w:p>
      <w:r>
        <w:rPr>
          <w:rFonts w:hint="eastAsia"/>
        </w:rPr>
        <w:drawing>
          <wp:inline distT="0" distB="0" distL="114300" distR="114300">
            <wp:extent cx="5143500" cy="1023620"/>
            <wp:effectExtent l="0" t="0" r="0" b="5080"/>
            <wp:docPr id="53" name="图片 53" descr="image2020-4-1 17_55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age2020-4-1 17_55_8"/>
                    <pic:cNvPicPr>
                      <a:picLocks noChangeAspect="1"/>
                    </pic:cNvPicPr>
                  </pic:nvPicPr>
                  <pic:blipFill>
                    <a:blip r:embed="rId139"/>
                    <a:stretch>
                      <a:fillRect/>
                    </a:stretch>
                  </pic:blipFill>
                  <pic:spPr>
                    <a:xfrm>
                      <a:off x="0" y="0"/>
                      <a:ext cx="5143500" cy="1023620"/>
                    </a:xfrm>
                    <a:prstGeom prst="rect">
                      <a:avLst/>
                    </a:prstGeom>
                  </pic:spPr>
                </pic:pic>
              </a:graphicData>
            </a:graphic>
          </wp:inline>
        </w:drawing>
      </w:r>
    </w:p>
    <w:p/>
    <w:p>
      <w:pPr>
        <w:pStyle w:val="33"/>
        <w:numPr>
          <w:ilvl w:val="0"/>
          <w:numId w:val="56"/>
        </w:numPr>
      </w:pPr>
      <w:r>
        <w:rPr>
          <w:rFonts w:hint="eastAsia"/>
        </w:rPr>
        <w:t>配置Jenkins服务用户名./密码。安装Jenkisn插件并配置完账户信息后可以在DevOps流水线中Jenkins相关任务配置。</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16</w:t>
      </w:r>
      <w:r>
        <w:fldChar w:fldCharType="end"/>
      </w:r>
      <w:r>
        <w:rPr>
          <w:rFonts w:hint="eastAsia"/>
        </w:rPr>
        <w:t>创建用户页面</w:t>
      </w:r>
    </w:p>
    <w:p>
      <w:pPr>
        <w:spacing w:line="360" w:lineRule="auto"/>
      </w:pPr>
      <w:r>
        <w:rPr>
          <w:rFonts w:hint="eastAsia"/>
        </w:rPr>
        <w:drawing>
          <wp:inline distT="0" distB="0" distL="114300" distR="114300">
            <wp:extent cx="3656965" cy="3030855"/>
            <wp:effectExtent l="0" t="0" r="635" b="4445"/>
            <wp:docPr id="58" name="图片 58" descr="image2020-4-1 17_56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age2020-4-1 17_56_37"/>
                    <pic:cNvPicPr>
                      <a:picLocks noChangeAspect="1"/>
                    </pic:cNvPicPr>
                  </pic:nvPicPr>
                  <pic:blipFill>
                    <a:blip r:embed="rId140"/>
                    <a:stretch>
                      <a:fillRect/>
                    </a:stretch>
                  </pic:blipFill>
                  <pic:spPr>
                    <a:xfrm>
                      <a:off x="0" y="0"/>
                      <a:ext cx="3656965" cy="3030855"/>
                    </a:xfrm>
                    <a:prstGeom prst="rect">
                      <a:avLst/>
                    </a:prstGeom>
                  </pic:spPr>
                </pic:pic>
              </a:graphicData>
            </a:graphic>
          </wp:inline>
        </w:drawing>
      </w:r>
    </w:p>
    <w:p>
      <w:r>
        <w:rPr>
          <w:rFonts w:hint="eastAsia"/>
        </w:rPr>
        <w:t>Jenkins部署完成后，需要登录Jenkins的系统管理，设置生成前等待时间为0，如下图所示。</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17</w:t>
      </w:r>
      <w:r>
        <w:fldChar w:fldCharType="end"/>
      </w:r>
      <w:r>
        <w:rPr>
          <w:rFonts w:hint="eastAsia"/>
        </w:rPr>
        <w:t>配置页面</w:t>
      </w:r>
    </w:p>
    <w:p>
      <w:r>
        <w:rPr>
          <w:rFonts w:hint="eastAsia"/>
        </w:rPr>
        <w:drawing>
          <wp:inline distT="0" distB="0" distL="114300" distR="114300">
            <wp:extent cx="4932680" cy="2538095"/>
            <wp:effectExtent l="0" t="0" r="7620" b="1905"/>
            <wp:docPr id="59" name="图片 59" descr="image-2020-04-13-14-17-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age-2020-04-13-14-17-14-346"/>
                    <pic:cNvPicPr>
                      <a:picLocks noChangeAspect="1"/>
                    </pic:cNvPicPr>
                  </pic:nvPicPr>
                  <pic:blipFill>
                    <a:blip r:embed="rId141"/>
                    <a:stretch>
                      <a:fillRect/>
                    </a:stretch>
                  </pic:blipFill>
                  <pic:spPr>
                    <a:xfrm>
                      <a:off x="0" y="0"/>
                      <a:ext cx="4932680" cy="2538095"/>
                    </a:xfrm>
                    <a:prstGeom prst="rect">
                      <a:avLst/>
                    </a:prstGeom>
                  </pic:spPr>
                </pic:pic>
              </a:graphicData>
            </a:graphic>
          </wp:inline>
        </w:drawing>
      </w:r>
    </w:p>
    <w:p/>
    <w:p>
      <w:r>
        <w:rPr>
          <w:rFonts w:hint="eastAsia"/>
        </w:rPr>
        <w:t>平台使用示例：</w:t>
      </w:r>
      <w:r>
        <w:t>demo测试使用jenkins url及账号为：http://192.168.0.82:59171/ admin/admin</w:t>
      </w:r>
    </w:p>
    <w:p>
      <w:pPr>
        <w:pStyle w:val="33"/>
        <w:numPr>
          <w:ilvl w:val="0"/>
          <w:numId w:val="71"/>
        </w:numPr>
      </w:pPr>
      <w:r>
        <w:rPr>
          <w:rFonts w:hint="eastAsia"/>
        </w:rPr>
        <w:t>新建jenkins任务并选择jenkins项目。</w:t>
      </w:r>
    </w:p>
    <w:p>
      <w:pPr>
        <w:pStyle w:val="33"/>
        <w:numPr>
          <w:ilvl w:val="0"/>
          <w:numId w:val="56"/>
        </w:numPr>
      </w:pPr>
      <w:r>
        <w:t>在流水线执行记录和jenkins服务中查看job构建结果</w:t>
      </w:r>
      <w:r>
        <w:rPr>
          <w:rFonts w:hint="eastAsia"/>
        </w:rPr>
        <w:t>。</w:t>
      </w:r>
    </w:p>
    <w:p>
      <w:r>
        <w:t>jenkins服务中free job构建记录</w:t>
      </w:r>
      <w:r>
        <w:rPr>
          <w:rFonts w:hint="eastAsia"/>
        </w:rPr>
        <w:t>。</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18</w:t>
      </w:r>
      <w:r>
        <w:fldChar w:fldCharType="end"/>
      </w:r>
      <w:r>
        <w:rPr>
          <w:rFonts w:hint="eastAsia"/>
        </w:rPr>
        <w:t>项目页面</w:t>
      </w:r>
    </w:p>
    <w:p>
      <w:r>
        <w:drawing>
          <wp:inline distT="0" distB="0" distL="114300" distR="114300">
            <wp:extent cx="4813935" cy="1373505"/>
            <wp:effectExtent l="0" t="0" r="12065" b="10795"/>
            <wp:docPr id="107" name="图片 107" descr="image2020-4-24 14_3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age2020-4-24 14_31_1"/>
                    <pic:cNvPicPr>
                      <a:picLocks noChangeAspect="1"/>
                    </pic:cNvPicPr>
                  </pic:nvPicPr>
                  <pic:blipFill>
                    <a:blip r:embed="rId142"/>
                    <a:stretch>
                      <a:fillRect/>
                    </a:stretch>
                  </pic:blipFill>
                  <pic:spPr>
                    <a:xfrm>
                      <a:off x="0" y="0"/>
                      <a:ext cx="4813935" cy="1373505"/>
                    </a:xfrm>
                    <a:prstGeom prst="rect">
                      <a:avLst/>
                    </a:prstGeom>
                  </pic:spPr>
                </pic:pic>
              </a:graphicData>
            </a:graphic>
          </wp:inline>
        </w:drawing>
      </w:r>
    </w:p>
    <w:p/>
    <w:p>
      <w:pPr>
        <w:pStyle w:val="5"/>
        <w:numPr>
          <w:ilvl w:val="1"/>
          <w:numId w:val="4"/>
        </w:numPr>
        <w:spacing w:before="480" w:after="480"/>
        <w:ind w:left="1134" w:leftChars="0" w:hanging="1134" w:firstLineChars="0"/>
      </w:pPr>
      <w:bookmarkStart w:id="124" w:name="_Toc26254"/>
      <w:bookmarkStart w:id="125" w:name="_Toc9719"/>
      <w:r>
        <w:rPr>
          <w:rFonts w:hint="eastAsia"/>
        </w:rPr>
        <w:t>GitLab</w:t>
      </w:r>
      <w:bookmarkEnd w:id="124"/>
      <w:bookmarkEnd w:id="125"/>
    </w:p>
    <w:p>
      <w:r>
        <w:rPr>
          <w:rFonts w:hint="eastAsia"/>
        </w:rPr>
        <w:t>工具简介：</w:t>
      </w:r>
      <w:r>
        <w:t>GitLab是利用Ruby on Rails一个开源的版本管理系统，实现一个自托管的Git项目仓库，可通过Web界面进行访问公开的或者私人项目。它拥有与Github类似的功能，能够浏览源代码，管理缺陷和注释。可以管理团队对仓库的访问，它非常易于浏览提交过的版本并提供一个文件历史库。</w:t>
      </w:r>
    </w:p>
    <w:p>
      <w:r>
        <w:t>在DevOps中，GitLab主要用于为流水线及任务提</w:t>
      </w:r>
      <w:r>
        <w:rPr>
          <w:rFonts w:hint="eastAsia" w:ascii="宋体" w:hAnsi="宋体"/>
        </w:rPr>
        <w:t>供“代码源”</w:t>
      </w:r>
      <w:r>
        <w:t>，并通过流水线中相关任务完成对代码CI操作。</w:t>
      </w:r>
    </w:p>
    <w:p>
      <w:r>
        <w:rPr>
          <w:rFonts w:hint="eastAsia"/>
        </w:rPr>
        <w:t>部署方式：在平台使用[容器服务/工作负载]进行部署：</w:t>
      </w:r>
    </w:p>
    <w:p>
      <w:pPr>
        <w:pStyle w:val="33"/>
        <w:numPr>
          <w:ilvl w:val="0"/>
          <w:numId w:val="72"/>
        </w:numPr>
      </w:pPr>
      <w:r>
        <w:rPr>
          <w:rFonts w:hint="eastAsia"/>
        </w:rPr>
        <w:t>通过</w:t>
      </w:r>
      <w:r>
        <w:rPr>
          <w:rFonts w:hint="eastAsia"/>
          <w:lang w:val="en-US"/>
        </w:rPr>
        <w:t>[</w:t>
      </w:r>
      <w:r>
        <w:rPr>
          <w:rFonts w:hint="eastAsia"/>
        </w:rPr>
        <w:t>容器服务</w:t>
      </w:r>
      <w:r>
        <w:rPr>
          <w:rFonts w:hint="eastAsia"/>
          <w:lang w:val="en-US"/>
        </w:rPr>
        <w:t>/</w:t>
      </w:r>
      <w:r>
        <w:rPr>
          <w:rFonts w:hint="eastAsia"/>
        </w:rPr>
        <w:t>工作负载</w:t>
      </w:r>
      <w:r>
        <w:rPr>
          <w:rFonts w:hint="eastAsia"/>
          <w:lang w:val="en-US"/>
        </w:rPr>
        <w:t>]</w:t>
      </w:r>
      <w:r>
        <w:rPr>
          <w:rFonts w:hint="eastAsia"/>
        </w:rPr>
        <w:t>新建Deployment。</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19</w:t>
      </w:r>
      <w:r>
        <w:fldChar w:fldCharType="end"/>
      </w:r>
      <w:r>
        <w:rPr>
          <w:rFonts w:hint="eastAsia"/>
        </w:rPr>
        <w:t>新建页面</w:t>
      </w:r>
    </w:p>
    <w:p>
      <w:pPr>
        <w:spacing w:line="360" w:lineRule="auto"/>
        <w:rPr>
          <w:b/>
          <w:bCs/>
        </w:rPr>
      </w:pPr>
      <w:r>
        <w:rPr>
          <w:rFonts w:hint="eastAsia"/>
          <w:b/>
          <w:bCs/>
        </w:rPr>
        <w:drawing>
          <wp:inline distT="0" distB="0" distL="114300" distR="114300">
            <wp:extent cx="5036820" cy="1997710"/>
            <wp:effectExtent l="0" t="0" r="5080" b="8890"/>
            <wp:docPr id="154" name="图片 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1"/>
                    <pic:cNvPicPr>
                      <a:picLocks noChangeAspect="1"/>
                    </pic:cNvPicPr>
                  </pic:nvPicPr>
                  <pic:blipFill>
                    <a:blip r:embed="rId127"/>
                    <a:srcRect t="6675"/>
                    <a:stretch>
                      <a:fillRect/>
                    </a:stretch>
                  </pic:blipFill>
                  <pic:spPr>
                    <a:xfrm>
                      <a:off x="0" y="0"/>
                      <a:ext cx="5036820" cy="1997710"/>
                    </a:xfrm>
                    <a:prstGeom prst="rect">
                      <a:avLst/>
                    </a:prstGeom>
                  </pic:spPr>
                </pic:pic>
              </a:graphicData>
            </a:graphic>
          </wp:inline>
        </w:drawing>
      </w:r>
    </w:p>
    <w:p/>
    <w:p>
      <w:pPr>
        <w:pStyle w:val="33"/>
        <w:numPr>
          <w:ilvl w:val="0"/>
          <w:numId w:val="56"/>
        </w:numPr>
      </w:pPr>
      <w:r>
        <w:t>Deployment部署YAML如下：system_containers/gitlab-ce:12.6.2-ce.0</w:t>
      </w:r>
      <w:r>
        <w:rPr>
          <w:rFonts w:hint="eastAsia"/>
        </w:rPr>
        <w:t>。</w:t>
      </w:r>
    </w:p>
    <w:p>
      <w:r>
        <w:t xml:space="preserve">在平台系统镜像仓库已配备。 </w:t>
      </w:r>
    </w:p>
    <w:p>
      <w:r>
        <w:t xml:space="preserve">192.168.x.x/system_containers/gitlab-ce:12.6.2-ce.0 </w:t>
      </w:r>
    </w:p>
    <w:p>
      <w:r>
        <w:t>具体地址需跟镜像存放地址一致</w:t>
      </w:r>
    </w:p>
    <w:p>
      <w:r>
        <w:t>新建gitlab Deployment：</w:t>
      </w:r>
      <w:r>
        <w:rPr>
          <w:rFonts w:hint="eastAsia"/>
        </w:rPr>
        <w:t>。</w:t>
      </w:r>
    </w:p>
    <w:tbl>
      <w:tblPr>
        <w:tblStyle w:val="25"/>
        <w:tblW w:w="8220" w:type="dxa"/>
        <w:tblCellSpacing w:w="0" w:type="dxa"/>
        <w:tblInd w:w="283" w:type="dxa"/>
        <w:tblBorders>
          <w:top w:val="single" w:color="000000" w:sz="4" w:space="0"/>
          <w:left w:val="single" w:color="000000" w:sz="4" w:space="0"/>
          <w:bottom w:val="single" w:color="000000" w:sz="4" w:space="0"/>
          <w:right w:val="single" w:color="000000" w:sz="4" w:space="0"/>
          <w:insideH w:val="none" w:color="auto" w:sz="4" w:space="0"/>
          <w:insideV w:val="none" w:color="auto" w:sz="4" w:space="0"/>
        </w:tblBorders>
        <w:tblLayout w:type="fixed"/>
        <w:tblCellMar>
          <w:top w:w="0" w:type="dxa"/>
          <w:left w:w="0" w:type="dxa"/>
          <w:bottom w:w="0" w:type="dxa"/>
          <w:right w:w="0" w:type="dxa"/>
        </w:tblCellMar>
      </w:tblPr>
      <w:tblGrid>
        <w:gridCol w:w="8220"/>
      </w:tblGrid>
      <w:tr>
        <w:tblPrEx>
          <w:tblBorders>
            <w:top w:val="single" w:color="000000" w:sz="4" w:space="0"/>
            <w:left w:val="single" w:color="000000" w:sz="4" w:space="0"/>
            <w:bottom w:val="single" w:color="000000" w:sz="4" w:space="0"/>
            <w:right w:val="single" w:color="000000" w:sz="4" w:space="0"/>
            <w:insideH w:val="none" w:color="auto" w:sz="4" w:space="0"/>
            <w:insideV w:val="none" w:color="auto" w:sz="4" w:space="0"/>
          </w:tblBorders>
          <w:tblCellMar>
            <w:top w:w="0" w:type="dxa"/>
            <w:left w:w="0" w:type="dxa"/>
            <w:bottom w:w="0" w:type="dxa"/>
            <w:right w:w="0" w:type="dxa"/>
          </w:tblCellMar>
        </w:tblPrEx>
        <w:trPr>
          <w:tblCellSpacing w:w="0" w:type="dxa"/>
        </w:trPr>
        <w:tc>
          <w:tcPr>
            <w:tcW w:w="8220" w:type="dxa"/>
            <w:shd w:val="clear" w:color="auto" w:fill="FFFFFF"/>
            <w:tcMar>
              <w:left w:w="225" w:type="dxa"/>
            </w:tcMar>
          </w:tcPr>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apiVersion: apps/v1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kind: Deployment</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namespace: project4</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app: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annotations: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sidecar.istio.io/inject: 'false'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replicas: 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selector:</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matchLabels: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strategy:</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type: Recreate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template: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app: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io.kompose.service: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annotations: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imagetag_arch: amd64</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imagetag_os: linux</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sidecar.istio.io/inject: 'false'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system/registry: ''</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useReadinessConfig: 'true'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containers: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 '192.168.x.x/system_containers/gitlab-ce:12.6.2-ce.0'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containerPort: 22</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containerPort: 443</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containerPort: 80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resources: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limits: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cpu: '2'</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memory: 8192Mi</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requests: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cpu: '2'</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memory: 8192Mi</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imagePullPolicy: Always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restartPolicy: Always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serviceAccountName: </w:t>
            </w:r>
            <w:r>
              <w:rPr>
                <w:rStyle w:val="31"/>
                <w:rFonts w:ascii="Arial" w:hAnsi="Arial" w:eastAsia="Consolas" w:cs="Arial"/>
                <w:b/>
                <w:sz w:val="21"/>
                <w:szCs w:val="21"/>
                <w:shd w:val="clear" w:color="auto" w:fill="FFFFFF"/>
                <w:lang w:bidi="ar"/>
              </w:rPr>
              <w:t>default</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serviceAccount: </w:t>
            </w:r>
            <w:r>
              <w:rPr>
                <w:rStyle w:val="31"/>
                <w:rFonts w:ascii="Arial" w:hAnsi="Arial" w:eastAsia="Consolas" w:cs="Arial"/>
                <w:b/>
                <w:sz w:val="21"/>
                <w:szCs w:val="21"/>
                <w:shd w:val="clear" w:color="auto" w:fill="FFFFFF"/>
                <w:lang w:bidi="ar"/>
              </w:rPr>
              <w:t>default</w:t>
            </w:r>
          </w:p>
        </w:tc>
      </w:tr>
    </w:tbl>
    <w:p>
      <w:r>
        <w:t>gitlab Service YAML文件</w:t>
      </w:r>
    </w:p>
    <w:tbl>
      <w:tblPr>
        <w:tblStyle w:val="25"/>
        <w:tblW w:w="8220" w:type="dxa"/>
        <w:tblCellSpacing w:w="0" w:type="dxa"/>
        <w:tblInd w:w="283" w:type="dxa"/>
        <w:tblBorders>
          <w:top w:val="single" w:color="000000" w:sz="4" w:space="0"/>
          <w:left w:val="single" w:color="000000" w:sz="4" w:space="0"/>
          <w:bottom w:val="single" w:color="000000" w:sz="4" w:space="0"/>
          <w:right w:val="single" w:color="000000" w:sz="4" w:space="0"/>
          <w:insideH w:val="none" w:color="auto" w:sz="4" w:space="0"/>
          <w:insideV w:val="none" w:color="auto" w:sz="4" w:space="0"/>
        </w:tblBorders>
        <w:tblLayout w:type="fixed"/>
        <w:tblCellMar>
          <w:top w:w="0" w:type="dxa"/>
          <w:left w:w="0" w:type="dxa"/>
          <w:bottom w:w="0" w:type="dxa"/>
          <w:right w:w="0" w:type="dxa"/>
        </w:tblCellMar>
      </w:tblPr>
      <w:tblGrid>
        <w:gridCol w:w="8220"/>
      </w:tblGrid>
      <w:tr>
        <w:tblPrEx>
          <w:tblBorders>
            <w:top w:val="single" w:color="000000" w:sz="4" w:space="0"/>
            <w:left w:val="single" w:color="000000" w:sz="4" w:space="0"/>
            <w:bottom w:val="single" w:color="000000" w:sz="4" w:space="0"/>
            <w:right w:val="single" w:color="000000" w:sz="4" w:space="0"/>
            <w:insideH w:val="none" w:color="auto" w:sz="4" w:space="0"/>
            <w:insideV w:val="none" w:color="auto" w:sz="4" w:space="0"/>
          </w:tblBorders>
          <w:tblCellMar>
            <w:top w:w="0" w:type="dxa"/>
            <w:left w:w="0" w:type="dxa"/>
            <w:bottom w:w="0" w:type="dxa"/>
            <w:right w:w="0" w:type="dxa"/>
          </w:tblCellMar>
        </w:tblPrEx>
        <w:trPr>
          <w:tblCellSpacing w:w="0" w:type="dxa"/>
        </w:trPr>
        <w:tc>
          <w:tcPr>
            <w:tcW w:w="8220" w:type="dxa"/>
            <w:shd w:val="clear" w:color="auto" w:fill="FFFFFF"/>
            <w:tcMar>
              <w:left w:w="225" w:type="dxa"/>
            </w:tcMar>
          </w:tcPr>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apiVersion: v1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kind: Service</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metadata:</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labels: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system/appName: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system/svcName: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namespace: project4</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spec:</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ports:</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name: tcp-gitlab-0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 22</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targetPort: 22</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name: tcp-gitlab-1</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 443</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targetPort: 443</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 name: tcp-gitlab-2</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protocol: TCP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port: 80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targetPort: 80</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selector:</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name: gitlab</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type: ClusterIP</w:t>
            </w:r>
          </w:p>
          <w:p>
            <w:pPr>
              <w:widowControl/>
              <w:shd w:val="clear" w:color="auto" w:fill="FFFFFF"/>
              <w:spacing w:before="80" w:after="80"/>
              <w:ind w:left="-105" w:leftChars="-50"/>
              <w:jc w:val="left"/>
              <w:textAlignment w:val="baseline"/>
              <w:rPr>
                <w:rFonts w:eastAsia="Consolas" w:cs="Arial"/>
                <w:szCs w:val="21"/>
              </w:rPr>
            </w:pPr>
            <w:r>
              <w:rPr>
                <w:rStyle w:val="31"/>
                <w:rFonts w:ascii="Arial" w:hAnsi="Arial" w:eastAsia="Consolas" w:cs="Arial"/>
                <w:sz w:val="21"/>
                <w:szCs w:val="21"/>
                <w:shd w:val="clear" w:color="auto" w:fill="FFFFFF"/>
                <w:lang w:bidi="ar"/>
              </w:rPr>
              <w:t>sessionAffinity: None</w:t>
            </w:r>
          </w:p>
        </w:tc>
      </w:tr>
    </w:tbl>
    <w:p>
      <w:pPr>
        <w:pStyle w:val="33"/>
        <w:numPr>
          <w:ilvl w:val="0"/>
          <w:numId w:val="56"/>
        </w:numPr>
      </w:pPr>
      <w:r>
        <w:t>为</w:t>
      </w:r>
      <w:r>
        <w:rPr>
          <w:rFonts w:hint="eastAsia"/>
          <w:lang w:eastAsia="zh-CN"/>
        </w:rPr>
        <w:t>GitLab</w:t>
      </w:r>
      <w:r>
        <w:rPr>
          <w:rFonts w:hint="eastAsia"/>
        </w:rPr>
        <w:t>b添加一条服务代理</w:t>
      </w:r>
      <w:r>
        <w:t>。</w:t>
      </w:r>
      <w:r>
        <w:rPr>
          <w:rFonts w:hint="eastAsia"/>
        </w:rPr>
        <w:t>如</w:t>
      </w:r>
      <w:r>
        <w:t>下图</w:t>
      </w:r>
      <w:r>
        <w:rPr>
          <w:rFonts w:hint="eastAsia"/>
          <w:lang w:val="en-US"/>
        </w:rPr>
        <w:t>所示。</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20</w:t>
      </w:r>
      <w:r>
        <w:fldChar w:fldCharType="end"/>
      </w:r>
      <w:r>
        <w:rPr>
          <w:rFonts w:hint="eastAsia"/>
        </w:rPr>
        <w:t>应用路由页面</w:t>
      </w:r>
    </w:p>
    <w:p>
      <w:r>
        <w:rPr>
          <w:rFonts w:hint="eastAsia"/>
        </w:rPr>
        <w:drawing>
          <wp:inline distT="0" distB="0" distL="114300" distR="114300">
            <wp:extent cx="5163185" cy="1764665"/>
            <wp:effectExtent l="0" t="0" r="5715" b="635"/>
            <wp:docPr id="156" name="图片 1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5"/>
                    <pic:cNvPicPr>
                      <a:picLocks noChangeAspect="1"/>
                    </pic:cNvPicPr>
                  </pic:nvPicPr>
                  <pic:blipFill>
                    <a:blip r:embed="rId136"/>
                    <a:srcRect t="8766" r="1871"/>
                    <a:stretch>
                      <a:fillRect/>
                    </a:stretch>
                  </pic:blipFill>
                  <pic:spPr>
                    <a:xfrm>
                      <a:off x="0" y="0"/>
                      <a:ext cx="5163185" cy="1764665"/>
                    </a:xfrm>
                    <a:prstGeom prst="rect">
                      <a:avLst/>
                    </a:prstGeom>
                  </pic:spPr>
                </pic:pic>
              </a:graphicData>
            </a:graphic>
          </wp:inline>
        </w:drawing>
      </w:r>
    </w:p>
    <w:p/>
    <w:p>
      <w:pPr>
        <w:pStyle w:val="33"/>
        <w:numPr>
          <w:ilvl w:val="0"/>
          <w:numId w:val="56"/>
        </w:numPr>
        <w:rPr>
          <w:lang w:val="en-US"/>
        </w:rPr>
      </w:pPr>
      <w:r>
        <w:rPr>
          <w:rFonts w:hint="eastAsia"/>
        </w:rPr>
        <w:t>到</w:t>
      </w:r>
      <w:r>
        <w:rPr>
          <w:rFonts w:hint="eastAsia"/>
          <w:lang w:val="en-US"/>
        </w:rPr>
        <w:t>[</w:t>
      </w:r>
      <w:r>
        <w:rPr>
          <w:rFonts w:hint="eastAsia"/>
        </w:rPr>
        <w:t>容器应用</w:t>
      </w:r>
      <w:r>
        <w:rPr>
          <w:rFonts w:hint="eastAsia"/>
          <w:lang w:val="en-US"/>
        </w:rPr>
        <w:t>/</w:t>
      </w:r>
      <w:r>
        <w:rPr>
          <w:rFonts w:hint="eastAsia"/>
        </w:rPr>
        <w:t>服务</w:t>
      </w:r>
      <w:r>
        <w:rPr>
          <w:rFonts w:hint="eastAsia"/>
          <w:lang w:val="en-US"/>
        </w:rPr>
        <w:t>]</w:t>
      </w:r>
      <w:r>
        <w:rPr>
          <w:rFonts w:hint="eastAsia"/>
        </w:rPr>
        <w:t>，查看</w:t>
      </w:r>
      <w:r>
        <w:rPr>
          <w:rFonts w:hint="eastAsia"/>
          <w:lang w:eastAsia="zh-CN"/>
        </w:rPr>
        <w:t>GitLab</w:t>
      </w:r>
      <w:r>
        <w:rPr>
          <w:rFonts w:hint="eastAsia"/>
        </w:rPr>
        <w:t>b的访问地址，如下图</w:t>
      </w:r>
      <w:r>
        <w:rPr>
          <w:rFonts w:hint="eastAsia"/>
          <w:lang w:val="en-US"/>
        </w:rPr>
        <w:t>所示。</w:t>
      </w:r>
    </w:p>
    <w:p>
      <w:r>
        <w:br w:type="page"/>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21</w:t>
      </w:r>
      <w:r>
        <w:fldChar w:fldCharType="end"/>
      </w:r>
      <w:r>
        <w:rPr>
          <w:rFonts w:hint="eastAsia"/>
        </w:rPr>
        <w:t>服务页面</w:t>
      </w:r>
    </w:p>
    <w:p>
      <w:pPr>
        <w:spacing w:line="360" w:lineRule="auto"/>
      </w:pPr>
      <w:r>
        <w:rPr>
          <w:rFonts w:hint="eastAsia"/>
        </w:rPr>
        <w:drawing>
          <wp:inline distT="0" distB="0" distL="114300" distR="114300">
            <wp:extent cx="4872355" cy="1811020"/>
            <wp:effectExtent l="0" t="0" r="4445" b="5080"/>
            <wp:docPr id="157" name="图片 1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5"/>
                    <pic:cNvPicPr>
                      <a:picLocks noChangeAspect="1"/>
                    </pic:cNvPicPr>
                  </pic:nvPicPr>
                  <pic:blipFill>
                    <a:blip r:embed="rId143"/>
                    <a:srcRect t="7312"/>
                    <a:stretch>
                      <a:fillRect/>
                    </a:stretch>
                  </pic:blipFill>
                  <pic:spPr>
                    <a:xfrm>
                      <a:off x="0" y="0"/>
                      <a:ext cx="4872355" cy="1811020"/>
                    </a:xfrm>
                    <a:prstGeom prst="rect">
                      <a:avLst/>
                    </a:prstGeom>
                  </pic:spPr>
                </pic:pic>
              </a:graphicData>
            </a:graphic>
          </wp:inline>
        </w:drawing>
      </w:r>
    </w:p>
    <w:p>
      <w:pPr>
        <w:pStyle w:val="33"/>
        <w:numPr>
          <w:ilvl w:val="0"/>
          <w:numId w:val="0"/>
        </w:numPr>
        <w:tabs>
          <w:tab w:val="clear" w:pos="420"/>
        </w:tabs>
      </w:pPr>
    </w:p>
    <w:p>
      <w:pPr>
        <w:pStyle w:val="33"/>
        <w:numPr>
          <w:ilvl w:val="0"/>
          <w:numId w:val="56"/>
        </w:numPr>
      </w:pPr>
      <w:r>
        <w:t>待服务正常启动后，配置root账户默认密码。</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22</w:t>
      </w:r>
      <w:r>
        <w:fldChar w:fldCharType="end"/>
      </w:r>
      <w:r>
        <w:rPr>
          <w:rFonts w:hint="eastAsia"/>
        </w:rPr>
        <w:t>配置显示页面</w:t>
      </w:r>
    </w:p>
    <w:p>
      <w:r>
        <w:drawing>
          <wp:inline distT="0" distB="0" distL="114300" distR="114300">
            <wp:extent cx="4393565" cy="2536190"/>
            <wp:effectExtent l="0" t="0" r="635" b="3810"/>
            <wp:docPr id="70" name="图片 70" descr="image2020-4-8 14_6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age2020-4-8 14_6_30"/>
                    <pic:cNvPicPr>
                      <a:picLocks noChangeAspect="1"/>
                    </pic:cNvPicPr>
                  </pic:nvPicPr>
                  <pic:blipFill>
                    <a:blip r:embed="rId144"/>
                    <a:srcRect l="14464"/>
                    <a:stretch>
                      <a:fillRect/>
                    </a:stretch>
                  </pic:blipFill>
                  <pic:spPr>
                    <a:xfrm>
                      <a:off x="0" y="0"/>
                      <a:ext cx="4393565" cy="2536190"/>
                    </a:xfrm>
                    <a:prstGeom prst="rect">
                      <a:avLst/>
                    </a:prstGeom>
                  </pic:spPr>
                </pic:pic>
              </a:graphicData>
            </a:graphic>
          </wp:inline>
        </w:drawing>
      </w:r>
    </w:p>
    <w:p/>
    <w:p>
      <w:pPr>
        <w:pStyle w:val="33"/>
        <w:numPr>
          <w:ilvl w:val="0"/>
          <w:numId w:val="56"/>
        </w:numPr>
      </w:pPr>
      <w:r>
        <w:t>Gitlab设置完成。为项目添加代码仓库后，创建流水线时可被使用为代码源。具体可参考流水线使用产品手册。</w:t>
      </w:r>
    </w:p>
    <w:p>
      <w:r>
        <w:t>需要更改服务的 ip 和端口，以免访问不到可用于CI/CD流水</w:t>
      </w:r>
      <w:r>
        <w:rPr>
          <w:rFonts w:hint="eastAsia" w:ascii="宋体" w:hAnsi="宋体"/>
        </w:rPr>
        <w:t>线“代码仓库”</w:t>
      </w:r>
      <w:r>
        <w:t>，配置方法如下：</w:t>
      </w:r>
    </w:p>
    <w:p>
      <w:r>
        <w:t>vim /opt/gitlab/embedded/service/gitlab-rails/config/gitlab.yml</w:t>
      </w:r>
    </w:p>
    <w:p>
      <w:r>
        <w:t>修改里面的</w:t>
      </w:r>
      <w:r>
        <w:rPr>
          <w:rFonts w:hint="eastAsia"/>
        </w:rPr>
        <w:t>IP</w:t>
      </w:r>
      <w:r>
        <w:t>和端口，然后重启，重启命令为：gitlab-ctl restart</w:t>
      </w:r>
      <w:r>
        <w:rPr>
          <w:rFonts w:hint="eastAsia"/>
        </w:rPr>
        <w:t>。</w:t>
      </w:r>
    </w:p>
    <w:p>
      <w:r>
        <w:rPr>
          <w:rFonts w:hint="eastAsia"/>
        </w:rPr>
        <w:t>平台使用示例：</w:t>
      </w:r>
    </w:p>
    <w:p>
      <w:r>
        <w:t xml:space="preserve">示例中使用GitLab地址和账号为：http://192.168.0.82:20387/ </w:t>
      </w:r>
    </w:p>
    <w:p>
      <w:r>
        <w:t>GitLab在DevOps 平台中主要用于提供代码源和作为代码仓库时触发流水线的CI触发源</w:t>
      </w:r>
      <w:r>
        <w:rPr>
          <w:rFonts w:hint="eastAsia"/>
        </w:rPr>
        <w:t>。</w:t>
      </w:r>
    </w:p>
    <w:p>
      <w:r>
        <w:t>作为流水线任务的代码源</w:t>
      </w:r>
      <w:r>
        <w:rPr>
          <w:rFonts w:hint="eastAsia"/>
        </w:rPr>
        <w:t>。</w:t>
      </w:r>
    </w:p>
    <w:p>
      <w:pPr>
        <w:pStyle w:val="33"/>
        <w:numPr>
          <w:ilvl w:val="0"/>
          <w:numId w:val="73"/>
        </w:numPr>
      </w:pPr>
      <w:r>
        <w:t>添加代码仓库</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23</w:t>
      </w:r>
      <w:r>
        <w:fldChar w:fldCharType="end"/>
      </w:r>
      <w:r>
        <w:rPr>
          <w:rFonts w:hint="eastAsia"/>
        </w:rPr>
        <w:t>代码仓库页面</w:t>
      </w:r>
    </w:p>
    <w:p>
      <w:r>
        <w:drawing>
          <wp:inline distT="0" distB="0" distL="114300" distR="114300">
            <wp:extent cx="3786505" cy="1851025"/>
            <wp:effectExtent l="0" t="0" r="10795" b="3175"/>
            <wp:docPr id="1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
                    <pic:cNvPicPr>
                      <a:picLocks noChangeAspect="1"/>
                    </pic:cNvPicPr>
                  </pic:nvPicPr>
                  <pic:blipFill>
                    <a:blip r:embed="rId145"/>
                    <a:srcRect r="1035"/>
                    <a:stretch>
                      <a:fillRect/>
                    </a:stretch>
                  </pic:blipFill>
                  <pic:spPr>
                    <a:xfrm>
                      <a:off x="0" y="0"/>
                      <a:ext cx="3786505" cy="1851025"/>
                    </a:xfrm>
                    <a:prstGeom prst="rect">
                      <a:avLst/>
                    </a:prstGeom>
                    <a:noFill/>
                    <a:ln>
                      <a:noFill/>
                    </a:ln>
                  </pic:spPr>
                </pic:pic>
              </a:graphicData>
            </a:graphic>
          </wp:inline>
        </w:drawing>
      </w:r>
    </w:p>
    <w:p>
      <w:pPr>
        <w:pStyle w:val="2"/>
      </w:pPr>
    </w:p>
    <w:p>
      <w:pPr>
        <w:pStyle w:val="33"/>
        <w:numPr>
          <w:ilvl w:val="0"/>
          <w:numId w:val="56"/>
        </w:numPr>
      </w:pPr>
      <w:r>
        <w:t>选择需要激活使用的代码源</w:t>
      </w:r>
      <w:r>
        <w:rPr>
          <w:rFonts w:hint="eastAsia"/>
        </w:rPr>
        <w:t>。</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24</w:t>
      </w:r>
      <w:r>
        <w:fldChar w:fldCharType="end"/>
      </w:r>
      <w:r>
        <w:rPr>
          <w:rFonts w:hint="eastAsia"/>
        </w:rPr>
        <w:t>代码源页面</w:t>
      </w:r>
    </w:p>
    <w:p>
      <w:r>
        <w:drawing>
          <wp:inline distT="0" distB="0" distL="114300" distR="114300">
            <wp:extent cx="4626610" cy="1936115"/>
            <wp:effectExtent l="0" t="0" r="8890" b="6985"/>
            <wp:docPr id="1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1"/>
                    <pic:cNvPicPr>
                      <a:picLocks noChangeAspect="1"/>
                    </pic:cNvPicPr>
                  </pic:nvPicPr>
                  <pic:blipFill>
                    <a:blip r:embed="rId146"/>
                    <a:stretch>
                      <a:fillRect/>
                    </a:stretch>
                  </pic:blipFill>
                  <pic:spPr>
                    <a:xfrm>
                      <a:off x="0" y="0"/>
                      <a:ext cx="4626610" cy="1936115"/>
                    </a:xfrm>
                    <a:prstGeom prst="rect">
                      <a:avLst/>
                    </a:prstGeom>
                    <a:noFill/>
                    <a:ln>
                      <a:noFill/>
                    </a:ln>
                  </pic:spPr>
                </pic:pic>
              </a:graphicData>
            </a:graphic>
          </wp:inline>
        </w:drawing>
      </w:r>
    </w:p>
    <w:p/>
    <w:p>
      <w:pPr>
        <w:pStyle w:val="33"/>
        <w:numPr>
          <w:ilvl w:val="0"/>
          <w:numId w:val="56"/>
        </w:numPr>
      </w:pPr>
      <w:r>
        <w:rPr>
          <w:rFonts w:hint="eastAsia"/>
        </w:rPr>
        <w:t>创建流水线并使用已激活代码源作为流水线代码源。</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25</w:t>
      </w:r>
      <w:r>
        <w:fldChar w:fldCharType="end"/>
      </w:r>
      <w:r>
        <w:rPr>
          <w:rFonts w:hint="eastAsia"/>
        </w:rPr>
        <w:t>新建流水线页面</w:t>
      </w:r>
    </w:p>
    <w:p>
      <w:r>
        <w:drawing>
          <wp:inline distT="0" distB="0" distL="114300" distR="114300">
            <wp:extent cx="3454400" cy="2496820"/>
            <wp:effectExtent l="0" t="0" r="0" b="508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147"/>
                    <a:stretch>
                      <a:fillRect/>
                    </a:stretch>
                  </pic:blipFill>
                  <pic:spPr>
                    <a:xfrm>
                      <a:off x="0" y="0"/>
                      <a:ext cx="3454400" cy="2496820"/>
                    </a:xfrm>
                    <a:prstGeom prst="rect">
                      <a:avLst/>
                    </a:prstGeom>
                    <a:noFill/>
                    <a:ln>
                      <a:noFill/>
                    </a:ln>
                  </pic:spPr>
                </pic:pic>
              </a:graphicData>
            </a:graphic>
          </wp:inline>
        </w:drawing>
      </w:r>
    </w:p>
    <w:p>
      <w:pPr>
        <w:pStyle w:val="2"/>
      </w:pPr>
    </w:p>
    <w:p>
      <w:pPr>
        <w:pStyle w:val="33"/>
        <w:numPr>
          <w:ilvl w:val="0"/>
          <w:numId w:val="56"/>
        </w:numPr>
      </w:pPr>
      <w:r>
        <w:rPr>
          <w:rFonts w:hint="eastAsia"/>
        </w:rPr>
        <w:t>创建流水线任务并执行。</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26</w:t>
      </w:r>
      <w:r>
        <w:fldChar w:fldCharType="end"/>
      </w:r>
      <w:r>
        <w:rPr>
          <w:rFonts w:hint="eastAsia"/>
        </w:rPr>
        <w:t>流水线页面</w:t>
      </w:r>
    </w:p>
    <w:p>
      <w:r>
        <w:drawing>
          <wp:inline distT="0" distB="0" distL="114300" distR="114300">
            <wp:extent cx="5264785" cy="2179955"/>
            <wp:effectExtent l="0" t="0" r="5715" b="4445"/>
            <wp:docPr id="1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3"/>
                    <pic:cNvPicPr>
                      <a:picLocks noChangeAspect="1"/>
                    </pic:cNvPicPr>
                  </pic:nvPicPr>
                  <pic:blipFill>
                    <a:blip r:embed="rId148"/>
                    <a:stretch>
                      <a:fillRect/>
                    </a:stretch>
                  </pic:blipFill>
                  <pic:spPr>
                    <a:xfrm>
                      <a:off x="0" y="0"/>
                      <a:ext cx="5264785" cy="2179955"/>
                    </a:xfrm>
                    <a:prstGeom prst="rect">
                      <a:avLst/>
                    </a:prstGeom>
                    <a:noFill/>
                    <a:ln>
                      <a:noFill/>
                    </a:ln>
                  </pic:spPr>
                </pic:pic>
              </a:graphicData>
            </a:graphic>
          </wp:inline>
        </w:drawing>
      </w:r>
    </w:p>
    <w:p/>
    <w:p>
      <w:pPr>
        <w:pStyle w:val="5"/>
        <w:numPr>
          <w:ilvl w:val="1"/>
          <w:numId w:val="4"/>
        </w:numPr>
        <w:spacing w:before="480" w:after="480"/>
        <w:ind w:left="1134" w:leftChars="0" w:hanging="1134" w:firstLineChars="0"/>
      </w:pPr>
      <w:bookmarkStart w:id="126" w:name="_Toc15556"/>
      <w:bookmarkStart w:id="127" w:name="_Toc22338"/>
      <w:r>
        <w:rPr>
          <w:rFonts w:hint="eastAsia"/>
        </w:rPr>
        <w:t>Hitchhiker</w:t>
      </w:r>
      <w:bookmarkEnd w:id="126"/>
      <w:bookmarkEnd w:id="127"/>
    </w:p>
    <w:p>
      <w:r>
        <w:t>Hitchhiker Api是一个Restful Api集成测试工具，支持计划，响应比较，压力测试，支持上载js文件以挂接请求。主要提供以下功能：</w:t>
      </w:r>
    </w:p>
    <w:p>
      <w:pPr>
        <w:pStyle w:val="34"/>
      </w:pPr>
      <w:r>
        <w:t>多人协作</w:t>
      </w:r>
    </w:p>
    <w:p>
      <w:pPr>
        <w:pStyle w:val="34"/>
      </w:pPr>
      <w:r>
        <w:t>自动化Run requests</w:t>
      </w:r>
    </w:p>
    <w:p>
      <w:pPr>
        <w:pStyle w:val="34"/>
      </w:pPr>
      <w:r>
        <w:t>不同环境的数据对比</w:t>
      </w:r>
    </w:p>
    <w:p>
      <w:pPr>
        <w:pStyle w:val="34"/>
      </w:pPr>
      <w:r>
        <w:t>压力测试</w:t>
      </w:r>
    </w:p>
    <w:p>
      <w:r>
        <w:rPr>
          <w:rFonts w:hint="eastAsia"/>
        </w:rPr>
        <w:t>部署方式：</w:t>
      </w:r>
      <w:r>
        <w:t>Hitchhiker 官方部署文档：</w:t>
      </w:r>
    </w:p>
    <w:p>
      <w:r>
        <w:t>https://brookshi.gitbooks.io/hitchhiker/content/en/installation/docker.html，使用docker-compose方式部署。</w:t>
      </w:r>
    </w:p>
    <w:p>
      <w:r>
        <w:rPr>
          <w:rFonts w:hint="eastAsia"/>
        </w:rPr>
        <w:t>部署方式：在平台使用[容器服务/工作负载]进行部署：</w:t>
      </w:r>
    </w:p>
    <w:p>
      <w:pPr>
        <w:pStyle w:val="33"/>
        <w:numPr>
          <w:ilvl w:val="0"/>
          <w:numId w:val="74"/>
        </w:numPr>
      </w:pPr>
      <w:r>
        <w:rPr>
          <w:rFonts w:hint="eastAsia"/>
        </w:rPr>
        <w:t>通过</w:t>
      </w:r>
      <w:r>
        <w:rPr>
          <w:rFonts w:hint="eastAsia"/>
          <w:lang w:val="en-US"/>
        </w:rPr>
        <w:t>[</w:t>
      </w:r>
      <w:r>
        <w:rPr>
          <w:rFonts w:hint="eastAsia"/>
        </w:rPr>
        <w:t>容器服务</w:t>
      </w:r>
      <w:r>
        <w:rPr>
          <w:rFonts w:hint="eastAsia"/>
          <w:lang w:val="en-US"/>
        </w:rPr>
        <w:t>/</w:t>
      </w:r>
      <w:r>
        <w:rPr>
          <w:rFonts w:hint="eastAsia"/>
        </w:rPr>
        <w:t>工作负</w:t>
      </w:r>
      <w:r>
        <w:rPr>
          <w:rFonts w:cs="Arial"/>
        </w:rPr>
        <w:t>载</w:t>
      </w:r>
      <w:r>
        <w:rPr>
          <w:rFonts w:cs="Arial"/>
          <w:lang w:val="en-US"/>
        </w:rPr>
        <w:t>]</w:t>
      </w:r>
      <w:r>
        <w:rPr>
          <w:rFonts w:cs="Arial"/>
        </w:rPr>
        <w:t>新建</w:t>
      </w:r>
      <w:r>
        <w:rPr>
          <w:rFonts w:cs="Arial"/>
          <w:sz w:val="24"/>
          <w:szCs w:val="24"/>
        </w:rPr>
        <w:t>hitchhiker-mysql</w:t>
      </w:r>
      <w:r>
        <w:rPr>
          <w:rFonts w:cs="Arial"/>
          <w:sz w:val="24"/>
          <w:szCs w:val="24"/>
          <w:lang w:val="en-US"/>
        </w:rPr>
        <w:t>的</w:t>
      </w:r>
      <w:r>
        <w:rPr>
          <w:rFonts w:cs="Arial"/>
        </w:rPr>
        <w:t>Deployment。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apiVersion: apps/v1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kind: Deployment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namespace: namespace3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app: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system/appName: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system/svcName: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annotations: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sidecar.istio.io/inject: 'false'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replicas: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selector: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matchLabels: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template: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app: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io.kompose.service: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system/appName: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system/svcName: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annotations: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imagetag_arch: amd64</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imagetag_os: linux</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sidecar.istio.io/inject: 'false'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system/registry: ''</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useReadinessConfig: 'true'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containers: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 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image: '192.168.x.x/system_containers/mysql:5.7'</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ports: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 containerPort: 3306</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env:</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 name: MYSQL_ROOT_PASSWORD</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value: hitchhiker888</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 name: MYSQL_DATABASE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value: hitchhiker-prod</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resources: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limits: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cpu: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memory: 2Gi</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requests: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cpu: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memory: 2Gi</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restartPolicy: Always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serviceAccountName: default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xml:space="preserve">      serviceAccount: default</w:t>
      </w:r>
    </w:p>
    <w:p>
      <w:pPr>
        <w:pStyle w:val="33"/>
        <w:numPr>
          <w:ilvl w:val="0"/>
          <w:numId w:val="74"/>
        </w:numPr>
      </w:pPr>
      <w:r>
        <w:rPr>
          <w:rFonts w:hint="eastAsia"/>
        </w:rPr>
        <w:t>hitchhiker-mysql的</w:t>
      </w:r>
      <w:r>
        <w:t>Service YAML文件</w:t>
      </w:r>
      <w:r>
        <w:rPr>
          <w:rFonts w:hint="eastAsia"/>
        </w:rPr>
        <w: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apiVersion: v1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kind: Service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system/appName: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system/svcName: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namespace: namespace3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ports: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 name: tcp-hitchhiker-mysql-0</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port: 3306</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targetPort: 3306</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selector: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type: ClusterIP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sessionAffinity: None</w:t>
      </w:r>
    </w:p>
    <w:p>
      <w:pPr>
        <w:pStyle w:val="33"/>
        <w:numPr>
          <w:ilvl w:val="0"/>
          <w:numId w:val="74"/>
        </w:numPr>
      </w:pPr>
      <w:r>
        <w:rPr>
          <w:rFonts w:hint="eastAsia"/>
        </w:rPr>
        <w:t>Hitchhiker</w:t>
      </w:r>
      <w:r>
        <w:rPr>
          <w:rFonts w:hint="eastAsia"/>
          <w:lang w:val="en-US"/>
        </w:rPr>
        <w:t>的Deployment内容如下</w:t>
      </w:r>
      <w:r>
        <w:rPr>
          <w:rFonts w:hint="eastAsia"/>
        </w:rPr>
        <w: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apiVersion: apps/v1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kind: Deployment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namespace: namespace3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app: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system/appName: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system/svcName: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annotations: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sidecar.istio.io/inject: 'false'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replicas: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selector: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matchLabels: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strategy:</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type: Recreate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template: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app: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io.kompose.service: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system/appName: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system/svcName: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annotations: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imagetag_arch: amd64</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imagetag_os: linux</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sidecar.istio.io/inject: 'false'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system/registry: ''</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useReadinessConfig: 'true'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containers: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 name: hitchhiker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image: '192.168.x.x/system_containers/hitchhiker:v0.14'</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ports: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 containerPort: 8080</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 containerPort: 11010</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env:</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 name: HITCHHIKER_DB_HOST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value: hitchhiker-mysql</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 name: HITCHHIKER_APP_HOST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value: hitchhiker:8080/</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resources: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limits: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cpu: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memory: 2048Mi</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requests: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cpu: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memory: 2048Mi</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imagePullPolicy: Always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restartPolicy: Always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serviceAccountName: default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serviceAccount: default</w:t>
      </w:r>
    </w:p>
    <w:p>
      <w:pPr>
        <w:pStyle w:val="33"/>
        <w:numPr>
          <w:ilvl w:val="0"/>
          <w:numId w:val="74"/>
        </w:numPr>
      </w:pPr>
      <w:r>
        <w:rPr>
          <w:rFonts w:hint="eastAsia"/>
          <w:lang w:val="en-US"/>
        </w:rPr>
        <w:t>hitchhiker的Serviceyaml</w:t>
      </w:r>
      <w:r>
        <w:rPr>
          <w:rFonts w:hint="eastAsia"/>
        </w:rPr>
        <w:t>如</w:t>
      </w:r>
      <w:r>
        <w:t>下</w:t>
      </w:r>
      <w:r>
        <w:rPr>
          <w:rFonts w:hint="eastAsia"/>
          <w:lang w:val="en-US"/>
        </w:rPr>
        <w:t>所示。</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apiVersion: v1</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kind: Service</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labels:</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system/appName: hitchhiker</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system/svcName: hitchhiker</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namespace: namespace3</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ports:</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 name: tcp-hitchhiker-0</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protocol: TCP</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port: 8080</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targetPort: 8080</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 name: tcp-hitchhiker-1</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protocol: TCP</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port: 11010</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targetPort: 11010</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selector:</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hitchhiker</w:t>
      </w:r>
    </w:p>
    <w:p>
      <w:pPr>
        <w:pStyle w:val="70"/>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type: ClusterIP</w:t>
      </w:r>
    </w:p>
    <w:p>
      <w:pPr>
        <w:pStyle w:val="70"/>
        <w:spacing w:before="80" w:after="80"/>
        <w:jc w:val="left"/>
        <w:rPr>
          <w:rFonts w:eastAsia="宋体"/>
        </w:rPr>
      </w:pPr>
      <w:r>
        <w:rPr>
          <w:rStyle w:val="31"/>
          <w:rFonts w:ascii="Arial" w:hAnsi="Arial" w:eastAsia="Consolas" w:cs="Arial"/>
          <w:sz w:val="21"/>
          <w:shd w:val="clear" w:color="auto" w:fill="FFFFFF"/>
          <w:lang w:bidi="ar"/>
        </w:rPr>
        <w:t>  sessionAffinity: None</w:t>
      </w:r>
    </w:p>
    <w:p>
      <w:pPr>
        <w:pStyle w:val="33"/>
        <w:numPr>
          <w:ilvl w:val="0"/>
          <w:numId w:val="74"/>
        </w:numPr>
      </w:pPr>
      <w:r>
        <w:rPr>
          <w:rFonts w:hint="eastAsia"/>
        </w:rPr>
        <w:t>为hitchhiker服务配置应用路由，</w:t>
      </w:r>
      <w:r>
        <w:rPr>
          <w:rFonts w:hint="eastAsia"/>
          <w:lang w:val="en-US"/>
        </w:rPr>
        <w:t>配置示例如下所示。</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27</w:t>
      </w:r>
      <w:r>
        <w:fldChar w:fldCharType="end"/>
      </w:r>
      <w:r>
        <w:rPr>
          <w:rFonts w:hint="eastAsia"/>
        </w:rPr>
        <w:t>路由配置页面</w:t>
      </w:r>
    </w:p>
    <w:p>
      <w:r>
        <w:rPr>
          <w:rFonts w:hint="eastAsia"/>
        </w:rPr>
        <w:drawing>
          <wp:inline distT="0" distB="0" distL="114300" distR="114300">
            <wp:extent cx="5102860" cy="1721485"/>
            <wp:effectExtent l="0" t="0" r="2540" b="5715"/>
            <wp:docPr id="165" name="图片 16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6"/>
                    <pic:cNvPicPr>
                      <a:picLocks noChangeAspect="1"/>
                    </pic:cNvPicPr>
                  </pic:nvPicPr>
                  <pic:blipFill>
                    <a:blip r:embed="rId149"/>
                    <a:srcRect t="7914"/>
                    <a:stretch>
                      <a:fillRect/>
                    </a:stretch>
                  </pic:blipFill>
                  <pic:spPr>
                    <a:xfrm>
                      <a:off x="0" y="0"/>
                      <a:ext cx="5102860" cy="1721485"/>
                    </a:xfrm>
                    <a:prstGeom prst="rect">
                      <a:avLst/>
                    </a:prstGeom>
                  </pic:spPr>
                </pic:pic>
              </a:graphicData>
            </a:graphic>
          </wp:inline>
        </w:drawing>
      </w:r>
    </w:p>
    <w:p/>
    <w:p>
      <w:pPr>
        <w:pStyle w:val="33"/>
        <w:numPr>
          <w:ilvl w:val="0"/>
          <w:numId w:val="74"/>
        </w:numPr>
      </w:pPr>
      <w:r>
        <w:t>更改hitchhiker的Deployment和Service的yaml</w:t>
      </w:r>
      <w:r>
        <w:rPr>
          <w:rFonts w:hint="eastAsia"/>
        </w:rPr>
        <w:t>，</w:t>
      </w:r>
      <w:r>
        <w:t>编辑Deployment的</w:t>
      </w:r>
      <w:r>
        <w:rPr>
          <w:rFonts w:hint="eastAsia"/>
          <w:lang w:val="en-US"/>
        </w:rPr>
        <w:t>步骤如下所示。</w:t>
      </w:r>
    </w:p>
    <w:p>
      <w:pPr>
        <w:pStyle w:val="33"/>
        <w:numPr>
          <w:ilvl w:val="0"/>
          <w:numId w:val="74"/>
        </w:numPr>
      </w:pPr>
      <w:r>
        <w:t>将环境变量中的HITCHHIKER_APP_HOST，改为对外的url地址(应用路由的IP和端口号)，如：http://192.168.0.73:64259/。</w:t>
      </w:r>
    </w:p>
    <w:p>
      <w:pPr>
        <w:pStyle w:val="33"/>
        <w:numPr>
          <w:ilvl w:val="0"/>
          <w:numId w:val="74"/>
        </w:numPr>
      </w:pPr>
      <w:r>
        <w:t>将容器内的containerPort，从原来的8080改为64259，保存Deployment。</w:t>
      </w:r>
    </w:p>
    <w:p>
      <w:pPr>
        <w:pStyle w:val="33"/>
        <w:numPr>
          <w:ilvl w:val="0"/>
          <w:numId w:val="74"/>
        </w:numPr>
      </w:pPr>
      <w:r>
        <w:rPr>
          <w:rFonts w:hint="eastAsia"/>
        </w:rPr>
        <w:t>编辑Service</w:t>
      </w:r>
      <w:r>
        <w:rPr>
          <w:rFonts w:hint="eastAsia"/>
          <w:lang w:val="en-US"/>
        </w:rPr>
        <w:t>配置文件，</w:t>
      </w:r>
      <w:r>
        <w:rPr>
          <w:rFonts w:hint="eastAsia"/>
        </w:rPr>
        <w:t>将targetPort，从原来的8080改为64259，保存Servcie。</w:t>
      </w:r>
    </w:p>
    <w:p>
      <w:pPr>
        <w:pStyle w:val="33"/>
        <w:numPr>
          <w:ilvl w:val="0"/>
          <w:numId w:val="74"/>
        </w:numPr>
      </w:pPr>
      <w:r>
        <w:t>修改后查看服务列表里的访问方式，可以查看外部访问</w:t>
      </w:r>
      <w:r>
        <w:rPr>
          <w:rFonts w:hint="eastAsia"/>
          <w:lang w:val="en-US"/>
        </w:rPr>
        <w:t>地址</w:t>
      </w:r>
      <w:r>
        <w:rPr>
          <w:rFonts w:hint="eastAsia"/>
        </w:rPr>
        <w:t>。</w:t>
      </w: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28</w:t>
      </w:r>
      <w:r>
        <w:fldChar w:fldCharType="end"/>
      </w:r>
      <w:r>
        <w:rPr>
          <w:rFonts w:hint="eastAsia"/>
        </w:rPr>
        <w:t>地址查看示例页面</w:t>
      </w:r>
    </w:p>
    <w:p>
      <w:r>
        <w:rPr>
          <w:rFonts w:hint="eastAsia"/>
        </w:rPr>
        <w:drawing>
          <wp:inline distT="0" distB="0" distL="114300" distR="114300">
            <wp:extent cx="5191760" cy="908050"/>
            <wp:effectExtent l="0" t="0" r="2540" b="6350"/>
            <wp:docPr id="167" name="图片 16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7"/>
                    <pic:cNvPicPr>
                      <a:picLocks noChangeAspect="1"/>
                    </pic:cNvPicPr>
                  </pic:nvPicPr>
                  <pic:blipFill>
                    <a:blip r:embed="rId150"/>
                    <a:srcRect t="14011"/>
                    <a:stretch>
                      <a:fillRect/>
                    </a:stretch>
                  </pic:blipFill>
                  <pic:spPr>
                    <a:xfrm>
                      <a:off x="0" y="0"/>
                      <a:ext cx="5191760" cy="908050"/>
                    </a:xfrm>
                    <a:prstGeom prst="rect">
                      <a:avLst/>
                    </a:prstGeom>
                  </pic:spPr>
                </pic:pic>
              </a:graphicData>
            </a:graphic>
          </wp:inline>
        </w:drawing>
      </w:r>
    </w:p>
    <w:p/>
    <w:p>
      <w:pPr>
        <w:pStyle w:val="33"/>
        <w:numPr>
          <w:ilvl w:val="0"/>
          <w:numId w:val="74"/>
        </w:numPr>
      </w:pPr>
      <w:r>
        <w:t>待</w:t>
      </w:r>
      <w:r>
        <w:rPr>
          <w:rFonts w:hint="eastAsia"/>
          <w:lang w:val="en-US"/>
        </w:rPr>
        <w:t>H</w:t>
      </w:r>
      <w:r>
        <w:t>itchhiker服务正常启动后，打开页面按照提示信息配置管理员账户。然后即可在hitchhiker服务上创建对应测试用例，并根据流水线使用手册中hitchhiker任务模板配置相应流水线任务，完成API测试工作。</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29</w:t>
      </w:r>
      <w:r>
        <w:fldChar w:fldCharType="end"/>
      </w:r>
      <w:r>
        <w:rPr>
          <w:rFonts w:hint="eastAsia"/>
        </w:rPr>
        <w:t>配置页面</w:t>
      </w:r>
    </w:p>
    <w:p>
      <w:r>
        <w:rPr>
          <w:rFonts w:hint="eastAsia"/>
        </w:rPr>
        <w:drawing>
          <wp:inline distT="0" distB="0" distL="114300" distR="114300">
            <wp:extent cx="5175250" cy="2625725"/>
            <wp:effectExtent l="0" t="0" r="6350" b="3175"/>
            <wp:docPr id="147" name="图片 1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1"/>
                    <pic:cNvPicPr>
                      <a:picLocks noChangeAspect="1"/>
                    </pic:cNvPicPr>
                  </pic:nvPicPr>
                  <pic:blipFill>
                    <a:blip r:embed="rId151"/>
                    <a:stretch>
                      <a:fillRect/>
                    </a:stretch>
                  </pic:blipFill>
                  <pic:spPr>
                    <a:xfrm>
                      <a:off x="0" y="0"/>
                      <a:ext cx="5175250" cy="2625725"/>
                    </a:xfrm>
                    <a:prstGeom prst="rect">
                      <a:avLst/>
                    </a:prstGeom>
                  </pic:spPr>
                </pic:pic>
              </a:graphicData>
            </a:graphic>
          </wp:inline>
        </w:drawing>
      </w:r>
    </w:p>
    <w:p/>
    <w:p>
      <w:pPr>
        <w:jc w:val="left"/>
      </w:pPr>
      <w:r>
        <w:t>demo</w:t>
      </w:r>
      <w:r>
        <w:rPr>
          <w:rFonts w:hint="eastAsia"/>
        </w:rPr>
        <w:t>实例</w:t>
      </w:r>
      <w:r>
        <w:t>使用hitchhikerurl和账号为：http://192.168.0.82:17000/ 123@123.com/123qwe</w:t>
      </w:r>
      <w:r>
        <w:rPr>
          <w:rFonts w:hint="eastAsia"/>
        </w:rPr>
        <w:t>。</w:t>
      </w:r>
    </w:p>
    <w:p>
      <w:pPr>
        <w:pStyle w:val="33"/>
        <w:numPr>
          <w:ilvl w:val="0"/>
          <w:numId w:val="75"/>
        </w:numPr>
      </w:pPr>
      <w:r>
        <w:t>登录hitchhiker创建测试用例</w:t>
      </w:r>
      <w:r>
        <w:rPr>
          <w:rFonts w:hint="eastAsia"/>
        </w:rPr>
        <w:t>。</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30</w:t>
      </w:r>
      <w:r>
        <w:fldChar w:fldCharType="end"/>
      </w:r>
      <w:r>
        <w:rPr>
          <w:rFonts w:hint="eastAsia"/>
        </w:rPr>
        <w:t>登录实例页面</w:t>
      </w:r>
    </w:p>
    <w:p>
      <w:pPr>
        <w:spacing w:line="360" w:lineRule="auto"/>
      </w:pPr>
      <w:r>
        <w:drawing>
          <wp:inline distT="0" distB="0" distL="114300" distR="114300">
            <wp:extent cx="5050155" cy="1502410"/>
            <wp:effectExtent l="0" t="0" r="4445" b="8890"/>
            <wp:docPr id="119" name="图片 119" descr="image2020-4-24 14_18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image2020-4-24 14_18_53"/>
                    <pic:cNvPicPr>
                      <a:picLocks noChangeAspect="1"/>
                    </pic:cNvPicPr>
                  </pic:nvPicPr>
                  <pic:blipFill>
                    <a:blip r:embed="rId152"/>
                    <a:stretch>
                      <a:fillRect/>
                    </a:stretch>
                  </pic:blipFill>
                  <pic:spPr>
                    <a:xfrm>
                      <a:off x="0" y="0"/>
                      <a:ext cx="5050155" cy="1502410"/>
                    </a:xfrm>
                    <a:prstGeom prst="rect">
                      <a:avLst/>
                    </a:prstGeom>
                  </pic:spPr>
                </pic:pic>
              </a:graphicData>
            </a:graphic>
          </wp:inline>
        </w:drawing>
      </w:r>
    </w:p>
    <w:p/>
    <w:p>
      <w:pPr>
        <w:pStyle w:val="33"/>
        <w:numPr>
          <w:ilvl w:val="0"/>
          <w:numId w:val="74"/>
        </w:numPr>
      </w:pPr>
      <w:r>
        <w:t>创建流水线hitchhiker任务，配置如下</w:t>
      </w:r>
      <w:r>
        <w:rPr>
          <w:rFonts w:hint="eastAsia"/>
        </w:rPr>
        <w:t>。</w:t>
      </w:r>
    </w:p>
    <w:p>
      <w:r>
        <w:br w:type="page"/>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31</w:t>
      </w:r>
      <w:r>
        <w:fldChar w:fldCharType="end"/>
      </w:r>
      <w:r>
        <w:rPr>
          <w:rFonts w:hint="eastAsia"/>
        </w:rPr>
        <w:t>流水线页面</w:t>
      </w:r>
    </w:p>
    <w:p>
      <w:pPr>
        <w:spacing w:line="360" w:lineRule="auto"/>
      </w:pPr>
      <w:r>
        <w:drawing>
          <wp:inline distT="0" distB="0" distL="114300" distR="114300">
            <wp:extent cx="3467100" cy="4104005"/>
            <wp:effectExtent l="0" t="0" r="0" b="1079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53"/>
                    <a:stretch>
                      <a:fillRect/>
                    </a:stretch>
                  </pic:blipFill>
                  <pic:spPr>
                    <a:xfrm>
                      <a:off x="0" y="0"/>
                      <a:ext cx="3467100" cy="4104005"/>
                    </a:xfrm>
                    <a:prstGeom prst="rect">
                      <a:avLst/>
                    </a:prstGeom>
                    <a:noFill/>
                    <a:ln>
                      <a:noFill/>
                    </a:ln>
                  </pic:spPr>
                </pic:pic>
              </a:graphicData>
            </a:graphic>
          </wp:inline>
        </w:drawing>
      </w:r>
    </w:p>
    <w:p/>
    <w:p>
      <w:pPr>
        <w:pStyle w:val="33"/>
        <w:numPr>
          <w:ilvl w:val="0"/>
          <w:numId w:val="74"/>
        </w:numPr>
      </w:pPr>
      <w:r>
        <w:rPr>
          <w:rStyle w:val="66"/>
        </w:rPr>
        <w:t>执行流水线，查看hitchhiker执行结果</w:t>
      </w:r>
      <w:r>
        <w:rPr>
          <w:rStyle w:val="66"/>
          <w:rFonts w:hint="eastAsia"/>
        </w:rPr>
        <w:t>。</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32</w:t>
      </w:r>
      <w:r>
        <w:fldChar w:fldCharType="end"/>
      </w:r>
      <w:r>
        <w:rPr>
          <w:rFonts w:hint="eastAsia"/>
        </w:rPr>
        <w:t>执行记录页面</w:t>
      </w:r>
    </w:p>
    <w:p>
      <w:r>
        <w:drawing>
          <wp:inline distT="0" distB="0" distL="114300" distR="114300">
            <wp:extent cx="4615180" cy="2458720"/>
            <wp:effectExtent l="0" t="0" r="7620" b="5080"/>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pic:cNvPicPr>
                  </pic:nvPicPr>
                  <pic:blipFill>
                    <a:blip r:embed="rId154"/>
                    <a:stretch>
                      <a:fillRect/>
                    </a:stretch>
                  </pic:blipFill>
                  <pic:spPr>
                    <a:xfrm>
                      <a:off x="0" y="0"/>
                      <a:ext cx="4615180" cy="2458720"/>
                    </a:xfrm>
                    <a:prstGeom prst="rect">
                      <a:avLst/>
                    </a:prstGeom>
                    <a:noFill/>
                    <a:ln>
                      <a:noFill/>
                    </a:ln>
                  </pic:spPr>
                </pic:pic>
              </a:graphicData>
            </a:graphic>
          </wp:inline>
        </w:drawing>
      </w:r>
    </w:p>
    <w:p>
      <w:pPr>
        <w:pStyle w:val="2"/>
      </w:pPr>
    </w:p>
    <w:p>
      <w:pPr>
        <w:pStyle w:val="5"/>
        <w:numPr>
          <w:ilvl w:val="1"/>
          <w:numId w:val="4"/>
        </w:numPr>
        <w:spacing w:before="480" w:after="480"/>
        <w:ind w:left="1134" w:leftChars="0" w:hanging="1134" w:firstLineChars="0"/>
      </w:pPr>
      <w:bookmarkStart w:id="128" w:name="_Toc822"/>
      <w:bookmarkStart w:id="129" w:name="_Toc10539"/>
      <w:r>
        <w:rPr>
          <w:rFonts w:hint="eastAsia"/>
        </w:rPr>
        <w:t>TestLink</w:t>
      </w:r>
      <w:bookmarkEnd w:id="128"/>
      <w:bookmarkEnd w:id="129"/>
    </w:p>
    <w:p>
      <w:r>
        <w:rPr>
          <w:rFonts w:hint="eastAsia"/>
        </w:rPr>
        <w:t>Testlink是一个开源的测试管理工具，主要用于管理测试用例，从测试需求、测试计划、测试用例管理和用例执行，到最后的结果分析，一套完整的测试流程控制，帮助测试人员有效的控制测试过程。</w:t>
      </w:r>
    </w:p>
    <w:p>
      <w:r>
        <w:rPr>
          <w:rFonts w:hint="eastAsia"/>
        </w:rPr>
        <w:t>Testlink的主要功能如下：</w:t>
      </w:r>
    </w:p>
    <w:p>
      <w:pPr>
        <w:pStyle w:val="34"/>
      </w:pPr>
      <w:r>
        <w:rPr>
          <w:rFonts w:hint="eastAsia"/>
        </w:rPr>
        <w:t>测试需求的管理</w:t>
      </w:r>
    </w:p>
    <w:p>
      <w:pPr>
        <w:pStyle w:val="34"/>
      </w:pPr>
      <w:r>
        <w:rPr>
          <w:rFonts w:hint="eastAsia"/>
        </w:rPr>
        <w:t>测试计划的管理</w:t>
      </w:r>
    </w:p>
    <w:p>
      <w:pPr>
        <w:pStyle w:val="34"/>
      </w:pPr>
      <w:r>
        <w:rPr>
          <w:rFonts w:hint="eastAsia"/>
        </w:rPr>
        <w:t>测试用例的管理</w:t>
      </w:r>
    </w:p>
    <w:p>
      <w:pPr>
        <w:pStyle w:val="34"/>
      </w:pPr>
      <w:r>
        <w:rPr>
          <w:rFonts w:hint="eastAsia"/>
        </w:rPr>
        <w:t>测试用例的执行</w:t>
      </w:r>
    </w:p>
    <w:p>
      <w:pPr>
        <w:pStyle w:val="34"/>
      </w:pPr>
      <w:r>
        <w:rPr>
          <w:rFonts w:hint="eastAsia"/>
        </w:rPr>
        <w:t>测试结果的分析（包括测试结果的图表分析）</w:t>
      </w:r>
    </w:p>
    <w:p>
      <w:pPr>
        <w:pStyle w:val="34"/>
      </w:pPr>
      <w:r>
        <w:rPr>
          <w:rFonts w:hint="eastAsia"/>
        </w:rPr>
        <w:t>基于角色的用户管理</w:t>
      </w:r>
    </w:p>
    <w:p>
      <w:r>
        <w:rPr>
          <w:rFonts w:hint="eastAsia"/>
        </w:rPr>
        <w:t>部署方式：</w:t>
      </w:r>
    </w:p>
    <w:p>
      <w:pPr>
        <w:pStyle w:val="33"/>
        <w:numPr>
          <w:ilvl w:val="0"/>
          <w:numId w:val="76"/>
        </w:numPr>
      </w:pPr>
      <w:r>
        <w:t>在</w:t>
      </w:r>
      <w:r>
        <w:rPr>
          <w:rFonts w:hint="eastAsia"/>
          <w:lang w:val="en-US"/>
        </w:rPr>
        <w:t>[</w:t>
      </w:r>
      <w:r>
        <w:t>容器服务</w:t>
      </w:r>
      <w:r>
        <w:rPr>
          <w:rFonts w:hint="eastAsia"/>
          <w:lang w:val="en-US"/>
        </w:rPr>
        <w:t>/</w:t>
      </w:r>
      <w:r>
        <w:t>工作负载</w:t>
      </w:r>
      <w:r>
        <w:rPr>
          <w:rFonts w:hint="eastAsia"/>
          <w:lang w:val="en-US"/>
        </w:rPr>
        <w:t>]</w:t>
      </w:r>
      <w:r>
        <w:t>创建</w:t>
      </w:r>
      <w:r>
        <w:rPr>
          <w:rFonts w:hint="eastAsia"/>
          <w:lang w:val="en-US"/>
        </w:rPr>
        <w:t>M</w:t>
      </w:r>
      <w:r>
        <w:t>aria</w:t>
      </w:r>
      <w:r>
        <w:rPr>
          <w:rFonts w:hint="eastAsia"/>
          <w:lang w:val="en-US"/>
        </w:rPr>
        <w:t>DB</w:t>
      </w:r>
      <w:r>
        <w:t>和</w:t>
      </w:r>
      <w:r>
        <w:rPr>
          <w:rFonts w:hint="eastAsia"/>
          <w:lang w:val="en-US"/>
        </w:rPr>
        <w:t>T</w:t>
      </w:r>
      <w:r>
        <w:t>estlink的Deployment，</w:t>
      </w:r>
      <w:r>
        <w:rPr>
          <w:rFonts w:hint="eastAsia"/>
          <w:lang w:val="en-US"/>
        </w:rPr>
        <w:t>[</w:t>
      </w:r>
      <w:r>
        <w:t>容器服务</w:t>
      </w:r>
      <w:r>
        <w:rPr>
          <w:rFonts w:hint="eastAsia"/>
          <w:lang w:val="en-US"/>
        </w:rPr>
        <w:t>/</w:t>
      </w:r>
      <w:r>
        <w:t>网络管理</w:t>
      </w:r>
      <w:r>
        <w:rPr>
          <w:rFonts w:hint="eastAsia"/>
          <w:lang w:val="en-US"/>
        </w:rPr>
        <w:t>]</w:t>
      </w:r>
      <w:r>
        <w:t xml:space="preserve">创建 </w:t>
      </w:r>
      <w:r>
        <w:rPr>
          <w:rFonts w:hint="eastAsia"/>
          <w:lang w:val="en-US"/>
        </w:rPr>
        <w:t>M</w:t>
      </w:r>
      <w:r>
        <w:t>aria</w:t>
      </w:r>
      <w:r>
        <w:rPr>
          <w:rFonts w:hint="eastAsia"/>
          <w:lang w:val="en-US"/>
        </w:rPr>
        <w:t>DB</w:t>
      </w:r>
      <w:r>
        <w:t>和</w:t>
      </w:r>
      <w:r>
        <w:rPr>
          <w:rFonts w:hint="eastAsia"/>
          <w:lang w:val="en-US"/>
        </w:rPr>
        <w:t>T</w:t>
      </w:r>
      <w:r>
        <w:t>estlink的Service。</w:t>
      </w:r>
    </w:p>
    <w:p>
      <w:pPr>
        <w:pStyle w:val="13"/>
      </w:pPr>
      <w:r>
        <w:t xml:space="preserve">图 </w:t>
      </w:r>
      <w:r>
        <w:fldChar w:fldCharType="begin"/>
      </w:r>
      <w:r>
        <w:instrText xml:space="preserve"> STYLEREF 1 \s </w:instrText>
      </w:r>
      <w:r>
        <w:fldChar w:fldCharType="separate"/>
      </w:r>
      <w:r>
        <w:t>4</w:t>
      </w:r>
      <w:r>
        <w:fldChar w:fldCharType="end"/>
      </w:r>
      <w:r>
        <w:rPr>
          <w:rFonts w:hint="eastAsia"/>
        </w:rPr>
        <w:t>-</w:t>
      </w:r>
      <w:r>
        <w:fldChar w:fldCharType="begin"/>
      </w:r>
      <w:r>
        <w:instrText xml:space="preserve"> SEQ 图 \* ARABIC \s 1 </w:instrText>
      </w:r>
      <w:r>
        <w:fldChar w:fldCharType="separate"/>
      </w:r>
      <w:r>
        <w:t>33</w:t>
      </w:r>
      <w:r>
        <w:fldChar w:fldCharType="end"/>
      </w:r>
      <w:r>
        <w:rPr>
          <w:rFonts w:hint="eastAsia"/>
        </w:rPr>
        <w:t>部署页面</w:t>
      </w:r>
    </w:p>
    <w:p>
      <w:r>
        <w:rPr>
          <w:rFonts w:hint="eastAsia"/>
        </w:rPr>
        <w:drawing>
          <wp:inline distT="0" distB="0" distL="114300" distR="114300">
            <wp:extent cx="5261610" cy="2072005"/>
            <wp:effectExtent l="0" t="0" r="8890" b="10795"/>
            <wp:docPr id="168" name="图片 1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1"/>
                    <pic:cNvPicPr>
                      <a:picLocks noChangeAspect="1"/>
                    </pic:cNvPicPr>
                  </pic:nvPicPr>
                  <pic:blipFill>
                    <a:blip r:embed="rId127"/>
                    <a:srcRect t="7327"/>
                    <a:stretch>
                      <a:fillRect/>
                    </a:stretch>
                  </pic:blipFill>
                  <pic:spPr>
                    <a:xfrm>
                      <a:off x="0" y="0"/>
                      <a:ext cx="5261610" cy="2072005"/>
                    </a:xfrm>
                    <a:prstGeom prst="rect">
                      <a:avLst/>
                    </a:prstGeom>
                  </pic:spPr>
                </pic:pic>
              </a:graphicData>
            </a:graphic>
          </wp:inline>
        </w:drawing>
      </w:r>
    </w:p>
    <w:p/>
    <w:p>
      <w:pPr>
        <w:pStyle w:val="33"/>
        <w:numPr>
          <w:ilvl w:val="0"/>
          <w:numId w:val="74"/>
        </w:numPr>
      </w:pPr>
      <w:r>
        <w:t>参考以下YAML文件，创建对应资源。</w:t>
      </w:r>
    </w:p>
    <w:p>
      <w:pPr>
        <w:jc w:val="left"/>
      </w:pPr>
      <w:r>
        <w:t>YAML文件中使用的镜像：system_containers/mariadb:10.3 和 system_containers/testlink:1 在平台镜像仓库已配备。</w:t>
      </w:r>
    </w:p>
    <w:p>
      <w:pPr>
        <w:jc w:val="left"/>
      </w:pPr>
      <w:r>
        <w:t>部署时需将具体镜像地址替换：</w:t>
      </w:r>
    </w:p>
    <w:p>
      <w:pPr>
        <w:jc w:val="left"/>
      </w:pPr>
      <w:r>
        <w:t>192.168.x.x/system_containers/mariadb:10.3</w:t>
      </w:r>
    </w:p>
    <w:p>
      <w:pPr>
        <w:jc w:val="left"/>
      </w:pPr>
      <w:r>
        <w:t>192.168.x.x/system_containers/testlink:1</w:t>
      </w:r>
    </w:p>
    <w:p>
      <w:pPr>
        <w:pStyle w:val="33"/>
        <w:numPr>
          <w:ilvl w:val="0"/>
          <w:numId w:val="74"/>
        </w:numPr>
      </w:pPr>
      <w:r>
        <w:rPr>
          <w:rStyle w:val="66"/>
          <w:rFonts w:hint="eastAsia"/>
          <w:lang w:val="en-US"/>
        </w:rPr>
        <w:t>M</w:t>
      </w:r>
      <w:r>
        <w:rPr>
          <w:rStyle w:val="66"/>
        </w:rPr>
        <w:t>aria</w:t>
      </w:r>
      <w:r>
        <w:rPr>
          <w:rStyle w:val="66"/>
          <w:rFonts w:hint="eastAsia"/>
          <w:lang w:val="en-US"/>
        </w:rPr>
        <w:t>DB</w:t>
      </w:r>
      <w:r>
        <w:rPr>
          <w:rStyle w:val="66"/>
        </w:rPr>
        <w:t xml:space="preserve"> Deployment YAML</w:t>
      </w:r>
      <w:r>
        <w:rPr>
          <w:rStyle w:val="66"/>
          <w:rFonts w:hint="eastAsia"/>
        </w:rPr>
        <w: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apiVersion: apps/v1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kind: Deployment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namespace: namespace3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app: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system/appName: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system/svcName: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annotations: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sidecar.istio.io/inject: 'false'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replicas: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selector: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matchLabels: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template: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app: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io.kompose.service: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system/appName: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system/svcName: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annotations: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imagetag_arch: amd64</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imagetag_os: linux</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sidecar.istio.io/inject: 'false'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system/registry: ''</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useReadinessConfig: 'true'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containers: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image: '192.168.x.x/system_containers/mariadb:10.3'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ports: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containerPort: 3306</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env:</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MARIADB_USER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value: bn_testlink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MARIADB_DATABASE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value: bitnami_testlink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ALLOW_EMPTY_PASSWORD</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value: "yes"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resources: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limits: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cpu: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memory: 2Gi</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requests: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cpu: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memory: 2Gi</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restartPolicy: Always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serviceAccountName: default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serviceAccount: default</w:t>
      </w:r>
    </w:p>
    <w:p>
      <w:pPr>
        <w:pStyle w:val="33"/>
        <w:numPr>
          <w:ilvl w:val="0"/>
          <w:numId w:val="74"/>
        </w:numPr>
      </w:pPr>
      <w:r>
        <w:t>mariadb Service YAML</w:t>
      </w:r>
      <w:r>
        <w:rPr>
          <w:rFonts w:hint="eastAsia"/>
        </w:rPr>
        <w: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kind: Service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system/appName: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system/svcName: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namespace: namespace3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ports: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tcp-mariadb-0</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port: 3306</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targetPort: 3306</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selector: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type: ClusterIP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sessionAffinity: None</w:t>
      </w:r>
    </w:p>
    <w:p>
      <w:pPr>
        <w:pStyle w:val="33"/>
        <w:numPr>
          <w:ilvl w:val="0"/>
          <w:numId w:val="74"/>
        </w:numPr>
      </w:pPr>
      <w:r>
        <w:t>testlink Deployment YAML</w:t>
      </w:r>
      <w:r>
        <w:rPr>
          <w:rFonts w:hint="eastAsia"/>
        </w:rPr>
        <w: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apiVersion: apps/v1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kind: Deployment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namespace: namespace3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app: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system/appName: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system/svcName: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annotations: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sidecar.istio.io/inject: 'false'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replicas: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selector: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matchLabels: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template: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app: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io.kompose.service: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system/appName: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system/svcName: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annotations: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imagetag_arch: amd64</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imagetag_os: linux</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sidecar.istio.io/inject: 'false'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system/registry: ''</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useReadinessConfig: 'true'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containers: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image: '192.168.x.x/system_containers/testlink:1'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ports: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containerPort: 3306</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env:</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MARIADB_HOST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value: mariadb</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MARIADB_PORT_NUMBER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value: "3306"</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TESTLINK_DATABASE_USER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value: bn_testlink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TESTLINK_DATABASE_NAME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value: bitnami_testlink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ALLOW_EMPTY_PASSWORD</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value: "yes"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resources: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limits: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cpu: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memory: 2Gi</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requests: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cpu: '1'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memory: 2Gi</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restartPolicy: Always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serviceAccountName: default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serviceAccount: default</w:t>
      </w:r>
    </w:p>
    <w:p>
      <w:pPr>
        <w:pStyle w:val="33"/>
        <w:numPr>
          <w:ilvl w:val="0"/>
          <w:numId w:val="74"/>
        </w:numPr>
      </w:pPr>
      <w:r>
        <w:t>testlink Service YAML</w:t>
      </w:r>
      <w:r>
        <w:rPr>
          <w:rFonts w:hint="eastAsia"/>
          <w:lang w:eastAsia="zh-CN"/>
        </w:rPr>
        <w:t>。</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kind: Service</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metadata:</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labels: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system/appName: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system/svcName: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namespace: namespace3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spec:</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ports:</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tcp-testlink-0</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port: 80</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targetPort: 80</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 name: tcp-testlink-1</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protocol: TCP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port: 443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targetPort: 443</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selector:</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name: testlink</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type: ClusterIP</w:t>
      </w:r>
    </w:p>
    <w:p>
      <w:pPr>
        <w:pStyle w:val="70"/>
        <w:shd w:val="clear" w:color="auto" w:fill="F5F5F5"/>
        <w:spacing w:before="80" w:after="80"/>
        <w:jc w:val="left"/>
        <w:rPr>
          <w:rStyle w:val="31"/>
          <w:rFonts w:ascii="Arial" w:hAnsi="Arial" w:eastAsia="Consolas" w:cs="Arial"/>
          <w:sz w:val="21"/>
          <w:shd w:val="clear" w:color="auto" w:fill="FFFFFF"/>
          <w:lang w:bidi="ar"/>
        </w:rPr>
      </w:pPr>
      <w:r>
        <w:rPr>
          <w:rStyle w:val="31"/>
          <w:rFonts w:ascii="Arial" w:hAnsi="Arial" w:eastAsia="Consolas" w:cs="Arial"/>
          <w:sz w:val="21"/>
          <w:shd w:val="clear" w:color="auto" w:fill="FFFFFF"/>
          <w:lang w:bidi="ar"/>
        </w:rPr>
        <w:t>sessionAffinity: None</w:t>
      </w:r>
    </w:p>
    <w:p>
      <w:pPr>
        <w:pStyle w:val="33"/>
        <w:numPr>
          <w:ilvl w:val="0"/>
          <w:numId w:val="74"/>
        </w:numPr>
      </w:pPr>
      <w:r>
        <w:t>为</w:t>
      </w:r>
      <w:r>
        <w:rPr>
          <w:rFonts w:hint="eastAsia"/>
          <w:lang w:val="en-US"/>
        </w:rPr>
        <w:t>T</w:t>
      </w:r>
      <w:r>
        <w:t>estlink配置</w:t>
      </w:r>
      <w:r>
        <w:rPr>
          <w:rFonts w:hint="eastAsia"/>
        </w:rPr>
        <w:t>服务代理</w:t>
      </w:r>
      <w:r>
        <w:t>，</w:t>
      </w:r>
      <w:r>
        <w:rPr>
          <w:rFonts w:hint="eastAsia"/>
          <w:lang w:val="en-US"/>
        </w:rPr>
        <w:t>T</w:t>
      </w:r>
      <w:r>
        <w:t>estlink默认账户名/密码：user/bitnami。配置完成后即可在平台</w:t>
      </w:r>
      <w:r>
        <w:rPr>
          <w:rFonts w:hint="eastAsia"/>
        </w:rPr>
        <w:t>“</w:t>
      </w:r>
      <w:r>
        <w:t>软件工程过程管理</w:t>
      </w:r>
      <w:r>
        <w:rPr>
          <w:rFonts w:hint="eastAsia"/>
        </w:rPr>
        <w:t>”</w:t>
      </w:r>
      <w:r>
        <w:t>中使用</w:t>
      </w:r>
      <w:r>
        <w:rPr>
          <w:rFonts w:hint="eastAsia"/>
          <w:lang w:val="en-US"/>
        </w:rPr>
        <w:t>T</w:t>
      </w:r>
      <w:r>
        <w:t>estlink服务。</w:t>
      </w:r>
    </w:p>
    <w:p>
      <w:r>
        <w:rPr>
          <w:rFonts w:hint="eastAsia"/>
        </w:rPr>
        <w:t>平台使用示例：</w:t>
      </w:r>
    </w:p>
    <w:p>
      <w:r>
        <w:rPr>
          <w:rFonts w:hint="eastAsia"/>
        </w:rPr>
        <w:t>Testlink主要用于“软件工程过程管理”模块中，页面显示如下图所示。</w:t>
      </w:r>
    </w:p>
    <w:p>
      <w:r>
        <w:br w:type="page"/>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34</w:t>
      </w:r>
      <w:r>
        <w:fldChar w:fldCharType="end"/>
      </w:r>
      <w:r>
        <w:rPr>
          <w:rFonts w:hint="eastAsia"/>
        </w:rPr>
        <w:t>显示页面</w:t>
      </w:r>
    </w:p>
    <w:p>
      <w:r>
        <w:rPr>
          <w:rFonts w:hint="eastAsia"/>
        </w:rPr>
        <w:drawing>
          <wp:inline distT="0" distB="0" distL="114300" distR="114300">
            <wp:extent cx="5026025" cy="2693035"/>
            <wp:effectExtent l="0" t="0" r="3175" b="12065"/>
            <wp:docPr id="122" name="图片 122" descr="image2020-4-24 15_6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age2020-4-24 15_6_55"/>
                    <pic:cNvPicPr>
                      <a:picLocks noChangeAspect="1"/>
                    </pic:cNvPicPr>
                  </pic:nvPicPr>
                  <pic:blipFill>
                    <a:blip r:embed="rId155"/>
                    <a:stretch>
                      <a:fillRect/>
                    </a:stretch>
                  </pic:blipFill>
                  <pic:spPr>
                    <a:xfrm>
                      <a:off x="0" y="0"/>
                      <a:ext cx="5026025" cy="2693035"/>
                    </a:xfrm>
                    <a:prstGeom prst="rect">
                      <a:avLst/>
                    </a:prstGeom>
                  </pic:spPr>
                </pic:pic>
              </a:graphicData>
            </a:graphic>
          </wp:inline>
        </w:drawing>
      </w:r>
    </w:p>
    <w:p/>
    <w:p>
      <w:pPr>
        <w:pStyle w:val="33"/>
        <w:numPr>
          <w:ilvl w:val="0"/>
          <w:numId w:val="77"/>
        </w:numPr>
      </w:pPr>
      <w:r>
        <w:rPr>
          <w:rFonts w:hint="eastAsia"/>
        </w:rPr>
        <w:t>从JIRA中导出项目需求。</w:t>
      </w:r>
    </w:p>
    <w:p>
      <w:pPr>
        <w:pStyle w:val="33"/>
        <w:numPr>
          <w:ilvl w:val="0"/>
          <w:numId w:val="74"/>
        </w:numPr>
      </w:pPr>
      <w:r>
        <w:rPr>
          <w:rFonts w:hint="eastAsia"/>
        </w:rPr>
        <w:t>将JIRA中需求导入到</w:t>
      </w:r>
      <w:r>
        <w:rPr>
          <w:rFonts w:hint="eastAsia"/>
          <w:lang w:val="en-US"/>
        </w:rPr>
        <w:t>T</w:t>
      </w:r>
      <w:r>
        <w:rPr>
          <w:rFonts w:hint="eastAsia"/>
        </w:rPr>
        <w:t>estlink中，作为“产品需求规格”导入。</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35</w:t>
      </w:r>
      <w:r>
        <w:fldChar w:fldCharType="end"/>
      </w:r>
      <w:r>
        <w:rPr>
          <w:rFonts w:hint="eastAsia"/>
        </w:rPr>
        <w:t>导入页面</w:t>
      </w:r>
    </w:p>
    <w:p>
      <w:r>
        <w:rPr>
          <w:rFonts w:hint="eastAsia"/>
        </w:rPr>
        <w:drawing>
          <wp:inline distT="0" distB="0" distL="114300" distR="114300">
            <wp:extent cx="4784725" cy="2312670"/>
            <wp:effectExtent l="0" t="0" r="3175" b="11430"/>
            <wp:docPr id="125" name="图片 125" descr="image2020-4-24 15_55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age2020-4-24 15_55_44"/>
                    <pic:cNvPicPr>
                      <a:picLocks noChangeAspect="1"/>
                    </pic:cNvPicPr>
                  </pic:nvPicPr>
                  <pic:blipFill>
                    <a:blip r:embed="rId156"/>
                    <a:stretch>
                      <a:fillRect/>
                    </a:stretch>
                  </pic:blipFill>
                  <pic:spPr>
                    <a:xfrm>
                      <a:off x="0" y="0"/>
                      <a:ext cx="4784725" cy="2312670"/>
                    </a:xfrm>
                    <a:prstGeom prst="rect">
                      <a:avLst/>
                    </a:prstGeom>
                  </pic:spPr>
                </pic:pic>
              </a:graphicData>
            </a:graphic>
          </wp:inline>
        </w:drawing>
      </w:r>
    </w:p>
    <w:p/>
    <w:p>
      <w:pPr>
        <w:pStyle w:val="33"/>
        <w:numPr>
          <w:ilvl w:val="0"/>
          <w:numId w:val="74"/>
        </w:numPr>
      </w:pPr>
      <w:r>
        <w:rPr>
          <w:rFonts w:hint="eastAsia"/>
        </w:rPr>
        <w:t>创建</w:t>
      </w:r>
      <w:r>
        <w:rPr>
          <w:rFonts w:hint="eastAsia"/>
          <w:lang w:val="en-US"/>
        </w:rPr>
        <w:t>T</w:t>
      </w:r>
      <w:r>
        <w:rPr>
          <w:rFonts w:hint="eastAsia"/>
        </w:rPr>
        <w:t>estlink测试用例集和测试用例，并将创建的测试用例添加到产品需求中。</w:t>
      </w:r>
    </w:p>
    <w:p>
      <w:r>
        <w:br w:type="page"/>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36</w:t>
      </w:r>
      <w:r>
        <w:fldChar w:fldCharType="end"/>
      </w:r>
      <w:r>
        <w:rPr>
          <w:rFonts w:hint="eastAsia"/>
        </w:rPr>
        <w:t>配置页面</w:t>
      </w:r>
    </w:p>
    <w:p>
      <w:r>
        <w:rPr>
          <w:rFonts w:hint="eastAsia"/>
        </w:rPr>
        <w:drawing>
          <wp:inline distT="0" distB="0" distL="114300" distR="114300">
            <wp:extent cx="5055235" cy="2172970"/>
            <wp:effectExtent l="0" t="0" r="12065" b="11430"/>
            <wp:docPr id="127" name="图片 127" descr="image2020-4-24 15_57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age2020-4-24 15_57_35"/>
                    <pic:cNvPicPr>
                      <a:picLocks noChangeAspect="1"/>
                    </pic:cNvPicPr>
                  </pic:nvPicPr>
                  <pic:blipFill>
                    <a:blip r:embed="rId157"/>
                    <a:stretch>
                      <a:fillRect/>
                    </a:stretch>
                  </pic:blipFill>
                  <pic:spPr>
                    <a:xfrm>
                      <a:off x="0" y="0"/>
                      <a:ext cx="5055235" cy="2172970"/>
                    </a:xfrm>
                    <a:prstGeom prst="rect">
                      <a:avLst/>
                    </a:prstGeom>
                  </pic:spPr>
                </pic:pic>
              </a:graphicData>
            </a:graphic>
          </wp:inline>
        </w:drawing>
      </w:r>
    </w:p>
    <w:p/>
    <w:p>
      <w:pPr>
        <w:pStyle w:val="33"/>
        <w:numPr>
          <w:ilvl w:val="0"/>
          <w:numId w:val="74"/>
        </w:numPr>
      </w:pPr>
      <w:r>
        <w:rPr>
          <w:rFonts w:hint="eastAsia"/>
        </w:rPr>
        <w:t>创建测试计划，</w:t>
      </w:r>
      <w:r>
        <w:rPr>
          <w:rFonts w:hint="eastAsia"/>
          <w:lang w:val="en-US"/>
        </w:rPr>
        <w:t>创建页面如下图所示。</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37</w:t>
      </w:r>
      <w:r>
        <w:fldChar w:fldCharType="end"/>
      </w:r>
      <w:r>
        <w:rPr>
          <w:rFonts w:hint="eastAsia"/>
        </w:rPr>
        <w:t>配置页面</w:t>
      </w:r>
    </w:p>
    <w:p>
      <w:r>
        <w:rPr>
          <w:rFonts w:hint="eastAsia"/>
        </w:rPr>
        <w:drawing>
          <wp:inline distT="0" distB="0" distL="114300" distR="114300">
            <wp:extent cx="4988560" cy="2102485"/>
            <wp:effectExtent l="0" t="0" r="2540" b="5715"/>
            <wp:docPr id="128" name="图片 128" descr="image2020-4-24 15_58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age2020-4-24 15_58_21"/>
                    <pic:cNvPicPr>
                      <a:picLocks noChangeAspect="1"/>
                    </pic:cNvPicPr>
                  </pic:nvPicPr>
                  <pic:blipFill>
                    <a:blip r:embed="rId158"/>
                    <a:stretch>
                      <a:fillRect/>
                    </a:stretch>
                  </pic:blipFill>
                  <pic:spPr>
                    <a:xfrm>
                      <a:off x="0" y="0"/>
                      <a:ext cx="4988560" cy="2102485"/>
                    </a:xfrm>
                    <a:prstGeom prst="rect">
                      <a:avLst/>
                    </a:prstGeom>
                  </pic:spPr>
                </pic:pic>
              </a:graphicData>
            </a:graphic>
          </wp:inline>
        </w:drawing>
      </w:r>
    </w:p>
    <w:p/>
    <w:p>
      <w:pPr>
        <w:pStyle w:val="33"/>
        <w:numPr>
          <w:ilvl w:val="0"/>
          <w:numId w:val="74"/>
        </w:numPr>
      </w:pPr>
      <w:r>
        <w:rPr>
          <w:rFonts w:hint="eastAsia"/>
        </w:rPr>
        <w:t>将测试用例关联到测试计划中，</w:t>
      </w:r>
      <w:r>
        <w:rPr>
          <w:rFonts w:hint="eastAsia"/>
          <w:lang w:val="en-US"/>
        </w:rPr>
        <w:t>配置页面如下图所示。</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38</w:t>
      </w:r>
      <w:r>
        <w:fldChar w:fldCharType="end"/>
      </w:r>
      <w:r>
        <w:rPr>
          <w:rFonts w:hint="eastAsia"/>
        </w:rPr>
        <w:t>关联页面</w:t>
      </w:r>
    </w:p>
    <w:p>
      <w:r>
        <w:rPr>
          <w:rFonts w:hint="eastAsia"/>
        </w:rPr>
        <w:drawing>
          <wp:inline distT="0" distB="0" distL="114300" distR="114300">
            <wp:extent cx="4965700" cy="1924685"/>
            <wp:effectExtent l="0" t="0" r="0" b="5715"/>
            <wp:docPr id="129" name="图片 129" descr="image2020-4-24 15_59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age2020-4-24 15_59_22"/>
                    <pic:cNvPicPr>
                      <a:picLocks noChangeAspect="1"/>
                    </pic:cNvPicPr>
                  </pic:nvPicPr>
                  <pic:blipFill>
                    <a:blip r:embed="rId159"/>
                    <a:stretch>
                      <a:fillRect/>
                    </a:stretch>
                  </pic:blipFill>
                  <pic:spPr>
                    <a:xfrm>
                      <a:off x="0" y="0"/>
                      <a:ext cx="4965700" cy="1924685"/>
                    </a:xfrm>
                    <a:prstGeom prst="rect">
                      <a:avLst/>
                    </a:prstGeom>
                  </pic:spPr>
                </pic:pic>
              </a:graphicData>
            </a:graphic>
          </wp:inline>
        </w:drawing>
      </w:r>
    </w:p>
    <w:p/>
    <w:p>
      <w:pPr>
        <w:pStyle w:val="33"/>
        <w:numPr>
          <w:ilvl w:val="0"/>
          <w:numId w:val="74"/>
        </w:numPr>
      </w:pPr>
      <w:r>
        <w:rPr>
          <w:rStyle w:val="66"/>
          <w:rFonts w:hint="eastAsia"/>
        </w:rPr>
        <w:t>关联后可在测试计划中查看到对应测试用例集和测试用例。</w:t>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39</w:t>
      </w:r>
      <w:r>
        <w:fldChar w:fldCharType="end"/>
      </w:r>
      <w:r>
        <w:rPr>
          <w:rFonts w:hint="eastAsia"/>
        </w:rPr>
        <w:t>查看页面</w:t>
      </w:r>
    </w:p>
    <w:p>
      <w:r>
        <w:rPr>
          <w:rFonts w:hint="eastAsia"/>
        </w:rPr>
        <w:drawing>
          <wp:inline distT="0" distB="0" distL="114300" distR="114300">
            <wp:extent cx="4931410" cy="2211070"/>
            <wp:effectExtent l="0" t="0" r="8890" b="11430"/>
            <wp:docPr id="130" name="图片 130" descr="image2020-4-24 16_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age2020-4-24 16_1_27"/>
                    <pic:cNvPicPr>
                      <a:picLocks noChangeAspect="1"/>
                    </pic:cNvPicPr>
                  </pic:nvPicPr>
                  <pic:blipFill>
                    <a:blip r:embed="rId160"/>
                    <a:stretch>
                      <a:fillRect/>
                    </a:stretch>
                  </pic:blipFill>
                  <pic:spPr>
                    <a:xfrm>
                      <a:off x="0" y="0"/>
                      <a:ext cx="4931410" cy="2211070"/>
                    </a:xfrm>
                    <a:prstGeom prst="rect">
                      <a:avLst/>
                    </a:prstGeom>
                  </pic:spPr>
                </pic:pic>
              </a:graphicData>
            </a:graphic>
          </wp:inline>
        </w:drawing>
      </w:r>
    </w:p>
    <w:p/>
    <w:p>
      <w:pPr>
        <w:pStyle w:val="33"/>
        <w:numPr>
          <w:ilvl w:val="0"/>
          <w:numId w:val="74"/>
        </w:numPr>
      </w:pPr>
      <w:r>
        <w:rPr>
          <w:rFonts w:hint="eastAsia"/>
        </w:rPr>
        <w:t>在JIRA中创建缺陷，并将缺陷的“测试用例标识”字段输入在testlink相关的关联用例（TD-1）。</w:t>
      </w:r>
    </w:p>
    <w:p>
      <w:pPr>
        <w:pStyle w:val="13"/>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40</w:t>
      </w:r>
      <w:r>
        <w:fldChar w:fldCharType="end"/>
      </w:r>
      <w:r>
        <w:rPr>
          <w:rFonts w:hint="eastAsia"/>
        </w:rPr>
        <w:t>配置页面</w:t>
      </w:r>
    </w:p>
    <w:p>
      <w:pPr>
        <w:spacing w:line="360" w:lineRule="auto"/>
      </w:pPr>
      <w:r>
        <w:rPr>
          <w:rFonts w:hint="eastAsia"/>
        </w:rPr>
        <w:drawing>
          <wp:inline distT="0" distB="0" distL="114300" distR="114300">
            <wp:extent cx="4796790" cy="3064510"/>
            <wp:effectExtent l="0" t="0" r="3810" b="8890"/>
            <wp:docPr id="131" name="图片 131" descr="image2020-4-24 16_5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age2020-4-24 16_5_45"/>
                    <pic:cNvPicPr>
                      <a:picLocks noChangeAspect="1"/>
                    </pic:cNvPicPr>
                  </pic:nvPicPr>
                  <pic:blipFill>
                    <a:blip r:embed="rId161"/>
                    <a:stretch>
                      <a:fillRect/>
                    </a:stretch>
                  </pic:blipFill>
                  <pic:spPr>
                    <a:xfrm>
                      <a:off x="0" y="0"/>
                      <a:ext cx="4796790" cy="3064510"/>
                    </a:xfrm>
                    <a:prstGeom prst="rect">
                      <a:avLst/>
                    </a:prstGeom>
                  </pic:spPr>
                </pic:pic>
              </a:graphicData>
            </a:graphic>
          </wp:inline>
        </w:drawing>
      </w:r>
    </w:p>
    <w:p/>
    <w:p>
      <w:pPr>
        <w:pStyle w:val="33"/>
        <w:numPr>
          <w:ilvl w:val="0"/>
          <w:numId w:val="74"/>
        </w:numPr>
      </w:pPr>
      <w:r>
        <w:rPr>
          <w:rFonts w:hint="eastAsia"/>
        </w:rPr>
        <w:t>在“软件工程过程管理”中查看</w:t>
      </w:r>
      <w:r>
        <w:rPr>
          <w:rFonts w:hint="eastAsia"/>
          <w:lang w:val="en-US"/>
        </w:rPr>
        <w:t>T</w:t>
      </w:r>
      <w:r>
        <w:rPr>
          <w:rFonts w:hint="eastAsia"/>
        </w:rPr>
        <w:t>estlink测试用例与JIRA中需求的关联关系。</w:t>
      </w:r>
    </w:p>
    <w:p>
      <w:r>
        <w:br w:type="page"/>
      </w:r>
    </w:p>
    <w:p>
      <w:pPr>
        <w:pStyle w:val="13"/>
        <w:tabs>
          <w:tab w:val="left" w:pos="1554"/>
        </w:tabs>
      </w:pPr>
      <w:r>
        <w:t xml:space="preserve">图 </w:t>
      </w:r>
      <w:r>
        <w:fldChar w:fldCharType="begin"/>
      </w:r>
      <w:r>
        <w:instrText xml:space="preserve"> STYLEREF 1 \s </w:instrText>
      </w:r>
      <w:r>
        <w:fldChar w:fldCharType="separate"/>
      </w:r>
      <w:r>
        <w:t>5</w:t>
      </w:r>
      <w:r>
        <w:fldChar w:fldCharType="end"/>
      </w:r>
      <w:r>
        <w:rPr>
          <w:rFonts w:hint="eastAsia"/>
        </w:rPr>
        <w:t>-</w:t>
      </w:r>
      <w:r>
        <w:fldChar w:fldCharType="begin"/>
      </w:r>
      <w:r>
        <w:instrText xml:space="preserve"> SEQ 图 \* ARABIC \s 1 </w:instrText>
      </w:r>
      <w:r>
        <w:fldChar w:fldCharType="separate"/>
      </w:r>
      <w:r>
        <w:t>41</w:t>
      </w:r>
      <w:r>
        <w:fldChar w:fldCharType="end"/>
      </w:r>
      <w:r>
        <w:rPr>
          <w:rFonts w:hint="eastAsia"/>
        </w:rPr>
        <w:t>查看页面</w:t>
      </w:r>
    </w:p>
    <w:p>
      <w:pPr>
        <w:spacing w:line="360" w:lineRule="auto"/>
      </w:pPr>
      <w:r>
        <w:rPr>
          <w:rFonts w:hint="eastAsia"/>
        </w:rPr>
        <w:drawing>
          <wp:inline distT="0" distB="0" distL="114300" distR="114300">
            <wp:extent cx="4919345" cy="2205355"/>
            <wp:effectExtent l="0" t="0" r="8255" b="4445"/>
            <wp:docPr id="132" name="图片 132" descr="image2020-4-26 16_25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image2020-4-26 16_25_21"/>
                    <pic:cNvPicPr>
                      <a:picLocks noChangeAspect="1"/>
                    </pic:cNvPicPr>
                  </pic:nvPicPr>
                  <pic:blipFill>
                    <a:blip r:embed="rId162"/>
                    <a:stretch>
                      <a:fillRect/>
                    </a:stretch>
                  </pic:blipFill>
                  <pic:spPr>
                    <a:xfrm>
                      <a:off x="0" y="0"/>
                      <a:ext cx="4919345" cy="2205355"/>
                    </a:xfrm>
                    <a:prstGeom prst="rect">
                      <a:avLst/>
                    </a:prstGeom>
                  </pic:spPr>
                </pic:pic>
              </a:graphicData>
            </a:graphic>
          </wp:inline>
        </w:drawing>
      </w:r>
    </w:p>
    <w:p>
      <w:pPr>
        <w:spacing w:line="360" w:lineRule="auto"/>
        <w:sectPr>
          <w:pgSz w:w="11900" w:h="16840"/>
          <w:pgMar w:top="1440" w:right="1800" w:bottom="1440" w:left="1800" w:header="794" w:footer="737" w:gutter="0"/>
          <w:pgBorders>
            <w:top w:val="none" w:sz="0" w:space="0"/>
            <w:left w:val="none" w:sz="0" w:space="0"/>
            <w:bottom w:val="none" w:sz="0" w:space="0"/>
            <w:right w:val="none" w:sz="0" w:space="0"/>
          </w:pgBorders>
          <w:cols w:space="720" w:num="1"/>
          <w:titlePg/>
          <w:docGrid w:linePitch="299" w:charSpace="0"/>
        </w:sectPr>
      </w:pPr>
    </w:p>
    <w:p>
      <w:pPr>
        <w:pStyle w:val="4"/>
        <w:numPr>
          <w:ilvl w:val="0"/>
          <w:numId w:val="4"/>
        </w:numPr>
        <w:pBdr>
          <w:top w:val="none" w:color="auto" w:sz="0" w:space="1"/>
          <w:left w:val="none" w:color="auto" w:sz="0" w:space="4"/>
          <w:bottom w:val="single" w:color="000000" w:sz="12" w:space="1"/>
          <w:right w:val="none" w:color="auto" w:sz="0" w:space="4"/>
        </w:pBdr>
        <w:ind w:left="420" w:leftChars="0" w:hanging="420" w:firstLineChars="0"/>
        <w:rPr>
          <w:b w:val="0"/>
          <w:bCs/>
        </w:rPr>
      </w:pPr>
      <w:bookmarkStart w:id="130" w:name="_Toc1516260414_WPSOffice_Level1"/>
      <w:bookmarkStart w:id="131" w:name="_Toc4048"/>
      <w:bookmarkStart w:id="132" w:name="_Toc16073"/>
      <w:r>
        <w:rPr>
          <w:rFonts w:hint="eastAsia"/>
          <w:b w:val="0"/>
          <w:bCs/>
        </w:rPr>
        <w:t>产品特性</w:t>
      </w:r>
      <w:bookmarkEnd w:id="130"/>
      <w:bookmarkEnd w:id="131"/>
      <w:bookmarkEnd w:id="132"/>
    </w:p>
    <w:p>
      <w:r>
        <w:rPr>
          <w:rFonts w:hint="eastAsia"/>
        </w:rPr>
        <w:t>基于容器技术的持续集成、持续部署，提供构建镜像、克隆代码、审批、</w:t>
      </w:r>
      <w:r>
        <w:t>Jenkins、容器部署、自定义等多种任务模块，构建可视化、可定制的自动化流水线任务，精细化管理企业交付流程。</w:t>
      </w:r>
    </w:p>
    <w:p>
      <w:r>
        <w:rPr>
          <w:rFonts w:hint="eastAsia"/>
        </w:rPr>
        <w:t>主要功能简介如下：</w:t>
      </w:r>
    </w:p>
    <w:p>
      <w:pPr>
        <w:pStyle w:val="34"/>
      </w:pPr>
      <w:r>
        <w:rPr>
          <w:rFonts w:hint="eastAsia"/>
        </w:rPr>
        <w:t>代码仓库：支持添加GitLab、Gogs、SVN、Github四种代码仓库类型，在这里完成流水线构建的准备工作。</w:t>
      </w:r>
    </w:p>
    <w:p>
      <w:pPr>
        <w:pStyle w:val="34"/>
      </w:pPr>
      <w:r>
        <w:t>D</w:t>
      </w:r>
      <w:r>
        <w:rPr>
          <w:rFonts w:hint="eastAsia"/>
        </w:rPr>
        <w:t>ockerfile：流水线阶段内构建镜像任务，创建的云端</w:t>
      </w:r>
      <w:r>
        <w:t xml:space="preserve"> Dockerfile 将保存在这里，方便再次查看或使用。</w:t>
      </w:r>
    </w:p>
    <w:p>
      <w:pPr>
        <w:pStyle w:val="34"/>
      </w:pPr>
      <w:r>
        <w:rPr>
          <w:rFonts w:hint="eastAsia"/>
        </w:rPr>
        <w:t>流水线：可视化完成镜像构建、</w:t>
      </w:r>
      <w:r>
        <w:t>克隆代码、审批流程、Jenkins任务、部署容器等CI/CD任务的定义与执行，每个流水线可以由若干个阶段组成，每个阶段可以添加若干个任务,并且可以定义任务顺序执行或并发执行。</w:t>
      </w:r>
    </w:p>
    <w:p>
      <w:pPr>
        <w:spacing w:line="360" w:lineRule="auto"/>
        <w:sectPr>
          <w:pgSz w:w="11900" w:h="16840"/>
          <w:pgMar w:top="1440" w:right="1800" w:bottom="1440" w:left="1800" w:header="794" w:footer="992" w:gutter="0"/>
          <w:pgBorders>
            <w:top w:val="none" w:sz="0" w:space="0"/>
            <w:left w:val="none" w:sz="0" w:space="0"/>
            <w:bottom w:val="none" w:sz="0" w:space="0"/>
            <w:right w:val="none" w:sz="0" w:space="0"/>
          </w:pgBorders>
          <w:cols w:space="720" w:num="1"/>
          <w:titlePg/>
          <w:docGrid w:linePitch="299" w:charSpace="0"/>
        </w:sectPr>
      </w:pPr>
    </w:p>
    <w:p>
      <w:pPr>
        <w:pStyle w:val="4"/>
        <w:numPr>
          <w:ilvl w:val="0"/>
          <w:numId w:val="4"/>
        </w:numPr>
        <w:pBdr>
          <w:top w:val="none" w:color="auto" w:sz="0" w:space="1"/>
          <w:left w:val="none" w:color="auto" w:sz="0" w:space="4"/>
          <w:bottom w:val="single" w:color="000000" w:sz="12" w:space="1"/>
          <w:right w:val="none" w:color="auto" w:sz="0" w:space="4"/>
        </w:pBdr>
        <w:ind w:left="420" w:leftChars="0" w:hanging="420" w:firstLineChars="0"/>
        <w:rPr>
          <w:b w:val="0"/>
          <w:bCs/>
        </w:rPr>
      </w:pPr>
      <w:bookmarkStart w:id="133" w:name="_Toc26065"/>
      <w:r>
        <w:rPr>
          <w:rFonts w:hint="eastAsia"/>
          <w:b w:val="0"/>
          <w:bCs/>
        </w:rPr>
        <w:t>常见问题</w:t>
      </w:r>
      <w:bookmarkEnd w:id="133"/>
    </w:p>
    <w:p>
      <w:pPr>
        <w:pStyle w:val="5"/>
        <w:numPr>
          <w:ilvl w:val="1"/>
          <w:numId w:val="4"/>
        </w:numPr>
        <w:spacing w:before="480" w:after="480"/>
        <w:ind w:left="1134" w:leftChars="0" w:hanging="1134" w:firstLineChars="0"/>
      </w:pPr>
      <w:bookmarkStart w:id="134" w:name="_tbiwbi" w:colFirst="0" w:colLast="0"/>
      <w:bookmarkEnd w:id="134"/>
      <w:bookmarkStart w:id="135" w:name="_Toc18187"/>
      <w:bookmarkStart w:id="136" w:name="_Toc23360"/>
      <w:r>
        <w:rPr>
          <w:rFonts w:hint="eastAsia"/>
        </w:rPr>
        <w:t>什么是持续集成</w:t>
      </w:r>
      <w:bookmarkEnd w:id="135"/>
      <w:bookmarkEnd w:id="136"/>
    </w:p>
    <w:p>
      <w:r>
        <w:t>互联网软件的开发和发布，已经形成了一套标准流程，最重要的组成部分就是持续集成（Continuous integration，简称CI）。</w:t>
      </w:r>
    </w:p>
    <w:p>
      <w:r>
        <w:t>持续集成指的是，频繁地（一天多次）将代码集成到主干,它的好处主要有两个。</w:t>
      </w:r>
    </w:p>
    <w:p>
      <w:pPr>
        <w:pStyle w:val="34"/>
      </w:pPr>
      <w:r>
        <w:t>快速发现错误。每完成一点更新，就集成到主干，可以快速发现错误，定位错误也比较容易。</w:t>
      </w:r>
    </w:p>
    <w:p>
      <w:pPr>
        <w:pStyle w:val="34"/>
      </w:pPr>
      <w:r>
        <w:t>防止分支大幅偏离主干。如果不是经常集成，主干又在不断更新，会导致以后集成的难度变大，甚至难以集成。</w:t>
      </w:r>
    </w:p>
    <w:p>
      <w:r>
        <w:t>持续集成的目的，就是让产品可以快速迭代，同时还能保持高质量。</w:t>
      </w:r>
    </w:p>
    <w:p>
      <w:r>
        <w:t>核心措施是，代码集成到主干之前，必须通过自动化测试，只要有一个测试用例失败，就不能集成。</w:t>
      </w:r>
    </w:p>
    <w:p>
      <w:pPr>
        <w:pStyle w:val="5"/>
        <w:numPr>
          <w:ilvl w:val="1"/>
          <w:numId w:val="4"/>
        </w:numPr>
        <w:spacing w:before="480" w:after="480"/>
        <w:ind w:left="1134" w:leftChars="0" w:hanging="1134" w:firstLineChars="0"/>
      </w:pPr>
      <w:bookmarkStart w:id="137" w:name="_Toc9007"/>
      <w:bookmarkStart w:id="138" w:name="_Toc5326"/>
      <w:r>
        <w:rPr>
          <w:rFonts w:hint="eastAsia"/>
        </w:rPr>
        <w:t>什么是持续交付</w:t>
      </w:r>
      <w:bookmarkEnd w:id="137"/>
      <w:bookmarkEnd w:id="138"/>
    </w:p>
    <w:p>
      <w:r>
        <w:t>持续交付（Continuous delivery，简称CD）指的是，频繁地将软件的新版本，交付给质量团队或者用户，以供评审。如果评审通过，代码就进入生产阶段。</w:t>
      </w:r>
    </w:p>
    <w:p>
      <w:r>
        <w:t>持续交付(CD)可以看作持续集成(CI)的下一步。它强调的是，不管怎么更新，软件是随时随地可以交付的。</w:t>
      </w:r>
    </w:p>
    <w:p>
      <w:pPr>
        <w:pStyle w:val="5"/>
        <w:numPr>
          <w:ilvl w:val="1"/>
          <w:numId w:val="4"/>
        </w:numPr>
        <w:spacing w:before="480" w:after="480"/>
        <w:ind w:left="1134" w:leftChars="0" w:hanging="1134" w:firstLineChars="0"/>
        <w:rPr>
          <w:rFonts w:hint="default"/>
          <w:lang w:val="en-US" w:eastAsia="zh-CN"/>
        </w:rPr>
      </w:pPr>
      <w:bookmarkStart w:id="139" w:name="_Toc20040"/>
      <w:r>
        <w:rPr>
          <w:rFonts w:hint="eastAsia"/>
          <w:lang w:val="en-US" w:eastAsia="zh-CN"/>
        </w:rPr>
        <w:t>某Jira仅添加了备注，状态未变化，怎么办？</w:t>
      </w:r>
      <w:bookmarkEnd w:id="139"/>
    </w:p>
    <w:p>
      <w:pPr>
        <w:pStyle w:val="14"/>
        <w:numPr>
          <w:ilvl w:val="0"/>
          <w:numId w:val="0"/>
        </w:numPr>
        <w:rPr>
          <w:rFonts w:hint="default" w:eastAsia="宋体"/>
          <w:lang w:val="en-US" w:eastAsia="zh-CN"/>
        </w:rPr>
      </w:pPr>
      <w:r>
        <w:rPr>
          <w:rFonts w:hint="eastAsia"/>
          <w:lang w:val="en-US" w:eastAsia="zh-CN"/>
        </w:rPr>
        <w:t>此jira没有匹配既定的jira状态转换规则。对于此类jira，只需做到添加备注即可。具体的不匹配事项，可以在备注信息中看到。</w:t>
      </w:r>
    </w:p>
    <w:p>
      <w:pPr>
        <w:pStyle w:val="2"/>
      </w:pPr>
    </w:p>
    <w:p>
      <w:pPr>
        <w:pStyle w:val="5"/>
        <w:numPr>
          <w:ilvl w:val="1"/>
          <w:numId w:val="4"/>
        </w:numPr>
        <w:spacing w:before="480" w:after="480"/>
        <w:ind w:left="1134" w:leftChars="0" w:hanging="1134" w:firstLineChars="0"/>
      </w:pPr>
      <w:bookmarkStart w:id="140" w:name="_3db6ezb" w:colFirst="0" w:colLast="0"/>
      <w:bookmarkEnd w:id="140"/>
      <w:bookmarkStart w:id="141" w:name="_1sggp74" w:colFirst="0" w:colLast="0"/>
      <w:bookmarkEnd w:id="141"/>
      <w:bookmarkStart w:id="142" w:name="_Toc21177"/>
      <w:bookmarkStart w:id="143" w:name="_Toc5211"/>
      <w:r>
        <w:rPr>
          <w:rFonts w:hint="eastAsia"/>
        </w:rPr>
        <w:t>单元测试，代码编译，构建镜像，集成测试的关系</w:t>
      </w:r>
      <w:bookmarkEnd w:id="142"/>
      <w:bookmarkEnd w:id="143"/>
    </w:p>
    <w:p>
      <w:r>
        <w:t>完成整个产品从开发</w:t>
      </w:r>
      <w:r>
        <w:rPr>
          <w:rFonts w:hint="eastAsia"/>
        </w:rPr>
        <w:t>到</w:t>
      </w:r>
      <w:r>
        <w:t>线上生产环境所要经历的完整环节。</w:t>
      </w:r>
    </w:p>
    <w:p>
      <w:pPr>
        <w:jc w:val="left"/>
      </w:pPr>
      <w:bookmarkStart w:id="144" w:name="_Toc2474"/>
      <w:r>
        <w:rPr>
          <w:rFonts w:hint="eastAsia"/>
        </w:rPr>
        <w:t>流水线任务standard_init_linux.go:207:exec user process caused"no such file or directory"</w:t>
      </w:r>
      <w:bookmarkEnd w:id="144"/>
      <w:r>
        <w:rPr>
          <w:rFonts w:hint="eastAsia"/>
        </w:rPr>
        <w:t>。</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1</w:t>
      </w:r>
      <w:r>
        <w:fldChar w:fldCharType="end"/>
      </w:r>
      <w:r>
        <w:rPr>
          <w:rFonts w:hint="eastAsia"/>
        </w:rPr>
        <w:t>流水线任务</w:t>
      </w:r>
    </w:p>
    <w:p>
      <w:r>
        <w:drawing>
          <wp:inline distT="0" distB="0" distL="114300" distR="114300">
            <wp:extent cx="3631565" cy="2637790"/>
            <wp:effectExtent l="0" t="0" r="635" b="381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163"/>
                    <a:srcRect l="21388" r="3014"/>
                    <a:stretch>
                      <a:fillRect/>
                    </a:stretch>
                  </pic:blipFill>
                  <pic:spPr>
                    <a:xfrm>
                      <a:off x="0" y="0"/>
                      <a:ext cx="3631565" cy="2637790"/>
                    </a:xfrm>
                    <a:prstGeom prst="rect">
                      <a:avLst/>
                    </a:prstGeom>
                    <a:noFill/>
                    <a:ln>
                      <a:noFill/>
                    </a:ln>
                  </pic:spPr>
                </pic:pic>
              </a:graphicData>
            </a:graphic>
          </wp:inline>
        </w:drawing>
      </w:r>
    </w:p>
    <w:p>
      <w:r>
        <w:rPr>
          <w:rFonts w:hint="eastAsia"/>
        </w:rPr>
        <w:t>可能是由于复制脚本时行尾自动添加了CRLF的^M字符导致无法正确找到#!/bin/sh或者#!/bin/bash导致。</w:t>
      </w:r>
    </w:p>
    <w:p>
      <w:pPr>
        <w:pStyle w:val="5"/>
        <w:numPr>
          <w:ilvl w:val="1"/>
          <w:numId w:val="4"/>
        </w:numPr>
        <w:spacing w:before="480" w:after="480"/>
        <w:ind w:left="1134" w:leftChars="0" w:hanging="1134" w:firstLineChars="0"/>
      </w:pPr>
      <w:bookmarkStart w:id="145" w:name="_Toc15308"/>
      <w:bookmarkStart w:id="146" w:name="_Toc8152"/>
      <w:r>
        <w:rPr>
          <w:rFonts w:hint="eastAsia"/>
        </w:rPr>
        <w:t>Maven构建任务使用本地Nexus</w:t>
      </w:r>
      <w:bookmarkEnd w:id="145"/>
    </w:p>
    <w:p>
      <w:r>
        <w:t>方案1：pom.xml设置repository信息</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2</w:t>
      </w:r>
      <w:r>
        <w:fldChar w:fldCharType="end"/>
      </w:r>
      <w:r>
        <w:rPr>
          <w:rFonts w:hint="eastAsia"/>
        </w:rPr>
        <w:t xml:space="preserve"> </w:t>
      </w:r>
      <w:r>
        <w:t>pom设置nexus repository</w:t>
      </w:r>
    </w:p>
    <w:p>
      <w:r>
        <w:drawing>
          <wp:inline distT="0" distB="0" distL="114300" distR="114300">
            <wp:extent cx="5262880" cy="1495425"/>
            <wp:effectExtent l="0" t="0" r="7620" b="317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64"/>
                    <a:stretch>
                      <a:fillRect/>
                    </a:stretch>
                  </pic:blipFill>
                  <pic:spPr>
                    <a:xfrm>
                      <a:off x="0" y="0"/>
                      <a:ext cx="5262880" cy="1495425"/>
                    </a:xfrm>
                    <a:prstGeom prst="rect">
                      <a:avLst/>
                    </a:prstGeom>
                  </pic:spPr>
                </pic:pic>
              </a:graphicData>
            </a:graphic>
          </wp:inline>
        </w:drawing>
      </w:r>
    </w:p>
    <w:p/>
    <w:p>
      <w:r>
        <w:t>方案2：配置多个pom文件，为云平台构建时使用的如</w:t>
      </w:r>
      <w:r>
        <w:rPr>
          <w:rFonts w:hint="eastAsia"/>
        </w:rPr>
        <w:t>上图</w:t>
      </w:r>
      <w:r>
        <w:t>配置具体nexus repositry url 后mvn命令中指定配置文件构建，如下图</w:t>
      </w:r>
      <w:r>
        <w:rPr>
          <w:rFonts w:hint="eastAsia"/>
        </w:rPr>
        <w:t>所示。</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3</w:t>
      </w:r>
      <w:r>
        <w:fldChar w:fldCharType="end"/>
      </w:r>
      <w:r>
        <w:t>运行时指定pom文件执行</w:t>
      </w:r>
    </w:p>
    <w:p>
      <w:r>
        <w:drawing>
          <wp:inline distT="0" distB="0" distL="114300" distR="114300">
            <wp:extent cx="4648200" cy="25527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65"/>
                    <a:stretch>
                      <a:fillRect/>
                    </a:stretch>
                  </pic:blipFill>
                  <pic:spPr>
                    <a:xfrm>
                      <a:off x="0" y="0"/>
                      <a:ext cx="4648200" cy="2552700"/>
                    </a:xfrm>
                    <a:prstGeom prst="rect">
                      <a:avLst/>
                    </a:prstGeom>
                  </pic:spPr>
                </pic:pic>
              </a:graphicData>
            </a:graphic>
          </wp:inline>
        </w:drawing>
      </w:r>
    </w:p>
    <w:p/>
    <w:p>
      <w:r>
        <w:t>方案3：还可以使用系统环境变量传参到pom.xml，具体方法如下：</w:t>
      </w:r>
    </w:p>
    <w:p>
      <w:pPr>
        <w:numPr>
          <w:ilvl w:val="0"/>
          <w:numId w:val="78"/>
        </w:numPr>
      </w:pPr>
      <w:r>
        <w:t>pom.xml配置url时使用系统环境变量REPO_URL</w:t>
      </w:r>
      <w:r>
        <w:rPr>
          <w:rFonts w:hint="eastAsia"/>
        </w:rPr>
        <w:t>。</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4</w:t>
      </w:r>
      <w:r>
        <w:fldChar w:fldCharType="end"/>
      </w:r>
      <w:r>
        <w:rPr>
          <w:rFonts w:hint="eastAsia"/>
        </w:rPr>
        <w:t xml:space="preserve"> </w:t>
      </w:r>
      <w:r>
        <w:t>pom.xml利用系统环境变量配置</w:t>
      </w:r>
    </w:p>
    <w:p>
      <w:r>
        <w:drawing>
          <wp:inline distT="0" distB="0" distL="114300" distR="114300">
            <wp:extent cx="5038725" cy="1624965"/>
            <wp:effectExtent l="0" t="0" r="3175" b="63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66"/>
                    <a:stretch>
                      <a:fillRect/>
                    </a:stretch>
                  </pic:blipFill>
                  <pic:spPr>
                    <a:xfrm>
                      <a:off x="0" y="0"/>
                      <a:ext cx="5038725" cy="1624965"/>
                    </a:xfrm>
                    <a:prstGeom prst="rect">
                      <a:avLst/>
                    </a:prstGeom>
                  </pic:spPr>
                </pic:pic>
              </a:graphicData>
            </a:graphic>
          </wp:inline>
        </w:drawing>
      </w:r>
    </w:p>
    <w:p/>
    <w:p>
      <w:pPr>
        <w:numPr>
          <w:ilvl w:val="0"/>
          <w:numId w:val="78"/>
        </w:numPr>
      </w:pPr>
      <w:r>
        <w:rPr>
          <w:rFonts w:hint="eastAsia" w:cs="Arial"/>
          <w:szCs w:val="21"/>
          <w:shd w:val="clear" w:color="auto" w:fill="FFFFFF"/>
        </w:rPr>
        <w:t>M</w:t>
      </w:r>
      <w:r>
        <w:rPr>
          <w:rFonts w:cs="Arial"/>
          <w:szCs w:val="21"/>
          <w:shd w:val="clear" w:color="auto" w:fill="FFFFFF"/>
        </w:rPr>
        <w:t>aven构建任务添加系统环境变量，如下图</w:t>
      </w:r>
      <w:r>
        <w:rPr>
          <w:rFonts w:hint="eastAsia" w:cs="Arial"/>
          <w:szCs w:val="21"/>
          <w:shd w:val="clear" w:color="auto" w:fill="FFFFFF"/>
        </w:rPr>
        <w:t>所示。</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5</w:t>
      </w:r>
      <w:r>
        <w:fldChar w:fldCharType="end"/>
      </w:r>
      <w:r>
        <w:t>任务界面点击环境变量</w:t>
      </w:r>
    </w:p>
    <w:p>
      <w:pPr>
        <w:widowControl/>
        <w:jc w:val="left"/>
      </w:pPr>
      <w:r>
        <w:drawing>
          <wp:inline distT="0" distB="0" distL="114300" distR="114300">
            <wp:extent cx="5101590" cy="1908175"/>
            <wp:effectExtent l="0" t="0" r="3810" b="952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67"/>
                    <a:stretch>
                      <a:fillRect/>
                    </a:stretch>
                  </pic:blipFill>
                  <pic:spPr>
                    <a:xfrm>
                      <a:off x="0" y="0"/>
                      <a:ext cx="5101590" cy="1908175"/>
                    </a:xfrm>
                    <a:prstGeom prst="rect">
                      <a:avLst/>
                    </a:prstGeom>
                    <a:noFill/>
                    <a:ln>
                      <a:noFill/>
                    </a:ln>
                  </pic:spPr>
                </pic:pic>
              </a:graphicData>
            </a:graphic>
          </wp:inline>
        </w:drawing>
      </w:r>
    </w:p>
    <w:p>
      <w:r>
        <w:t>点击环境变量后，弹出系统环境变量设置界面</w:t>
      </w:r>
      <w:r>
        <w:rPr>
          <w:rFonts w:hint="eastAsia"/>
        </w:rPr>
        <w:t>。</w:t>
      </w:r>
      <w:r>
        <w:t>保存后执行构建任务，会根据系统环境变量值运行构建。</w:t>
      </w:r>
    </w:p>
    <w:p>
      <w:pPr>
        <w:pStyle w:val="5"/>
        <w:numPr>
          <w:ilvl w:val="1"/>
          <w:numId w:val="4"/>
        </w:numPr>
        <w:spacing w:before="480" w:after="480"/>
        <w:ind w:left="1134" w:leftChars="0" w:hanging="1134" w:firstLineChars="0"/>
      </w:pPr>
      <w:bookmarkStart w:id="147" w:name="_Toc9454"/>
      <w:r>
        <w:rPr>
          <w:rFonts w:hint="eastAsia"/>
        </w:rPr>
        <w:t>Gogs代码仓库如何支持CI触发</w:t>
      </w:r>
      <w:bookmarkEnd w:id="146"/>
      <w:bookmarkEnd w:id="147"/>
    </w:p>
    <w:p>
      <w:r>
        <w:rPr>
          <w:rFonts w:hint="eastAsia"/>
        </w:rPr>
        <w:t>问题来源：Devops-代码仓库，绑定Gogs的代码仓库，设置CI触发，没有成功。</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6</w:t>
      </w:r>
      <w:r>
        <w:fldChar w:fldCharType="end"/>
      </w:r>
      <w:r>
        <w:rPr>
          <w:rFonts w:hint="eastAsia"/>
        </w:rPr>
        <w:t>问题显示页面</w:t>
      </w:r>
    </w:p>
    <w:p>
      <w:r>
        <w:rPr>
          <w:rFonts w:hint="eastAsia"/>
        </w:rPr>
        <w:drawing>
          <wp:inline distT="0" distB="0" distL="114300" distR="114300">
            <wp:extent cx="4605655" cy="1115695"/>
            <wp:effectExtent l="0" t="0" r="4445" b="1905"/>
            <wp:docPr id="1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
                    <pic:cNvPicPr>
                      <a:picLocks noChangeAspect="1"/>
                    </pic:cNvPicPr>
                  </pic:nvPicPr>
                  <pic:blipFill>
                    <a:blip r:embed="rId168"/>
                    <a:stretch>
                      <a:fillRect/>
                    </a:stretch>
                  </pic:blipFill>
                  <pic:spPr>
                    <a:xfrm>
                      <a:off x="0" y="0"/>
                      <a:ext cx="4605655" cy="1115695"/>
                    </a:xfrm>
                    <a:prstGeom prst="rect">
                      <a:avLst/>
                    </a:prstGeom>
                    <a:noFill/>
                    <a:ln>
                      <a:noFill/>
                    </a:ln>
                  </pic:spPr>
                </pic:pic>
              </a:graphicData>
            </a:graphic>
          </wp:inline>
        </w:drawing>
      </w:r>
    </w:p>
    <w:p/>
    <w:p>
      <w:pPr>
        <w:rPr>
          <w:rFonts w:hint="eastAsia" w:eastAsia="宋体"/>
          <w:lang w:eastAsia="zh-CN"/>
        </w:rPr>
      </w:pPr>
      <w:r>
        <w:rPr>
          <w:rFonts w:hint="eastAsia"/>
        </w:rPr>
        <w:t>Delivery:Posthttps://192.168.1.76:443/api/v2/devops/managed-projects/webhooks/MPID-Sk-fpUFv8: x509: cannot validate certificate for 192.168.1.76 because it doesn't contain any IP SANs</w:t>
      </w:r>
      <w:r>
        <w:rPr>
          <w:rFonts w:hint="eastAsia"/>
          <w:lang w:eastAsia="zh-CN"/>
        </w:rPr>
        <w:t>。</w:t>
      </w:r>
    </w:p>
    <w:p>
      <w:pPr>
        <w:jc w:val="left"/>
        <w:rPr>
          <w:rFonts w:hint="eastAsia" w:eastAsia="宋体"/>
          <w:lang w:eastAsia="zh-CN"/>
        </w:rPr>
      </w:pPr>
      <w:r>
        <w:rPr>
          <w:rFonts w:hint="eastAsia"/>
          <w:lang w:eastAsia="zh-CN"/>
        </w:rPr>
        <w:t>Gogs</w:t>
      </w:r>
      <w:r>
        <w:rPr>
          <w:rFonts w:hint="eastAsia"/>
        </w:rPr>
        <w:t>本身无法发送webhook到非公认https认证服务导致，https://github.com/gogs/gogs /issues/3672</w:t>
      </w:r>
      <w:r>
        <w:rPr>
          <w:rFonts w:hint="eastAsia"/>
          <w:lang w:eastAsia="zh-CN"/>
        </w:rPr>
        <w:t>。</w:t>
      </w:r>
    </w:p>
    <w:p>
      <w:pPr>
        <w:jc w:val="left"/>
      </w:pPr>
      <w:r>
        <w:rPr>
          <w:rFonts w:hint="eastAsia"/>
        </w:rPr>
        <w:t>Gogs目前不允许私有证书的insecure设置。</w:t>
      </w:r>
    </w:p>
    <w:p>
      <w:pPr>
        <w:jc w:val="left"/>
      </w:pPr>
      <w:r>
        <w:rPr>
          <w:rFonts w:hint="eastAsia"/>
        </w:rPr>
        <w:t>需要DevOps的外部地址需要使用http协议。</w:t>
      </w:r>
    </w:p>
    <w:p>
      <w:r>
        <w:rPr>
          <w:rFonts w:hint="eastAsia"/>
        </w:rPr>
        <w:t>解决方案步骤如下所示。</w:t>
      </w:r>
    </w:p>
    <w:p>
      <w:pPr>
        <w:pStyle w:val="33"/>
        <w:numPr>
          <w:ilvl w:val="0"/>
          <w:numId w:val="79"/>
        </w:numPr>
      </w:pPr>
      <w:r>
        <w:rPr>
          <w:rFonts w:hint="eastAsia"/>
        </w:rPr>
        <w:t>按照图中所示的查看对应的参数。</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7</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7</w:t>
      </w:r>
      <w:r>
        <w:fldChar w:fldCharType="end"/>
      </w:r>
      <w:r>
        <w:rPr>
          <w:rFonts w:hint="eastAsia"/>
        </w:rPr>
        <w:t>配置页面</w:t>
      </w:r>
    </w:p>
    <w:p>
      <w:r>
        <w:drawing>
          <wp:inline distT="0" distB="0" distL="114300" distR="114300">
            <wp:extent cx="5262880" cy="2013585"/>
            <wp:effectExtent l="0" t="0" r="7620" b="5715"/>
            <wp:docPr id="1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5"/>
                    <pic:cNvPicPr>
                      <a:picLocks noChangeAspect="1"/>
                    </pic:cNvPicPr>
                  </pic:nvPicPr>
                  <pic:blipFill>
                    <a:blip r:embed="rId169"/>
                    <a:stretch>
                      <a:fillRect/>
                    </a:stretch>
                  </pic:blipFill>
                  <pic:spPr>
                    <a:xfrm>
                      <a:off x="0" y="0"/>
                      <a:ext cx="5262880" cy="2013585"/>
                    </a:xfrm>
                    <a:prstGeom prst="rect">
                      <a:avLst/>
                    </a:prstGeom>
                    <a:noFill/>
                    <a:ln>
                      <a:noFill/>
                    </a:ln>
                  </pic:spPr>
                </pic:pic>
              </a:graphicData>
            </a:graphic>
          </wp:inline>
        </w:drawing>
      </w:r>
    </w:p>
    <w:p/>
    <w:p>
      <w:pPr>
        <w:pStyle w:val="33"/>
        <w:numPr>
          <w:ilvl w:val="0"/>
          <w:numId w:val="67"/>
        </w:numPr>
      </w:pPr>
      <w:r>
        <w:rPr>
          <w:rFonts w:hint="eastAsia"/>
        </w:rPr>
        <w:t>手动添加对应的参数，如下图所示。</w:t>
      </w:r>
    </w:p>
    <w:p>
      <w:r>
        <w:rPr>
          <w:rFonts w:hint="eastAsia"/>
        </w:rPr>
        <w:br w:type="page"/>
      </w:r>
    </w:p>
    <w:p>
      <w:pPr>
        <w:pStyle w:val="13"/>
        <w:rPr>
          <w:rFonts w:ascii="ËÎÌå" w:hAnsi="ËÎÌå" w:eastAsia="ËÎÌå"/>
        </w:rPr>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7</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8</w:t>
      </w:r>
      <w:r>
        <w:fldChar w:fldCharType="end"/>
      </w:r>
      <w:r>
        <w:rPr>
          <w:rFonts w:hint="eastAsia"/>
        </w:rPr>
        <w:t>参数配置</w:t>
      </w:r>
    </w:p>
    <w:p>
      <w:r>
        <w:drawing>
          <wp:inline distT="0" distB="0" distL="114300" distR="114300">
            <wp:extent cx="4001135" cy="3042285"/>
            <wp:effectExtent l="0" t="0" r="12065" b="5715"/>
            <wp:docPr id="1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6"/>
                    <pic:cNvPicPr>
                      <a:picLocks noChangeAspect="1"/>
                    </pic:cNvPicPr>
                  </pic:nvPicPr>
                  <pic:blipFill>
                    <a:blip r:embed="rId170"/>
                    <a:srcRect b="1559"/>
                    <a:stretch>
                      <a:fillRect/>
                    </a:stretch>
                  </pic:blipFill>
                  <pic:spPr>
                    <a:xfrm>
                      <a:off x="0" y="0"/>
                      <a:ext cx="4001135" cy="3042285"/>
                    </a:xfrm>
                    <a:prstGeom prst="rect">
                      <a:avLst/>
                    </a:prstGeom>
                    <a:noFill/>
                    <a:ln>
                      <a:noFill/>
                    </a:ln>
                  </pic:spPr>
                </pic:pic>
              </a:graphicData>
            </a:graphic>
          </wp:inline>
        </w:drawing>
      </w:r>
    </w:p>
    <w:p/>
    <w:p>
      <w:pPr>
        <w:pStyle w:val="33"/>
        <w:numPr>
          <w:ilvl w:val="0"/>
          <w:numId w:val="67"/>
        </w:numPr>
      </w:pPr>
      <w:r>
        <w:rPr>
          <w:rFonts w:hint="eastAsia"/>
        </w:rPr>
        <w:t>替换协议地址。</w:t>
      </w:r>
    </w:p>
    <w:p>
      <w:r>
        <w:rPr>
          <w:rFonts w:hint="eastAsia"/>
          <w:shd w:val="clear" w:color="auto" w:fill="FFFFFF"/>
        </w:rPr>
        <w:t>https://192.168.1.76:443/api/v2/devops/managed-projects/webhooks/MPID-Sk-fpUFv8</w:t>
      </w:r>
      <w:r>
        <w:rPr>
          <w:rFonts w:hint="eastAsia"/>
        </w:rPr>
        <w:t xml:space="preserve"> =&gt;https://192.168.1.76:443 替换为 http 协议可访问的地址。</w:t>
      </w:r>
    </w:p>
    <w:p>
      <w:r>
        <w:rPr>
          <w:rFonts w:hint="eastAsia"/>
        </w:rPr>
        <w:t>例如：http://192.168.1.76/api/v2/devops/managed-projects/webhooks/MPID-Sk-fpUFv8</w:t>
      </w:r>
    </w:p>
    <w:p>
      <w:pPr>
        <w:pStyle w:val="33"/>
        <w:numPr>
          <w:ilvl w:val="0"/>
          <w:numId w:val="67"/>
        </w:numPr>
      </w:pPr>
      <w:r>
        <w:rPr>
          <w:rFonts w:hint="eastAsia"/>
        </w:rPr>
        <w:t>查询对应的webhook，并修改地址，如下图所</w:t>
      </w:r>
      <w:r>
        <w:t>示</w:t>
      </w:r>
      <w:r>
        <w:rPr>
          <w:rFonts w:hint="eastAsia"/>
        </w:rPr>
        <w:t>。</w:t>
      </w:r>
    </w:p>
    <w:p>
      <w:pPr>
        <w:pStyle w:val="13"/>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7</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9</w:t>
      </w:r>
      <w:r>
        <w:fldChar w:fldCharType="end"/>
      </w:r>
      <w:r>
        <w:rPr>
          <w:rFonts w:hint="eastAsia"/>
        </w:rPr>
        <w:t>配置页面</w:t>
      </w:r>
    </w:p>
    <w:p>
      <w:r>
        <w:rPr>
          <w:rFonts w:hint="eastAsia"/>
        </w:rPr>
        <w:drawing>
          <wp:inline distT="0" distB="0" distL="114300" distR="114300">
            <wp:extent cx="3743325" cy="1916430"/>
            <wp:effectExtent l="0" t="0" r="3175" b="1270"/>
            <wp:docPr id="1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0"/>
                    <pic:cNvPicPr>
                      <a:picLocks noChangeAspect="1"/>
                    </pic:cNvPicPr>
                  </pic:nvPicPr>
                  <pic:blipFill>
                    <a:blip r:embed="rId171"/>
                    <a:stretch>
                      <a:fillRect/>
                    </a:stretch>
                  </pic:blipFill>
                  <pic:spPr>
                    <a:xfrm>
                      <a:off x="0" y="0"/>
                      <a:ext cx="3743325" cy="1916430"/>
                    </a:xfrm>
                    <a:prstGeom prst="rect">
                      <a:avLst/>
                    </a:prstGeom>
                    <a:noFill/>
                    <a:ln>
                      <a:noFill/>
                    </a:ln>
                  </pic:spPr>
                </pic:pic>
              </a:graphicData>
            </a:graphic>
          </wp:inline>
        </w:drawing>
      </w:r>
    </w:p>
    <w:p/>
    <w:p>
      <w:pPr>
        <w:pStyle w:val="33"/>
        <w:numPr>
          <w:ilvl w:val="0"/>
          <w:numId w:val="67"/>
        </w:numPr>
      </w:pPr>
      <w:r>
        <w:rPr>
          <w:rFonts w:hint="eastAsia"/>
        </w:rPr>
        <w:t>修改HTTP地址，如下图所示。</w:t>
      </w:r>
    </w:p>
    <w:p>
      <w:r>
        <w:br w:type="page"/>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10</w:t>
      </w:r>
      <w:r>
        <w:fldChar w:fldCharType="end"/>
      </w:r>
      <w:r>
        <w:rPr>
          <w:rFonts w:hint="eastAsia"/>
        </w:rPr>
        <w:t>配置页面</w:t>
      </w:r>
    </w:p>
    <w:p>
      <w:pPr>
        <w:spacing w:line="360" w:lineRule="auto"/>
        <w:jc w:val="left"/>
        <w:rPr>
          <w:rFonts w:ascii="ËÎÌå" w:hAnsi="ËÎÌå" w:eastAsia="ËÎÌå"/>
        </w:rPr>
      </w:pPr>
      <w:r>
        <w:rPr>
          <w:rFonts w:hint="eastAsia" w:ascii="ËÎÌå" w:hAnsi="ËÎÌå" w:eastAsia="ËÎÌå"/>
        </w:rPr>
        <w:drawing>
          <wp:inline distT="0" distB="0" distL="114300" distR="114300">
            <wp:extent cx="3836035" cy="3171190"/>
            <wp:effectExtent l="0" t="0" r="12065" b="3810"/>
            <wp:docPr id="1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1"/>
                    <pic:cNvPicPr>
                      <a:picLocks noChangeAspect="1"/>
                    </pic:cNvPicPr>
                  </pic:nvPicPr>
                  <pic:blipFill>
                    <a:blip r:embed="rId172"/>
                    <a:stretch>
                      <a:fillRect/>
                    </a:stretch>
                  </pic:blipFill>
                  <pic:spPr>
                    <a:xfrm>
                      <a:off x="0" y="0"/>
                      <a:ext cx="3836035" cy="3171190"/>
                    </a:xfrm>
                    <a:prstGeom prst="rect">
                      <a:avLst/>
                    </a:prstGeom>
                    <a:noFill/>
                    <a:ln>
                      <a:noFill/>
                    </a:ln>
                  </pic:spPr>
                </pic:pic>
              </a:graphicData>
            </a:graphic>
          </wp:inline>
        </w:drawing>
      </w:r>
    </w:p>
    <w:p>
      <w:pPr>
        <w:spacing w:line="360" w:lineRule="auto"/>
        <w:jc w:val="left"/>
        <w:rPr>
          <w:rFonts w:ascii="ËÎÌå" w:hAnsi="ËÎÌå" w:eastAsia="ËÎÌå"/>
        </w:rPr>
      </w:pPr>
    </w:p>
    <w:p>
      <w:pPr>
        <w:pStyle w:val="33"/>
        <w:numPr>
          <w:ilvl w:val="0"/>
          <w:numId w:val="67"/>
        </w:numPr>
      </w:pPr>
      <w:r>
        <w:rPr>
          <w:rFonts w:hint="eastAsia"/>
        </w:rPr>
        <w:t>流水线配置CI触发。</w:t>
      </w:r>
    </w:p>
    <w:p>
      <w:pPr>
        <w:pStyle w:val="33"/>
        <w:numPr>
          <w:ilvl w:val="0"/>
          <w:numId w:val="67"/>
        </w:numPr>
      </w:pPr>
      <w:r>
        <w:rPr>
          <w:rFonts w:hint="eastAsia"/>
        </w:rPr>
        <w:t xml:space="preserve">提交 </w:t>
      </w:r>
      <w:r>
        <w:rPr>
          <w:rFonts w:hint="eastAsia"/>
          <w:lang w:eastAsia="zh-CN"/>
        </w:rPr>
        <w:t>Gogs</w:t>
      </w:r>
      <w:r>
        <w:rPr>
          <w:rFonts w:hint="eastAsia"/>
        </w:rPr>
        <w:t xml:space="preserve"> 代码，即可查看流水线被CI触发。</w:t>
      </w:r>
    </w:p>
    <w:p>
      <w:pPr>
        <w:pStyle w:val="5"/>
        <w:numPr>
          <w:ilvl w:val="1"/>
          <w:numId w:val="4"/>
        </w:numPr>
        <w:spacing w:before="480" w:after="480"/>
        <w:ind w:left="1134" w:leftChars="0" w:hanging="1134" w:firstLineChars="0"/>
      </w:pPr>
      <w:bookmarkStart w:id="148" w:name="_Toc9684"/>
      <w:r>
        <w:rPr>
          <w:rFonts w:hint="eastAsia"/>
        </w:rPr>
        <w:t>G</w:t>
      </w:r>
      <w:r>
        <w:t xml:space="preserve">it </w:t>
      </w:r>
      <w:r>
        <w:rPr>
          <w:rFonts w:hint="eastAsia"/>
        </w:rPr>
        <w:t>S</w:t>
      </w:r>
      <w:r>
        <w:t>ubmodule代码源配置说明</w:t>
      </w:r>
      <w:bookmarkEnd w:id="148"/>
    </w:p>
    <w:p>
      <w:pPr>
        <w:pStyle w:val="6"/>
        <w:numPr>
          <w:ilvl w:val="2"/>
          <w:numId w:val="4"/>
        </w:numPr>
        <w:spacing w:before="360" w:after="360"/>
        <w:ind w:left="1134" w:leftChars="0" w:hanging="1134" w:firstLineChars="0"/>
      </w:pPr>
      <w:bookmarkStart w:id="149" w:name="_Toc7728"/>
      <w:r>
        <w:rPr>
          <w:rFonts w:hint="eastAsia"/>
        </w:rPr>
        <w:t>使用场景</w:t>
      </w:r>
      <w:bookmarkEnd w:id="149"/>
    </w:p>
    <w:p>
      <w:r>
        <w:t>研发的代码项目中包含子模块(submodule), 作为公用模块 git submodule 模式提高了重用率，降低了维护成本</w:t>
      </w:r>
      <w:r>
        <w:rPr>
          <w:rFonts w:hint="eastAsia"/>
        </w:rPr>
        <w:t>。</w:t>
      </w:r>
    </w:p>
    <w:p>
      <w:r>
        <w:t>在多个项目中被共同使用的模块独立维护为一个项目，只在一个代码源项目中维护，被其他项目中以子模块形式使用。</w:t>
      </w:r>
    </w:p>
    <w:p>
      <w:r>
        <w:t>流水线构建中，拉取代码源时如果代码源中有 git submodule, 则会拉取 submodule 的代码，并进行编译、构建等。</w:t>
      </w:r>
    </w:p>
    <w:p>
      <w:pPr>
        <w:pStyle w:val="6"/>
        <w:numPr>
          <w:ilvl w:val="2"/>
          <w:numId w:val="4"/>
        </w:numPr>
        <w:spacing w:before="360" w:after="360"/>
        <w:ind w:left="1134" w:leftChars="0" w:hanging="1134" w:firstLineChars="0"/>
      </w:pPr>
      <w:bookmarkStart w:id="150" w:name="_Toc29728"/>
      <w:r>
        <w:rPr>
          <w:rFonts w:hint="eastAsia"/>
        </w:rPr>
        <w:t>前提条件</w:t>
      </w:r>
      <w:bookmarkEnd w:id="150"/>
    </w:p>
    <w:p>
      <w:r>
        <w:rPr>
          <w:rFonts w:hint="eastAsia"/>
        </w:rPr>
        <w:t>G</w:t>
      </w:r>
      <w:r>
        <w:t>it</w:t>
      </w:r>
      <w:r>
        <w:rPr>
          <w:rFonts w:hint="eastAsia"/>
        </w:rPr>
        <w:t>L</w:t>
      </w:r>
      <w:r>
        <w:t>ab代码源中，需要在代码的根目录中配置 .gitsubmodules 文件，并对子模块进行声明。声明属性如下例所示：#cat .gitsubmodules</w:t>
      </w:r>
      <w:r>
        <w:rPr>
          <w:rFonts w:hint="eastAsia"/>
        </w:rPr>
        <w:t>。</w:t>
      </w:r>
    </w:p>
    <w:p>
      <w:pPr>
        <w:pStyle w:val="70"/>
        <w:jc w:val="left"/>
      </w:pPr>
      <w:r>
        <w:t>[submodule "apm-protocol/apm-network/src/main/proto"]</w:t>
      </w:r>
    </w:p>
    <w:p>
      <w:pPr>
        <w:pStyle w:val="70"/>
        <w:jc w:val="left"/>
      </w:pPr>
      <w:r>
        <w:t>  path = apm-protocol/apm-network/src/main/proto</w:t>
      </w:r>
    </w:p>
    <w:p>
      <w:pPr>
        <w:pStyle w:val="70"/>
        <w:jc w:val="left"/>
      </w:pPr>
      <w:r>
        <w:t>  url = git@gitlab.tenxcloud.com:distributed-tracing/skywalking-data-collect-protocol.git</w:t>
      </w:r>
    </w:p>
    <w:p>
      <w:pPr>
        <w:pStyle w:val="70"/>
        <w:jc w:val="left"/>
      </w:pPr>
      <w:r>
        <w:t>  branch = master</w:t>
      </w:r>
    </w:p>
    <w:p>
      <w:r>
        <w:rPr>
          <w:rFonts w:hint="eastAsia"/>
        </w:rPr>
        <w:t>配置文件说明如下所示。</w:t>
      </w:r>
    </w:p>
    <w:p>
      <w:pPr>
        <w:pStyle w:val="34"/>
      </w:pPr>
      <w:r>
        <w:rPr>
          <w:rFonts w:hint="eastAsia"/>
        </w:rPr>
        <w:t>S</w:t>
      </w:r>
      <w:r>
        <w:t>ubmodule后面引号中使用的为</w:t>
      </w:r>
      <w:r>
        <w:rPr>
          <w:rFonts w:hint="eastAsia"/>
        </w:rPr>
        <w:t>S</w:t>
      </w:r>
      <w:r>
        <w:t>ubmodule名称。</w:t>
      </w:r>
    </w:p>
    <w:p>
      <w:pPr>
        <w:pStyle w:val="34"/>
      </w:pPr>
      <w:r>
        <w:t>path</w:t>
      </w:r>
      <w:r>
        <w:rPr>
          <w:rFonts w:hint="eastAsia"/>
        </w:rPr>
        <w:t>：</w:t>
      </w:r>
      <w:r>
        <w:t>为</w:t>
      </w:r>
      <w:r>
        <w:rPr>
          <w:rFonts w:hint="eastAsia"/>
        </w:rPr>
        <w:t>S</w:t>
      </w:r>
      <w:r>
        <w:t>ubmodule的相对路径</w:t>
      </w:r>
      <w:r>
        <w:rPr>
          <w:rFonts w:hint="eastAsia"/>
        </w:rPr>
        <w:t>。</w:t>
      </w:r>
    </w:p>
    <w:p>
      <w:pPr>
        <w:pStyle w:val="34"/>
      </w:pPr>
      <w:r>
        <w:t>url</w:t>
      </w:r>
      <w:r>
        <w:rPr>
          <w:rFonts w:hint="eastAsia"/>
        </w:rPr>
        <w:t>：</w:t>
      </w:r>
      <w:r>
        <w:t>为submodule 代码源地址</w:t>
      </w:r>
      <w:r>
        <w:rPr>
          <w:rFonts w:hint="eastAsia"/>
        </w:rPr>
        <w:t>。</w:t>
      </w:r>
    </w:p>
    <w:p>
      <w:pPr>
        <w:pStyle w:val="34"/>
      </w:pPr>
      <w:r>
        <w:t>branch</w:t>
      </w:r>
      <w:r>
        <w:rPr>
          <w:rFonts w:hint="eastAsia"/>
        </w:rPr>
        <w:t>：</w:t>
      </w:r>
      <w:r>
        <w:t>为submodule的代码源分支。如果没有声明，会使用默认分支</w:t>
      </w:r>
      <w:r>
        <w:rPr>
          <w:rFonts w:hint="eastAsia"/>
        </w:rPr>
        <w:t>。</w:t>
      </w:r>
    </w:p>
    <w:p>
      <w:pPr>
        <w:pStyle w:val="6"/>
        <w:numPr>
          <w:ilvl w:val="2"/>
          <w:numId w:val="4"/>
        </w:numPr>
        <w:spacing w:before="360" w:after="360"/>
        <w:ind w:left="1134" w:leftChars="0" w:hanging="1134" w:firstLineChars="0"/>
      </w:pPr>
      <w:bookmarkStart w:id="151" w:name="_Toc25777"/>
      <w:r>
        <w:rPr>
          <w:rFonts w:hint="eastAsia"/>
        </w:rPr>
        <w:t>流水线编译代码项目</w:t>
      </w:r>
      <w:bookmarkEnd w:id="151"/>
    </w:p>
    <w:p>
      <w:pPr>
        <w:pStyle w:val="7"/>
        <w:numPr>
          <w:ilvl w:val="3"/>
          <w:numId w:val="4"/>
        </w:numPr>
        <w:spacing w:before="480" w:after="480"/>
        <w:ind w:left="1134" w:leftChars="0" w:hanging="1134" w:firstLineChars="0"/>
      </w:pPr>
      <w:r>
        <w:rPr>
          <w:rFonts w:hint="eastAsia"/>
        </w:rPr>
        <w:t>Git Submodule为公开代码源时</w:t>
      </w:r>
    </w:p>
    <w:p>
      <w:r>
        <w:t>与没有</w:t>
      </w:r>
      <w:r>
        <w:rPr>
          <w:rFonts w:hint="eastAsia"/>
        </w:rPr>
        <w:t>G</w:t>
      </w:r>
      <w:r>
        <w:t xml:space="preserve">it </w:t>
      </w:r>
      <w:r>
        <w:rPr>
          <w:rFonts w:hint="eastAsia"/>
        </w:rPr>
        <w:t>S</w:t>
      </w:r>
      <w:r>
        <w:t>ubmodule的代码项目一样，流水线任务的脚本中直接编写编译、构建命令行即可。</w:t>
      </w:r>
      <w:r>
        <w:rPr>
          <w:rFonts w:hint="eastAsia"/>
        </w:rPr>
        <w:t>如下图所示。</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11</w:t>
      </w:r>
      <w:r>
        <w:fldChar w:fldCharType="end"/>
      </w:r>
      <w:r>
        <w:rPr>
          <w:rFonts w:hint="eastAsia"/>
        </w:rPr>
        <w:t>配置显示</w:t>
      </w:r>
    </w:p>
    <w:p>
      <w:r>
        <w:drawing>
          <wp:inline distT="0" distB="0" distL="114300" distR="114300">
            <wp:extent cx="5137150" cy="1718310"/>
            <wp:effectExtent l="0" t="0" r="6350" b="8890"/>
            <wp:docPr id="20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7"/>
                    <pic:cNvPicPr>
                      <a:picLocks noChangeAspect="1"/>
                    </pic:cNvPicPr>
                  </pic:nvPicPr>
                  <pic:blipFill>
                    <a:blip r:embed="rId173"/>
                    <a:stretch>
                      <a:fillRect/>
                    </a:stretch>
                  </pic:blipFill>
                  <pic:spPr>
                    <a:xfrm>
                      <a:off x="0" y="0"/>
                      <a:ext cx="5137150" cy="1718310"/>
                    </a:xfrm>
                    <a:prstGeom prst="rect">
                      <a:avLst/>
                    </a:prstGeom>
                    <a:noFill/>
                    <a:ln>
                      <a:noFill/>
                    </a:ln>
                  </pic:spPr>
                </pic:pic>
              </a:graphicData>
            </a:graphic>
          </wp:inline>
        </w:drawing>
      </w:r>
    </w:p>
    <w:p>
      <w:pPr>
        <w:pStyle w:val="23"/>
        <w:widowControl/>
        <w:spacing w:before="312" w:beforeAutospacing="0" w:after="0" w:afterAutospacing="0"/>
      </w:pPr>
    </w:p>
    <w:p>
      <w:pPr>
        <w:pStyle w:val="7"/>
        <w:spacing w:before="480" w:after="480"/>
      </w:pPr>
      <w:r>
        <w:t xml:space="preserve">  </w:t>
      </w:r>
      <w:r>
        <w:rPr>
          <w:rFonts w:hint="eastAsia"/>
        </w:rPr>
        <w:t>Git Submodule为私有代码源时</w:t>
      </w:r>
    </w:p>
    <w:p>
      <w:r>
        <w:t>执行上面命令时因没有submodule的权限会</w:t>
      </w:r>
      <w:r>
        <w:rPr>
          <w:rFonts w:hint="eastAsia"/>
        </w:rPr>
        <w:t>出现“</w:t>
      </w:r>
      <w:r>
        <w:t>The project you were looking for could not be found</w:t>
      </w:r>
      <w:r>
        <w:rPr>
          <w:rFonts w:hint="eastAsia"/>
        </w:rPr>
        <w:t>”</w:t>
      </w:r>
      <w:r>
        <w:t>的错误提示，需要允许主干代码项目的deploy key允许下载</w:t>
      </w:r>
      <w:r>
        <w:rPr>
          <w:rFonts w:hint="eastAsia"/>
        </w:rPr>
        <w:t>G</w:t>
      </w:r>
      <w:r>
        <w:t xml:space="preserve">it </w:t>
      </w:r>
      <w:r>
        <w:rPr>
          <w:rFonts w:hint="eastAsia"/>
        </w:rPr>
        <w:t>S</w:t>
      </w:r>
      <w:r>
        <w:t>ubmodule 的代码，进行如下配置</w:t>
      </w:r>
      <w:r>
        <w:rPr>
          <w:rFonts w:hint="eastAsia"/>
        </w:rPr>
        <w:t>。</w:t>
      </w:r>
    </w:p>
    <w:p>
      <w:pPr>
        <w:pStyle w:val="33"/>
        <w:numPr>
          <w:ilvl w:val="0"/>
          <w:numId w:val="80"/>
        </w:numPr>
      </w:pPr>
      <w:r>
        <w:t>引入git submodule的代码源也设为私有项目</w:t>
      </w:r>
      <w:r>
        <w:rPr>
          <w:rFonts w:hint="eastAsia"/>
        </w:rPr>
        <w:t>。</w:t>
      </w:r>
    </w:p>
    <w:p>
      <w:r>
        <w:br w:type="page"/>
      </w:r>
    </w:p>
    <w:p>
      <w:pPr>
        <w:pStyle w:val="13"/>
        <w:widowControl/>
        <w:topLinePunct/>
        <w:adjustRightInd w:val="0"/>
        <w:snapToGrid w:val="0"/>
        <w:jc w:val="left"/>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12</w:t>
      </w:r>
      <w:r>
        <w:fldChar w:fldCharType="end"/>
      </w:r>
      <w:r>
        <w:rPr>
          <w:rFonts w:hint="eastAsia"/>
        </w:rPr>
        <w:t>配置页面</w:t>
      </w:r>
    </w:p>
    <w:p>
      <w:r>
        <w:rPr>
          <w:rFonts w:hint="eastAsia"/>
        </w:rPr>
        <w:drawing>
          <wp:inline distT="0" distB="0" distL="114300" distR="114300">
            <wp:extent cx="4335780" cy="3168015"/>
            <wp:effectExtent l="0" t="0" r="7620" b="6985"/>
            <wp:docPr id="183" name="图片 183" descr="image2021-4-10 22_56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image2021-4-10 22_56_16"/>
                    <pic:cNvPicPr>
                      <a:picLocks noChangeAspect="1"/>
                    </pic:cNvPicPr>
                  </pic:nvPicPr>
                  <pic:blipFill>
                    <a:blip r:embed="rId174"/>
                    <a:stretch>
                      <a:fillRect/>
                    </a:stretch>
                  </pic:blipFill>
                  <pic:spPr>
                    <a:xfrm>
                      <a:off x="0" y="0"/>
                      <a:ext cx="4335780" cy="3168015"/>
                    </a:xfrm>
                    <a:prstGeom prst="rect">
                      <a:avLst/>
                    </a:prstGeom>
                  </pic:spPr>
                </pic:pic>
              </a:graphicData>
            </a:graphic>
          </wp:inline>
        </w:drawing>
      </w:r>
    </w:p>
    <w:p/>
    <w:p>
      <w:pPr>
        <w:pStyle w:val="33"/>
        <w:numPr>
          <w:ilvl w:val="0"/>
          <w:numId w:val="65"/>
        </w:numPr>
      </w:pPr>
      <w:r>
        <w:t>平台CI/CD代码仓库激活活引入git submodule的代码源时以deploy token方式激活</w:t>
      </w:r>
      <w:r>
        <w:rPr>
          <w:rFonts w:hint="eastAsia"/>
        </w:rPr>
        <w:t>。</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13</w:t>
      </w:r>
      <w:r>
        <w:fldChar w:fldCharType="end"/>
      </w:r>
      <w:r>
        <w:rPr>
          <w:rFonts w:hint="eastAsia"/>
        </w:rPr>
        <w:t>激活配置</w:t>
      </w:r>
    </w:p>
    <w:p>
      <w:r>
        <w:drawing>
          <wp:inline distT="0" distB="0" distL="114300" distR="114300">
            <wp:extent cx="4542790" cy="2437130"/>
            <wp:effectExtent l="0" t="0" r="3810" b="1270"/>
            <wp:docPr id="20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8"/>
                    <pic:cNvPicPr>
                      <a:picLocks noChangeAspect="1"/>
                    </pic:cNvPicPr>
                  </pic:nvPicPr>
                  <pic:blipFill>
                    <a:blip r:embed="rId175"/>
                    <a:stretch>
                      <a:fillRect/>
                    </a:stretch>
                  </pic:blipFill>
                  <pic:spPr>
                    <a:xfrm>
                      <a:off x="0" y="0"/>
                      <a:ext cx="4542790" cy="2437130"/>
                    </a:xfrm>
                    <a:prstGeom prst="rect">
                      <a:avLst/>
                    </a:prstGeom>
                    <a:noFill/>
                    <a:ln>
                      <a:noFill/>
                    </a:ln>
                  </pic:spPr>
                </pic:pic>
              </a:graphicData>
            </a:graphic>
          </wp:inline>
        </w:drawing>
      </w:r>
    </w:p>
    <w:p/>
    <w:p>
      <w:pPr>
        <w:pStyle w:val="33"/>
        <w:numPr>
          <w:ilvl w:val="0"/>
          <w:numId w:val="65"/>
        </w:numPr>
      </w:pPr>
      <w:r>
        <w:t>.gitsubmodules配置文件中的</w:t>
      </w:r>
      <w:r>
        <w:rPr>
          <w:rFonts w:hint="eastAsia"/>
          <w:lang w:val="en-US"/>
        </w:rPr>
        <w:t>URL</w:t>
      </w:r>
      <w:r>
        <w:t>修改为</w:t>
      </w:r>
      <w:r>
        <w:rPr>
          <w:rFonts w:hint="eastAsia"/>
          <w:lang w:val="en-US"/>
        </w:rPr>
        <w:t>SSH</w:t>
      </w:r>
      <w:r>
        <w:t>形式，即git@xxxx.com:grou</w:t>
      </w:r>
      <w:r>
        <w:rPr>
          <w:rFonts w:hint="eastAsia"/>
          <w:lang w:val="en-US"/>
        </w:rPr>
        <w:t xml:space="preserve"> </w:t>
      </w:r>
      <w:r>
        <w:t>pname/projectname.git形式</w:t>
      </w:r>
      <w:r>
        <w:rPr>
          <w:rFonts w:hint="eastAsia"/>
        </w:rPr>
        <w:t>。</w:t>
      </w:r>
    </w:p>
    <w:p>
      <w:pPr>
        <w:pStyle w:val="13"/>
        <w:widowControl/>
        <w:tabs>
          <w:tab w:val="left" w:pos="1554"/>
        </w:tabs>
        <w:topLinePunct/>
        <w:adjustRightInd w:val="0"/>
        <w:snapToGrid w:val="0"/>
        <w:jc w:val="left"/>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14</w:t>
      </w:r>
      <w:r>
        <w:fldChar w:fldCharType="end"/>
      </w:r>
      <w:r>
        <w:rPr>
          <w:rFonts w:hint="eastAsia"/>
        </w:rPr>
        <w:t>配置页面</w:t>
      </w:r>
    </w:p>
    <w:p>
      <w:r>
        <w:rPr>
          <w:rFonts w:hint="eastAsia"/>
        </w:rPr>
        <w:drawing>
          <wp:inline distT="0" distB="0" distL="114300" distR="114300">
            <wp:extent cx="5059045" cy="762635"/>
            <wp:effectExtent l="0" t="0" r="8255" b="12065"/>
            <wp:docPr id="194" name="图片 194" descr="image2021-4-10 23_0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image2021-4-10 23_0_0"/>
                    <pic:cNvPicPr>
                      <a:picLocks noChangeAspect="1"/>
                    </pic:cNvPicPr>
                  </pic:nvPicPr>
                  <pic:blipFill>
                    <a:blip r:embed="rId176"/>
                    <a:stretch>
                      <a:fillRect/>
                    </a:stretch>
                  </pic:blipFill>
                  <pic:spPr>
                    <a:xfrm>
                      <a:off x="0" y="0"/>
                      <a:ext cx="5059045" cy="762635"/>
                    </a:xfrm>
                    <a:prstGeom prst="rect">
                      <a:avLst/>
                    </a:prstGeom>
                  </pic:spPr>
                </pic:pic>
              </a:graphicData>
            </a:graphic>
          </wp:inline>
        </w:drawing>
      </w:r>
    </w:p>
    <w:p>
      <w:pPr>
        <w:pStyle w:val="33"/>
        <w:numPr>
          <w:ilvl w:val="0"/>
          <w:numId w:val="0"/>
        </w:numPr>
        <w:tabs>
          <w:tab w:val="clear" w:pos="420"/>
        </w:tabs>
      </w:pPr>
    </w:p>
    <w:p>
      <w:pPr>
        <w:pStyle w:val="33"/>
        <w:numPr>
          <w:ilvl w:val="0"/>
          <w:numId w:val="65"/>
        </w:numPr>
      </w:pPr>
      <w:r>
        <w:t>git submodule 代码管理员进入 gitlab 页面，将引入 git submodule 项目的 ssh deploy token 设置为允许</w:t>
      </w:r>
      <w:r>
        <w:rPr>
          <w:rFonts w:hint="eastAsia"/>
        </w:rPr>
        <w:t>。</w:t>
      </w:r>
    </w:p>
    <w:p>
      <w:pPr>
        <w:pStyle w:val="13"/>
        <w:tabs>
          <w:tab w:val="left" w:pos="1554"/>
        </w:tabs>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15</w:t>
      </w:r>
      <w:r>
        <w:fldChar w:fldCharType="end"/>
      </w:r>
      <w:r>
        <w:rPr>
          <w:rFonts w:hint="eastAsia"/>
        </w:rPr>
        <w:t>配置页面</w:t>
      </w:r>
    </w:p>
    <w:p>
      <w:r>
        <w:rPr>
          <w:rFonts w:hint="eastAsia"/>
        </w:rPr>
        <w:drawing>
          <wp:inline distT="0" distB="0" distL="114300" distR="114300">
            <wp:extent cx="4963160" cy="2167890"/>
            <wp:effectExtent l="0" t="0" r="2540" b="3810"/>
            <wp:docPr id="195" name="图片 195" descr="image2021-4-10 23_15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image2021-4-10 23_15_12"/>
                    <pic:cNvPicPr>
                      <a:picLocks noChangeAspect="1"/>
                    </pic:cNvPicPr>
                  </pic:nvPicPr>
                  <pic:blipFill>
                    <a:blip r:embed="rId177"/>
                    <a:stretch>
                      <a:fillRect/>
                    </a:stretch>
                  </pic:blipFill>
                  <pic:spPr>
                    <a:xfrm>
                      <a:off x="0" y="0"/>
                      <a:ext cx="4963160" cy="2167890"/>
                    </a:xfrm>
                    <a:prstGeom prst="rect">
                      <a:avLst/>
                    </a:prstGeom>
                  </pic:spPr>
                </pic:pic>
              </a:graphicData>
            </a:graphic>
          </wp:inline>
        </w:drawing>
      </w:r>
    </w:p>
    <w:p/>
    <w:p>
      <w:r>
        <w:t>最终该项目的enabled deploy keys中展示对允许的deploy keys的来源，如下</w:t>
      </w:r>
      <w:r>
        <w:rPr>
          <w:rFonts w:hint="eastAsia"/>
        </w:rPr>
        <w:t>图所示。</w:t>
      </w:r>
    </w:p>
    <w:p>
      <w:pPr>
        <w:pStyle w:val="13"/>
      </w:pPr>
      <w:r>
        <w:t xml:space="preserve">图 </w:t>
      </w:r>
      <w:r>
        <w:fldChar w:fldCharType="begin"/>
      </w:r>
      <w:r>
        <w:instrText xml:space="preserve"> STYLEREF 1 \s </w:instrText>
      </w:r>
      <w:r>
        <w:fldChar w:fldCharType="separate"/>
      </w:r>
      <w:r>
        <w:t>7</w:t>
      </w:r>
      <w:r>
        <w:fldChar w:fldCharType="end"/>
      </w:r>
      <w:r>
        <w:rPr>
          <w:rFonts w:hint="eastAsia"/>
        </w:rPr>
        <w:t>-</w:t>
      </w:r>
      <w:r>
        <w:fldChar w:fldCharType="begin"/>
      </w:r>
      <w:r>
        <w:instrText xml:space="preserve"> SEQ 图 \* ARABIC \s 1 </w:instrText>
      </w:r>
      <w:r>
        <w:fldChar w:fldCharType="separate"/>
      </w:r>
      <w:r>
        <w:t>16</w:t>
      </w:r>
      <w:r>
        <w:fldChar w:fldCharType="end"/>
      </w:r>
      <w:r>
        <w:rPr>
          <w:rFonts w:hint="eastAsia"/>
        </w:rPr>
        <w:t>配置页面</w:t>
      </w:r>
    </w:p>
    <w:p>
      <w:pPr>
        <w:rPr>
          <w:rFonts w:hint="eastAsia"/>
        </w:rPr>
      </w:pPr>
      <w:r>
        <w:rPr>
          <w:rFonts w:hint="eastAsia"/>
        </w:rPr>
        <w:drawing>
          <wp:inline distT="0" distB="0" distL="114300" distR="114300">
            <wp:extent cx="5025390" cy="1430020"/>
            <wp:effectExtent l="0" t="0" r="3810" b="5080"/>
            <wp:docPr id="196" name="图片 196" descr="image2021-4-10 23_0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image2021-4-10 23_0_52"/>
                    <pic:cNvPicPr>
                      <a:picLocks noChangeAspect="1"/>
                    </pic:cNvPicPr>
                  </pic:nvPicPr>
                  <pic:blipFill>
                    <a:blip r:embed="rId178"/>
                    <a:stretch>
                      <a:fillRect/>
                    </a:stretch>
                  </pic:blipFill>
                  <pic:spPr>
                    <a:xfrm>
                      <a:off x="0" y="0"/>
                      <a:ext cx="5025390" cy="1430020"/>
                    </a:xfrm>
                    <a:prstGeom prst="rect">
                      <a:avLst/>
                    </a:prstGeom>
                  </pic:spPr>
                </pic:pic>
              </a:graphicData>
            </a:graphic>
          </wp:inline>
        </w:drawing>
      </w:r>
    </w:p>
    <w:p/>
    <w:p>
      <w:pPr>
        <w:rPr>
          <w:lang w:val="en-GB"/>
        </w:rPr>
      </w:pPr>
      <w:r>
        <w:t>流水线任务的脚本中直接编写编译、构建命令行即可</w:t>
      </w:r>
      <w:r>
        <w:rPr>
          <w:rFonts w:hint="eastAsia"/>
        </w:rPr>
        <w:t>。</w:t>
      </w:r>
    </w:p>
    <w:sectPr>
      <w:pgSz w:w="11900" w:h="16840"/>
      <w:pgMar w:top="1440" w:right="1800" w:bottom="1440" w:left="1800" w:header="794" w:footer="737" w:gutter="0"/>
      <w:pgBorders>
        <w:top w:val="none" w:sz="0" w:space="0"/>
        <w:left w:val="none" w:sz="0" w:space="0"/>
        <w:bottom w:val="none" w:sz="0" w:space="0"/>
        <w:right w:val="none" w:sz="0" w:space="0"/>
      </w:pgBorders>
      <w:cols w:space="720" w:num="1"/>
      <w:titlePg/>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Georgia">
    <w:panose1 w:val="02040502050405020303"/>
    <w:charset w:val="00"/>
    <w:family w:val="roman"/>
    <w:pitch w:val="default"/>
    <w:sig w:usb0="00000287" w:usb1="00000000" w:usb2="00000000" w:usb3="00000000" w:csb0="2000009F" w:csb1="00000000"/>
  </w:font>
  <w:font w:name="Arial Unicode MS">
    <w:altName w:val="宋体"/>
    <w:panose1 w:val="020B0604020202020204"/>
    <w:charset w:val="86"/>
    <w:family w:val="swiss"/>
    <w:pitch w:val="default"/>
    <w:sig w:usb0="00000000" w:usb1="00000000" w:usb2="0000003F" w:usb3="00000000" w:csb0="603F01FF" w:csb1="FFFF0000"/>
  </w:font>
  <w:font w:name=".苹方-简">
    <w:altName w:val="宋体"/>
    <w:panose1 w:val="00000000000000000000"/>
    <w:charset w:val="86"/>
    <w:family w:val="roman"/>
    <w:pitch w:val="default"/>
    <w:sig w:usb0="00000000" w:usb1="00000000" w:usb2="00000017" w:usb3="00000000" w:csb0="00040001" w:csb1="00000000"/>
  </w:font>
  <w:font w:name="Book Antiqua">
    <w:altName w:val="Segoe Print"/>
    <w:panose1 w:val="02040602050305030304"/>
    <w:charset w:val="00"/>
    <w:family w:val="roman"/>
    <w:pitch w:val="default"/>
    <w:sig w:usb0="00000000" w:usb1="00000000" w:usb2="00000000" w:usb3="00000000" w:csb0="2000009F" w:csb1="DFD7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ËÎÌå">
    <w:altName w:val="等线"/>
    <w:panose1 w:val="00000000000000000000"/>
    <w:charset w:val="86"/>
    <w:family w:val="auto"/>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 w:name="Consolas">
    <w:panose1 w:val="020B0609020204030204"/>
    <w:charset w:val="00"/>
    <w:family w:val="modern"/>
    <w:pitch w:val="default"/>
    <w:sig w:usb0="E00006FF" w:usb1="0000FCFF" w:usb2="00000001" w:usb3="00000000" w:csb0="600001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73600" behindDoc="0" locked="0" layoutInCell="1" allowOverlap="1">
              <wp:simplePos x="0" y="0"/>
              <wp:positionH relativeFrom="margin">
                <wp:align>right</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rPr>
                              <w:rFonts w:hint="eastAsia"/>
                            </w:rPr>
                            <w:fldChar w:fldCharType="begin"/>
                          </w:r>
                          <w:r>
                            <w:rPr>
                              <w:rFonts w:hint="eastAsia"/>
                            </w:rPr>
                            <w:instrText xml:space="preserve"> PAGE  \* MERGEFORMAT </w:instrText>
                          </w:r>
                          <w:r>
                            <w:rPr>
                              <w:rFonts w:hint="eastAsia"/>
                            </w:rPr>
                            <w:fldChar w:fldCharType="separate"/>
                          </w:r>
                          <w:r>
                            <w:t>II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pPr>
                      <w:pStyle w:val="17"/>
                    </w:pPr>
                    <w:r>
                      <w:rPr>
                        <w:rFonts w:hint="eastAsia"/>
                      </w:rPr>
                      <w:fldChar w:fldCharType="begin"/>
                    </w:r>
                    <w:r>
                      <w:rPr>
                        <w:rFonts w:hint="eastAsia"/>
                      </w:rPr>
                      <w:instrText xml:space="preserve"> PAGE  \* MERGEFORMAT </w:instrText>
                    </w:r>
                    <w:r>
                      <w:rPr>
                        <w:rFonts w:hint="eastAsia"/>
                      </w:rPr>
                      <w:fldChar w:fldCharType="separate"/>
                    </w:r>
                    <w:r>
                      <w:t>II</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74624" behindDoc="0" locked="0" layoutInCell="1" allowOverlap="1">
              <wp:simplePos x="0" y="0"/>
              <wp:positionH relativeFrom="margin">
                <wp:align>right</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1nbycsAgAAVwQAAA4AAABkcnMvZTJvRG9jLnhtbK1UzY7TMBC+I/EO&#10;lu80bVes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n31dpwuXDwAlxo5Iomu2GiFdtf2zHam&#10;OIGYM91seMs3NZJvmQ/3zGEYUDCeS7jDUkqDJKa3KKmM+/qv8xiPHsFLSYPhyqnGW6JEftDoHQDD&#10;YLjB2A2GPqhbg2lFO1BLMnHBBTmYpTPqC97QKuaAi2mOTDkNg3kbugHHG+RitUpBmDbLwlY/WB6h&#10;o3jerg4BAiZdoyidEr1WmLfUmf5txIH+c5+inv4Hy0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WdvJywCAABXBAAADgAAAAAAAAABACAAAAAfAQAAZHJzL2Uyb0RvYy54bWxQSwUGAAAAAAYA&#10;BgBZAQAAvQUAAAAA&#10;">
              <v:fill on="f" focussize="0,0"/>
              <v:stroke on="f" weight="0.5pt"/>
              <v:imagedata o:title=""/>
              <o:lock v:ext="edit" aspectratio="f"/>
              <v:textbox inset="0mm,0mm,0mm,0mm" style="mso-fit-shape-to-text:t;">
                <w:txbxContent>
                  <w:p>
                    <w:pPr>
                      <w:pStyle w:val="17"/>
                    </w:pPr>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71552"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rPr>
                              <w:rFonts w:hint="eastAsia"/>
                            </w:rPr>
                            <w:fldChar w:fldCharType="begin"/>
                          </w:r>
                          <w:r>
                            <w:rPr>
                              <w:rFonts w:hint="eastAsia"/>
                            </w:rPr>
                            <w:instrText xml:space="preserve"> PAGE  \* MERGEFORMAT </w:instrText>
                          </w:r>
                          <w:r>
                            <w:rPr>
                              <w:rFonts w:hint="eastAsia"/>
                            </w:rPr>
                            <w:fldChar w:fldCharType="separate"/>
                          </w:r>
                          <w:r>
                            <w:t>V</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pPr>
                      <w:pStyle w:val="17"/>
                    </w:pPr>
                    <w:r>
                      <w:rPr>
                        <w:rFonts w:hint="eastAsia"/>
                      </w:rPr>
                      <w:fldChar w:fldCharType="begin"/>
                    </w:r>
                    <w:r>
                      <w:rPr>
                        <w:rFonts w:hint="eastAsia"/>
                      </w:rPr>
                      <w:instrText xml:space="preserve"> PAGE  \* MERGEFORMAT </w:instrText>
                    </w:r>
                    <w:r>
                      <w:rPr>
                        <w:rFonts w:hint="eastAsia"/>
                      </w:rPr>
                      <w:fldChar w:fldCharType="separate"/>
                    </w:r>
                    <w:r>
                      <w:t>V</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lear" w:pos="4153"/>
      </w:tabs>
    </w:pPr>
    <w:r>
      <mc:AlternateContent>
        <mc:Choice Requires="wps">
          <w:drawing>
            <wp:anchor distT="0" distB="0" distL="114300" distR="114300" simplePos="0" relativeHeight="251672576" behindDoc="0" locked="0" layoutInCell="1" allowOverlap="1">
              <wp:simplePos x="0" y="0"/>
              <wp:positionH relativeFrom="margin">
                <wp:align>right</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pPr>
                      <w:pStyle w:val="17"/>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v:textbox>
            </v:shape>
          </w:pict>
        </mc:Fallback>
      </mc:AlternateContent>
    </w:r>
    <w:r>
      <w:rPr>
        <w:rFonts w:hint="eastAsia"/>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left"/>
      <w:rPr>
        <w:rFonts w:eastAsia="微软雅黑" w:cs="微软雅黑"/>
        <w:sz w:val="20"/>
        <w:szCs w:val="20"/>
      </w:rPr>
    </w:pPr>
    <w:r>
      <w:rPr>
        <w:sz w:val="20"/>
      </w:rPr>
      <mc:AlternateContent>
        <mc:Choice Requires="wps">
          <w:drawing>
            <wp:anchor distT="0" distB="0" distL="114300" distR="114300" simplePos="0" relativeHeight="251675648" behindDoc="0" locked="0" layoutInCell="1" allowOverlap="1">
              <wp:simplePos x="0" y="0"/>
              <wp:positionH relativeFrom="margin">
                <wp:align>right</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rPr>
                              <w:rFonts w:hint="eastAsia"/>
                            </w:rPr>
                            <w:fldChar w:fldCharType="begin"/>
                          </w:r>
                          <w:r>
                            <w:rPr>
                              <w:rFonts w:hint="eastAsia"/>
                            </w:rPr>
                            <w:instrText xml:space="preserve"> PAGE  \* MERGEFORMAT </w:instrText>
                          </w:r>
                          <w:r>
                            <w:rPr>
                              <w:rFonts w:hint="eastAsia"/>
                            </w:rPr>
                            <w:fldChar w:fldCharType="separate"/>
                          </w:r>
                          <w:r>
                            <w:t>84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UDPAEtAgAAV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UDPAEtAgAAVwQAAA4AAAAAAAAAAQAgAAAAHwEAAGRycy9lMm9Eb2MueG1sUEsFBgAAAAAG&#10;AAYAWQEAAL4FAAAAAA==&#10;">
              <v:fill on="f" focussize="0,0"/>
              <v:stroke on="f" weight="0.5pt"/>
              <v:imagedata o:title=""/>
              <o:lock v:ext="edit" aspectratio="f"/>
              <v:textbox inset="0mm,0mm,0mm,0mm" style="mso-fit-shape-to-text:t;">
                <w:txbxContent>
                  <w:p>
                    <w:pPr>
                      <w:pStyle w:val="17"/>
                    </w:pPr>
                    <w:r>
                      <w:rPr>
                        <w:rFonts w:hint="eastAsia"/>
                      </w:rPr>
                      <w:fldChar w:fldCharType="begin"/>
                    </w:r>
                    <w:r>
                      <w:rPr>
                        <w:rFonts w:hint="eastAsia"/>
                      </w:rPr>
                      <w:instrText xml:space="preserve"> PAGE  \* MERGEFORMAT </w:instrText>
                    </w:r>
                    <w:r>
                      <w:rPr>
                        <w:rFonts w:hint="eastAsia"/>
                      </w:rPr>
                      <w:fldChar w:fldCharType="separate"/>
                    </w:r>
                    <w:r>
                      <w:t>84</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48</w:t>
                          </w:r>
                          <w:r>
                            <w:rP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1Ob0EtAgAAVw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ryd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1Ob0EtAgAAVwQAAA4AAAAAAAAAAQAgAAAAHwEAAGRycy9lMm9Eb2MueG1sUEsFBgAAAAAG&#10;AAYAWQEAAL4FAAAAAA==&#10;">
              <v:fill on="f" focussize="0,0"/>
              <v:stroke on="f" weight="0.5pt"/>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48</w:t>
                    </w:r>
                    <w:r>
                      <w:rPr>
                        <w:sz w:val="1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pPr>
    <w:r>
      <w:rPr>
        <w:rFonts w:hint="eastAsia"/>
        <w:szCs w:val="21"/>
      </w:rPr>
      <w:t>时速云容器云DevOps用户手册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pPr>
    <w:r>
      <w:rPr>
        <w:rFonts w:hint="eastAsia"/>
        <w:szCs w:val="21"/>
      </w:rPr>
      <w:t>时速云容器云DevOps用户手册</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pPr>
    <w:r>
      <w:rPr>
        <w:rFonts w:hint="eastAsia"/>
        <w:szCs w:val="21"/>
      </w:rPr>
      <w:t>时速云容器云DevOps用户手册</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pPr>
    <w:r>
      <w:rPr>
        <w:rFonts w:hint="eastAsia"/>
        <w:szCs w:val="21"/>
      </w:rPr>
      <w:t>时速云容器云DevOps用户手册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C5F15D"/>
    <w:multiLevelType w:val="singleLevel"/>
    <w:tmpl w:val="83C5F15D"/>
    <w:lvl w:ilvl="0" w:tentative="0">
      <w:start w:val="1"/>
      <w:numFmt w:val="bullet"/>
      <w:lvlText w:val=""/>
      <w:lvlJc w:val="left"/>
      <w:pPr>
        <w:tabs>
          <w:tab w:val="left" w:pos="420"/>
        </w:tabs>
        <w:ind w:left="420" w:hanging="420"/>
      </w:pPr>
      <w:rPr>
        <w:rFonts w:hint="default" w:ascii="Wingdings" w:hAnsi="Wingdings"/>
      </w:rPr>
    </w:lvl>
  </w:abstractNum>
  <w:abstractNum w:abstractNumId="1">
    <w:nsid w:val="A4680B4A"/>
    <w:multiLevelType w:val="singleLevel"/>
    <w:tmpl w:val="A4680B4A"/>
    <w:lvl w:ilvl="0" w:tentative="0">
      <w:start w:val="1"/>
      <w:numFmt w:val="bullet"/>
      <w:lvlText w:val=""/>
      <w:lvlJc w:val="left"/>
      <w:pPr>
        <w:tabs>
          <w:tab w:val="left" w:pos="839"/>
        </w:tabs>
        <w:ind w:left="839" w:leftChars="0" w:hanging="419" w:firstLineChars="0"/>
      </w:pPr>
      <w:rPr>
        <w:rFonts w:hint="default" w:ascii="Wingdings" w:hAnsi="Wingdings"/>
      </w:rPr>
    </w:lvl>
  </w:abstractNum>
  <w:abstractNum w:abstractNumId="2">
    <w:nsid w:val="A9FBADE7"/>
    <w:multiLevelType w:val="singleLevel"/>
    <w:tmpl w:val="A9FBADE7"/>
    <w:lvl w:ilvl="0" w:tentative="0">
      <w:start w:val="1"/>
      <w:numFmt w:val="bullet"/>
      <w:lvlText w:val=""/>
      <w:lvlJc w:val="left"/>
      <w:pPr>
        <w:tabs>
          <w:tab w:val="left" w:pos="420"/>
        </w:tabs>
        <w:ind w:left="420" w:hanging="420"/>
      </w:pPr>
      <w:rPr>
        <w:rFonts w:hint="default" w:ascii="Wingdings" w:hAnsi="Wingdings"/>
      </w:rPr>
    </w:lvl>
  </w:abstractNum>
  <w:abstractNum w:abstractNumId="3">
    <w:nsid w:val="AD24A5A5"/>
    <w:multiLevelType w:val="multilevel"/>
    <w:tmpl w:val="AD24A5A5"/>
    <w:lvl w:ilvl="0" w:tentative="0">
      <w:start w:val="1"/>
      <w:numFmt w:val="decimal"/>
      <w:pStyle w:val="33"/>
      <w:lvlText w:val="(%1)"/>
      <w:lvlJc w:val="left"/>
      <w:pPr>
        <w:tabs>
          <w:tab w:val="left" w:pos="420"/>
        </w:tabs>
        <w:ind w:left="420" w:hanging="420"/>
      </w:pPr>
      <w:rPr>
        <w:rFonts w:hint="default" w:ascii="Arial" w:hAnsi="Arial" w:cs="Arial"/>
      </w:rPr>
    </w:lvl>
    <w:lvl w:ilvl="1" w:tentative="0">
      <w:start w:val="1"/>
      <w:numFmt w:val="decimal"/>
      <w:lvlText w:val="%2."/>
      <w:lvlJc w:val="left"/>
      <w:pPr>
        <w:ind w:left="1914" w:hanging="360"/>
      </w:pPr>
      <w:rPr>
        <w:rFonts w:hint="default"/>
      </w:r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4">
    <w:nsid w:val="E7764275"/>
    <w:multiLevelType w:val="singleLevel"/>
    <w:tmpl w:val="E7764275"/>
    <w:lvl w:ilvl="0" w:tentative="0">
      <w:start w:val="1"/>
      <w:numFmt w:val="decimal"/>
      <w:suff w:val="nothing"/>
      <w:lvlText w:val="%1、"/>
      <w:lvlJc w:val="left"/>
    </w:lvl>
  </w:abstractNum>
  <w:abstractNum w:abstractNumId="5">
    <w:nsid w:val="FD72AC87"/>
    <w:multiLevelType w:val="multilevel"/>
    <w:tmpl w:val="FD72AC87"/>
    <w:lvl w:ilvl="0" w:tentative="0">
      <w:start w:val="1"/>
      <w:numFmt w:val="decimal"/>
      <w:lvlText w:val="%1"/>
      <w:lvlJc w:val="left"/>
      <w:pPr>
        <w:tabs>
          <w:tab w:val="left" w:pos="1134"/>
        </w:tabs>
        <w:ind w:left="420" w:hanging="420"/>
      </w:pPr>
      <w:rPr>
        <w:rFonts w:hint="default" w:ascii="Times New Roman" w:hAnsi="Times New Roman" w:cs="Times New Roman"/>
        <w:b/>
        <w:color w:val="auto"/>
        <w:sz w:val="144"/>
        <w:szCs w:val="144"/>
      </w:rPr>
    </w:lvl>
    <w:lvl w:ilvl="1" w:tentative="0">
      <w:start w:val="1"/>
      <w:numFmt w:val="decimal"/>
      <w:lvlText w:val="%1.%2"/>
      <w:lvlJc w:val="left"/>
      <w:pPr>
        <w:tabs>
          <w:tab w:val="left" w:pos="1134"/>
        </w:tabs>
        <w:ind w:left="1134" w:hanging="1134"/>
      </w:pPr>
      <w:rPr>
        <w:rFonts w:hint="eastAsia"/>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lvlText w:val="%1.%2.%3"/>
      <w:lvlJc w:val="left"/>
      <w:pPr>
        <w:tabs>
          <w:tab w:val="left" w:pos="1134"/>
        </w:tabs>
        <w:ind w:left="1134" w:hanging="1134"/>
      </w:pPr>
      <w:rPr>
        <w:rFonts w:hint="default" w:ascii="Arial" w:hAnsi="Arial" w:eastAsia="黑体" w:cs="Arial"/>
        <w:b w:val="0"/>
        <w:color w:val="auto"/>
        <w:sz w:val="32"/>
        <w:szCs w:val="24"/>
      </w:rPr>
    </w:lvl>
    <w:lvl w:ilvl="3" w:tentative="0">
      <w:start w:val="1"/>
      <w:numFmt w:val="decimal"/>
      <w:lvlText w:val="%1.%2.%3.%4"/>
      <w:lvlJc w:val="left"/>
      <w:pPr>
        <w:tabs>
          <w:tab w:val="left" w:pos="1134"/>
        </w:tabs>
        <w:ind w:left="1134" w:hanging="1134"/>
      </w:pPr>
      <w:rPr>
        <w:rFonts w:hint="default" w:ascii="Arial" w:hAnsi="Arial" w:cs="Arial"/>
        <w:b w:val="0"/>
        <w:color w:val="auto"/>
        <w:sz w:val="28"/>
        <w:szCs w:val="28"/>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6">
    <w:nsid w:val="FF108AD0"/>
    <w:multiLevelType w:val="multilevel"/>
    <w:tmpl w:val="FF108AD0"/>
    <w:lvl w:ilvl="0" w:tentative="0">
      <w:start w:val="1"/>
      <w:numFmt w:val="decimal"/>
      <w:pStyle w:val="4"/>
      <w:lvlText w:val="%1."/>
      <w:lvlJc w:val="left"/>
      <w:pPr>
        <w:ind w:left="432" w:hanging="432"/>
      </w:pPr>
      <w:rPr>
        <w:rFonts w:hint="default"/>
      </w:rPr>
    </w:lvl>
    <w:lvl w:ilvl="1" w:tentative="0">
      <w:start w:val="1"/>
      <w:numFmt w:val="decimal"/>
      <w:pStyle w:val="5"/>
      <w:lvlText w:val="%1.%2."/>
      <w:lvlJc w:val="left"/>
      <w:pPr>
        <w:ind w:left="575" w:hanging="575"/>
      </w:pPr>
      <w:rPr>
        <w:rFonts w:hint="default"/>
      </w:rPr>
    </w:lvl>
    <w:lvl w:ilvl="2" w:tentative="0">
      <w:start w:val="1"/>
      <w:numFmt w:val="decimal"/>
      <w:pStyle w:val="6"/>
      <w:lvlText w:val="%1.%2.%3."/>
      <w:lvlJc w:val="left"/>
      <w:pPr>
        <w:ind w:left="720" w:hanging="720"/>
      </w:pPr>
      <w:rPr>
        <w:rFonts w:hint="default"/>
      </w:rPr>
    </w:lvl>
    <w:lvl w:ilvl="3" w:tentative="0">
      <w:start w:val="1"/>
      <w:numFmt w:val="none"/>
      <w:pStyle w:val="7"/>
      <w:lvlText w:val="6.6.3.2"/>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pStyle w:val="9"/>
      <w:lvlText w:val="%1.%2.%3.%4.%5.%6."/>
      <w:lvlJc w:val="left"/>
      <w:pPr>
        <w:ind w:left="1151" w:hanging="1151"/>
      </w:pPr>
      <w:rPr>
        <w:rFonts w:hint="default"/>
      </w:rPr>
    </w:lvl>
    <w:lvl w:ilvl="6" w:tentative="0">
      <w:start w:val="1"/>
      <w:numFmt w:val="decimal"/>
      <w:pStyle w:val="10"/>
      <w:lvlText w:val="%1.%2.%3.%4.%5.%6.%7."/>
      <w:lvlJc w:val="left"/>
      <w:pPr>
        <w:ind w:left="1296" w:hanging="1296"/>
      </w:pPr>
      <w:rPr>
        <w:rFonts w:hint="default"/>
      </w:rPr>
    </w:lvl>
    <w:lvl w:ilvl="7" w:tentative="0">
      <w:start w:val="1"/>
      <w:numFmt w:val="decimal"/>
      <w:pStyle w:val="11"/>
      <w:lvlText w:val="%1.%2.%3.%4.%5.%6.%7.%8."/>
      <w:lvlJc w:val="left"/>
      <w:pPr>
        <w:ind w:left="1440" w:hanging="1440"/>
      </w:pPr>
      <w:rPr>
        <w:rFonts w:hint="default"/>
      </w:rPr>
    </w:lvl>
    <w:lvl w:ilvl="8" w:tentative="0">
      <w:start w:val="1"/>
      <w:numFmt w:val="decimal"/>
      <w:pStyle w:val="12"/>
      <w:lvlText w:val="%1.%2.%3.%4.%5.%6.%7.%8.%9."/>
      <w:lvlJc w:val="left"/>
      <w:pPr>
        <w:ind w:left="1583" w:hanging="1583"/>
      </w:pPr>
      <w:rPr>
        <w:rFonts w:hint="default"/>
      </w:rPr>
    </w:lvl>
  </w:abstractNum>
  <w:abstractNum w:abstractNumId="7">
    <w:nsid w:val="0C08387E"/>
    <w:multiLevelType w:val="multilevel"/>
    <w:tmpl w:val="0C08387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8">
    <w:nsid w:val="0D9C36F6"/>
    <w:multiLevelType w:val="singleLevel"/>
    <w:tmpl w:val="0D9C36F6"/>
    <w:lvl w:ilvl="0" w:tentative="0">
      <w:start w:val="1"/>
      <w:numFmt w:val="bullet"/>
      <w:lvlText w:val=""/>
      <w:lvlJc w:val="left"/>
      <w:pPr>
        <w:tabs>
          <w:tab w:val="left" w:pos="839"/>
        </w:tabs>
        <w:ind w:left="839" w:leftChars="0" w:hanging="419" w:firstLineChars="0"/>
      </w:pPr>
      <w:rPr>
        <w:rFonts w:hint="default" w:ascii="Wingdings" w:hAnsi="Wingdings"/>
      </w:rPr>
    </w:lvl>
  </w:abstractNum>
  <w:abstractNum w:abstractNumId="9">
    <w:nsid w:val="0E6571C9"/>
    <w:multiLevelType w:val="multilevel"/>
    <w:tmpl w:val="0E6571C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0">
    <w:nsid w:val="0ED30D87"/>
    <w:multiLevelType w:val="multilevel"/>
    <w:tmpl w:val="0ED30D87"/>
    <w:lvl w:ilvl="0" w:tentative="0">
      <w:start w:val="1"/>
      <w:numFmt w:val="decimal"/>
      <w:lvlText w:val="(%1)"/>
      <w:lvlJc w:val="left"/>
      <w:pPr>
        <w:tabs>
          <w:tab w:val="left" w:pos="420"/>
        </w:tabs>
        <w:ind w:left="420" w:hanging="420"/>
      </w:pPr>
      <w:rPr>
        <w:rFonts w:hint="default" w:ascii="Arial" w:hAnsi="Arial" w:cs="Arial"/>
      </w:rPr>
    </w:lvl>
    <w:lvl w:ilvl="1" w:tentative="0">
      <w:start w:val="1"/>
      <w:numFmt w:val="decimal"/>
      <w:lvlText w:val="%2."/>
      <w:lvlJc w:val="left"/>
      <w:pPr>
        <w:ind w:left="1914" w:hanging="360"/>
      </w:pPr>
      <w:rPr>
        <w:rFonts w:hint="default"/>
      </w:r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11">
    <w:nsid w:val="1ADD0933"/>
    <w:multiLevelType w:val="singleLevel"/>
    <w:tmpl w:val="1ADD0933"/>
    <w:lvl w:ilvl="0" w:tentative="0">
      <w:start w:val="1"/>
      <w:numFmt w:val="bullet"/>
      <w:lvlText w:val=""/>
      <w:lvlJc w:val="left"/>
      <w:pPr>
        <w:tabs>
          <w:tab w:val="left" w:pos="839"/>
        </w:tabs>
        <w:ind w:left="839" w:leftChars="0" w:hanging="419" w:firstLineChars="0"/>
      </w:pPr>
      <w:rPr>
        <w:rFonts w:hint="default" w:ascii="Wingdings" w:hAnsi="Wingdings"/>
      </w:rPr>
    </w:lvl>
  </w:abstractNum>
  <w:abstractNum w:abstractNumId="12">
    <w:nsid w:val="271F572C"/>
    <w:multiLevelType w:val="singleLevel"/>
    <w:tmpl w:val="271F572C"/>
    <w:lvl w:ilvl="0" w:tentative="0">
      <w:start w:val="1"/>
      <w:numFmt w:val="bullet"/>
      <w:lvlText w:val=""/>
      <w:lvlJc w:val="left"/>
      <w:pPr>
        <w:tabs>
          <w:tab w:val="left" w:pos="839"/>
        </w:tabs>
        <w:ind w:left="839" w:hanging="419"/>
      </w:pPr>
      <w:rPr>
        <w:rFonts w:hint="default" w:ascii="Wingdings" w:hAnsi="Wingdings"/>
      </w:rPr>
    </w:lvl>
  </w:abstractNum>
  <w:abstractNum w:abstractNumId="13">
    <w:nsid w:val="36C26CC2"/>
    <w:multiLevelType w:val="multilevel"/>
    <w:tmpl w:val="36C26CC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4">
    <w:nsid w:val="38820EC6"/>
    <w:multiLevelType w:val="multilevel"/>
    <w:tmpl w:val="38820EC6"/>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5">
    <w:nsid w:val="4AAC7DAD"/>
    <w:multiLevelType w:val="multilevel"/>
    <w:tmpl w:val="4AAC7DA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6">
    <w:nsid w:val="58CA0FB7"/>
    <w:multiLevelType w:val="multilevel"/>
    <w:tmpl w:val="58CA0FB7"/>
    <w:lvl w:ilvl="0" w:tentative="0">
      <w:start w:val="1"/>
      <w:numFmt w:val="bullet"/>
      <w:pStyle w:val="34"/>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7">
    <w:nsid w:val="5F622427"/>
    <w:multiLevelType w:val="singleLevel"/>
    <w:tmpl w:val="5F622427"/>
    <w:lvl w:ilvl="0" w:tentative="0">
      <w:start w:val="1"/>
      <w:numFmt w:val="bullet"/>
      <w:lvlText w:val="−"/>
      <w:lvlJc w:val="left"/>
      <w:pPr>
        <w:tabs>
          <w:tab w:val="left" w:pos="839"/>
        </w:tabs>
        <w:ind w:left="839" w:hanging="419"/>
      </w:pPr>
      <w:rPr>
        <w:rFonts w:hint="default" w:ascii="Arial" w:hAnsi="Arial" w:cs="Arial"/>
      </w:rPr>
    </w:lvl>
  </w:abstractNum>
  <w:abstractNum w:abstractNumId="18">
    <w:nsid w:val="60EB518F"/>
    <w:multiLevelType w:val="multilevel"/>
    <w:tmpl w:val="60EB518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9">
    <w:nsid w:val="6CC06B9E"/>
    <w:multiLevelType w:val="singleLevel"/>
    <w:tmpl w:val="6CC06B9E"/>
    <w:lvl w:ilvl="0" w:tentative="0">
      <w:start w:val="1"/>
      <w:numFmt w:val="bullet"/>
      <w:lvlText w:val=""/>
      <w:lvlJc w:val="left"/>
      <w:pPr>
        <w:tabs>
          <w:tab w:val="left" w:pos="839"/>
        </w:tabs>
        <w:ind w:left="839" w:hanging="419"/>
      </w:pPr>
      <w:rPr>
        <w:rFonts w:hint="default" w:ascii="Wingdings" w:hAnsi="Wingdings"/>
      </w:rPr>
    </w:lvl>
  </w:abstractNum>
  <w:abstractNum w:abstractNumId="20">
    <w:nsid w:val="74DB2868"/>
    <w:multiLevelType w:val="singleLevel"/>
    <w:tmpl w:val="74DB2868"/>
    <w:lvl w:ilvl="0" w:tentative="0">
      <w:start w:val="1"/>
      <w:numFmt w:val="bullet"/>
      <w:lvlText w:val=""/>
      <w:lvlJc w:val="left"/>
      <w:pPr>
        <w:tabs>
          <w:tab w:val="left" w:pos="839"/>
        </w:tabs>
        <w:ind w:left="839" w:leftChars="0" w:hanging="419" w:firstLineChars="0"/>
      </w:pPr>
      <w:rPr>
        <w:rFonts w:hint="default" w:ascii="Wingdings" w:hAnsi="Wingdings"/>
      </w:rPr>
    </w:lvl>
  </w:abstractNum>
  <w:abstractNum w:abstractNumId="21">
    <w:nsid w:val="7B9AD9DD"/>
    <w:multiLevelType w:val="singleLevel"/>
    <w:tmpl w:val="7B9AD9DD"/>
    <w:lvl w:ilvl="0" w:tentative="0">
      <w:start w:val="1"/>
      <w:numFmt w:val="bullet"/>
      <w:lvlText w:val=""/>
      <w:lvlJc w:val="left"/>
      <w:pPr>
        <w:tabs>
          <w:tab w:val="left" w:pos="839"/>
        </w:tabs>
        <w:ind w:left="839" w:hanging="419"/>
      </w:pPr>
      <w:rPr>
        <w:rFonts w:hint="default" w:ascii="Wingdings" w:hAnsi="Wingdings"/>
      </w:rPr>
    </w:lvl>
  </w:abstractNum>
  <w:abstractNum w:abstractNumId="22">
    <w:nsid w:val="7CEAB526"/>
    <w:multiLevelType w:val="singleLevel"/>
    <w:tmpl w:val="7CEAB526"/>
    <w:lvl w:ilvl="0" w:tentative="0">
      <w:start w:val="1"/>
      <w:numFmt w:val="bullet"/>
      <w:lvlText w:val=""/>
      <w:lvlJc w:val="left"/>
      <w:pPr>
        <w:tabs>
          <w:tab w:val="left" w:pos="839"/>
        </w:tabs>
        <w:ind w:left="839" w:hanging="419"/>
      </w:pPr>
      <w:rPr>
        <w:rFonts w:hint="default" w:ascii="Wingdings" w:hAnsi="Wingdings"/>
      </w:rPr>
    </w:lvl>
  </w:abstractNum>
  <w:num w:numId="1">
    <w:abstractNumId w:val="6"/>
  </w:num>
  <w:num w:numId="2">
    <w:abstractNumId w:val="3"/>
  </w:num>
  <w:num w:numId="3">
    <w:abstractNumId w:val="16"/>
  </w:num>
  <w:num w:numId="4">
    <w:abstractNumId w:val="5"/>
  </w:num>
  <w:num w:numId="5">
    <w:abstractNumId w:val="9"/>
  </w:num>
  <w:num w:numId="6">
    <w:abstractNumId w:val="13"/>
  </w:num>
  <w:num w:numId="7">
    <w:abstractNumId w:val="14"/>
  </w:num>
  <w:num w:numId="8">
    <w:abstractNumId w:val="7"/>
  </w:num>
  <w:num w:numId="9">
    <w:abstractNumId w:val="15"/>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7"/>
  </w:num>
  <w:num w:numId="38">
    <w:abstractNumId w:val="12"/>
  </w:num>
  <w:num w:numId="39">
    <w:abstractNumId w:val="22"/>
  </w:num>
  <w:num w:numId="40">
    <w:abstractNumId w:val="10"/>
  </w:num>
  <w:num w:numId="41">
    <w:abstractNumId w:val="21"/>
  </w:num>
  <w:num w:numId="42">
    <w:abstractNumId w:val="20"/>
  </w:num>
  <w:num w:numId="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
  </w:num>
  <w:num w:numId="54">
    <w:abstractNumId w:val="11"/>
  </w:num>
  <w:num w:numId="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0"/>
  </w:num>
  <w:num w:numId="61">
    <w:abstractNumId w:val="2"/>
  </w:num>
  <w:num w:numId="6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
  </w:num>
  <w:num w:numId="6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9"/>
  </w:num>
  <w:num w:numId="7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
  </w:num>
  <w:num w:numId="7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hideSpellingErrors/>
  <w:documentProtection w:enforcement="0"/>
  <w:defaultTabStop w:val="0"/>
  <w:displayHorizontalDrawingGridEvery w:val="1"/>
  <w:displayVerticalDrawingGridEvery w:val="1"/>
  <w:noPunctuationKerning w:val="1"/>
  <w:characterSpacingControl w:val="doNotCompress"/>
  <w:footnotePr>
    <w:footnote w:id="0"/>
    <w:footnote w:id="1"/>
  </w:footnotePr>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E0YTkyYWNjYTc3NWMxNmE4MmU0NDFkOWFjNDI5NWIifQ=="/>
  </w:docVars>
  <w:rsids>
    <w:rsidRoot w:val="00172A27"/>
    <w:rsid w:val="00002535"/>
    <w:rsid w:val="00013B7A"/>
    <w:rsid w:val="00014AD6"/>
    <w:rsid w:val="00034910"/>
    <w:rsid w:val="0005019F"/>
    <w:rsid w:val="00052329"/>
    <w:rsid w:val="00053844"/>
    <w:rsid w:val="00056BAA"/>
    <w:rsid w:val="00057E10"/>
    <w:rsid w:val="00067E74"/>
    <w:rsid w:val="0008547F"/>
    <w:rsid w:val="00090FA5"/>
    <w:rsid w:val="0009125C"/>
    <w:rsid w:val="000B0BCC"/>
    <w:rsid w:val="000B4D3B"/>
    <w:rsid w:val="000B6704"/>
    <w:rsid w:val="000C42F9"/>
    <w:rsid w:val="000D2532"/>
    <w:rsid w:val="000D7BEF"/>
    <w:rsid w:val="000E05BA"/>
    <w:rsid w:val="000E1B38"/>
    <w:rsid w:val="001012B0"/>
    <w:rsid w:val="00110D6B"/>
    <w:rsid w:val="00117E76"/>
    <w:rsid w:val="0012424B"/>
    <w:rsid w:val="0013791A"/>
    <w:rsid w:val="00150948"/>
    <w:rsid w:val="00151CF7"/>
    <w:rsid w:val="00152A50"/>
    <w:rsid w:val="00164AFF"/>
    <w:rsid w:val="00172A27"/>
    <w:rsid w:val="00174414"/>
    <w:rsid w:val="00192F3E"/>
    <w:rsid w:val="001B3E9C"/>
    <w:rsid w:val="001B68F1"/>
    <w:rsid w:val="001B7E7C"/>
    <w:rsid w:val="001D0597"/>
    <w:rsid w:val="001D06E3"/>
    <w:rsid w:val="001E3A9F"/>
    <w:rsid w:val="001E553B"/>
    <w:rsid w:val="001E5AB5"/>
    <w:rsid w:val="001E6C1D"/>
    <w:rsid w:val="001E7849"/>
    <w:rsid w:val="001F482A"/>
    <w:rsid w:val="00202696"/>
    <w:rsid w:val="00205F56"/>
    <w:rsid w:val="002103F0"/>
    <w:rsid w:val="002142C7"/>
    <w:rsid w:val="00220D12"/>
    <w:rsid w:val="00222F23"/>
    <w:rsid w:val="00224EE7"/>
    <w:rsid w:val="002257D3"/>
    <w:rsid w:val="00242568"/>
    <w:rsid w:val="0024625A"/>
    <w:rsid w:val="00252184"/>
    <w:rsid w:val="00254FED"/>
    <w:rsid w:val="00263441"/>
    <w:rsid w:val="0027530B"/>
    <w:rsid w:val="00275F2E"/>
    <w:rsid w:val="002A198C"/>
    <w:rsid w:val="002A2175"/>
    <w:rsid w:val="002B3989"/>
    <w:rsid w:val="002C4575"/>
    <w:rsid w:val="002C654F"/>
    <w:rsid w:val="002C6BF3"/>
    <w:rsid w:val="002D17D8"/>
    <w:rsid w:val="002F6806"/>
    <w:rsid w:val="00310159"/>
    <w:rsid w:val="003152AB"/>
    <w:rsid w:val="00317073"/>
    <w:rsid w:val="00317739"/>
    <w:rsid w:val="003263C3"/>
    <w:rsid w:val="0032661B"/>
    <w:rsid w:val="00327D91"/>
    <w:rsid w:val="00335588"/>
    <w:rsid w:val="00340086"/>
    <w:rsid w:val="00346574"/>
    <w:rsid w:val="00353BD3"/>
    <w:rsid w:val="00356207"/>
    <w:rsid w:val="00373CF7"/>
    <w:rsid w:val="00386421"/>
    <w:rsid w:val="00386B27"/>
    <w:rsid w:val="00390079"/>
    <w:rsid w:val="003942BD"/>
    <w:rsid w:val="0039620F"/>
    <w:rsid w:val="003A5781"/>
    <w:rsid w:val="003A788B"/>
    <w:rsid w:val="003D5BA1"/>
    <w:rsid w:val="003D77A0"/>
    <w:rsid w:val="003E42F2"/>
    <w:rsid w:val="003F2C3B"/>
    <w:rsid w:val="00403F00"/>
    <w:rsid w:val="004320AF"/>
    <w:rsid w:val="004410C9"/>
    <w:rsid w:val="00445BFE"/>
    <w:rsid w:val="00446431"/>
    <w:rsid w:val="00460061"/>
    <w:rsid w:val="00460CEB"/>
    <w:rsid w:val="0046757C"/>
    <w:rsid w:val="0048320C"/>
    <w:rsid w:val="00487831"/>
    <w:rsid w:val="00492AC3"/>
    <w:rsid w:val="0049320D"/>
    <w:rsid w:val="004A1E85"/>
    <w:rsid w:val="004A4F57"/>
    <w:rsid w:val="004B6E97"/>
    <w:rsid w:val="004C7BBE"/>
    <w:rsid w:val="004D5BC5"/>
    <w:rsid w:val="004E3DCD"/>
    <w:rsid w:val="004E75A1"/>
    <w:rsid w:val="004F0FA1"/>
    <w:rsid w:val="004F6ED0"/>
    <w:rsid w:val="00500828"/>
    <w:rsid w:val="00510E09"/>
    <w:rsid w:val="005159CB"/>
    <w:rsid w:val="005250FA"/>
    <w:rsid w:val="00526486"/>
    <w:rsid w:val="005648E5"/>
    <w:rsid w:val="00566A6D"/>
    <w:rsid w:val="00571A8E"/>
    <w:rsid w:val="00571C3D"/>
    <w:rsid w:val="00571D99"/>
    <w:rsid w:val="00582818"/>
    <w:rsid w:val="005B23DC"/>
    <w:rsid w:val="005B7391"/>
    <w:rsid w:val="005C7F1F"/>
    <w:rsid w:val="005D3D40"/>
    <w:rsid w:val="005E166A"/>
    <w:rsid w:val="005E647D"/>
    <w:rsid w:val="005E7F75"/>
    <w:rsid w:val="00600388"/>
    <w:rsid w:val="00611A9F"/>
    <w:rsid w:val="00622F6D"/>
    <w:rsid w:val="006458DF"/>
    <w:rsid w:val="00647344"/>
    <w:rsid w:val="00653EAA"/>
    <w:rsid w:val="006628D5"/>
    <w:rsid w:val="00682441"/>
    <w:rsid w:val="006B3E2F"/>
    <w:rsid w:val="006B47A7"/>
    <w:rsid w:val="006E4D7C"/>
    <w:rsid w:val="00702697"/>
    <w:rsid w:val="00705293"/>
    <w:rsid w:val="00707CB0"/>
    <w:rsid w:val="00716915"/>
    <w:rsid w:val="00726BF6"/>
    <w:rsid w:val="00736025"/>
    <w:rsid w:val="007428EC"/>
    <w:rsid w:val="007431EF"/>
    <w:rsid w:val="00743700"/>
    <w:rsid w:val="00751B76"/>
    <w:rsid w:val="007524DF"/>
    <w:rsid w:val="007774F7"/>
    <w:rsid w:val="00783673"/>
    <w:rsid w:val="00783D18"/>
    <w:rsid w:val="007945D0"/>
    <w:rsid w:val="007C2A99"/>
    <w:rsid w:val="007C54F1"/>
    <w:rsid w:val="007D1FD6"/>
    <w:rsid w:val="007F46EB"/>
    <w:rsid w:val="00801E5B"/>
    <w:rsid w:val="00822996"/>
    <w:rsid w:val="00823410"/>
    <w:rsid w:val="00827C34"/>
    <w:rsid w:val="00833337"/>
    <w:rsid w:val="008469EE"/>
    <w:rsid w:val="00850FF7"/>
    <w:rsid w:val="0085764C"/>
    <w:rsid w:val="0088019B"/>
    <w:rsid w:val="00886B80"/>
    <w:rsid w:val="00890AF7"/>
    <w:rsid w:val="00893048"/>
    <w:rsid w:val="00894286"/>
    <w:rsid w:val="008A142E"/>
    <w:rsid w:val="008A3AA2"/>
    <w:rsid w:val="008A650F"/>
    <w:rsid w:val="008B4BA6"/>
    <w:rsid w:val="008C1C14"/>
    <w:rsid w:val="008E3C1C"/>
    <w:rsid w:val="008F479C"/>
    <w:rsid w:val="0090439D"/>
    <w:rsid w:val="00911EE2"/>
    <w:rsid w:val="009148FE"/>
    <w:rsid w:val="00931BE7"/>
    <w:rsid w:val="00932207"/>
    <w:rsid w:val="00941CA3"/>
    <w:rsid w:val="00944E47"/>
    <w:rsid w:val="00947DF6"/>
    <w:rsid w:val="009579E8"/>
    <w:rsid w:val="00966F22"/>
    <w:rsid w:val="00971635"/>
    <w:rsid w:val="009720BF"/>
    <w:rsid w:val="00972EEF"/>
    <w:rsid w:val="00973BD0"/>
    <w:rsid w:val="00983ABC"/>
    <w:rsid w:val="0098776C"/>
    <w:rsid w:val="00990089"/>
    <w:rsid w:val="009903C6"/>
    <w:rsid w:val="00991FB4"/>
    <w:rsid w:val="00993CFC"/>
    <w:rsid w:val="009A0F15"/>
    <w:rsid w:val="009B58BB"/>
    <w:rsid w:val="009B5F3C"/>
    <w:rsid w:val="009C0BDB"/>
    <w:rsid w:val="009C2EAC"/>
    <w:rsid w:val="009C39A4"/>
    <w:rsid w:val="009D20A8"/>
    <w:rsid w:val="009E5BEA"/>
    <w:rsid w:val="009F70AA"/>
    <w:rsid w:val="00A016BD"/>
    <w:rsid w:val="00A116F4"/>
    <w:rsid w:val="00A277F7"/>
    <w:rsid w:val="00A430B6"/>
    <w:rsid w:val="00A43D6A"/>
    <w:rsid w:val="00A60D51"/>
    <w:rsid w:val="00A659D0"/>
    <w:rsid w:val="00A80605"/>
    <w:rsid w:val="00A86625"/>
    <w:rsid w:val="00A86DD3"/>
    <w:rsid w:val="00AA492C"/>
    <w:rsid w:val="00AA4BB4"/>
    <w:rsid w:val="00AB1998"/>
    <w:rsid w:val="00AB45F6"/>
    <w:rsid w:val="00AB4858"/>
    <w:rsid w:val="00AB6F69"/>
    <w:rsid w:val="00AC7E3B"/>
    <w:rsid w:val="00AD5302"/>
    <w:rsid w:val="00AD656F"/>
    <w:rsid w:val="00AE19F7"/>
    <w:rsid w:val="00AE2C0A"/>
    <w:rsid w:val="00AE73CA"/>
    <w:rsid w:val="00B013EB"/>
    <w:rsid w:val="00B12235"/>
    <w:rsid w:val="00B15FE1"/>
    <w:rsid w:val="00B357FD"/>
    <w:rsid w:val="00B46C42"/>
    <w:rsid w:val="00B50462"/>
    <w:rsid w:val="00B61472"/>
    <w:rsid w:val="00B72242"/>
    <w:rsid w:val="00B7442F"/>
    <w:rsid w:val="00B95FDC"/>
    <w:rsid w:val="00BA09AB"/>
    <w:rsid w:val="00BB1F79"/>
    <w:rsid w:val="00BC2923"/>
    <w:rsid w:val="00BC5970"/>
    <w:rsid w:val="00BD65E5"/>
    <w:rsid w:val="00BE41AB"/>
    <w:rsid w:val="00BE7C7E"/>
    <w:rsid w:val="00BE7D3D"/>
    <w:rsid w:val="00C000E6"/>
    <w:rsid w:val="00C0723A"/>
    <w:rsid w:val="00C1131B"/>
    <w:rsid w:val="00C11746"/>
    <w:rsid w:val="00C22575"/>
    <w:rsid w:val="00C271E6"/>
    <w:rsid w:val="00C413ED"/>
    <w:rsid w:val="00C50901"/>
    <w:rsid w:val="00C579D2"/>
    <w:rsid w:val="00C60E1C"/>
    <w:rsid w:val="00C7534B"/>
    <w:rsid w:val="00C759E9"/>
    <w:rsid w:val="00C87D2F"/>
    <w:rsid w:val="00C924F6"/>
    <w:rsid w:val="00C93BAA"/>
    <w:rsid w:val="00CA1F99"/>
    <w:rsid w:val="00CA424E"/>
    <w:rsid w:val="00CA47CD"/>
    <w:rsid w:val="00CA7C0F"/>
    <w:rsid w:val="00CC6F4D"/>
    <w:rsid w:val="00CE10D6"/>
    <w:rsid w:val="00CE38E1"/>
    <w:rsid w:val="00CF02D3"/>
    <w:rsid w:val="00D01B3C"/>
    <w:rsid w:val="00D1206A"/>
    <w:rsid w:val="00D131A1"/>
    <w:rsid w:val="00D17408"/>
    <w:rsid w:val="00D21D1F"/>
    <w:rsid w:val="00D267E4"/>
    <w:rsid w:val="00D35FF6"/>
    <w:rsid w:val="00D40BAE"/>
    <w:rsid w:val="00D42F46"/>
    <w:rsid w:val="00D51625"/>
    <w:rsid w:val="00D533F8"/>
    <w:rsid w:val="00D64B30"/>
    <w:rsid w:val="00D6532E"/>
    <w:rsid w:val="00D72AC3"/>
    <w:rsid w:val="00D87B26"/>
    <w:rsid w:val="00D91CFE"/>
    <w:rsid w:val="00D92DC8"/>
    <w:rsid w:val="00D97E4D"/>
    <w:rsid w:val="00DB57EB"/>
    <w:rsid w:val="00DC6DD6"/>
    <w:rsid w:val="00DD07AE"/>
    <w:rsid w:val="00DE2023"/>
    <w:rsid w:val="00DF61E6"/>
    <w:rsid w:val="00E019D8"/>
    <w:rsid w:val="00E02C8B"/>
    <w:rsid w:val="00E139EA"/>
    <w:rsid w:val="00E17629"/>
    <w:rsid w:val="00E27BF7"/>
    <w:rsid w:val="00E3053A"/>
    <w:rsid w:val="00E31A12"/>
    <w:rsid w:val="00E32549"/>
    <w:rsid w:val="00E346A7"/>
    <w:rsid w:val="00E52F56"/>
    <w:rsid w:val="00E57912"/>
    <w:rsid w:val="00E76500"/>
    <w:rsid w:val="00E82C92"/>
    <w:rsid w:val="00EA523F"/>
    <w:rsid w:val="00ED3F29"/>
    <w:rsid w:val="00EE27B3"/>
    <w:rsid w:val="00EF3284"/>
    <w:rsid w:val="00F03372"/>
    <w:rsid w:val="00F12369"/>
    <w:rsid w:val="00F15212"/>
    <w:rsid w:val="00F203C9"/>
    <w:rsid w:val="00F212E5"/>
    <w:rsid w:val="00F24858"/>
    <w:rsid w:val="00F25DAB"/>
    <w:rsid w:val="00F45442"/>
    <w:rsid w:val="00F50FF9"/>
    <w:rsid w:val="00F60A28"/>
    <w:rsid w:val="00F81F90"/>
    <w:rsid w:val="00F85768"/>
    <w:rsid w:val="00F96195"/>
    <w:rsid w:val="00FA4B96"/>
    <w:rsid w:val="00FA66A6"/>
    <w:rsid w:val="00FB0864"/>
    <w:rsid w:val="00FB14E4"/>
    <w:rsid w:val="00FB6E46"/>
    <w:rsid w:val="00FC64B4"/>
    <w:rsid w:val="00FD1B11"/>
    <w:rsid w:val="00FE3F72"/>
    <w:rsid w:val="00FF586D"/>
    <w:rsid w:val="019452B3"/>
    <w:rsid w:val="024713CF"/>
    <w:rsid w:val="026B4350"/>
    <w:rsid w:val="027F3840"/>
    <w:rsid w:val="02806E97"/>
    <w:rsid w:val="03896AC6"/>
    <w:rsid w:val="039F6279"/>
    <w:rsid w:val="04230C76"/>
    <w:rsid w:val="047D3F17"/>
    <w:rsid w:val="0512128E"/>
    <w:rsid w:val="060F0780"/>
    <w:rsid w:val="062B726F"/>
    <w:rsid w:val="068167C1"/>
    <w:rsid w:val="069D76D6"/>
    <w:rsid w:val="076C0BDB"/>
    <w:rsid w:val="07A6226E"/>
    <w:rsid w:val="08382C9B"/>
    <w:rsid w:val="08A74214"/>
    <w:rsid w:val="08ED7E2D"/>
    <w:rsid w:val="08F242DF"/>
    <w:rsid w:val="091573A8"/>
    <w:rsid w:val="09C43B45"/>
    <w:rsid w:val="09C859ED"/>
    <w:rsid w:val="0A245467"/>
    <w:rsid w:val="0A4A5880"/>
    <w:rsid w:val="0A8967E6"/>
    <w:rsid w:val="0A8F44EA"/>
    <w:rsid w:val="0AA866A5"/>
    <w:rsid w:val="0AC86BE2"/>
    <w:rsid w:val="0B5D6750"/>
    <w:rsid w:val="0B8B2716"/>
    <w:rsid w:val="0BB5406A"/>
    <w:rsid w:val="0BD36F1E"/>
    <w:rsid w:val="0BD457F4"/>
    <w:rsid w:val="0C4749A2"/>
    <w:rsid w:val="0CA33FEA"/>
    <w:rsid w:val="0CB65D89"/>
    <w:rsid w:val="0CFD08B6"/>
    <w:rsid w:val="0D115B7F"/>
    <w:rsid w:val="0D880F79"/>
    <w:rsid w:val="0D8D6647"/>
    <w:rsid w:val="0E145CF5"/>
    <w:rsid w:val="0E943317"/>
    <w:rsid w:val="0ED527D9"/>
    <w:rsid w:val="0EDE4E01"/>
    <w:rsid w:val="0EF47AFC"/>
    <w:rsid w:val="0F760370"/>
    <w:rsid w:val="0FC36648"/>
    <w:rsid w:val="0FDF5BAD"/>
    <w:rsid w:val="0FE174A1"/>
    <w:rsid w:val="101F3C87"/>
    <w:rsid w:val="102E1817"/>
    <w:rsid w:val="104D20A0"/>
    <w:rsid w:val="106D29AE"/>
    <w:rsid w:val="108E44F4"/>
    <w:rsid w:val="10991687"/>
    <w:rsid w:val="110A462A"/>
    <w:rsid w:val="11295B07"/>
    <w:rsid w:val="11315B2E"/>
    <w:rsid w:val="116F4D9A"/>
    <w:rsid w:val="117225B7"/>
    <w:rsid w:val="11BD218B"/>
    <w:rsid w:val="11FF49F8"/>
    <w:rsid w:val="127649DC"/>
    <w:rsid w:val="12C56763"/>
    <w:rsid w:val="130361C0"/>
    <w:rsid w:val="13A45B68"/>
    <w:rsid w:val="13DA6F82"/>
    <w:rsid w:val="13DC3C0B"/>
    <w:rsid w:val="140504E8"/>
    <w:rsid w:val="14065E08"/>
    <w:rsid w:val="14817050"/>
    <w:rsid w:val="148C65DD"/>
    <w:rsid w:val="14EB1357"/>
    <w:rsid w:val="152139F9"/>
    <w:rsid w:val="160C01A4"/>
    <w:rsid w:val="170B2BB3"/>
    <w:rsid w:val="17204728"/>
    <w:rsid w:val="1731092C"/>
    <w:rsid w:val="173959CD"/>
    <w:rsid w:val="178F4202"/>
    <w:rsid w:val="17DD1CAE"/>
    <w:rsid w:val="18170552"/>
    <w:rsid w:val="183472E0"/>
    <w:rsid w:val="18656E9D"/>
    <w:rsid w:val="1867206B"/>
    <w:rsid w:val="18A84792"/>
    <w:rsid w:val="18B6782A"/>
    <w:rsid w:val="18F41535"/>
    <w:rsid w:val="19483EF0"/>
    <w:rsid w:val="1A2407B0"/>
    <w:rsid w:val="1A395F2C"/>
    <w:rsid w:val="1A6339DA"/>
    <w:rsid w:val="1A815F99"/>
    <w:rsid w:val="1AE25211"/>
    <w:rsid w:val="1AE75EED"/>
    <w:rsid w:val="1B0E1F00"/>
    <w:rsid w:val="1B1176EC"/>
    <w:rsid w:val="1B1A7433"/>
    <w:rsid w:val="1BD3030E"/>
    <w:rsid w:val="1BF31756"/>
    <w:rsid w:val="1C7B48DB"/>
    <w:rsid w:val="1C8F383D"/>
    <w:rsid w:val="1CF03248"/>
    <w:rsid w:val="1D303B7A"/>
    <w:rsid w:val="1D5015E6"/>
    <w:rsid w:val="1D6B68A2"/>
    <w:rsid w:val="1DCF3F50"/>
    <w:rsid w:val="1E171F85"/>
    <w:rsid w:val="1E5354B9"/>
    <w:rsid w:val="1ED2460A"/>
    <w:rsid w:val="1F3D7647"/>
    <w:rsid w:val="1FCC223C"/>
    <w:rsid w:val="20125A1E"/>
    <w:rsid w:val="207E202B"/>
    <w:rsid w:val="20990BF3"/>
    <w:rsid w:val="20CA42A9"/>
    <w:rsid w:val="20F011F9"/>
    <w:rsid w:val="21492D61"/>
    <w:rsid w:val="21E51696"/>
    <w:rsid w:val="21ED448E"/>
    <w:rsid w:val="22130EE1"/>
    <w:rsid w:val="22627E5B"/>
    <w:rsid w:val="228C3EF2"/>
    <w:rsid w:val="22D063E0"/>
    <w:rsid w:val="232356DE"/>
    <w:rsid w:val="23B204B9"/>
    <w:rsid w:val="23F97A89"/>
    <w:rsid w:val="240004AB"/>
    <w:rsid w:val="240370EB"/>
    <w:rsid w:val="24052B38"/>
    <w:rsid w:val="246145F0"/>
    <w:rsid w:val="24D86B07"/>
    <w:rsid w:val="24E52AD8"/>
    <w:rsid w:val="260D6DBA"/>
    <w:rsid w:val="262D56DA"/>
    <w:rsid w:val="26376B51"/>
    <w:rsid w:val="266202C2"/>
    <w:rsid w:val="26A5637A"/>
    <w:rsid w:val="26E53421"/>
    <w:rsid w:val="273B59D8"/>
    <w:rsid w:val="27A231D9"/>
    <w:rsid w:val="27A8234C"/>
    <w:rsid w:val="28284823"/>
    <w:rsid w:val="28AE43D3"/>
    <w:rsid w:val="28DB7A4D"/>
    <w:rsid w:val="2901798A"/>
    <w:rsid w:val="297E6F38"/>
    <w:rsid w:val="29A62B60"/>
    <w:rsid w:val="29A9562D"/>
    <w:rsid w:val="29E63D96"/>
    <w:rsid w:val="29F51262"/>
    <w:rsid w:val="2A703770"/>
    <w:rsid w:val="2A9459D0"/>
    <w:rsid w:val="2AB50CCC"/>
    <w:rsid w:val="2B062F62"/>
    <w:rsid w:val="2B872618"/>
    <w:rsid w:val="2BD5591B"/>
    <w:rsid w:val="2C7A6140"/>
    <w:rsid w:val="2D0E2968"/>
    <w:rsid w:val="2D256D66"/>
    <w:rsid w:val="2DAF30AF"/>
    <w:rsid w:val="2DDA223A"/>
    <w:rsid w:val="2DDF0527"/>
    <w:rsid w:val="2DE77FE4"/>
    <w:rsid w:val="2E155C7A"/>
    <w:rsid w:val="2EC8244B"/>
    <w:rsid w:val="2F6E24F6"/>
    <w:rsid w:val="2F7C2BCC"/>
    <w:rsid w:val="2FC24F53"/>
    <w:rsid w:val="306031DC"/>
    <w:rsid w:val="31003B69"/>
    <w:rsid w:val="31283717"/>
    <w:rsid w:val="316539D4"/>
    <w:rsid w:val="31C24150"/>
    <w:rsid w:val="31CF359D"/>
    <w:rsid w:val="31F50867"/>
    <w:rsid w:val="32225B39"/>
    <w:rsid w:val="32481209"/>
    <w:rsid w:val="32E40F61"/>
    <w:rsid w:val="32EE7F82"/>
    <w:rsid w:val="3382210C"/>
    <w:rsid w:val="33AA38F4"/>
    <w:rsid w:val="33DB2F19"/>
    <w:rsid w:val="348A3D46"/>
    <w:rsid w:val="34DA04CB"/>
    <w:rsid w:val="350B350C"/>
    <w:rsid w:val="350F0F83"/>
    <w:rsid w:val="35534D13"/>
    <w:rsid w:val="36DE875D"/>
    <w:rsid w:val="36F464FB"/>
    <w:rsid w:val="37241A05"/>
    <w:rsid w:val="37427AD3"/>
    <w:rsid w:val="388942FA"/>
    <w:rsid w:val="38B3D6C9"/>
    <w:rsid w:val="38BD6C85"/>
    <w:rsid w:val="392E6CA5"/>
    <w:rsid w:val="395967A8"/>
    <w:rsid w:val="399107E8"/>
    <w:rsid w:val="39C20CFC"/>
    <w:rsid w:val="3A630E6F"/>
    <w:rsid w:val="3A6E6EA3"/>
    <w:rsid w:val="3AC14488"/>
    <w:rsid w:val="3AFF2D8E"/>
    <w:rsid w:val="3BEA27AF"/>
    <w:rsid w:val="3C135BD7"/>
    <w:rsid w:val="3C8630FF"/>
    <w:rsid w:val="3C8E6EE1"/>
    <w:rsid w:val="3CCE7FE2"/>
    <w:rsid w:val="3D776F22"/>
    <w:rsid w:val="3D9506EF"/>
    <w:rsid w:val="3DCC15D0"/>
    <w:rsid w:val="3DCE17F9"/>
    <w:rsid w:val="3E0433E7"/>
    <w:rsid w:val="3EB51E88"/>
    <w:rsid w:val="3F3E17CF"/>
    <w:rsid w:val="3FF7BBB8"/>
    <w:rsid w:val="40AE6C27"/>
    <w:rsid w:val="40DB17E0"/>
    <w:rsid w:val="40DE4E86"/>
    <w:rsid w:val="41631349"/>
    <w:rsid w:val="419C1189"/>
    <w:rsid w:val="426C54EA"/>
    <w:rsid w:val="438B317A"/>
    <w:rsid w:val="4415343E"/>
    <w:rsid w:val="44724996"/>
    <w:rsid w:val="44780E62"/>
    <w:rsid w:val="44933EB3"/>
    <w:rsid w:val="44B52F93"/>
    <w:rsid w:val="450936A4"/>
    <w:rsid w:val="45860CA5"/>
    <w:rsid w:val="45E86373"/>
    <w:rsid w:val="46C3058F"/>
    <w:rsid w:val="46DE57B7"/>
    <w:rsid w:val="46FA495B"/>
    <w:rsid w:val="48176EE7"/>
    <w:rsid w:val="481831A7"/>
    <w:rsid w:val="48894340"/>
    <w:rsid w:val="48BE0092"/>
    <w:rsid w:val="48CB6981"/>
    <w:rsid w:val="48D70A4E"/>
    <w:rsid w:val="49EF4EA4"/>
    <w:rsid w:val="4A5674C4"/>
    <w:rsid w:val="4A9F72BE"/>
    <w:rsid w:val="4ADF53DE"/>
    <w:rsid w:val="4BA74C09"/>
    <w:rsid w:val="4BB131F1"/>
    <w:rsid w:val="4C0F31DD"/>
    <w:rsid w:val="4C492195"/>
    <w:rsid w:val="4C771A41"/>
    <w:rsid w:val="4CA13AF6"/>
    <w:rsid w:val="4CB83CE0"/>
    <w:rsid w:val="4CC16C8A"/>
    <w:rsid w:val="4CE73541"/>
    <w:rsid w:val="4D6F1BD8"/>
    <w:rsid w:val="4DC45D1A"/>
    <w:rsid w:val="4DD14EE7"/>
    <w:rsid w:val="4ED357AB"/>
    <w:rsid w:val="4EE37276"/>
    <w:rsid w:val="4F1F48F8"/>
    <w:rsid w:val="4F250D81"/>
    <w:rsid w:val="4F4C59F7"/>
    <w:rsid w:val="4F4D0422"/>
    <w:rsid w:val="4F9A57D2"/>
    <w:rsid w:val="4FB7268A"/>
    <w:rsid w:val="4FB736D1"/>
    <w:rsid w:val="4FEF3B6F"/>
    <w:rsid w:val="4FF5542D"/>
    <w:rsid w:val="50217F3E"/>
    <w:rsid w:val="50691C8C"/>
    <w:rsid w:val="50C45275"/>
    <w:rsid w:val="51091C82"/>
    <w:rsid w:val="51123D38"/>
    <w:rsid w:val="513F4F90"/>
    <w:rsid w:val="51B54626"/>
    <w:rsid w:val="51C87A6D"/>
    <w:rsid w:val="5237213B"/>
    <w:rsid w:val="52B07656"/>
    <w:rsid w:val="52CA0079"/>
    <w:rsid w:val="52DA004E"/>
    <w:rsid w:val="53217A1E"/>
    <w:rsid w:val="53931F81"/>
    <w:rsid w:val="53A94A30"/>
    <w:rsid w:val="54112B30"/>
    <w:rsid w:val="545B678D"/>
    <w:rsid w:val="546BE3F2"/>
    <w:rsid w:val="552D66C2"/>
    <w:rsid w:val="5535038A"/>
    <w:rsid w:val="556221DB"/>
    <w:rsid w:val="5588136B"/>
    <w:rsid w:val="55CD529A"/>
    <w:rsid w:val="55EC3689"/>
    <w:rsid w:val="55EC7A30"/>
    <w:rsid w:val="55EFFA95"/>
    <w:rsid w:val="55F7590A"/>
    <w:rsid w:val="56645953"/>
    <w:rsid w:val="56CD7CE0"/>
    <w:rsid w:val="56D1689C"/>
    <w:rsid w:val="56EA62DA"/>
    <w:rsid w:val="57E68EF5"/>
    <w:rsid w:val="581820D9"/>
    <w:rsid w:val="586F522B"/>
    <w:rsid w:val="58B63DC3"/>
    <w:rsid w:val="58F51417"/>
    <w:rsid w:val="592B00ED"/>
    <w:rsid w:val="5A143CE5"/>
    <w:rsid w:val="5A7D17C2"/>
    <w:rsid w:val="5A8F43A3"/>
    <w:rsid w:val="5B003518"/>
    <w:rsid w:val="5B2C4210"/>
    <w:rsid w:val="5B8C5B28"/>
    <w:rsid w:val="5BEB4BE6"/>
    <w:rsid w:val="5CC41107"/>
    <w:rsid w:val="5CFD5711"/>
    <w:rsid w:val="5D6D3545"/>
    <w:rsid w:val="5D9478FC"/>
    <w:rsid w:val="5E37226D"/>
    <w:rsid w:val="5E575D3A"/>
    <w:rsid w:val="5E77144E"/>
    <w:rsid w:val="5E9E41A4"/>
    <w:rsid w:val="5F003304"/>
    <w:rsid w:val="5F287876"/>
    <w:rsid w:val="5F2D4F73"/>
    <w:rsid w:val="5F775CBC"/>
    <w:rsid w:val="5F7F24D9"/>
    <w:rsid w:val="5FEF6EDB"/>
    <w:rsid w:val="5FF68138"/>
    <w:rsid w:val="60524282"/>
    <w:rsid w:val="60981A86"/>
    <w:rsid w:val="60D3690F"/>
    <w:rsid w:val="60E210BE"/>
    <w:rsid w:val="61402313"/>
    <w:rsid w:val="617A4050"/>
    <w:rsid w:val="61835126"/>
    <w:rsid w:val="61F71C91"/>
    <w:rsid w:val="61FFF684"/>
    <w:rsid w:val="622B326D"/>
    <w:rsid w:val="62531ABA"/>
    <w:rsid w:val="62C7211C"/>
    <w:rsid w:val="62FE2E2E"/>
    <w:rsid w:val="635474DD"/>
    <w:rsid w:val="636073BF"/>
    <w:rsid w:val="6369385D"/>
    <w:rsid w:val="63DEAA6B"/>
    <w:rsid w:val="63F520E2"/>
    <w:rsid w:val="642150A0"/>
    <w:rsid w:val="6424730A"/>
    <w:rsid w:val="64525A82"/>
    <w:rsid w:val="64606E60"/>
    <w:rsid w:val="64F53C66"/>
    <w:rsid w:val="65135061"/>
    <w:rsid w:val="652524C8"/>
    <w:rsid w:val="653709C8"/>
    <w:rsid w:val="65824C2E"/>
    <w:rsid w:val="665721CF"/>
    <w:rsid w:val="6705062D"/>
    <w:rsid w:val="678535CB"/>
    <w:rsid w:val="67E12D18"/>
    <w:rsid w:val="67FF5C4A"/>
    <w:rsid w:val="681B3995"/>
    <w:rsid w:val="684653AB"/>
    <w:rsid w:val="68D45FF2"/>
    <w:rsid w:val="68D8244E"/>
    <w:rsid w:val="68EF23F9"/>
    <w:rsid w:val="69196267"/>
    <w:rsid w:val="69881640"/>
    <w:rsid w:val="6A424065"/>
    <w:rsid w:val="6A455FBF"/>
    <w:rsid w:val="6A561F34"/>
    <w:rsid w:val="6A7C259E"/>
    <w:rsid w:val="6AB82308"/>
    <w:rsid w:val="6AC50710"/>
    <w:rsid w:val="6AED1E41"/>
    <w:rsid w:val="6B5D1C9E"/>
    <w:rsid w:val="6BFF295D"/>
    <w:rsid w:val="6C3A6E15"/>
    <w:rsid w:val="6C7E0290"/>
    <w:rsid w:val="6CF51B4E"/>
    <w:rsid w:val="6D4803AA"/>
    <w:rsid w:val="6D4F375E"/>
    <w:rsid w:val="6D5451AC"/>
    <w:rsid w:val="6DDB1361"/>
    <w:rsid w:val="6DDD0071"/>
    <w:rsid w:val="6DFA419B"/>
    <w:rsid w:val="6E345E27"/>
    <w:rsid w:val="6EF203F6"/>
    <w:rsid w:val="6F192815"/>
    <w:rsid w:val="6F4A257B"/>
    <w:rsid w:val="6F4F5E9A"/>
    <w:rsid w:val="6F7D466B"/>
    <w:rsid w:val="6F9E1F0B"/>
    <w:rsid w:val="6FAD0C15"/>
    <w:rsid w:val="6FE44E5F"/>
    <w:rsid w:val="6FF62C2D"/>
    <w:rsid w:val="70135442"/>
    <w:rsid w:val="705562A3"/>
    <w:rsid w:val="70A349EC"/>
    <w:rsid w:val="70FB2433"/>
    <w:rsid w:val="71317476"/>
    <w:rsid w:val="71494FDF"/>
    <w:rsid w:val="714B4B25"/>
    <w:rsid w:val="71E259CF"/>
    <w:rsid w:val="71EC6C3C"/>
    <w:rsid w:val="72122105"/>
    <w:rsid w:val="72372740"/>
    <w:rsid w:val="723C1769"/>
    <w:rsid w:val="723F32C3"/>
    <w:rsid w:val="726A1738"/>
    <w:rsid w:val="72741786"/>
    <w:rsid w:val="72FF0800"/>
    <w:rsid w:val="73B837AD"/>
    <w:rsid w:val="73BFB608"/>
    <w:rsid w:val="74084F9E"/>
    <w:rsid w:val="74666F7D"/>
    <w:rsid w:val="74DD7595"/>
    <w:rsid w:val="76393874"/>
    <w:rsid w:val="767B48A1"/>
    <w:rsid w:val="76CC458A"/>
    <w:rsid w:val="76D832DB"/>
    <w:rsid w:val="771A4D94"/>
    <w:rsid w:val="775D1743"/>
    <w:rsid w:val="7777E90F"/>
    <w:rsid w:val="77AF880A"/>
    <w:rsid w:val="77B761BB"/>
    <w:rsid w:val="77E60DCF"/>
    <w:rsid w:val="77EA2016"/>
    <w:rsid w:val="77F46D0D"/>
    <w:rsid w:val="78261470"/>
    <w:rsid w:val="7874580E"/>
    <w:rsid w:val="78D27F26"/>
    <w:rsid w:val="78F04BA6"/>
    <w:rsid w:val="79C30E6B"/>
    <w:rsid w:val="79EE247E"/>
    <w:rsid w:val="7B3C19CB"/>
    <w:rsid w:val="7B7D60D2"/>
    <w:rsid w:val="7BD4508D"/>
    <w:rsid w:val="7BEA3767"/>
    <w:rsid w:val="7BFFBF24"/>
    <w:rsid w:val="7C602558"/>
    <w:rsid w:val="7C672A15"/>
    <w:rsid w:val="7D1B21B1"/>
    <w:rsid w:val="7D1D462C"/>
    <w:rsid w:val="7D5F4177"/>
    <w:rsid w:val="7D9C767C"/>
    <w:rsid w:val="7DE37BE9"/>
    <w:rsid w:val="7DEB6CED"/>
    <w:rsid w:val="7DFEEF98"/>
    <w:rsid w:val="7E46115E"/>
    <w:rsid w:val="7E87153B"/>
    <w:rsid w:val="7EA51757"/>
    <w:rsid w:val="7ED9DB5F"/>
    <w:rsid w:val="7EDA7A78"/>
    <w:rsid w:val="7EDE71ED"/>
    <w:rsid w:val="7EF31109"/>
    <w:rsid w:val="7EFA455E"/>
    <w:rsid w:val="7F1D1F9C"/>
    <w:rsid w:val="7F5479B9"/>
    <w:rsid w:val="7F5F6AF1"/>
    <w:rsid w:val="7F5F7F38"/>
    <w:rsid w:val="7F71B689"/>
    <w:rsid w:val="7F7F5229"/>
    <w:rsid w:val="7F99DC7D"/>
    <w:rsid w:val="7F9F07A5"/>
    <w:rsid w:val="7FBCE179"/>
    <w:rsid w:val="8778ED4E"/>
    <w:rsid w:val="8EFAFC14"/>
    <w:rsid w:val="9FB838BF"/>
    <w:rsid w:val="BBDD20F2"/>
    <w:rsid w:val="BF7F1879"/>
    <w:rsid w:val="BFFF6F32"/>
    <w:rsid w:val="C5FF4920"/>
    <w:rsid w:val="D86C3B09"/>
    <w:rsid w:val="D9BF9BA0"/>
    <w:rsid w:val="DBDA6654"/>
    <w:rsid w:val="DDCF4318"/>
    <w:rsid w:val="DF74B416"/>
    <w:rsid w:val="DFEDB8D0"/>
    <w:rsid w:val="DFF330FF"/>
    <w:rsid w:val="DFFF3F6B"/>
    <w:rsid w:val="E6F3A1BD"/>
    <w:rsid w:val="E7FBB362"/>
    <w:rsid w:val="EAE78889"/>
    <w:rsid w:val="EBB38D75"/>
    <w:rsid w:val="EBEF8501"/>
    <w:rsid w:val="EE7BC1AB"/>
    <w:rsid w:val="EFF1B9D3"/>
    <w:rsid w:val="F26B0AB3"/>
    <w:rsid w:val="F3F71C56"/>
    <w:rsid w:val="F3FF99EE"/>
    <w:rsid w:val="F7EADDD5"/>
    <w:rsid w:val="FB1648D9"/>
    <w:rsid w:val="FB4BDF25"/>
    <w:rsid w:val="FBDD6F82"/>
    <w:rsid w:val="FCAF9E1A"/>
    <w:rsid w:val="FDFF7263"/>
    <w:rsid w:val="FF5E0B93"/>
    <w:rsid w:val="FFDDC4C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semiHidden="0" w:name="heading 3"/>
    <w:lsdException w:qFormat="1" w:uiPriority="9" w:semiHidden="0" w:name="heading 4"/>
    <w:lsdException w:qFormat="1" w:uiPriority="9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qFormat="1" w:uiPriority="99" w:semiHidden="0"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before="160" w:after="160"/>
      <w:jc w:val="both"/>
    </w:pPr>
    <w:rPr>
      <w:rFonts w:ascii="Arial" w:hAnsi="Arial" w:eastAsia="宋体" w:cs="宋体"/>
      <w:sz w:val="21"/>
      <w:szCs w:val="22"/>
      <w:lang w:val="en-US" w:eastAsia="zh-CN" w:bidi="ar-SA"/>
    </w:rPr>
  </w:style>
  <w:style w:type="paragraph" w:styleId="4">
    <w:name w:val="heading 1"/>
    <w:basedOn w:val="1"/>
    <w:next w:val="1"/>
    <w:qFormat/>
    <w:uiPriority w:val="9"/>
    <w:pPr>
      <w:keepNext/>
      <w:keepLines/>
      <w:numPr>
        <w:ilvl w:val="0"/>
        <w:numId w:val="1"/>
      </w:numPr>
      <w:spacing w:before="1600" w:after="800" w:line="240" w:lineRule="atLeast"/>
      <w:outlineLvl w:val="0"/>
    </w:pPr>
    <w:rPr>
      <w:rFonts w:ascii="Times New Roman" w:hAnsi="Times New Roman" w:eastAsia="黑体"/>
      <w:b/>
      <w:sz w:val="52"/>
      <w:szCs w:val="44"/>
    </w:rPr>
  </w:style>
  <w:style w:type="paragraph" w:styleId="5">
    <w:name w:val="heading 2"/>
    <w:basedOn w:val="1"/>
    <w:next w:val="1"/>
    <w:link w:val="44"/>
    <w:unhideWhenUsed/>
    <w:qFormat/>
    <w:uiPriority w:val="0"/>
    <w:pPr>
      <w:keepNext/>
      <w:keepLines/>
      <w:numPr>
        <w:ilvl w:val="1"/>
        <w:numId w:val="1"/>
      </w:numPr>
      <w:spacing w:before="200" w:beforeLines="200" w:after="200" w:afterLines="200"/>
      <w:outlineLvl w:val="1"/>
    </w:pPr>
    <w:rPr>
      <w:rFonts w:eastAsia="黑体" w:cs="等线 Light"/>
      <w:sz w:val="44"/>
      <w:szCs w:val="32"/>
    </w:rPr>
  </w:style>
  <w:style w:type="paragraph" w:styleId="6">
    <w:name w:val="heading 3"/>
    <w:basedOn w:val="1"/>
    <w:next w:val="1"/>
    <w:link w:val="39"/>
    <w:unhideWhenUsed/>
    <w:qFormat/>
    <w:uiPriority w:val="9"/>
    <w:pPr>
      <w:keepNext/>
      <w:keepLines/>
      <w:numPr>
        <w:ilvl w:val="2"/>
        <w:numId w:val="1"/>
      </w:numPr>
      <w:spacing w:before="150" w:beforeLines="150" w:after="150" w:afterLines="150"/>
      <w:outlineLvl w:val="2"/>
    </w:pPr>
    <w:rPr>
      <w:rFonts w:eastAsia="黑体"/>
      <w:sz w:val="32"/>
      <w:szCs w:val="28"/>
    </w:rPr>
  </w:style>
  <w:style w:type="paragraph" w:styleId="7">
    <w:name w:val="heading 4"/>
    <w:basedOn w:val="1"/>
    <w:next w:val="1"/>
    <w:link w:val="53"/>
    <w:unhideWhenUsed/>
    <w:qFormat/>
    <w:uiPriority w:val="9"/>
    <w:pPr>
      <w:keepNext/>
      <w:keepLines/>
      <w:numPr>
        <w:ilvl w:val="3"/>
        <w:numId w:val="1"/>
      </w:numPr>
      <w:spacing w:before="100" w:beforeLines="100" w:after="100" w:afterLines="100"/>
      <w:ind w:left="862" w:hanging="862"/>
      <w:outlineLvl w:val="3"/>
    </w:pPr>
    <w:rPr>
      <w:rFonts w:ascii="Arial" w:hAnsi="Arial" w:eastAsia="黑体" w:cs="等线 Light"/>
      <w:sz w:val="28"/>
      <w:szCs w:val="28"/>
    </w:rPr>
  </w:style>
  <w:style w:type="paragraph" w:styleId="8">
    <w:name w:val="heading 5"/>
    <w:basedOn w:val="1"/>
    <w:next w:val="1"/>
    <w:link w:val="54"/>
    <w:unhideWhenUsed/>
    <w:qFormat/>
    <w:uiPriority w:val="99"/>
    <w:pPr>
      <w:keepNext/>
      <w:keepLines/>
      <w:numPr>
        <w:ilvl w:val="4"/>
        <w:numId w:val="0"/>
      </w:numPr>
      <w:spacing w:before="220" w:after="40"/>
      <w:outlineLvl w:val="4"/>
    </w:pPr>
    <w:rPr>
      <w:rFonts w:ascii="Arial" w:hAnsi="Arial"/>
      <w:b/>
    </w:rPr>
  </w:style>
  <w:style w:type="paragraph" w:styleId="9">
    <w:name w:val="heading 6"/>
    <w:basedOn w:val="1"/>
    <w:next w:val="1"/>
    <w:unhideWhenUsed/>
    <w:qFormat/>
    <w:uiPriority w:val="9"/>
    <w:pPr>
      <w:keepNext/>
      <w:keepLines/>
      <w:numPr>
        <w:ilvl w:val="5"/>
        <w:numId w:val="1"/>
      </w:numPr>
      <w:spacing w:before="200" w:after="40" w:line="300" w:lineRule="auto"/>
      <w:outlineLvl w:val="5"/>
    </w:pPr>
    <w:rPr>
      <w:b/>
      <w:sz w:val="20"/>
      <w:szCs w:val="20"/>
    </w:rPr>
  </w:style>
  <w:style w:type="paragraph" w:styleId="10">
    <w:name w:val="heading 7"/>
    <w:basedOn w:val="1"/>
    <w:next w:val="1"/>
    <w:unhideWhenUsed/>
    <w:qFormat/>
    <w:uiPriority w:val="9"/>
    <w:pPr>
      <w:keepNext/>
      <w:keepLines/>
      <w:numPr>
        <w:ilvl w:val="6"/>
        <w:numId w:val="1"/>
      </w:numPr>
      <w:spacing w:before="240" w:after="64" w:line="317" w:lineRule="auto"/>
      <w:outlineLvl w:val="6"/>
    </w:pPr>
    <w:rPr>
      <w:b/>
      <w:sz w:val="24"/>
    </w:rPr>
  </w:style>
  <w:style w:type="paragraph" w:styleId="11">
    <w:name w:val="heading 8"/>
    <w:basedOn w:val="1"/>
    <w:next w:val="1"/>
    <w:unhideWhenUsed/>
    <w:qFormat/>
    <w:uiPriority w:val="9"/>
    <w:pPr>
      <w:keepNext/>
      <w:keepLines/>
      <w:numPr>
        <w:ilvl w:val="7"/>
        <w:numId w:val="1"/>
      </w:numPr>
      <w:spacing w:before="240" w:after="64" w:line="317" w:lineRule="auto"/>
      <w:outlineLvl w:val="7"/>
    </w:pPr>
    <w:rPr>
      <w:rFonts w:eastAsia="黑体"/>
      <w:sz w:val="24"/>
    </w:rPr>
  </w:style>
  <w:style w:type="paragraph" w:styleId="12">
    <w:name w:val="heading 9"/>
    <w:basedOn w:val="1"/>
    <w:next w:val="1"/>
    <w:unhideWhenUsed/>
    <w:qFormat/>
    <w:uiPriority w:val="9"/>
    <w:pPr>
      <w:keepNext/>
      <w:keepLines/>
      <w:numPr>
        <w:ilvl w:val="8"/>
        <w:numId w:val="1"/>
      </w:numPr>
      <w:spacing w:before="240" w:after="64" w:line="317" w:lineRule="auto"/>
      <w:outlineLvl w:val="8"/>
    </w:pPr>
    <w:rPr>
      <w:rFonts w:eastAsia="黑体"/>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qFormat/>
    <w:uiPriority w:val="0"/>
    <w:pPr>
      <w:spacing w:after="160"/>
    </w:pPr>
  </w:style>
  <w:style w:type="paragraph" w:styleId="3">
    <w:name w:val="Body Text"/>
    <w:basedOn w:val="1"/>
    <w:qFormat/>
    <w:uiPriority w:val="0"/>
    <w:pPr>
      <w:spacing w:after="120"/>
    </w:pPr>
  </w:style>
  <w:style w:type="paragraph" w:styleId="13">
    <w:name w:val="caption"/>
    <w:basedOn w:val="1"/>
    <w:next w:val="1"/>
    <w:unhideWhenUsed/>
    <w:qFormat/>
    <w:uiPriority w:val="35"/>
    <w:rPr>
      <w:rFonts w:eastAsia="楷体" w:cstheme="majorBidi"/>
      <w:sz w:val="18"/>
      <w:szCs w:val="20"/>
    </w:rPr>
  </w:style>
  <w:style w:type="paragraph" w:styleId="14">
    <w:name w:val="annotation text"/>
    <w:basedOn w:val="1"/>
    <w:link w:val="73"/>
    <w:unhideWhenUsed/>
    <w:qFormat/>
    <w:uiPriority w:val="99"/>
    <w:pPr>
      <w:pBdr>
        <w:top w:val="none" w:color="auto" w:sz="0" w:space="1"/>
        <w:left w:val="none" w:color="auto" w:sz="0" w:space="4"/>
        <w:bottom w:val="none" w:color="auto" w:sz="0" w:space="1"/>
        <w:right w:val="none" w:color="auto" w:sz="0" w:space="4"/>
      </w:pBdr>
      <w:jc w:val="left"/>
    </w:pPr>
    <w:rPr>
      <w:rFonts w:ascii="Arial" w:hAnsi="Arial"/>
    </w:rPr>
  </w:style>
  <w:style w:type="paragraph" w:styleId="15">
    <w:name w:val="toc 3"/>
    <w:basedOn w:val="1"/>
    <w:next w:val="1"/>
    <w:unhideWhenUsed/>
    <w:qFormat/>
    <w:uiPriority w:val="39"/>
    <w:pPr>
      <w:ind w:left="840" w:leftChars="400"/>
    </w:pPr>
  </w:style>
  <w:style w:type="paragraph" w:styleId="16">
    <w:name w:val="Balloon Text"/>
    <w:basedOn w:val="1"/>
    <w:link w:val="59"/>
    <w:unhideWhenUsed/>
    <w:qFormat/>
    <w:uiPriority w:val="99"/>
    <w:pPr>
      <w:spacing w:before="0" w:after="0"/>
    </w:pPr>
    <w:rPr>
      <w:sz w:val="18"/>
      <w:szCs w:val="18"/>
    </w:rPr>
  </w:style>
  <w:style w:type="paragraph" w:styleId="17">
    <w:name w:val="footer"/>
    <w:basedOn w:val="1"/>
    <w:link w:val="42"/>
    <w:unhideWhenUsed/>
    <w:qFormat/>
    <w:uiPriority w:val="99"/>
    <w:pPr>
      <w:tabs>
        <w:tab w:val="center" w:pos="4153"/>
        <w:tab w:val="right" w:pos="8306"/>
      </w:tabs>
      <w:snapToGrid w:val="0"/>
    </w:pPr>
    <w:rPr>
      <w:sz w:val="18"/>
      <w:szCs w:val="18"/>
    </w:rPr>
  </w:style>
  <w:style w:type="paragraph" w:styleId="18">
    <w:name w:val="header"/>
    <w:basedOn w:val="1"/>
    <w:link w:val="41"/>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qFormat/>
    <w:uiPriority w:val="39"/>
    <w:rPr>
      <w:b/>
      <w:sz w:val="24"/>
    </w:rPr>
  </w:style>
  <w:style w:type="paragraph" w:styleId="20">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21">
    <w:name w:val="toc 2"/>
    <w:basedOn w:val="1"/>
    <w:next w:val="1"/>
    <w:unhideWhenUsed/>
    <w:qFormat/>
    <w:uiPriority w:val="39"/>
    <w:pPr>
      <w:ind w:left="420" w:leftChars="200"/>
    </w:pPr>
  </w:style>
  <w:style w:type="paragraph" w:styleId="22">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cs="Times New Roman"/>
      <w:sz w:val="24"/>
      <w:szCs w:val="24"/>
    </w:rPr>
  </w:style>
  <w:style w:type="paragraph" w:styleId="23">
    <w:name w:val="Normal (Web)"/>
    <w:basedOn w:val="1"/>
    <w:link w:val="68"/>
    <w:unhideWhenUsed/>
    <w:qFormat/>
    <w:uiPriority w:val="99"/>
    <w:pPr>
      <w:spacing w:before="100" w:beforeAutospacing="1" w:after="100" w:afterAutospacing="1"/>
    </w:pPr>
  </w:style>
  <w:style w:type="paragraph" w:styleId="24">
    <w:name w:val="Title"/>
    <w:basedOn w:val="1"/>
    <w:next w:val="1"/>
    <w:qFormat/>
    <w:uiPriority w:val="10"/>
    <w:pPr>
      <w:keepNext/>
      <w:keepLines/>
      <w:spacing w:before="480" w:after="120"/>
    </w:pPr>
    <w:rPr>
      <w:b/>
      <w:sz w:val="72"/>
      <w:szCs w:val="72"/>
    </w:rPr>
  </w:style>
  <w:style w:type="table" w:styleId="26">
    <w:name w:val="Table Grid"/>
    <w:basedOn w:val="2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bCs/>
    </w:rPr>
  </w:style>
  <w:style w:type="character" w:styleId="29">
    <w:name w:val="FollowedHyperlink"/>
    <w:basedOn w:val="27"/>
    <w:unhideWhenUsed/>
    <w:qFormat/>
    <w:uiPriority w:val="99"/>
    <w:rPr>
      <w:color w:val="800080"/>
      <w:u w:val="single"/>
    </w:rPr>
  </w:style>
  <w:style w:type="character" w:styleId="30">
    <w:name w:val="Hyperlink"/>
    <w:basedOn w:val="27"/>
    <w:unhideWhenUsed/>
    <w:qFormat/>
    <w:uiPriority w:val="99"/>
    <w:rPr>
      <w:color w:val="0000FF"/>
      <w:u w:val="single"/>
    </w:rPr>
  </w:style>
  <w:style w:type="character" w:styleId="31">
    <w:name w:val="HTML Code"/>
    <w:basedOn w:val="27"/>
    <w:unhideWhenUsed/>
    <w:qFormat/>
    <w:uiPriority w:val="99"/>
    <w:rPr>
      <w:rFonts w:ascii="Courier New" w:hAnsi="Courier New"/>
      <w:sz w:val="20"/>
    </w:rPr>
  </w:style>
  <w:style w:type="character" w:styleId="32">
    <w:name w:val="annotation reference"/>
    <w:basedOn w:val="27"/>
    <w:unhideWhenUsed/>
    <w:qFormat/>
    <w:uiPriority w:val="99"/>
    <w:rPr>
      <w:rFonts w:ascii="Times New Roman" w:hAnsi="Times New Roman" w:eastAsia="宋体"/>
      <w:sz w:val="21"/>
      <w:szCs w:val="21"/>
    </w:rPr>
  </w:style>
  <w:style w:type="paragraph" w:customStyle="1" w:styleId="33">
    <w:name w:val="步骤1"/>
    <w:basedOn w:val="1"/>
    <w:link w:val="66"/>
    <w:qFormat/>
    <w:uiPriority w:val="0"/>
    <w:pPr>
      <w:widowControl/>
      <w:numPr>
        <w:ilvl w:val="0"/>
        <w:numId w:val="2"/>
      </w:numPr>
      <w:tabs>
        <w:tab w:val="left" w:pos="1554"/>
      </w:tabs>
      <w:topLinePunct/>
      <w:adjustRightInd w:val="0"/>
      <w:snapToGrid w:val="0"/>
      <w:jc w:val="left"/>
    </w:pPr>
    <w:rPr>
      <w:snapToGrid w:val="0"/>
      <w:szCs w:val="20"/>
      <w:lang w:val="en-GB"/>
    </w:rPr>
  </w:style>
  <w:style w:type="paragraph" w:customStyle="1" w:styleId="34">
    <w:name w:val="无序编号"/>
    <w:basedOn w:val="1"/>
    <w:qFormat/>
    <w:uiPriority w:val="0"/>
    <w:pPr>
      <w:numPr>
        <w:ilvl w:val="0"/>
        <w:numId w:val="3"/>
      </w:numPr>
      <w:tabs>
        <w:tab w:val="left" w:pos="420"/>
        <w:tab w:val="left" w:pos="1134"/>
      </w:tabs>
      <w:adjustRightInd w:val="0"/>
    </w:pPr>
    <w:rPr>
      <w:kern w:val="2"/>
      <w:szCs w:val="24"/>
    </w:rPr>
  </w:style>
  <w:style w:type="paragraph" w:customStyle="1" w:styleId="35">
    <w:name w:val="二级无序列表"/>
    <w:basedOn w:val="33"/>
    <w:qFormat/>
    <w:uiPriority w:val="0"/>
    <w:pPr>
      <w:tabs>
        <w:tab w:val="left" w:pos="839"/>
      </w:tabs>
      <w:ind w:left="839"/>
    </w:pPr>
  </w:style>
  <w:style w:type="paragraph" w:customStyle="1" w:styleId="36">
    <w:name w:val="说明内容样式"/>
    <w:basedOn w:val="1"/>
    <w:qFormat/>
    <w:uiPriority w:val="0"/>
    <w:pPr>
      <w:ind w:left="420"/>
    </w:pPr>
    <w:rPr>
      <w:rFonts w:eastAsia="楷体"/>
    </w:rPr>
  </w:style>
  <w:style w:type="paragraph" w:customStyle="1" w:styleId="37">
    <w:name w:val="二级正文"/>
    <w:basedOn w:val="1"/>
    <w:qFormat/>
    <w:uiPriority w:val="0"/>
    <w:pPr>
      <w:ind w:left="420"/>
    </w:pPr>
  </w:style>
  <w:style w:type="paragraph" w:customStyle="1" w:styleId="38">
    <w:name w:val="样式1"/>
    <w:basedOn w:val="7"/>
    <w:next w:val="1"/>
    <w:qFormat/>
    <w:uiPriority w:val="0"/>
    <w:rPr>
      <w:rFonts w:eastAsia="宋体"/>
      <w:sz w:val="21"/>
    </w:rPr>
  </w:style>
  <w:style w:type="character" w:customStyle="1" w:styleId="39">
    <w:name w:val="标题 3 字符"/>
    <w:basedOn w:val="27"/>
    <w:link w:val="6"/>
    <w:qFormat/>
    <w:uiPriority w:val="9"/>
    <w:rPr>
      <w:rFonts w:ascii="Arial" w:hAnsi="Arial" w:eastAsia="黑体" w:cs="宋体"/>
      <w:sz w:val="32"/>
      <w:szCs w:val="28"/>
    </w:rPr>
  </w:style>
  <w:style w:type="table" w:customStyle="1" w:styleId="40">
    <w:name w:val="Table Normal1"/>
    <w:qFormat/>
    <w:uiPriority w:val="0"/>
    <w:tblPr>
      <w:tblCellMar>
        <w:top w:w="0" w:type="dxa"/>
        <w:left w:w="0" w:type="dxa"/>
        <w:bottom w:w="0" w:type="dxa"/>
        <w:right w:w="0" w:type="dxa"/>
      </w:tblCellMar>
    </w:tblPr>
  </w:style>
  <w:style w:type="character" w:customStyle="1" w:styleId="41">
    <w:name w:val="页眉 字符"/>
    <w:basedOn w:val="27"/>
    <w:link w:val="18"/>
    <w:qFormat/>
    <w:uiPriority w:val="99"/>
    <w:rPr>
      <w:sz w:val="18"/>
      <w:szCs w:val="18"/>
    </w:rPr>
  </w:style>
  <w:style w:type="character" w:customStyle="1" w:styleId="42">
    <w:name w:val="页脚 字符"/>
    <w:basedOn w:val="27"/>
    <w:link w:val="17"/>
    <w:qFormat/>
    <w:uiPriority w:val="99"/>
    <w:rPr>
      <w:sz w:val="18"/>
      <w:szCs w:val="18"/>
    </w:rPr>
  </w:style>
  <w:style w:type="paragraph" w:customStyle="1" w:styleId="43">
    <w:name w:val="列出段落1"/>
    <w:basedOn w:val="1"/>
    <w:qFormat/>
    <w:uiPriority w:val="34"/>
    <w:pPr>
      <w:ind w:firstLine="420" w:firstLineChars="200"/>
    </w:pPr>
  </w:style>
  <w:style w:type="character" w:customStyle="1" w:styleId="44">
    <w:name w:val="标题 2 字符"/>
    <w:basedOn w:val="27"/>
    <w:link w:val="5"/>
    <w:qFormat/>
    <w:uiPriority w:val="0"/>
    <w:rPr>
      <w:rFonts w:ascii="Arial" w:hAnsi="Arial" w:eastAsia="黑体" w:cs="等线 Light"/>
      <w:sz w:val="44"/>
      <w:szCs w:val="32"/>
    </w:rPr>
  </w:style>
  <w:style w:type="character" w:customStyle="1" w:styleId="45">
    <w:name w:val="apple-converted-space"/>
    <w:basedOn w:val="27"/>
    <w:qFormat/>
    <w:uiPriority w:val="0"/>
  </w:style>
  <w:style w:type="character" w:customStyle="1" w:styleId="46">
    <w:name w:val="value"/>
    <w:basedOn w:val="27"/>
    <w:qFormat/>
    <w:uiPriority w:val="0"/>
  </w:style>
  <w:style w:type="paragraph" w:customStyle="1" w:styleId="47">
    <w:name w:val="正文样式1"/>
    <w:basedOn w:val="48"/>
    <w:qFormat/>
    <w:uiPriority w:val="0"/>
  </w:style>
  <w:style w:type="paragraph" w:customStyle="1" w:styleId="48">
    <w:name w:val="正文-样式1"/>
    <w:basedOn w:val="1"/>
    <w:link w:val="50"/>
    <w:qFormat/>
    <w:uiPriority w:val="0"/>
    <w:pPr>
      <w:spacing w:line="360" w:lineRule="auto"/>
    </w:pPr>
    <w:rPr>
      <w:rFonts w:ascii="Arial Unicode MS" w:hAnsi="Arial Unicode MS" w:eastAsia="Arial Unicode MS" w:cs="Arial Unicode MS"/>
      <w:color w:val="000000"/>
    </w:rPr>
  </w:style>
  <w:style w:type="paragraph" w:customStyle="1" w:styleId="49">
    <w:name w:val="列表段落1"/>
    <w:basedOn w:val="1"/>
    <w:qFormat/>
    <w:uiPriority w:val="0"/>
    <w:pPr>
      <w:ind w:firstLine="420" w:firstLineChars="200"/>
    </w:pPr>
  </w:style>
  <w:style w:type="character" w:customStyle="1" w:styleId="50">
    <w:name w:val="正文-样式1 字符"/>
    <w:basedOn w:val="27"/>
    <w:link w:val="48"/>
    <w:qFormat/>
    <w:uiPriority w:val="0"/>
    <w:rPr>
      <w:rFonts w:ascii="Arial Unicode MS" w:hAnsi="Arial Unicode MS" w:eastAsia="Arial Unicode MS" w:cs="Arial Unicode MS"/>
      <w:color w:val="000000"/>
    </w:rPr>
  </w:style>
  <w:style w:type="paragraph" w:customStyle="1" w:styleId="51">
    <w:name w:val="列出段落2"/>
    <w:basedOn w:val="1"/>
    <w:qFormat/>
    <w:uiPriority w:val="34"/>
    <w:pPr>
      <w:ind w:firstLine="420" w:firstLineChars="200"/>
    </w:pPr>
  </w:style>
  <w:style w:type="paragraph" w:customStyle="1" w:styleId="52">
    <w:name w:val="p1"/>
    <w:basedOn w:val="1"/>
    <w:qFormat/>
    <w:uiPriority w:val="0"/>
    <w:rPr>
      <w:rFonts w:ascii=".苹方-简" w:eastAsia=".苹方-简"/>
      <w:color w:val="454545"/>
      <w:sz w:val="18"/>
      <w:szCs w:val="18"/>
    </w:rPr>
  </w:style>
  <w:style w:type="character" w:customStyle="1" w:styleId="53">
    <w:name w:val="标题 4 字符"/>
    <w:basedOn w:val="27"/>
    <w:link w:val="7"/>
    <w:qFormat/>
    <w:uiPriority w:val="9"/>
    <w:rPr>
      <w:rFonts w:ascii="Arial" w:hAnsi="Arial" w:eastAsia="黑体" w:cs="等线 Light"/>
      <w:sz w:val="28"/>
      <w:szCs w:val="28"/>
    </w:rPr>
  </w:style>
  <w:style w:type="character" w:customStyle="1" w:styleId="54">
    <w:name w:val="标题 5 字符"/>
    <w:basedOn w:val="27"/>
    <w:link w:val="8"/>
    <w:qFormat/>
    <w:uiPriority w:val="99"/>
    <w:rPr>
      <w:rFonts w:ascii="Arial" w:hAnsi="Arial" w:eastAsia="宋体" w:cs="宋体"/>
      <w:b/>
      <w:sz w:val="21"/>
      <w:szCs w:val="22"/>
    </w:rPr>
  </w:style>
  <w:style w:type="paragraph" w:customStyle="1" w:styleId="55">
    <w:name w:val="WPSOffice手动目录 1"/>
    <w:qFormat/>
    <w:uiPriority w:val="0"/>
    <w:rPr>
      <w:rFonts w:ascii="Times New Roman" w:hAnsi="Times New Roman" w:eastAsia="宋体" w:cs="Times New Roman"/>
      <w:lang w:val="en-US" w:eastAsia="zh-CN" w:bidi="ar-SA"/>
    </w:rPr>
  </w:style>
  <w:style w:type="paragraph" w:customStyle="1" w:styleId="56">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57">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58">
    <w:name w:val="列表段落2"/>
    <w:basedOn w:val="1"/>
    <w:qFormat/>
    <w:uiPriority w:val="99"/>
    <w:pPr>
      <w:ind w:firstLine="420" w:firstLineChars="200"/>
    </w:pPr>
  </w:style>
  <w:style w:type="character" w:customStyle="1" w:styleId="59">
    <w:name w:val="批注框文本 字符"/>
    <w:basedOn w:val="27"/>
    <w:link w:val="16"/>
    <w:semiHidden/>
    <w:qFormat/>
    <w:uiPriority w:val="99"/>
    <w:rPr>
      <w:rFonts w:cs="宋体"/>
      <w:sz w:val="18"/>
      <w:szCs w:val="18"/>
    </w:rPr>
  </w:style>
  <w:style w:type="paragraph" w:customStyle="1" w:styleId="60">
    <w:name w:val="Table Head"/>
    <w:basedOn w:val="1"/>
    <w:link w:val="61"/>
    <w:qFormat/>
    <w:uiPriority w:val="0"/>
    <w:pPr>
      <w:keepNext/>
      <w:topLinePunct/>
      <w:adjustRightInd w:val="0"/>
      <w:snapToGrid w:val="0"/>
      <w:spacing w:before="80" w:after="80" w:line="240" w:lineRule="atLeast"/>
      <w:ind w:left="1134"/>
      <w:jc w:val="left"/>
    </w:pPr>
    <w:rPr>
      <w:rFonts w:ascii="Book Antiqua" w:hAnsi="Book Antiqua" w:eastAsia="黑体" w:cs="Book Antiqua"/>
      <w:bCs/>
      <w:snapToGrid w:val="0"/>
      <w:szCs w:val="21"/>
      <w:lang w:val="en-GB"/>
    </w:rPr>
  </w:style>
  <w:style w:type="character" w:customStyle="1" w:styleId="61">
    <w:name w:val="Table Head Char Char"/>
    <w:link w:val="60"/>
    <w:qFormat/>
    <w:uiPriority w:val="0"/>
    <w:rPr>
      <w:rFonts w:ascii="Book Antiqua" w:hAnsi="Book Antiqua" w:eastAsia="黑体" w:cs="Book Antiqua"/>
      <w:bCs/>
      <w:snapToGrid w:val="0"/>
      <w:sz w:val="21"/>
      <w:szCs w:val="21"/>
      <w:lang w:val="en-GB"/>
    </w:rPr>
  </w:style>
  <w:style w:type="paragraph" w:customStyle="1" w:styleId="62">
    <w:name w:val="Table Text"/>
    <w:basedOn w:val="1"/>
    <w:link w:val="63"/>
    <w:qFormat/>
    <w:uiPriority w:val="0"/>
    <w:pPr>
      <w:topLinePunct/>
      <w:adjustRightInd w:val="0"/>
      <w:snapToGrid w:val="0"/>
      <w:spacing w:before="80" w:after="80" w:line="240" w:lineRule="atLeast"/>
      <w:ind w:left="1134"/>
    </w:pPr>
    <w:rPr>
      <w:rFonts w:cs="Arial"/>
      <w:snapToGrid w:val="0"/>
      <w:sz w:val="22"/>
      <w:szCs w:val="21"/>
    </w:rPr>
  </w:style>
  <w:style w:type="character" w:customStyle="1" w:styleId="63">
    <w:name w:val="Table Text Char Char"/>
    <w:link w:val="62"/>
    <w:qFormat/>
    <w:uiPriority w:val="0"/>
    <w:rPr>
      <w:rFonts w:cs="Arial"/>
      <w:snapToGrid w:val="0"/>
      <w:sz w:val="22"/>
      <w:szCs w:val="21"/>
    </w:rPr>
  </w:style>
  <w:style w:type="paragraph" w:customStyle="1" w:styleId="64">
    <w:name w:val="表格内容"/>
    <w:basedOn w:val="1"/>
    <w:qFormat/>
    <w:uiPriority w:val="0"/>
    <w:pPr>
      <w:widowControl/>
      <w:snapToGrid w:val="0"/>
      <w:spacing w:before="80" w:after="80"/>
      <w:ind w:left="20" w:leftChars="20"/>
      <w:jc w:val="left"/>
    </w:pPr>
    <w:rPr>
      <w:rFonts w:cs="Times New Roman" w:eastAsiaTheme="minorEastAsia"/>
      <w:kern w:val="2"/>
      <w:szCs w:val="21"/>
    </w:rPr>
  </w:style>
  <w:style w:type="character" w:customStyle="1" w:styleId="65">
    <w:name w:val="font11"/>
    <w:basedOn w:val="27"/>
    <w:qFormat/>
    <w:uiPriority w:val="0"/>
    <w:rPr>
      <w:rFonts w:hint="default" w:ascii="Arial" w:hAnsi="Arial" w:cs="Arial"/>
      <w:color w:val="000000"/>
      <w:sz w:val="18"/>
      <w:szCs w:val="18"/>
      <w:u w:val="none"/>
    </w:rPr>
  </w:style>
  <w:style w:type="character" w:customStyle="1" w:styleId="66">
    <w:name w:val="步骤1 Char"/>
    <w:link w:val="33"/>
    <w:qFormat/>
    <w:uiPriority w:val="0"/>
    <w:rPr>
      <w:rFonts w:ascii="Arial" w:hAnsi="Arial" w:cs="宋体"/>
      <w:snapToGrid w:val="0"/>
      <w:sz w:val="21"/>
      <w:lang w:val="en-GB"/>
    </w:rPr>
  </w:style>
  <w:style w:type="paragraph" w:customStyle="1" w:styleId="67">
    <w:name w:val="列出段落3"/>
    <w:basedOn w:val="1"/>
    <w:qFormat/>
    <w:uiPriority w:val="99"/>
    <w:pPr>
      <w:ind w:firstLine="420" w:firstLineChars="200"/>
    </w:pPr>
  </w:style>
  <w:style w:type="character" w:customStyle="1" w:styleId="68">
    <w:name w:val="普通(网站) 字符"/>
    <w:link w:val="23"/>
    <w:qFormat/>
    <w:uiPriority w:val="99"/>
  </w:style>
  <w:style w:type="paragraph" w:customStyle="1" w:styleId="69">
    <w:name w:val="二级无序1"/>
    <w:basedOn w:val="1"/>
    <w:qFormat/>
    <w:uiPriority w:val="0"/>
  </w:style>
  <w:style w:type="paragraph" w:customStyle="1" w:styleId="70">
    <w:name w:val="tenx-code"/>
    <w:basedOn w:val="1"/>
    <w:qFormat/>
    <w:uiPriority w:val="0"/>
    <w:pPr>
      <w:pBdr>
        <w:top w:val="single" w:color="auto" w:sz="4" w:space="5"/>
        <w:left w:val="single" w:color="auto" w:sz="4" w:space="4"/>
        <w:bottom w:val="single" w:color="auto" w:sz="4" w:space="5"/>
        <w:right w:val="single" w:color="auto" w:sz="4" w:space="4"/>
      </w:pBdr>
      <w:shd w:val="clear" w:color="auto" w:fill="F5F5F5"/>
      <w:ind w:left="105" w:leftChars="50"/>
    </w:pPr>
    <w:rPr>
      <w:rFonts w:eastAsia="楷体"/>
      <w:sz w:val="24"/>
      <w:szCs w:val="21"/>
    </w:rPr>
  </w:style>
  <w:style w:type="table" w:customStyle="1" w:styleId="71">
    <w:name w:val="样式3"/>
    <w:basedOn w:val="25"/>
    <w:qFormat/>
    <w:uiPriority w:val="99"/>
    <w:rPr>
      <w:sz w:val="21"/>
      <w:szCs w:val="22"/>
    </w:rPr>
    <w:tblPr>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Pr>
    <w:tblStylePr w:type="band1Vert">
      <w:pPr>
        <w:wordWrap/>
        <w:jc w:val="center"/>
        <w:textAlignment w:val="center"/>
      </w:pPr>
      <w:rPr>
        <w:color w:val="000000" w:themeColor="text1"/>
        <w14:textFill>
          <w14:solidFill>
            <w14:schemeClr w14:val="tx1"/>
          </w14:solidFill>
        </w14:textFill>
      </w:rPr>
      <w:tcPr>
        <w:shd w:val="clear" w:color="auto" w:fill="D8D8D8" w:themeFill="background1" w:themeFillShade="D9"/>
      </w:tcPr>
    </w:tblStylePr>
  </w:style>
  <w:style w:type="paragraph" w:styleId="72">
    <w:name w:val="List Paragraph"/>
    <w:basedOn w:val="1"/>
    <w:qFormat/>
    <w:uiPriority w:val="99"/>
    <w:pPr>
      <w:ind w:firstLine="420" w:firstLineChars="200"/>
    </w:pPr>
  </w:style>
  <w:style w:type="character" w:customStyle="1" w:styleId="73">
    <w:name w:val="批注文字 Char"/>
    <w:link w:val="14"/>
    <w:qFormat/>
    <w:uiPriority w:val="99"/>
    <w:rPr>
      <w:rFonts w:ascii="Arial" w:hAnsi="Arial"/>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footer" Target="footer3.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header" Target="header3.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2.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1.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2.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header" Target="header1.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emf"/><Relationship Id="rId20" Type="http://schemas.openxmlformats.org/officeDocument/2006/relationships/image" Target="media/image3.emf"/><Relationship Id="rId2" Type="http://schemas.openxmlformats.org/officeDocument/2006/relationships/settings" Target="settings.xml"/><Relationship Id="rId19" Type="http://schemas.openxmlformats.org/officeDocument/2006/relationships/image" Target="media/image2.emf"/><Relationship Id="rId181" Type="http://schemas.openxmlformats.org/officeDocument/2006/relationships/fontTable" Target="fontTable.xml"/><Relationship Id="rId180" Type="http://schemas.openxmlformats.org/officeDocument/2006/relationships/numbering" Target="numbering.xml"/><Relationship Id="rId18" Type="http://schemas.openxmlformats.org/officeDocument/2006/relationships/image" Target="media/image1.png"/><Relationship Id="rId179" Type="http://schemas.openxmlformats.org/officeDocument/2006/relationships/customXml" Target="../customXml/item1.xml"/><Relationship Id="rId178" Type="http://schemas.openxmlformats.org/officeDocument/2006/relationships/image" Target="media/image161.png"/><Relationship Id="rId177" Type="http://schemas.openxmlformats.org/officeDocument/2006/relationships/image" Target="media/image160.png"/><Relationship Id="rId176" Type="http://schemas.openxmlformats.org/officeDocument/2006/relationships/image" Target="media/image159.png"/><Relationship Id="rId175" Type="http://schemas.openxmlformats.org/officeDocument/2006/relationships/image" Target="media/image158.png"/><Relationship Id="rId174" Type="http://schemas.openxmlformats.org/officeDocument/2006/relationships/image" Target="media/image157.png"/><Relationship Id="rId173" Type="http://schemas.openxmlformats.org/officeDocument/2006/relationships/image" Target="media/image156.png"/><Relationship Id="rId172" Type="http://schemas.openxmlformats.org/officeDocument/2006/relationships/image" Target="media/image155.png"/><Relationship Id="rId171" Type="http://schemas.openxmlformats.org/officeDocument/2006/relationships/image" Target="media/image154.wmf"/><Relationship Id="rId170" Type="http://schemas.openxmlformats.org/officeDocument/2006/relationships/image" Target="media/image153.png"/><Relationship Id="rId17" Type="http://schemas.openxmlformats.org/officeDocument/2006/relationships/theme" Target="theme/theme1.xml"/><Relationship Id="rId169" Type="http://schemas.openxmlformats.org/officeDocument/2006/relationships/image" Target="media/image152.png"/><Relationship Id="rId168" Type="http://schemas.openxmlformats.org/officeDocument/2006/relationships/image" Target="media/image151.png"/><Relationship Id="rId167" Type="http://schemas.openxmlformats.org/officeDocument/2006/relationships/image" Target="media/image150.png"/><Relationship Id="rId166" Type="http://schemas.openxmlformats.org/officeDocument/2006/relationships/image" Target="media/image149.png"/><Relationship Id="rId165" Type="http://schemas.openxmlformats.org/officeDocument/2006/relationships/image" Target="media/image148.png"/><Relationship Id="rId164" Type="http://schemas.openxmlformats.org/officeDocument/2006/relationships/image" Target="media/image147.png"/><Relationship Id="rId163" Type="http://schemas.openxmlformats.org/officeDocument/2006/relationships/image" Target="media/image146.png"/><Relationship Id="rId162" Type="http://schemas.openxmlformats.org/officeDocument/2006/relationships/image" Target="media/image145.png"/><Relationship Id="rId161" Type="http://schemas.openxmlformats.org/officeDocument/2006/relationships/image" Target="media/image144.png"/><Relationship Id="rId160" Type="http://schemas.openxmlformats.org/officeDocument/2006/relationships/image" Target="media/image143.png"/><Relationship Id="rId16" Type="http://schemas.openxmlformats.org/officeDocument/2006/relationships/footer" Target="footer8.xml"/><Relationship Id="rId159" Type="http://schemas.openxmlformats.org/officeDocument/2006/relationships/image" Target="media/image142.png"/><Relationship Id="rId158" Type="http://schemas.openxmlformats.org/officeDocument/2006/relationships/image" Target="media/image141.png"/><Relationship Id="rId157" Type="http://schemas.openxmlformats.org/officeDocument/2006/relationships/image" Target="media/image140.png"/><Relationship Id="rId156" Type="http://schemas.openxmlformats.org/officeDocument/2006/relationships/image" Target="media/image139.png"/><Relationship Id="rId155" Type="http://schemas.openxmlformats.org/officeDocument/2006/relationships/image" Target="media/image138.png"/><Relationship Id="rId154" Type="http://schemas.openxmlformats.org/officeDocument/2006/relationships/image" Target="media/image137.png"/><Relationship Id="rId153" Type="http://schemas.openxmlformats.org/officeDocument/2006/relationships/image" Target="media/image136.png"/><Relationship Id="rId152" Type="http://schemas.openxmlformats.org/officeDocument/2006/relationships/image" Target="media/image135.png"/><Relationship Id="rId151" Type="http://schemas.openxmlformats.org/officeDocument/2006/relationships/image" Target="media/image134.png"/><Relationship Id="rId150" Type="http://schemas.openxmlformats.org/officeDocument/2006/relationships/image" Target="media/image133.png"/><Relationship Id="rId15" Type="http://schemas.openxmlformats.org/officeDocument/2006/relationships/footer" Target="footer7.xml"/><Relationship Id="rId149" Type="http://schemas.openxmlformats.org/officeDocument/2006/relationships/image" Target="media/image132.png"/><Relationship Id="rId148" Type="http://schemas.openxmlformats.org/officeDocument/2006/relationships/image" Target="media/image131.png"/><Relationship Id="rId147" Type="http://schemas.openxmlformats.org/officeDocument/2006/relationships/image" Target="media/image130.png"/><Relationship Id="rId146" Type="http://schemas.openxmlformats.org/officeDocument/2006/relationships/image" Target="media/image129.png"/><Relationship Id="rId145" Type="http://schemas.openxmlformats.org/officeDocument/2006/relationships/image" Target="media/image128.png"/><Relationship Id="rId144" Type="http://schemas.openxmlformats.org/officeDocument/2006/relationships/image" Target="media/image127.png"/><Relationship Id="rId143" Type="http://schemas.openxmlformats.org/officeDocument/2006/relationships/image" Target="media/image126.png"/><Relationship Id="rId142" Type="http://schemas.openxmlformats.org/officeDocument/2006/relationships/image" Target="media/image125.png"/><Relationship Id="rId141" Type="http://schemas.openxmlformats.org/officeDocument/2006/relationships/image" Target="media/image124.png"/><Relationship Id="rId140" Type="http://schemas.openxmlformats.org/officeDocument/2006/relationships/image" Target="media/image123.png"/><Relationship Id="rId14" Type="http://schemas.openxmlformats.org/officeDocument/2006/relationships/header" Target="header5.xml"/><Relationship Id="rId139" Type="http://schemas.openxmlformats.org/officeDocument/2006/relationships/image" Target="media/image122.png"/><Relationship Id="rId138" Type="http://schemas.openxmlformats.org/officeDocument/2006/relationships/image" Target="media/image121.png"/><Relationship Id="rId137" Type="http://schemas.openxmlformats.org/officeDocument/2006/relationships/image" Target="media/image120.png"/><Relationship Id="rId136" Type="http://schemas.openxmlformats.org/officeDocument/2006/relationships/image" Target="media/image119.png"/><Relationship Id="rId135" Type="http://schemas.openxmlformats.org/officeDocument/2006/relationships/image" Target="media/image118.png"/><Relationship Id="rId134" Type="http://schemas.openxmlformats.org/officeDocument/2006/relationships/image" Target="media/image117.png"/><Relationship Id="rId133" Type="http://schemas.openxmlformats.org/officeDocument/2006/relationships/image" Target="media/image116.png"/><Relationship Id="rId132" Type="http://schemas.openxmlformats.org/officeDocument/2006/relationships/image" Target="media/image115.png"/><Relationship Id="rId131" Type="http://schemas.openxmlformats.org/officeDocument/2006/relationships/image" Target="media/image114.png"/><Relationship Id="rId130" Type="http://schemas.openxmlformats.org/officeDocument/2006/relationships/image" Target="media/image113.png"/><Relationship Id="rId13" Type="http://schemas.openxmlformats.org/officeDocument/2006/relationships/header" Target="header4.xml"/><Relationship Id="rId129" Type="http://schemas.openxmlformats.org/officeDocument/2006/relationships/image" Target="media/image112.png"/><Relationship Id="rId128" Type="http://schemas.openxmlformats.org/officeDocument/2006/relationships/image" Target="media/image111.png"/><Relationship Id="rId127" Type="http://schemas.openxmlformats.org/officeDocument/2006/relationships/image" Target="media/image110.png"/><Relationship Id="rId126" Type="http://schemas.openxmlformats.org/officeDocument/2006/relationships/image" Target="media/image109.png"/><Relationship Id="rId125" Type="http://schemas.openxmlformats.org/officeDocument/2006/relationships/image" Target="media/image108.png"/><Relationship Id="rId124" Type="http://schemas.openxmlformats.org/officeDocument/2006/relationships/image" Target="media/image107.png"/><Relationship Id="rId123" Type="http://schemas.openxmlformats.org/officeDocument/2006/relationships/image" Target="media/image106.png"/><Relationship Id="rId122" Type="http://schemas.openxmlformats.org/officeDocument/2006/relationships/image" Target="media/image105.png"/><Relationship Id="rId121" Type="http://schemas.openxmlformats.org/officeDocument/2006/relationships/image" Target="media/image104.png"/><Relationship Id="rId120" Type="http://schemas.openxmlformats.org/officeDocument/2006/relationships/image" Target="media/image103.png"/><Relationship Id="rId12" Type="http://schemas.openxmlformats.org/officeDocument/2006/relationships/footer" Target="footer6.xml"/><Relationship Id="rId119" Type="http://schemas.openxmlformats.org/officeDocument/2006/relationships/image" Target="media/image102.png"/><Relationship Id="rId118" Type="http://schemas.openxmlformats.org/officeDocument/2006/relationships/image" Target="media/image101.png"/><Relationship Id="rId117" Type="http://schemas.openxmlformats.org/officeDocument/2006/relationships/image" Target="media/image100.png"/><Relationship Id="rId116" Type="http://schemas.openxmlformats.org/officeDocument/2006/relationships/image" Target="media/image99.png"/><Relationship Id="rId115" Type="http://schemas.openxmlformats.org/officeDocument/2006/relationships/image" Target="media/image98.png"/><Relationship Id="rId114" Type="http://schemas.openxmlformats.org/officeDocument/2006/relationships/image" Target="media/image97.png"/><Relationship Id="rId113" Type="http://schemas.openxmlformats.org/officeDocument/2006/relationships/image" Target="media/image96.png"/><Relationship Id="rId112" Type="http://schemas.openxmlformats.org/officeDocument/2006/relationships/image" Target="media/image95.png"/><Relationship Id="rId111" Type="http://schemas.openxmlformats.org/officeDocument/2006/relationships/image" Target="media/image94.png"/><Relationship Id="rId110" Type="http://schemas.openxmlformats.org/officeDocument/2006/relationships/image" Target="media/image93.png"/><Relationship Id="rId11" Type="http://schemas.openxmlformats.org/officeDocument/2006/relationships/footer" Target="footer5.xml"/><Relationship Id="rId109" Type="http://schemas.openxmlformats.org/officeDocument/2006/relationships/image" Target="media/image92.png"/><Relationship Id="rId108" Type="http://schemas.openxmlformats.org/officeDocument/2006/relationships/image" Target="media/image91.png"/><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png"/><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156</Pages>
  <Words>44388</Words>
  <Characters>67811</Characters>
  <Lines>548</Lines>
  <Paragraphs>154</Paragraphs>
  <TotalTime>7</TotalTime>
  <ScaleCrop>false</ScaleCrop>
  <LinksUpToDate>false</LinksUpToDate>
  <CharactersWithSpaces>74329</CharactersWithSpaces>
  <Application>WPS Office_11.1.0.11805_F1E327BC-269C-435d-A152-05C5408002CA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2020-02-17T17:38:00Z</dcterms:created>
  <dc:creator>Data</dc:creator>
  <cp:lastModifiedBy>盛秀桦</cp:lastModifiedBy>
  <dcterms:modified xsi:type="dcterms:W3CDTF">2022-06-09T08:03:48Z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2052-11.1.0.11805</vt:lpwstr>
  </property>
  <property fmtid="{D5CDD505-2E9C-101B-9397-08002B2CF9AE}" pid="3" name="ICV">
    <vt:lpwstr>8E964886AF5349DEA40CA07425AC6717</vt:lpwstr>
  </property>
</Properties>
</file>