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b/>
          <w:sz w:val="52"/>
          <w:szCs w:val="52"/>
        </w:rPr>
        <w:t>服务指南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您购买本产品后，服务人员会在工作日24小时内联系您。（电话/您预留的手机微信）</w:t>
      </w:r>
    </w:p>
    <w:p>
      <w:pPr>
        <w:pStyle w:val="4"/>
        <w:ind w:left="360" w:firstLine="0" w:firstLineChars="0"/>
        <w:rPr>
          <w:rFonts w:hint="eastAsia"/>
          <w:szCs w:val="21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szCs w:val="21"/>
        </w:rPr>
        <w:t>我们会给到您产品相关的服务合同，签订协议。</w:t>
      </w:r>
    </w:p>
    <w:p>
      <w:pPr>
        <w:rPr>
          <w:rFonts w:hint="eastAsia"/>
          <w:szCs w:val="21"/>
        </w:rPr>
      </w:pP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有任何关于此项产品的问题，可以跟您一对一配置的顾问咨询。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EFC"/>
    <w:multiLevelType w:val="multilevel"/>
    <w:tmpl w:val="54E22E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772D"/>
    <w:rsid w:val="5C2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2020-08-11T09:54:00Z</dcterms:created>
  <dc:creator>刘忠义-掘金集团</dc:creator>
  <cp:lastModifiedBy>刘忠义-掘金集团</cp:lastModifiedBy>
  <dcterms:modified xsi:type="dcterms:W3CDTF">2020-08-11T09:55:09Z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