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72"/>
          <w:szCs w:val="72"/>
        </w:rPr>
      </w:pPr>
    </w:p>
    <w:p>
      <w:pPr>
        <w:pStyle w:val="2"/>
        <w:bidi w:val="0"/>
        <w:jc w:val="center"/>
        <w:rPr>
          <w:rFonts w:hint="eastAsia"/>
          <w:sz w:val="72"/>
          <w:szCs w:val="72"/>
        </w:rPr>
      </w:pPr>
    </w:p>
    <w:p>
      <w:pPr>
        <w:pStyle w:val="2"/>
        <w:bidi w:val="0"/>
        <w:jc w:val="center"/>
        <w:rPr>
          <w:rFonts w:hint="eastAsia"/>
          <w:sz w:val="72"/>
          <w:szCs w:val="72"/>
        </w:rPr>
      </w:pPr>
    </w:p>
    <w:p>
      <w:pPr>
        <w:pStyle w:val="2"/>
        <w:bidi w:val="0"/>
        <w:jc w:val="center"/>
        <w:rPr>
          <w:rFonts w:hint="eastAsia"/>
          <w:sz w:val="72"/>
          <w:szCs w:val="72"/>
        </w:rPr>
      </w:pPr>
      <w:r>
        <w:rPr>
          <w:rFonts w:hint="eastAsia"/>
          <w:sz w:val="72"/>
          <w:szCs w:val="72"/>
        </w:rPr>
        <w:t>基于数字孪生技术的智慧社区管理软件</w:t>
      </w:r>
    </w:p>
    <w:p>
      <w:pPr>
        <w:rPr>
          <w:rFonts w:hint="eastAsia"/>
          <w:sz w:val="72"/>
          <w:szCs w:val="72"/>
        </w:rPr>
      </w:pPr>
    </w:p>
    <w:p>
      <w:pPr>
        <w:jc w:val="center"/>
        <w:rPr>
          <w:rFonts w:hint="eastAsia"/>
          <w:sz w:val="44"/>
          <w:szCs w:val="44"/>
          <w:lang w:val="en-US" w:eastAsia="zh-Hans"/>
        </w:rPr>
      </w:pPr>
      <w:r>
        <w:rPr>
          <w:rFonts w:hint="eastAsia"/>
          <w:sz w:val="44"/>
          <w:szCs w:val="44"/>
          <w:lang w:val="en-US" w:eastAsia="zh-Hans"/>
        </w:rPr>
        <w:t>华为云商店版本</w:t>
      </w:r>
    </w:p>
    <w:p>
      <w:pPr>
        <w:jc w:val="center"/>
        <w:rPr>
          <w:rFonts w:hint="eastAsia"/>
          <w:sz w:val="28"/>
          <w:szCs w:val="28"/>
          <w:lang w:val="en-US" w:eastAsia="zh-Hans"/>
        </w:rPr>
      </w:pPr>
      <w:r>
        <w:rPr>
          <w:rFonts w:hint="eastAsia"/>
          <w:sz w:val="28"/>
          <w:szCs w:val="28"/>
          <w:lang w:val="en-US" w:eastAsia="zh-Hans"/>
        </w:rPr>
        <w:t>落地使用指南</w:t>
      </w:r>
    </w:p>
    <w:p>
      <w:pPr>
        <w:jc w:val="center"/>
        <w:rPr>
          <w:rFonts w:hint="eastAsia"/>
          <w:sz w:val="28"/>
          <w:szCs w:val="28"/>
          <w:lang w:val="en-US" w:eastAsia="zh-Hans"/>
        </w:rPr>
      </w:pPr>
    </w:p>
    <w:p>
      <w:pPr>
        <w:jc w:val="center"/>
        <w:rPr>
          <w:rFonts w:hint="eastAsia"/>
          <w:sz w:val="28"/>
          <w:szCs w:val="28"/>
          <w:lang w:val="en-US" w:eastAsia="zh-Hans"/>
        </w:rPr>
      </w:pPr>
    </w:p>
    <w:p>
      <w:pPr>
        <w:jc w:val="center"/>
        <w:rPr>
          <w:rFonts w:hint="eastAsia"/>
          <w:sz w:val="28"/>
          <w:szCs w:val="28"/>
          <w:lang w:val="en-US" w:eastAsia="zh-Hans"/>
        </w:rPr>
      </w:pPr>
    </w:p>
    <w:p>
      <w:pPr>
        <w:jc w:val="center"/>
        <w:rPr>
          <w:rFonts w:hint="eastAsia"/>
          <w:sz w:val="28"/>
          <w:szCs w:val="28"/>
          <w:lang w:val="en-US" w:eastAsia="zh-Hans"/>
        </w:rPr>
      </w:pPr>
    </w:p>
    <w:p>
      <w:pPr>
        <w:jc w:val="center"/>
        <w:rPr>
          <w:rFonts w:hint="eastAsia"/>
          <w:sz w:val="28"/>
          <w:szCs w:val="28"/>
          <w:lang w:val="en-US" w:eastAsia="zh-Hans"/>
        </w:rPr>
      </w:pPr>
    </w:p>
    <w:p>
      <w:pPr>
        <w:jc w:val="center"/>
        <w:rPr>
          <w:rFonts w:hint="eastAsia"/>
          <w:sz w:val="28"/>
          <w:szCs w:val="28"/>
          <w:lang w:val="en-US" w:eastAsia="zh-Hans"/>
        </w:rPr>
      </w:pPr>
    </w:p>
    <w:p>
      <w:pPr>
        <w:jc w:val="center"/>
        <w:rPr>
          <w:rFonts w:hint="eastAsia"/>
          <w:sz w:val="28"/>
          <w:szCs w:val="28"/>
          <w:lang w:val="en-US" w:eastAsia="zh-Hans"/>
        </w:rPr>
      </w:pPr>
    </w:p>
    <w:p>
      <w:pPr>
        <w:jc w:val="both"/>
        <w:rPr>
          <w:rFonts w:hint="eastAsia"/>
          <w:sz w:val="28"/>
          <w:szCs w:val="28"/>
          <w:lang w:val="en-US" w:eastAsia="zh-Hans"/>
        </w:rPr>
      </w:pPr>
    </w:p>
    <w:p>
      <w:pPr>
        <w:jc w:val="both"/>
        <w:rPr>
          <w:rFonts w:hint="eastAsia"/>
          <w:b/>
          <w:bCs/>
          <w:sz w:val="28"/>
          <w:szCs w:val="28"/>
          <w:lang w:val="en-US" w:eastAsia="zh-Hans"/>
        </w:rPr>
      </w:pPr>
      <w:r>
        <w:rPr>
          <w:rFonts w:hint="eastAsia"/>
          <w:b/>
          <w:bCs/>
          <w:sz w:val="28"/>
          <w:szCs w:val="28"/>
          <w:lang w:val="en-US" w:eastAsia="zh-Hans"/>
        </w:rPr>
        <w:t>公司信息</w:t>
      </w:r>
    </w:p>
    <w:p>
      <w:pPr>
        <w:jc w:val="both"/>
        <w:rPr>
          <w:rFonts w:hint="eastAsia"/>
          <w:b w:val="0"/>
          <w:bCs w:val="0"/>
          <w:sz w:val="28"/>
          <w:szCs w:val="28"/>
          <w:lang w:val="en-US" w:eastAsia="zh-Hans"/>
        </w:rPr>
      </w:pPr>
      <w:r>
        <w:rPr>
          <w:rFonts w:hint="eastAsia"/>
          <w:b w:val="0"/>
          <w:bCs w:val="0"/>
          <w:sz w:val="28"/>
          <w:szCs w:val="28"/>
          <w:lang w:val="en-US" w:eastAsia="zh-Hans"/>
        </w:rPr>
        <w:t>名称</w:t>
      </w:r>
      <w:r>
        <w:rPr>
          <w:rFonts w:hint="default"/>
          <w:b w:val="0"/>
          <w:bCs w:val="0"/>
          <w:sz w:val="28"/>
          <w:szCs w:val="28"/>
          <w:lang w:eastAsia="zh-Hans"/>
        </w:rPr>
        <w:t>：</w:t>
      </w:r>
      <w:r>
        <w:rPr>
          <w:rFonts w:hint="eastAsia"/>
          <w:b w:val="0"/>
          <w:bCs w:val="0"/>
          <w:sz w:val="28"/>
          <w:szCs w:val="28"/>
          <w:lang w:val="en-US" w:eastAsia="zh-Hans"/>
        </w:rPr>
        <w:t>深圳华龙讯达信息技术股份有限公司</w:t>
      </w:r>
    </w:p>
    <w:p>
      <w:pPr>
        <w:jc w:val="both"/>
        <w:rPr>
          <w:rFonts w:hint="default"/>
          <w:b w:val="0"/>
          <w:bCs w:val="0"/>
          <w:sz w:val="28"/>
          <w:szCs w:val="28"/>
          <w:lang w:eastAsia="zh-Hans"/>
        </w:rPr>
      </w:pPr>
      <w:r>
        <w:rPr>
          <w:rFonts w:hint="eastAsia"/>
          <w:b w:val="0"/>
          <w:bCs w:val="0"/>
          <w:sz w:val="28"/>
          <w:szCs w:val="28"/>
          <w:lang w:val="en-US" w:eastAsia="zh-Hans"/>
        </w:rPr>
        <w:t>联系方式</w:t>
      </w:r>
      <w:r>
        <w:rPr>
          <w:rFonts w:hint="default"/>
          <w:b w:val="0"/>
          <w:bCs w:val="0"/>
          <w:sz w:val="28"/>
          <w:szCs w:val="28"/>
          <w:lang w:eastAsia="zh-Hans"/>
        </w:rPr>
        <w:t>：0755-82777999</w:t>
      </w:r>
    </w:p>
    <w:p>
      <w:pPr>
        <w:jc w:val="both"/>
        <w:rPr>
          <w:rFonts w:hint="default"/>
          <w:b w:val="0"/>
          <w:bCs w:val="0"/>
          <w:sz w:val="28"/>
          <w:szCs w:val="28"/>
          <w:lang w:val="en-US" w:eastAsia="zh-Hans"/>
        </w:rPr>
      </w:pPr>
      <w:r>
        <w:rPr>
          <w:rFonts w:hint="eastAsia"/>
          <w:b w:val="0"/>
          <w:bCs w:val="0"/>
          <w:sz w:val="28"/>
          <w:szCs w:val="28"/>
          <w:lang w:val="en-US" w:eastAsia="zh-Hans"/>
        </w:rPr>
        <w:t>业务人员</w:t>
      </w:r>
      <w:r>
        <w:rPr>
          <w:rFonts w:hint="default"/>
          <w:b w:val="0"/>
          <w:bCs w:val="0"/>
          <w:sz w:val="28"/>
          <w:szCs w:val="28"/>
          <w:lang w:eastAsia="zh-Hans"/>
        </w:rPr>
        <w:t xml:space="preserve">：139 2375 1119 </w:t>
      </w:r>
      <w:r>
        <w:rPr>
          <w:rFonts w:hint="eastAsia"/>
          <w:b w:val="0"/>
          <w:bCs w:val="0"/>
          <w:sz w:val="28"/>
          <w:szCs w:val="28"/>
          <w:lang w:val="en-US" w:eastAsia="zh-Hans"/>
        </w:rPr>
        <w:t>苏</w:t>
      </w:r>
    </w:p>
    <w:p>
      <w:pPr>
        <w:jc w:val="both"/>
        <w:rPr>
          <w:rFonts w:hint="eastAsia"/>
          <w:b w:val="0"/>
          <w:bCs w:val="0"/>
          <w:sz w:val="28"/>
          <w:szCs w:val="28"/>
          <w:lang w:val="en-US" w:eastAsia="zh-Hans"/>
        </w:rPr>
      </w:pPr>
      <w:r>
        <w:rPr>
          <w:rFonts w:hint="eastAsia"/>
          <w:b w:val="0"/>
          <w:bCs w:val="0"/>
          <w:sz w:val="28"/>
          <w:szCs w:val="28"/>
          <w:lang w:val="en-US" w:eastAsia="zh-Hans"/>
        </w:rPr>
        <w:t>地址</w:t>
      </w:r>
      <w:r>
        <w:rPr>
          <w:rFonts w:hint="default"/>
          <w:b w:val="0"/>
          <w:bCs w:val="0"/>
          <w:sz w:val="28"/>
          <w:szCs w:val="28"/>
          <w:lang w:eastAsia="zh-Hans"/>
        </w:rPr>
        <w:t>：</w:t>
      </w:r>
      <w:r>
        <w:rPr>
          <w:rFonts w:hint="eastAsia"/>
          <w:b w:val="0"/>
          <w:bCs w:val="0"/>
          <w:sz w:val="28"/>
          <w:szCs w:val="28"/>
          <w:lang w:val="en-US" w:eastAsia="zh-Hans"/>
        </w:rPr>
        <w:t>广东省深圳市南山区深圳湾科技生态园</w:t>
      </w:r>
      <w:r>
        <w:rPr>
          <w:rFonts w:hint="default"/>
          <w:b w:val="0"/>
          <w:bCs w:val="0"/>
          <w:sz w:val="28"/>
          <w:szCs w:val="28"/>
          <w:lang w:eastAsia="zh-Hans"/>
        </w:rPr>
        <w:t>11</w:t>
      </w:r>
      <w:r>
        <w:rPr>
          <w:rFonts w:hint="eastAsia"/>
          <w:b w:val="0"/>
          <w:bCs w:val="0"/>
          <w:sz w:val="28"/>
          <w:szCs w:val="28"/>
          <w:lang w:val="en-US" w:eastAsia="zh-Hans"/>
        </w:rPr>
        <w:t>栋A座</w:t>
      </w:r>
      <w:r>
        <w:rPr>
          <w:rFonts w:hint="default"/>
          <w:b w:val="0"/>
          <w:bCs w:val="0"/>
          <w:sz w:val="28"/>
          <w:szCs w:val="28"/>
          <w:lang w:eastAsia="zh-Hans"/>
        </w:rPr>
        <w:t>21</w:t>
      </w:r>
      <w:r>
        <w:rPr>
          <w:rFonts w:hint="eastAsia"/>
          <w:b w:val="0"/>
          <w:bCs w:val="0"/>
          <w:sz w:val="28"/>
          <w:szCs w:val="28"/>
          <w:lang w:val="en-US" w:eastAsia="zh-Hans"/>
        </w:rPr>
        <w:t>楼</w:t>
      </w:r>
    </w:p>
    <w:p>
      <w:pPr>
        <w:jc w:val="both"/>
        <w:rPr>
          <w:rFonts w:hint="eastAsia"/>
          <w:b w:val="0"/>
          <w:bCs w:val="0"/>
          <w:sz w:val="28"/>
          <w:szCs w:val="28"/>
          <w:lang w:val="en-US" w:eastAsia="zh-Hans"/>
        </w:rPr>
      </w:pPr>
    </w:p>
    <w:p>
      <w:pPr>
        <w:jc w:val="both"/>
        <w:rPr>
          <w:rFonts w:hint="eastAsia"/>
          <w:b/>
          <w:bCs/>
          <w:sz w:val="28"/>
          <w:szCs w:val="28"/>
          <w:lang w:val="en-US" w:eastAsia="zh-Hans"/>
        </w:rPr>
      </w:pPr>
      <w:r>
        <w:rPr>
          <w:rFonts w:hint="eastAsia"/>
          <w:b/>
          <w:bCs/>
          <w:sz w:val="28"/>
          <w:szCs w:val="28"/>
          <w:lang w:val="en-US" w:eastAsia="zh-Hans"/>
        </w:rPr>
        <w:t>落地步骤</w:t>
      </w:r>
    </w:p>
    <w:p>
      <w:pPr>
        <w:jc w:val="both"/>
        <w:rPr>
          <w:rFonts w:hint="eastAsia"/>
          <w:b/>
          <w:bCs/>
          <w:sz w:val="28"/>
          <w:szCs w:val="28"/>
          <w:lang w:val="en-US" w:eastAsia="zh-Hans"/>
        </w:rPr>
      </w:pPr>
    </w:p>
    <w:p>
      <w:pPr>
        <w:numPr>
          <w:ilvl w:val="0"/>
          <w:numId w:val="1"/>
        </w:numPr>
        <w:jc w:val="both"/>
        <w:rPr>
          <w:rFonts w:hint="eastAsia"/>
          <w:b w:val="0"/>
          <w:bCs w:val="0"/>
          <w:sz w:val="28"/>
          <w:szCs w:val="28"/>
          <w:lang w:val="en-US" w:eastAsia="zh-Hans"/>
        </w:rPr>
      </w:pPr>
      <w:r>
        <w:rPr>
          <w:rFonts w:hint="eastAsia"/>
          <w:b w:val="0"/>
          <w:bCs w:val="0"/>
          <w:sz w:val="28"/>
          <w:szCs w:val="28"/>
          <w:lang w:val="en-US" w:eastAsia="zh-Hans"/>
        </w:rPr>
        <w:t>用户从云商店下单后</w:t>
      </w:r>
    </w:p>
    <w:p>
      <w:pPr>
        <w:numPr>
          <w:ilvl w:val="0"/>
          <w:numId w:val="1"/>
        </w:numPr>
        <w:jc w:val="both"/>
        <w:rPr>
          <w:rFonts w:hint="default"/>
          <w:b w:val="0"/>
          <w:bCs w:val="0"/>
          <w:sz w:val="28"/>
          <w:szCs w:val="28"/>
          <w:lang w:val="en-US" w:eastAsia="zh-Hans"/>
        </w:rPr>
      </w:pPr>
      <w:r>
        <w:rPr>
          <w:rFonts w:hint="eastAsia"/>
          <w:b w:val="0"/>
          <w:bCs w:val="0"/>
          <w:sz w:val="28"/>
          <w:szCs w:val="28"/>
          <w:lang w:val="en-US" w:eastAsia="zh-Hans"/>
        </w:rPr>
        <w:t>等待业务人员主动联系</w:t>
      </w:r>
      <w:r>
        <w:rPr>
          <w:rFonts w:hint="default"/>
          <w:b w:val="0"/>
          <w:bCs w:val="0"/>
          <w:sz w:val="28"/>
          <w:szCs w:val="28"/>
          <w:lang w:eastAsia="zh-Hans"/>
        </w:rPr>
        <w:t>，</w:t>
      </w:r>
      <w:r>
        <w:rPr>
          <w:rFonts w:hint="eastAsia"/>
          <w:b w:val="0"/>
          <w:bCs w:val="0"/>
          <w:sz w:val="28"/>
          <w:szCs w:val="28"/>
          <w:lang w:val="en-US" w:eastAsia="zh-Hans"/>
        </w:rPr>
        <w:t>或通过上述联系方式主动联系业务人员初步沟通需求</w:t>
      </w:r>
    </w:p>
    <w:p>
      <w:pPr>
        <w:numPr>
          <w:ilvl w:val="0"/>
          <w:numId w:val="1"/>
        </w:numPr>
        <w:jc w:val="both"/>
        <w:rPr>
          <w:rFonts w:hint="default"/>
          <w:b w:val="0"/>
          <w:bCs w:val="0"/>
          <w:sz w:val="28"/>
          <w:szCs w:val="28"/>
          <w:lang w:val="en-US" w:eastAsia="zh-Hans"/>
        </w:rPr>
      </w:pPr>
      <w:r>
        <w:rPr>
          <w:rFonts w:hint="eastAsia"/>
          <w:b w:val="0"/>
          <w:bCs w:val="0"/>
          <w:sz w:val="28"/>
          <w:szCs w:val="28"/>
          <w:lang w:val="en-US" w:eastAsia="zh-Hans"/>
        </w:rPr>
        <w:t>约定时间针对需求进行进一步深入沟通</w:t>
      </w:r>
      <w:r>
        <w:rPr>
          <w:rFonts w:hint="default"/>
          <w:b w:val="0"/>
          <w:bCs w:val="0"/>
          <w:sz w:val="28"/>
          <w:szCs w:val="28"/>
          <w:lang w:eastAsia="zh-Hans"/>
        </w:rPr>
        <w:t>，</w:t>
      </w:r>
      <w:r>
        <w:rPr>
          <w:rFonts w:hint="eastAsia"/>
          <w:b w:val="0"/>
          <w:bCs w:val="0"/>
          <w:sz w:val="28"/>
          <w:szCs w:val="28"/>
          <w:lang w:val="en-US" w:eastAsia="zh-Hans"/>
        </w:rPr>
        <w:t>指定项目负责人</w:t>
      </w:r>
      <w:r>
        <w:rPr>
          <w:rFonts w:hint="default"/>
          <w:b w:val="0"/>
          <w:bCs w:val="0"/>
          <w:sz w:val="28"/>
          <w:szCs w:val="28"/>
          <w:lang w:eastAsia="zh-Hans"/>
        </w:rPr>
        <w:t>，</w:t>
      </w:r>
      <w:r>
        <w:rPr>
          <w:rFonts w:hint="eastAsia"/>
          <w:b w:val="0"/>
          <w:bCs w:val="0"/>
          <w:sz w:val="28"/>
          <w:szCs w:val="28"/>
          <w:lang w:val="en-US" w:eastAsia="zh-Hans"/>
        </w:rPr>
        <w:t>形成需求文档</w:t>
      </w:r>
      <w:r>
        <w:rPr>
          <w:rFonts w:hint="default"/>
          <w:b w:val="0"/>
          <w:bCs w:val="0"/>
          <w:sz w:val="28"/>
          <w:szCs w:val="28"/>
          <w:lang w:eastAsia="zh-Hans"/>
        </w:rPr>
        <w:t>。</w:t>
      </w:r>
    </w:p>
    <w:p>
      <w:pPr>
        <w:numPr>
          <w:ilvl w:val="0"/>
          <w:numId w:val="1"/>
        </w:numPr>
        <w:jc w:val="both"/>
        <w:rPr>
          <w:rFonts w:hint="default"/>
          <w:b w:val="0"/>
          <w:bCs w:val="0"/>
          <w:sz w:val="28"/>
          <w:szCs w:val="28"/>
          <w:lang w:val="en-US" w:eastAsia="zh-Hans"/>
        </w:rPr>
      </w:pPr>
      <w:r>
        <w:rPr>
          <w:rFonts w:hint="eastAsia"/>
          <w:b w:val="0"/>
          <w:bCs w:val="0"/>
          <w:sz w:val="28"/>
          <w:szCs w:val="28"/>
          <w:lang w:val="en-US" w:eastAsia="zh-Hans"/>
        </w:rPr>
        <w:t>项目负责人</w:t>
      </w:r>
      <w:r>
        <w:rPr>
          <w:rFonts w:hint="default"/>
          <w:b w:val="0"/>
          <w:bCs w:val="0"/>
          <w:sz w:val="28"/>
          <w:szCs w:val="28"/>
          <w:lang w:eastAsia="zh-Hans"/>
        </w:rPr>
        <w:t>、</w:t>
      </w:r>
      <w:r>
        <w:rPr>
          <w:rFonts w:hint="eastAsia"/>
          <w:b w:val="0"/>
          <w:bCs w:val="0"/>
          <w:sz w:val="28"/>
          <w:szCs w:val="28"/>
          <w:lang w:val="en-US" w:eastAsia="zh-Hans"/>
        </w:rPr>
        <w:t>需求人员针对需求文档绘制原型图文件</w:t>
      </w:r>
      <w:r>
        <w:rPr>
          <w:rFonts w:hint="default"/>
          <w:b w:val="0"/>
          <w:bCs w:val="0"/>
          <w:sz w:val="28"/>
          <w:szCs w:val="28"/>
          <w:lang w:eastAsia="zh-Hans"/>
        </w:rPr>
        <w:t>，</w:t>
      </w:r>
      <w:r>
        <w:rPr>
          <w:rFonts w:hint="eastAsia"/>
          <w:b w:val="0"/>
          <w:bCs w:val="0"/>
          <w:sz w:val="28"/>
          <w:szCs w:val="28"/>
          <w:lang w:val="en-US" w:eastAsia="zh-Hans"/>
        </w:rPr>
        <w:t>交与用户确认</w:t>
      </w:r>
      <w:r>
        <w:rPr>
          <w:rFonts w:hint="default"/>
          <w:b w:val="0"/>
          <w:bCs w:val="0"/>
          <w:sz w:val="28"/>
          <w:szCs w:val="28"/>
          <w:lang w:eastAsia="zh-Hans"/>
        </w:rPr>
        <w:t>。</w:t>
      </w:r>
    </w:p>
    <w:p>
      <w:pPr>
        <w:numPr>
          <w:ilvl w:val="0"/>
          <w:numId w:val="1"/>
        </w:numPr>
        <w:jc w:val="both"/>
        <w:rPr>
          <w:rFonts w:hint="default"/>
          <w:b w:val="0"/>
          <w:bCs w:val="0"/>
          <w:sz w:val="28"/>
          <w:szCs w:val="28"/>
          <w:lang w:val="en-US" w:eastAsia="zh-Hans"/>
        </w:rPr>
      </w:pPr>
      <w:r>
        <w:rPr>
          <w:rFonts w:hint="eastAsia"/>
          <w:b w:val="0"/>
          <w:bCs w:val="0"/>
          <w:sz w:val="28"/>
          <w:szCs w:val="28"/>
          <w:lang w:val="en-US" w:eastAsia="zh-Hans"/>
        </w:rPr>
        <w:t>UI根据原型图设计场景效果</w:t>
      </w:r>
      <w:r>
        <w:rPr>
          <w:rFonts w:hint="default"/>
          <w:b w:val="0"/>
          <w:bCs w:val="0"/>
          <w:sz w:val="28"/>
          <w:szCs w:val="28"/>
          <w:lang w:eastAsia="zh-Hans"/>
        </w:rPr>
        <w:t>、</w:t>
      </w:r>
      <w:r>
        <w:rPr>
          <w:rFonts w:hint="eastAsia"/>
          <w:b w:val="0"/>
          <w:bCs w:val="0"/>
          <w:sz w:val="28"/>
          <w:szCs w:val="28"/>
          <w:lang w:val="en-US" w:eastAsia="zh-Hans"/>
        </w:rPr>
        <w:t>建模团队勘查现场收集素材建设模型</w:t>
      </w:r>
      <w:r>
        <w:rPr>
          <w:rFonts w:hint="default"/>
          <w:b w:val="0"/>
          <w:bCs w:val="0"/>
          <w:sz w:val="28"/>
          <w:szCs w:val="28"/>
          <w:lang w:eastAsia="zh-Hans"/>
        </w:rPr>
        <w:t>、</w:t>
      </w:r>
      <w:r>
        <w:rPr>
          <w:rFonts w:hint="eastAsia"/>
          <w:b w:val="0"/>
          <w:bCs w:val="0"/>
          <w:sz w:val="28"/>
          <w:szCs w:val="28"/>
          <w:lang w:val="en-US" w:eastAsia="zh-Hans"/>
        </w:rPr>
        <w:t>数字孪生团队搭建虚拟场景贯通用户提供iot相关设备接口数据</w:t>
      </w:r>
      <w:r>
        <w:rPr>
          <w:rFonts w:hint="default"/>
          <w:b w:val="0"/>
          <w:bCs w:val="0"/>
          <w:sz w:val="28"/>
          <w:szCs w:val="28"/>
          <w:lang w:eastAsia="zh-Hans"/>
        </w:rPr>
        <w:t>。</w:t>
      </w:r>
    </w:p>
    <w:p>
      <w:pPr>
        <w:numPr>
          <w:ilvl w:val="0"/>
          <w:numId w:val="1"/>
        </w:numPr>
        <w:jc w:val="both"/>
        <w:rPr>
          <w:rFonts w:hint="default"/>
          <w:b w:val="0"/>
          <w:bCs w:val="0"/>
          <w:sz w:val="28"/>
          <w:szCs w:val="28"/>
          <w:lang w:val="en-US" w:eastAsia="zh-Hans"/>
        </w:rPr>
      </w:pPr>
      <w:r>
        <w:rPr>
          <w:rFonts w:hint="eastAsia"/>
          <w:b w:val="0"/>
          <w:bCs w:val="0"/>
          <w:sz w:val="28"/>
          <w:szCs w:val="28"/>
          <w:lang w:val="en-US" w:eastAsia="zh-Hans"/>
        </w:rPr>
        <w:t>产品交付现场运行</w:t>
      </w:r>
      <w:r>
        <w:rPr>
          <w:rFonts w:hint="default"/>
          <w:b w:val="0"/>
          <w:bCs w:val="0"/>
          <w:sz w:val="28"/>
          <w:szCs w:val="28"/>
          <w:lang w:eastAsia="zh-Hans"/>
        </w:rPr>
        <w:t>，</w:t>
      </w:r>
      <w:r>
        <w:rPr>
          <w:rFonts w:hint="eastAsia"/>
          <w:b w:val="0"/>
          <w:bCs w:val="0"/>
          <w:sz w:val="28"/>
          <w:szCs w:val="28"/>
          <w:lang w:val="en-US" w:eastAsia="zh-Hans"/>
        </w:rPr>
        <w:t>初期运行保障</w:t>
      </w:r>
      <w:r>
        <w:rPr>
          <w:rFonts w:hint="default"/>
          <w:b w:val="0"/>
          <w:bCs w:val="0"/>
          <w:sz w:val="28"/>
          <w:szCs w:val="28"/>
          <w:lang w:eastAsia="zh-Hans"/>
        </w:rPr>
        <w:t>2</w:t>
      </w:r>
      <w:r>
        <w:rPr>
          <w:rFonts w:hint="eastAsia"/>
          <w:b w:val="0"/>
          <w:bCs w:val="0"/>
          <w:sz w:val="28"/>
          <w:szCs w:val="28"/>
          <w:lang w:val="en-US" w:eastAsia="zh-Hans"/>
        </w:rPr>
        <w:t>个月</w:t>
      </w:r>
      <w:r>
        <w:rPr>
          <w:rFonts w:hint="default"/>
          <w:b w:val="0"/>
          <w:bCs w:val="0"/>
          <w:sz w:val="28"/>
          <w:szCs w:val="28"/>
          <w:lang w:eastAsia="zh-Hans"/>
        </w:rPr>
        <w:t>。</w:t>
      </w:r>
    </w:p>
    <w:p>
      <w:pPr>
        <w:numPr>
          <w:numId w:val="0"/>
        </w:numPr>
        <w:jc w:val="both"/>
        <w:rPr>
          <w:rFonts w:hint="default"/>
          <w:b w:val="0"/>
          <w:bCs w:val="0"/>
          <w:sz w:val="28"/>
          <w:szCs w:val="28"/>
          <w:lang w:val="en-US" w:eastAsia="zh-Hans"/>
        </w:rPr>
      </w:pPr>
    </w:p>
    <w:p>
      <w:pPr>
        <w:numPr>
          <w:numId w:val="0"/>
        </w:numPr>
        <w:jc w:val="both"/>
        <w:rPr>
          <w:rFonts w:hint="default"/>
          <w:b/>
          <w:bCs/>
          <w:sz w:val="28"/>
          <w:szCs w:val="28"/>
          <w:lang w:val="en-US" w:eastAsia="zh-Hans"/>
        </w:rPr>
      </w:pPr>
      <w:r>
        <w:rPr>
          <w:rFonts w:hint="eastAsia"/>
          <w:b/>
          <w:bCs/>
          <w:sz w:val="28"/>
          <w:szCs w:val="28"/>
          <w:lang w:val="en-US" w:eastAsia="zh-Hans"/>
        </w:rPr>
        <w:t>运维相关</w:t>
      </w:r>
    </w:p>
    <w:p>
      <w:pPr>
        <w:numPr>
          <w:numId w:val="0"/>
        </w:numPr>
        <w:jc w:val="both"/>
        <w:rPr>
          <w:rFonts w:hint="default"/>
          <w:b w:val="0"/>
          <w:bCs w:val="0"/>
          <w:sz w:val="28"/>
          <w:szCs w:val="28"/>
          <w:lang w:eastAsia="zh-Hans"/>
        </w:rPr>
      </w:pPr>
      <w:r>
        <w:rPr>
          <w:rFonts w:hint="eastAsia"/>
          <w:b w:val="0"/>
          <w:bCs w:val="0"/>
          <w:sz w:val="28"/>
          <w:szCs w:val="28"/>
          <w:lang w:val="en-US" w:eastAsia="zh-Hans"/>
        </w:rPr>
        <w:t>产品交付后提供</w:t>
      </w:r>
      <w:r>
        <w:rPr>
          <w:rFonts w:hint="default"/>
          <w:b w:val="0"/>
          <w:bCs w:val="0"/>
          <w:sz w:val="28"/>
          <w:szCs w:val="28"/>
          <w:lang w:eastAsia="zh-Hans"/>
        </w:rPr>
        <w:t>1</w:t>
      </w:r>
      <w:r>
        <w:rPr>
          <w:rFonts w:hint="eastAsia"/>
          <w:b w:val="0"/>
          <w:bCs w:val="0"/>
          <w:sz w:val="28"/>
          <w:szCs w:val="28"/>
          <w:lang w:val="en-US" w:eastAsia="zh-Hans"/>
        </w:rPr>
        <w:t>年期远程技术支持保障</w:t>
      </w:r>
    </w:p>
    <w:p>
      <w:pPr>
        <w:numPr>
          <w:numId w:val="0"/>
        </w:numPr>
        <w:jc w:val="both"/>
        <w:rPr>
          <w:rFonts w:hint="default"/>
          <w:b w:val="0"/>
          <w:bCs w:val="0"/>
          <w:sz w:val="28"/>
          <w:szCs w:val="28"/>
          <w:lang w:val="en-US" w:eastAsia="zh-Hans"/>
        </w:rPr>
      </w:pPr>
    </w:p>
    <w:p>
      <w:pPr>
        <w:jc w:val="both"/>
        <w:rPr>
          <w:rFonts w:hint="eastAsia"/>
          <w:b/>
          <w:bCs/>
          <w:sz w:val="28"/>
          <w:szCs w:val="28"/>
          <w:lang w:val="en-US" w:eastAsia="zh-Hans"/>
        </w:rPr>
      </w:pPr>
    </w:p>
    <w:p>
      <w:pPr>
        <w:jc w:val="both"/>
        <w:rPr>
          <w:rFonts w:hint="eastAsia"/>
          <w:b/>
          <w:bCs/>
          <w:sz w:val="28"/>
          <w:szCs w:val="28"/>
          <w:lang w:val="en-US" w:eastAsia="zh-Hans"/>
        </w:rPr>
      </w:pPr>
    </w:p>
    <w:p>
      <w:pPr>
        <w:jc w:val="both"/>
        <w:rPr>
          <w:rFonts w:hint="eastAsia"/>
          <w:b/>
          <w:bCs/>
          <w:sz w:val="28"/>
          <w:szCs w:val="28"/>
          <w:lang w:val="en-US" w:eastAsia="zh-Hans"/>
        </w:rPr>
      </w:pPr>
    </w:p>
    <w:p>
      <w:pPr>
        <w:jc w:val="both"/>
        <w:rPr>
          <w:rFonts w:hint="eastAsia"/>
          <w:b/>
          <w:bCs/>
          <w:sz w:val="28"/>
          <w:szCs w:val="28"/>
          <w:lang w:val="en-US" w:eastAsia="zh-Hans"/>
        </w:rPr>
      </w:pPr>
      <w:r>
        <w:rPr>
          <w:rFonts w:hint="eastAsia"/>
          <w:b/>
          <w:bCs/>
          <w:sz w:val="28"/>
          <w:szCs w:val="28"/>
          <w:lang w:val="en-US" w:eastAsia="zh-Hans"/>
        </w:rPr>
        <w:t>问题解答</w:t>
      </w:r>
    </w:p>
    <w:p>
      <w:pPr>
        <w:jc w:val="both"/>
        <w:rPr>
          <w:rFonts w:hint="default"/>
          <w:b w:val="0"/>
          <w:bCs w:val="0"/>
          <w:sz w:val="28"/>
          <w:szCs w:val="28"/>
          <w:lang w:eastAsia="zh-Hans"/>
        </w:rPr>
      </w:pPr>
      <w:r>
        <w:rPr>
          <w:rFonts w:hint="eastAsia"/>
          <w:b w:val="0"/>
          <w:bCs w:val="0"/>
          <w:sz w:val="28"/>
          <w:szCs w:val="28"/>
          <w:lang w:val="en-US" w:eastAsia="zh-Hans"/>
        </w:rPr>
        <w:t>问</w:t>
      </w:r>
      <w:r>
        <w:rPr>
          <w:rFonts w:hint="default"/>
          <w:b w:val="0"/>
          <w:bCs w:val="0"/>
          <w:sz w:val="28"/>
          <w:szCs w:val="28"/>
          <w:lang w:eastAsia="zh-Hans"/>
        </w:rPr>
        <w:t>：</w:t>
      </w:r>
      <w:r>
        <w:rPr>
          <w:rFonts w:hint="eastAsia"/>
          <w:b w:val="0"/>
          <w:bCs w:val="0"/>
          <w:sz w:val="28"/>
          <w:szCs w:val="28"/>
          <w:lang w:val="en-US" w:eastAsia="zh-Hans"/>
        </w:rPr>
        <w:t>数字孪生场景运行过程数据问题如何处理</w:t>
      </w:r>
      <w:r>
        <w:rPr>
          <w:rFonts w:hint="default"/>
          <w:b w:val="0"/>
          <w:bCs w:val="0"/>
          <w:sz w:val="28"/>
          <w:szCs w:val="28"/>
          <w:lang w:eastAsia="zh-Hans"/>
        </w:rPr>
        <w:t>？</w:t>
      </w:r>
    </w:p>
    <w:p>
      <w:pPr>
        <w:jc w:val="both"/>
        <w:rPr>
          <w:rFonts w:hint="default"/>
          <w:b w:val="0"/>
          <w:bCs w:val="0"/>
          <w:sz w:val="28"/>
          <w:szCs w:val="28"/>
          <w:lang w:eastAsia="zh-Hans"/>
        </w:rPr>
      </w:pPr>
      <w:r>
        <w:rPr>
          <w:rFonts w:hint="eastAsia"/>
          <w:b w:val="0"/>
          <w:bCs w:val="0"/>
          <w:sz w:val="28"/>
          <w:szCs w:val="28"/>
          <w:lang w:val="en-US" w:eastAsia="zh-Hans"/>
        </w:rPr>
        <w:t>答</w:t>
      </w:r>
      <w:r>
        <w:rPr>
          <w:rFonts w:hint="default"/>
          <w:b w:val="0"/>
          <w:bCs w:val="0"/>
          <w:sz w:val="28"/>
          <w:szCs w:val="28"/>
          <w:lang w:eastAsia="zh-Hans"/>
        </w:rPr>
        <w:t>：</w:t>
      </w:r>
      <w:r>
        <w:rPr>
          <w:rFonts w:hint="eastAsia"/>
          <w:b w:val="0"/>
          <w:bCs w:val="0"/>
          <w:sz w:val="28"/>
          <w:szCs w:val="28"/>
          <w:lang w:val="en-US" w:eastAsia="zh-Hans"/>
        </w:rPr>
        <w:t>如果出现此类问题</w:t>
      </w:r>
      <w:r>
        <w:rPr>
          <w:rFonts w:hint="default"/>
          <w:b w:val="0"/>
          <w:bCs w:val="0"/>
          <w:sz w:val="28"/>
          <w:szCs w:val="28"/>
          <w:lang w:eastAsia="zh-Hans"/>
        </w:rPr>
        <w:t>，</w:t>
      </w:r>
      <w:r>
        <w:rPr>
          <w:rFonts w:hint="eastAsia"/>
          <w:b w:val="0"/>
          <w:bCs w:val="0"/>
          <w:sz w:val="28"/>
          <w:szCs w:val="28"/>
          <w:lang w:val="en-US" w:eastAsia="zh-Hans"/>
        </w:rPr>
        <w:t>首先用户可以排查iot相关数据通道是否正常</w:t>
      </w:r>
      <w:r>
        <w:rPr>
          <w:rFonts w:hint="default"/>
          <w:b w:val="0"/>
          <w:bCs w:val="0"/>
          <w:sz w:val="28"/>
          <w:szCs w:val="28"/>
          <w:lang w:eastAsia="zh-Hans"/>
        </w:rPr>
        <w:t>，</w:t>
      </w:r>
      <w:r>
        <w:rPr>
          <w:rFonts w:hint="eastAsia"/>
          <w:b w:val="0"/>
          <w:bCs w:val="0"/>
          <w:sz w:val="28"/>
          <w:szCs w:val="28"/>
          <w:lang w:val="en-US" w:eastAsia="zh-Hans"/>
        </w:rPr>
        <w:t>如果异常</w:t>
      </w:r>
      <w:r>
        <w:rPr>
          <w:rFonts w:hint="default"/>
          <w:b w:val="0"/>
          <w:bCs w:val="0"/>
          <w:sz w:val="28"/>
          <w:szCs w:val="28"/>
          <w:lang w:eastAsia="zh-Hans"/>
        </w:rPr>
        <w:t>，</w:t>
      </w:r>
      <w:r>
        <w:rPr>
          <w:rFonts w:hint="eastAsia"/>
          <w:b w:val="0"/>
          <w:bCs w:val="0"/>
          <w:sz w:val="28"/>
          <w:szCs w:val="28"/>
          <w:lang w:val="en-US" w:eastAsia="zh-Hans"/>
        </w:rPr>
        <w:t>优先修复数据通道问题</w:t>
      </w:r>
      <w:r>
        <w:rPr>
          <w:rFonts w:hint="default"/>
          <w:b w:val="0"/>
          <w:bCs w:val="0"/>
          <w:sz w:val="28"/>
          <w:szCs w:val="28"/>
          <w:lang w:eastAsia="zh-Hans"/>
        </w:rPr>
        <w:t>。</w:t>
      </w:r>
      <w:r>
        <w:rPr>
          <w:rFonts w:hint="eastAsia"/>
          <w:b w:val="0"/>
          <w:bCs w:val="0"/>
          <w:sz w:val="28"/>
          <w:szCs w:val="28"/>
          <w:lang w:val="en-US" w:eastAsia="zh-Hans"/>
        </w:rPr>
        <w:t>如果正常可以联系数字孪生运维人员定位是否为相关软件问题及处理</w:t>
      </w:r>
      <w:r>
        <w:rPr>
          <w:rFonts w:hint="default"/>
          <w:b w:val="0"/>
          <w:bCs w:val="0"/>
          <w:sz w:val="28"/>
          <w:szCs w:val="28"/>
          <w:lang w:eastAsia="zh-Hans"/>
        </w:rPr>
        <w:t>。</w:t>
      </w:r>
      <w:bookmarkStart w:id="0" w:name="_GoBack"/>
      <w:bookmarkEnd w:id="0"/>
    </w:p>
    <w:p>
      <w:pPr>
        <w:jc w:val="center"/>
        <w:rPr>
          <w:rFonts w:hint="default"/>
          <w:sz w:val="28"/>
          <w:szCs w:val="28"/>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C1466"/>
    <w:multiLevelType w:val="singleLevel"/>
    <w:tmpl w:val="CFFC146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FEE616"/>
    <w:rsid w:val="BBFEE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Office_5.0.0.7548_F1E327BC-269C-435d-A152-05C5408002CA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2022-12-15T09:38:00Z</dcterms:created>
  <dc:creator>ZXQ</dc:creator>
  <cp:lastModifiedBy>ZXQ</cp:lastModifiedBy>
  <dcterms:modified xsi:type="dcterms:W3CDTF">2022-12-15T09:52:05Z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2052-5.0.0.7548</vt:lpwstr>
  </property>
  <property fmtid="{D5CDD505-2E9C-101B-9397-08002B2CF9AE}" pid="3" name="ICV">
    <vt:lpwstr>E1E2DC1D5D3E20D7877A9A63FF8828D1</vt:lpwstr>
  </property>
</Properties>
</file>