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5CA" w:rsidRDefault="003674C4">
      <w:pPr>
        <w:pStyle w:val="a5"/>
        <w:snapToGrid w:val="0"/>
        <w:rPr>
          <w:rFonts w:ascii="微软雅黑" w:eastAsia="微软雅黑" w:hAnsi="微软雅黑"/>
        </w:rPr>
      </w:pPr>
      <w:bookmarkStart w:id="0" w:name="_Toc1215310646"/>
      <w:bookmarkStart w:id="1" w:name="_Toc1224119127"/>
      <w:r>
        <w:rPr>
          <w:rFonts w:ascii="微软雅黑" w:eastAsia="微软雅黑" w:hAnsi="微软雅黑" w:hint="eastAsia"/>
        </w:rPr>
        <w:t>教师发展中心系统</w:t>
      </w:r>
    </w:p>
    <w:p w:rsidR="00BC45CA" w:rsidRDefault="000A658A">
      <w:pPr>
        <w:pStyle w:val="a5"/>
        <w:snapToGrid w:val="0"/>
      </w:pPr>
      <w:bookmarkStart w:id="2" w:name="_Toc27991"/>
      <w:bookmarkStart w:id="3" w:name="_Toc17155"/>
      <w:r>
        <w:rPr>
          <w:rFonts w:ascii="微软雅黑" w:eastAsia="微软雅黑" w:hAnsi="微软雅黑"/>
        </w:rPr>
        <w:t>用户</w:t>
      </w:r>
      <w:r>
        <w:rPr>
          <w:rFonts w:ascii="微软雅黑" w:eastAsia="微软雅黑" w:hAnsi="微软雅黑" w:hint="eastAsia"/>
          <w:lang w:eastAsia="zh-Hans"/>
        </w:rPr>
        <w:t>使用</w:t>
      </w:r>
      <w:r>
        <w:rPr>
          <w:rFonts w:ascii="微软雅黑" w:eastAsia="微软雅黑" w:hAnsi="微软雅黑"/>
        </w:rPr>
        <w:t>手册</w:t>
      </w:r>
      <w:bookmarkEnd w:id="0"/>
      <w:bookmarkEnd w:id="1"/>
      <w:bookmarkEnd w:id="2"/>
      <w:bookmarkEnd w:id="3"/>
    </w:p>
    <w:p w:rsidR="00BC45CA" w:rsidRDefault="00BC45CA"/>
    <w:p w:rsidR="00BC45CA" w:rsidRDefault="00BC45CA"/>
    <w:p w:rsidR="00BC45CA" w:rsidRDefault="00BC45CA"/>
    <w:p w:rsidR="00BC45CA" w:rsidRDefault="00BC45CA"/>
    <w:p w:rsidR="00BC45CA" w:rsidRDefault="00BC45CA"/>
    <w:p w:rsidR="00BC45CA" w:rsidRDefault="00BC45CA"/>
    <w:p w:rsidR="00BC45CA" w:rsidRDefault="00BC45CA"/>
    <w:p w:rsidR="00BC45CA" w:rsidRDefault="00BC45CA"/>
    <w:p w:rsidR="00BC45CA" w:rsidRDefault="00BC45CA"/>
    <w:p w:rsidR="00BC45CA" w:rsidRDefault="00BC45CA"/>
    <w:p w:rsidR="00BC45CA" w:rsidRDefault="00BC45CA"/>
    <w:p w:rsidR="00BC45CA" w:rsidRDefault="00BC45CA"/>
    <w:p w:rsidR="00BC45CA" w:rsidRDefault="00BC45CA"/>
    <w:p w:rsidR="00BC45CA" w:rsidRDefault="00BC45CA"/>
    <w:p w:rsidR="00BC45CA" w:rsidRDefault="00BC45CA"/>
    <w:p w:rsidR="00BC45CA" w:rsidRDefault="00BC45CA"/>
    <w:p w:rsidR="00BC45CA" w:rsidRDefault="00BC45CA"/>
    <w:p w:rsidR="00BC45CA" w:rsidRDefault="00BC45CA"/>
    <w:p w:rsidR="00BC45CA" w:rsidRDefault="00BC45CA"/>
    <w:p w:rsidR="00BC45CA" w:rsidRDefault="00BC45CA"/>
    <w:p w:rsidR="00BC45CA" w:rsidRDefault="00BC45CA"/>
    <w:p w:rsidR="00BC45CA" w:rsidRDefault="00BC45CA"/>
    <w:p w:rsidR="00BC45CA" w:rsidRDefault="00BC45CA"/>
    <w:p w:rsidR="00BC45CA" w:rsidRDefault="00BC45CA"/>
    <w:p w:rsidR="00BC45CA" w:rsidRDefault="00BC45CA"/>
    <w:p w:rsidR="00BC45CA" w:rsidRDefault="00BC45CA"/>
    <w:p w:rsidR="00BC45CA" w:rsidRDefault="00BC45CA"/>
    <w:p w:rsidR="00BC45CA" w:rsidRDefault="00BC45CA"/>
    <w:p w:rsidR="00BC45CA" w:rsidRDefault="00BC45CA"/>
    <w:p w:rsidR="00BC45CA" w:rsidRDefault="00BC45CA"/>
    <w:p w:rsidR="00BC45CA" w:rsidRDefault="00BC45CA"/>
    <w:p w:rsidR="00BC45CA" w:rsidRDefault="00BC45CA"/>
    <w:p w:rsidR="00BC45CA" w:rsidRDefault="00BC45CA"/>
    <w:p w:rsidR="00BC45CA" w:rsidRDefault="00BC45CA"/>
    <w:sdt>
      <w:sdtPr>
        <w:rPr>
          <w:rFonts w:ascii="宋体" w:eastAsia="宋体" w:hAnsi="宋体"/>
        </w:rPr>
        <w:id w:val="147469332"/>
        <w15:color w:val="DBDBDB"/>
        <w:docPartObj>
          <w:docPartGallery w:val="Table of Contents"/>
          <w:docPartUnique/>
        </w:docPartObj>
      </w:sdtPr>
      <w:sdtEndPr>
        <w:rPr>
          <w:rFonts w:asciiTheme="minorHAnsi" w:eastAsiaTheme="minorEastAsia" w:hAnsiTheme="minorHAnsi"/>
        </w:rPr>
      </w:sdtEndPr>
      <w:sdtContent>
        <w:p w:rsidR="00BC45CA" w:rsidRDefault="000A658A">
          <w:pPr>
            <w:jc w:val="center"/>
          </w:pPr>
          <w:r>
            <w:rPr>
              <w:rFonts w:ascii="宋体" w:eastAsia="宋体" w:hAnsi="宋体"/>
            </w:rPr>
            <w:t>目录</w:t>
          </w:r>
        </w:p>
        <w:p w:rsidR="00BC45CA" w:rsidRDefault="000A658A">
          <w:pPr>
            <w:pStyle w:val="10"/>
            <w:tabs>
              <w:tab w:val="right" w:leader="dot" w:pos="8306"/>
            </w:tabs>
          </w:pPr>
          <w:r>
            <w:fldChar w:fldCharType="begin"/>
          </w:r>
          <w:r>
            <w:instrText xml:space="preserve">TOC \o "1-3" \h \u </w:instrText>
          </w:r>
          <w:r>
            <w:fldChar w:fldCharType="separate"/>
          </w:r>
          <w:hyperlink w:anchor="_Toc26631" w:history="1">
            <w:r w:rsidR="00337A1B">
              <w:rPr>
                <w:rFonts w:ascii="微软雅黑" w:eastAsia="微软雅黑" w:hAnsi="微软雅黑" w:hint="eastAsia"/>
              </w:rPr>
              <w:t>教师</w:t>
            </w:r>
            <w:r w:rsidR="00F06FF5">
              <w:rPr>
                <w:rFonts w:ascii="微软雅黑" w:eastAsia="微软雅黑" w:hAnsi="微软雅黑" w:hint="eastAsia"/>
              </w:rPr>
              <w:t>发展中心</w:t>
            </w:r>
            <w:r>
              <w:tab/>
            </w:r>
            <w:r>
              <w:fldChar w:fldCharType="begin"/>
            </w:r>
            <w:r>
              <w:instrText xml:space="preserve"> PAGEREF _Toc26631 \h </w:instrText>
            </w:r>
            <w:r>
              <w:fldChar w:fldCharType="separate"/>
            </w:r>
            <w:r>
              <w:t>1</w:t>
            </w:r>
            <w:r>
              <w:fldChar w:fldCharType="end"/>
            </w:r>
          </w:hyperlink>
        </w:p>
        <w:p w:rsidR="00BC45CA" w:rsidRDefault="00323190">
          <w:pPr>
            <w:pStyle w:val="10"/>
            <w:tabs>
              <w:tab w:val="right" w:leader="dot" w:pos="8306"/>
            </w:tabs>
          </w:pPr>
          <w:hyperlink w:anchor="_Toc17155" w:history="1">
            <w:r w:rsidR="000A658A">
              <w:rPr>
                <w:rFonts w:ascii="微软雅黑" w:eastAsia="微软雅黑" w:hAnsi="微软雅黑"/>
              </w:rPr>
              <w:t>用户</w:t>
            </w:r>
            <w:r w:rsidR="000A658A">
              <w:rPr>
                <w:rFonts w:ascii="微软雅黑" w:eastAsia="微软雅黑" w:hAnsi="微软雅黑" w:hint="eastAsia"/>
                <w:lang w:eastAsia="zh-Hans"/>
              </w:rPr>
              <w:t>使用</w:t>
            </w:r>
            <w:r w:rsidR="000A658A">
              <w:rPr>
                <w:rFonts w:ascii="微软雅黑" w:eastAsia="微软雅黑" w:hAnsi="微软雅黑"/>
              </w:rPr>
              <w:t>手册</w:t>
            </w:r>
            <w:r w:rsidR="000A658A">
              <w:tab/>
            </w:r>
            <w:r w:rsidR="000A658A">
              <w:fldChar w:fldCharType="begin"/>
            </w:r>
            <w:r w:rsidR="000A658A">
              <w:instrText xml:space="preserve"> PAGEREF _Toc17155 \h </w:instrText>
            </w:r>
            <w:r w:rsidR="000A658A">
              <w:fldChar w:fldCharType="separate"/>
            </w:r>
            <w:r w:rsidR="000A658A">
              <w:t>1</w:t>
            </w:r>
            <w:r w:rsidR="000A658A">
              <w:fldChar w:fldCharType="end"/>
            </w:r>
          </w:hyperlink>
        </w:p>
        <w:p w:rsidR="00BC45CA" w:rsidRDefault="00323190">
          <w:pPr>
            <w:pStyle w:val="10"/>
            <w:tabs>
              <w:tab w:val="right" w:leader="dot" w:pos="8306"/>
            </w:tabs>
          </w:pPr>
          <w:hyperlink w:anchor="_Toc8133" w:history="1">
            <w:r w:rsidR="000A658A">
              <w:rPr>
                <w:rFonts w:ascii="微软雅黑" w:eastAsia="微软雅黑" w:hAnsi="微软雅黑"/>
              </w:rPr>
              <w:t>1.</w:t>
            </w:r>
            <w:r w:rsidR="00F06FF5" w:rsidRPr="00F06FF5">
              <w:rPr>
                <w:rFonts w:hint="eastAsia"/>
              </w:rPr>
              <w:t xml:space="preserve"> </w:t>
            </w:r>
            <w:r w:rsidR="00337A1B">
              <w:rPr>
                <w:rFonts w:ascii="微软雅黑" w:eastAsia="微软雅黑" w:hAnsi="微软雅黑" w:hint="eastAsia"/>
              </w:rPr>
              <w:t>教师</w:t>
            </w:r>
            <w:r w:rsidR="00F06FF5" w:rsidRPr="00F06FF5">
              <w:rPr>
                <w:rFonts w:ascii="微软雅黑" w:eastAsia="微软雅黑" w:hAnsi="微软雅黑" w:hint="eastAsia"/>
              </w:rPr>
              <w:t>发展中心</w:t>
            </w:r>
            <w:r w:rsidR="000A658A">
              <w:rPr>
                <w:rFonts w:ascii="微软雅黑" w:eastAsia="微软雅黑" w:hAnsi="微软雅黑"/>
              </w:rPr>
              <w:t>概述</w:t>
            </w:r>
            <w:r w:rsidR="000A658A">
              <w:tab/>
            </w:r>
            <w:r w:rsidR="000A658A">
              <w:fldChar w:fldCharType="begin"/>
            </w:r>
            <w:r w:rsidR="000A658A">
              <w:instrText xml:space="preserve"> PAGEREF _Toc8133 \h </w:instrText>
            </w:r>
            <w:r w:rsidR="000A658A">
              <w:fldChar w:fldCharType="separate"/>
            </w:r>
            <w:r w:rsidR="000A658A">
              <w:t>3</w:t>
            </w:r>
            <w:r w:rsidR="000A658A">
              <w:fldChar w:fldCharType="end"/>
            </w:r>
          </w:hyperlink>
        </w:p>
        <w:p w:rsidR="00BC45CA" w:rsidRDefault="00323190">
          <w:pPr>
            <w:pStyle w:val="20"/>
            <w:tabs>
              <w:tab w:val="right" w:leader="dot" w:pos="8306"/>
            </w:tabs>
          </w:pPr>
          <w:hyperlink w:anchor="_Toc32330" w:history="1">
            <w:r w:rsidR="000A658A">
              <w:rPr>
                <w:rFonts w:ascii="微软雅黑" w:eastAsia="微软雅黑" w:hAnsi="微软雅黑"/>
              </w:rPr>
              <w:t>1.1.编写目的</w:t>
            </w:r>
            <w:r w:rsidR="000A658A">
              <w:tab/>
            </w:r>
            <w:r w:rsidR="000A658A">
              <w:fldChar w:fldCharType="begin"/>
            </w:r>
            <w:r w:rsidR="000A658A">
              <w:instrText xml:space="preserve"> PAGEREF _Toc32330 \h </w:instrText>
            </w:r>
            <w:r w:rsidR="000A658A">
              <w:fldChar w:fldCharType="separate"/>
            </w:r>
            <w:r w:rsidR="000A658A">
              <w:t>3</w:t>
            </w:r>
            <w:r w:rsidR="000A658A">
              <w:fldChar w:fldCharType="end"/>
            </w:r>
          </w:hyperlink>
        </w:p>
        <w:p w:rsidR="00BC45CA" w:rsidRDefault="00323190">
          <w:pPr>
            <w:pStyle w:val="20"/>
            <w:tabs>
              <w:tab w:val="right" w:leader="dot" w:pos="8306"/>
            </w:tabs>
          </w:pPr>
          <w:hyperlink w:anchor="_Toc2696" w:history="1">
            <w:r w:rsidR="000A658A">
              <w:rPr>
                <w:rFonts w:ascii="微软雅黑" w:eastAsia="微软雅黑" w:hAnsi="微软雅黑"/>
              </w:rPr>
              <w:t>1.2.</w:t>
            </w:r>
            <w:r w:rsidR="00F06FF5" w:rsidRPr="00F06FF5">
              <w:rPr>
                <w:rFonts w:hint="eastAsia"/>
              </w:rPr>
              <w:t xml:space="preserve"> </w:t>
            </w:r>
            <w:r w:rsidR="00337A1B">
              <w:rPr>
                <w:rFonts w:ascii="微软雅黑" w:eastAsia="微软雅黑" w:hAnsi="微软雅黑" w:hint="eastAsia"/>
              </w:rPr>
              <w:t>教师</w:t>
            </w:r>
            <w:r w:rsidR="00F06FF5" w:rsidRPr="00F06FF5">
              <w:rPr>
                <w:rFonts w:ascii="微软雅黑" w:eastAsia="微软雅黑" w:hAnsi="微软雅黑" w:hint="eastAsia"/>
              </w:rPr>
              <w:t>发展中心</w:t>
            </w:r>
            <w:r w:rsidR="000A658A">
              <w:rPr>
                <w:rFonts w:ascii="微软雅黑" w:eastAsia="微软雅黑" w:hAnsi="微软雅黑"/>
              </w:rPr>
              <w:t>介绍</w:t>
            </w:r>
            <w:r w:rsidR="000A658A">
              <w:tab/>
            </w:r>
            <w:r w:rsidR="000A658A">
              <w:fldChar w:fldCharType="begin"/>
            </w:r>
            <w:r w:rsidR="000A658A">
              <w:instrText xml:space="preserve"> PAGEREF _Toc2696 \h </w:instrText>
            </w:r>
            <w:r w:rsidR="000A658A">
              <w:fldChar w:fldCharType="separate"/>
            </w:r>
            <w:r w:rsidR="000A658A">
              <w:t>3</w:t>
            </w:r>
            <w:r w:rsidR="000A658A">
              <w:fldChar w:fldCharType="end"/>
            </w:r>
          </w:hyperlink>
        </w:p>
        <w:p w:rsidR="00BC45CA" w:rsidRDefault="00323190">
          <w:pPr>
            <w:pStyle w:val="10"/>
            <w:tabs>
              <w:tab w:val="right" w:leader="dot" w:pos="8306"/>
            </w:tabs>
          </w:pPr>
          <w:hyperlink w:anchor="_Toc7129" w:history="1">
            <w:r w:rsidR="000A658A">
              <w:rPr>
                <w:rFonts w:ascii="微软雅黑" w:eastAsia="微软雅黑" w:hAnsi="微软雅黑" w:hint="eastAsia"/>
              </w:rPr>
              <w:t>2</w:t>
            </w:r>
            <w:r w:rsidR="000A658A">
              <w:rPr>
                <w:rFonts w:ascii="微软雅黑" w:eastAsia="微软雅黑" w:hAnsi="微软雅黑"/>
              </w:rPr>
              <w:t>.</w:t>
            </w:r>
            <w:r w:rsidR="00F06FF5">
              <w:rPr>
                <w:rFonts w:ascii="微软雅黑" w:eastAsia="微软雅黑" w:hAnsi="微软雅黑" w:hint="eastAsia"/>
              </w:rPr>
              <w:t>主要功能</w:t>
            </w:r>
            <w:r w:rsidR="000A658A">
              <w:tab/>
            </w:r>
            <w:r w:rsidR="000A658A">
              <w:fldChar w:fldCharType="begin"/>
            </w:r>
            <w:r w:rsidR="000A658A">
              <w:instrText xml:space="preserve"> PAGEREF _Toc7129 \h </w:instrText>
            </w:r>
            <w:r w:rsidR="000A658A">
              <w:fldChar w:fldCharType="separate"/>
            </w:r>
            <w:r w:rsidR="000A658A">
              <w:t>4</w:t>
            </w:r>
            <w:r w:rsidR="000A658A">
              <w:fldChar w:fldCharType="end"/>
            </w:r>
          </w:hyperlink>
        </w:p>
        <w:p w:rsidR="00BC45CA" w:rsidRDefault="00323190">
          <w:pPr>
            <w:pStyle w:val="20"/>
            <w:tabs>
              <w:tab w:val="right" w:leader="dot" w:pos="8306"/>
            </w:tabs>
          </w:pPr>
          <w:hyperlink w:anchor="_Toc32120" w:history="1">
            <w:r w:rsidR="000A658A">
              <w:rPr>
                <w:rFonts w:ascii="微软雅黑" w:eastAsia="微软雅黑" w:hAnsi="微软雅黑" w:cs="微软雅黑" w:hint="eastAsia"/>
              </w:rPr>
              <w:t>2.1</w:t>
            </w:r>
            <w:r w:rsidR="00337A1B">
              <w:rPr>
                <w:rFonts w:ascii="微软雅黑" w:eastAsia="微软雅黑" w:hAnsi="微软雅黑" w:cs="微软雅黑" w:hint="eastAsia"/>
              </w:rPr>
              <w:t>教师</w:t>
            </w:r>
            <w:r w:rsidR="001D4E5E">
              <w:rPr>
                <w:rFonts w:ascii="微软雅黑" w:eastAsia="微软雅黑" w:hAnsi="微软雅黑" w:cs="微软雅黑" w:hint="eastAsia"/>
              </w:rPr>
              <w:t>发展中心</w:t>
            </w:r>
            <w:r w:rsidR="000A658A">
              <w:tab/>
            </w:r>
            <w:r w:rsidR="000A658A">
              <w:fldChar w:fldCharType="begin"/>
            </w:r>
            <w:r w:rsidR="000A658A">
              <w:instrText xml:space="preserve"> PAGEREF _Toc32120 \h </w:instrText>
            </w:r>
            <w:r w:rsidR="000A658A">
              <w:fldChar w:fldCharType="separate"/>
            </w:r>
            <w:r w:rsidR="000A658A">
              <w:t>4</w:t>
            </w:r>
            <w:r w:rsidR="000A658A">
              <w:fldChar w:fldCharType="end"/>
            </w:r>
          </w:hyperlink>
        </w:p>
        <w:p w:rsidR="00BC45CA" w:rsidRDefault="00323190">
          <w:pPr>
            <w:pStyle w:val="20"/>
            <w:tabs>
              <w:tab w:val="right" w:leader="dot" w:pos="8306"/>
            </w:tabs>
          </w:pPr>
          <w:hyperlink w:anchor="_Toc12503" w:history="1">
            <w:r w:rsidR="000A658A">
              <w:rPr>
                <w:rFonts w:ascii="微软雅黑" w:eastAsia="微软雅黑" w:hAnsi="微软雅黑" w:cs="微软雅黑" w:hint="eastAsia"/>
              </w:rPr>
              <w:t>2.2</w:t>
            </w:r>
            <w:r w:rsidR="00337A1B">
              <w:rPr>
                <w:rFonts w:ascii="微软雅黑" w:eastAsia="微软雅黑" w:hAnsi="微软雅黑" w:cs="微软雅黑" w:hint="eastAsia"/>
              </w:rPr>
              <w:t>驾驶舱</w:t>
            </w:r>
            <w:r w:rsidR="000A658A">
              <w:tab/>
            </w:r>
            <w:r w:rsidR="000A658A">
              <w:fldChar w:fldCharType="begin"/>
            </w:r>
            <w:r w:rsidR="000A658A">
              <w:instrText xml:space="preserve"> PAGEREF _Toc12503 \h </w:instrText>
            </w:r>
            <w:r w:rsidR="000A658A">
              <w:fldChar w:fldCharType="separate"/>
            </w:r>
            <w:r w:rsidR="000A658A">
              <w:t>4</w:t>
            </w:r>
            <w:r w:rsidR="000A658A">
              <w:fldChar w:fldCharType="end"/>
            </w:r>
          </w:hyperlink>
        </w:p>
        <w:p w:rsidR="00BC45CA" w:rsidRDefault="00323190">
          <w:pPr>
            <w:pStyle w:val="20"/>
            <w:tabs>
              <w:tab w:val="right" w:leader="dot" w:pos="8306"/>
            </w:tabs>
          </w:pPr>
          <w:hyperlink w:anchor="_Toc823" w:history="1">
            <w:r w:rsidR="000A658A">
              <w:rPr>
                <w:rFonts w:ascii="微软雅黑" w:eastAsia="微软雅黑" w:hAnsi="微软雅黑" w:cs="微软雅黑" w:hint="eastAsia"/>
              </w:rPr>
              <w:t>2.3</w:t>
            </w:r>
            <w:r w:rsidR="00337A1B">
              <w:rPr>
                <w:rFonts w:ascii="微软雅黑" w:eastAsia="微软雅黑" w:hAnsi="微软雅黑" w:cs="微软雅黑" w:hint="eastAsia"/>
              </w:rPr>
              <w:t>培训类型</w:t>
            </w:r>
            <w:r w:rsidR="000A658A">
              <w:tab/>
            </w:r>
            <w:r w:rsidR="000A658A">
              <w:fldChar w:fldCharType="begin"/>
            </w:r>
            <w:r w:rsidR="000A658A">
              <w:instrText xml:space="preserve"> PAGEREF _Toc823 \h </w:instrText>
            </w:r>
            <w:r w:rsidR="000A658A">
              <w:fldChar w:fldCharType="separate"/>
            </w:r>
            <w:r w:rsidR="000A658A">
              <w:t>5</w:t>
            </w:r>
            <w:r w:rsidR="000A658A">
              <w:fldChar w:fldCharType="end"/>
            </w:r>
          </w:hyperlink>
        </w:p>
        <w:p w:rsidR="00BC45CA" w:rsidRDefault="00323190">
          <w:pPr>
            <w:pStyle w:val="20"/>
            <w:tabs>
              <w:tab w:val="right" w:leader="dot" w:pos="8306"/>
            </w:tabs>
          </w:pPr>
          <w:hyperlink w:anchor="_Toc9997" w:history="1">
            <w:r w:rsidR="000A658A">
              <w:rPr>
                <w:rFonts w:ascii="微软雅黑" w:eastAsia="微软雅黑" w:hAnsi="微软雅黑" w:cs="微软雅黑" w:hint="eastAsia"/>
                <w:szCs w:val="32"/>
              </w:rPr>
              <w:t>2.4</w:t>
            </w:r>
            <w:r w:rsidR="00337A1B">
              <w:rPr>
                <w:rFonts w:ascii="微软雅黑" w:eastAsia="微软雅黑" w:hAnsi="微软雅黑" w:cs="微软雅黑" w:hint="eastAsia"/>
                <w:szCs w:val="32"/>
              </w:rPr>
              <w:t>职业生涯规划</w:t>
            </w:r>
            <w:r w:rsidR="000A658A">
              <w:tab/>
            </w:r>
            <w:r w:rsidR="000A658A">
              <w:fldChar w:fldCharType="begin"/>
            </w:r>
            <w:r w:rsidR="000A658A">
              <w:instrText xml:space="preserve"> PAGEREF _Toc9997 \h </w:instrText>
            </w:r>
            <w:r w:rsidR="000A658A">
              <w:fldChar w:fldCharType="separate"/>
            </w:r>
            <w:r w:rsidR="000A658A">
              <w:t>5</w:t>
            </w:r>
            <w:r w:rsidR="000A658A">
              <w:fldChar w:fldCharType="end"/>
            </w:r>
          </w:hyperlink>
        </w:p>
        <w:p w:rsidR="00BC45CA" w:rsidRDefault="000A658A">
          <w:r>
            <w:fldChar w:fldCharType="end"/>
          </w:r>
        </w:p>
      </w:sdtContent>
    </w:sdt>
    <w:p w:rsidR="001D4E5E" w:rsidRDefault="001D4E5E">
      <w:pPr>
        <w:widowControl/>
        <w:jc w:val="left"/>
      </w:pPr>
      <w:r>
        <w:br w:type="page"/>
      </w:r>
      <w:bookmarkStart w:id="4" w:name="_GoBack"/>
      <w:bookmarkEnd w:id="4"/>
    </w:p>
    <w:p w:rsidR="00BC45CA" w:rsidRDefault="00BC45CA"/>
    <w:p w:rsidR="00BC45CA" w:rsidRPr="00F06FF5" w:rsidRDefault="000A658A">
      <w:pPr>
        <w:pStyle w:val="1"/>
        <w:snapToGrid w:val="0"/>
        <w:rPr>
          <w:rFonts w:ascii="微软雅黑" w:eastAsia="微软雅黑" w:hAnsi="微软雅黑"/>
        </w:rPr>
      </w:pPr>
      <w:bookmarkStart w:id="5" w:name="_Toc8133"/>
      <w:r>
        <w:rPr>
          <w:rFonts w:ascii="微软雅黑" w:eastAsia="微软雅黑" w:hAnsi="微软雅黑"/>
        </w:rPr>
        <w:t>1.</w:t>
      </w:r>
      <w:bookmarkEnd w:id="5"/>
      <w:r w:rsidR="003674C4">
        <w:rPr>
          <w:rFonts w:ascii="微软雅黑" w:eastAsia="微软雅黑" w:hAnsi="微软雅黑" w:hint="eastAsia"/>
        </w:rPr>
        <w:t>教师</w:t>
      </w:r>
      <w:r w:rsidR="00F06FF5">
        <w:rPr>
          <w:rFonts w:ascii="微软雅黑" w:eastAsia="微软雅黑" w:hAnsi="微软雅黑" w:hint="eastAsia"/>
        </w:rPr>
        <w:t>发展中心概述</w:t>
      </w:r>
    </w:p>
    <w:p w:rsidR="00BC45CA" w:rsidRDefault="000A658A">
      <w:pPr>
        <w:pStyle w:val="2"/>
        <w:snapToGrid w:val="0"/>
        <w:jc w:val="left"/>
        <w:rPr>
          <w:rFonts w:ascii="微软雅黑" w:eastAsia="微软雅黑" w:hAnsi="微软雅黑"/>
        </w:rPr>
      </w:pPr>
      <w:bookmarkStart w:id="6" w:name="_Toc836066089"/>
      <w:bookmarkStart w:id="7" w:name="_Toc13611"/>
      <w:bookmarkStart w:id="8" w:name="_Toc32330"/>
      <w:r>
        <w:rPr>
          <w:rFonts w:ascii="微软雅黑" w:eastAsia="微软雅黑" w:hAnsi="微软雅黑"/>
        </w:rPr>
        <w:t>1.1.编写目的</w:t>
      </w:r>
      <w:bookmarkEnd w:id="6"/>
      <w:bookmarkEnd w:id="7"/>
      <w:bookmarkEnd w:id="8"/>
    </w:p>
    <w:p w:rsidR="00BC45CA" w:rsidRDefault="000A658A">
      <w:pPr>
        <w:snapToGrid w:val="0"/>
        <w:spacing w:before="60" w:after="60" w:line="312" w:lineRule="auto"/>
        <w:ind w:firstLine="420"/>
        <w:jc w:val="left"/>
        <w:rPr>
          <w:rFonts w:ascii="微软雅黑" w:eastAsia="微软雅黑" w:hAnsi="微软雅黑"/>
          <w:color w:val="333333"/>
          <w:sz w:val="22"/>
        </w:rPr>
      </w:pPr>
      <w:r>
        <w:rPr>
          <w:rFonts w:ascii="微软雅黑" w:eastAsia="微软雅黑" w:hAnsi="微软雅黑"/>
          <w:color w:val="333333"/>
          <w:sz w:val="22"/>
        </w:rPr>
        <w:t>本文档为</w:t>
      </w:r>
      <w:r w:rsidR="003674C4">
        <w:rPr>
          <w:rFonts w:ascii="微软雅黑" w:eastAsia="微软雅黑" w:hAnsi="微软雅黑" w:hint="eastAsia"/>
          <w:color w:val="333333"/>
          <w:sz w:val="22"/>
        </w:rPr>
        <w:t>教师</w:t>
      </w:r>
      <w:r w:rsidR="00F06FF5">
        <w:rPr>
          <w:rFonts w:ascii="微软雅黑" w:eastAsia="微软雅黑" w:hAnsi="微软雅黑" w:hint="eastAsia"/>
          <w:color w:val="333333"/>
          <w:sz w:val="22"/>
        </w:rPr>
        <w:t>发展中心的</w:t>
      </w:r>
      <w:r>
        <w:rPr>
          <w:rFonts w:ascii="微软雅黑" w:eastAsia="微软雅黑" w:hAnsi="微软雅黑"/>
          <w:color w:val="333333"/>
          <w:sz w:val="22"/>
        </w:rPr>
        <w:t>用户使用手册，目的在于介绍</w:t>
      </w:r>
      <w:r w:rsidR="003674C4">
        <w:rPr>
          <w:rFonts w:ascii="微软雅黑" w:eastAsia="微软雅黑" w:hAnsi="微软雅黑" w:hint="eastAsia"/>
          <w:color w:val="333333"/>
          <w:sz w:val="22"/>
        </w:rPr>
        <w:t>教师</w:t>
      </w:r>
      <w:r w:rsidR="00F06FF5">
        <w:rPr>
          <w:rFonts w:ascii="微软雅黑" w:eastAsia="微软雅黑" w:hAnsi="微软雅黑" w:hint="eastAsia"/>
          <w:color w:val="333333"/>
          <w:sz w:val="22"/>
        </w:rPr>
        <w:t>发展中心系统的</w:t>
      </w:r>
      <w:r>
        <w:rPr>
          <w:rFonts w:ascii="微软雅黑" w:eastAsia="微软雅黑" w:hAnsi="微软雅黑"/>
          <w:color w:val="333333"/>
          <w:sz w:val="22"/>
        </w:rPr>
        <w:t>功能，详细说明</w:t>
      </w:r>
      <w:r w:rsidR="00F06FF5">
        <w:rPr>
          <w:rFonts w:ascii="微软雅黑" w:eastAsia="微软雅黑" w:hAnsi="微软雅黑" w:hint="eastAsia"/>
          <w:color w:val="333333"/>
          <w:sz w:val="22"/>
        </w:rPr>
        <w:t>该系统的</w:t>
      </w:r>
      <w:r>
        <w:rPr>
          <w:rFonts w:ascii="微软雅黑" w:eastAsia="微软雅黑" w:hAnsi="微软雅黑"/>
          <w:color w:val="333333"/>
          <w:sz w:val="22"/>
        </w:rPr>
        <w:t>各个功能的使用方式。</w:t>
      </w:r>
    </w:p>
    <w:p w:rsidR="00BC45CA" w:rsidRDefault="000A658A">
      <w:pPr>
        <w:pStyle w:val="2"/>
        <w:snapToGrid w:val="0"/>
        <w:jc w:val="left"/>
        <w:rPr>
          <w:rFonts w:ascii="微软雅黑" w:eastAsia="微软雅黑" w:hAnsi="微软雅黑"/>
        </w:rPr>
      </w:pPr>
      <w:bookmarkStart w:id="9" w:name="_Toc777255502"/>
      <w:bookmarkStart w:id="10" w:name="_Toc20901"/>
      <w:bookmarkStart w:id="11" w:name="_Toc2696"/>
      <w:r>
        <w:rPr>
          <w:rFonts w:ascii="微软雅黑" w:eastAsia="微软雅黑" w:hAnsi="微软雅黑"/>
        </w:rPr>
        <w:t>1.2.</w:t>
      </w:r>
      <w:r w:rsidR="003674C4">
        <w:rPr>
          <w:rFonts w:ascii="微软雅黑" w:eastAsia="微软雅黑" w:hAnsi="微软雅黑" w:hint="eastAsia"/>
        </w:rPr>
        <w:t>教师</w:t>
      </w:r>
      <w:r w:rsidR="00F06FF5">
        <w:rPr>
          <w:rFonts w:ascii="微软雅黑" w:eastAsia="微软雅黑" w:hAnsi="微软雅黑" w:hint="eastAsia"/>
        </w:rPr>
        <w:t>发展中心</w:t>
      </w:r>
      <w:r>
        <w:rPr>
          <w:rFonts w:ascii="微软雅黑" w:eastAsia="微软雅黑" w:hAnsi="微软雅黑"/>
        </w:rPr>
        <w:t>介绍</w:t>
      </w:r>
      <w:bookmarkEnd w:id="9"/>
      <w:bookmarkEnd w:id="10"/>
      <w:bookmarkEnd w:id="11"/>
    </w:p>
    <w:p w:rsidR="00F06FF5" w:rsidRPr="003674C4" w:rsidRDefault="003674C4" w:rsidP="00F06FF5">
      <w:pPr>
        <w:spacing w:line="360" w:lineRule="auto"/>
        <w:ind w:firstLineChars="200" w:firstLine="440"/>
        <w:rPr>
          <w:rFonts w:ascii="微软雅黑" w:eastAsia="微软雅黑" w:hAnsi="微软雅黑"/>
          <w:color w:val="333333"/>
          <w:sz w:val="22"/>
        </w:rPr>
      </w:pPr>
      <w:r w:rsidRPr="003674C4">
        <w:rPr>
          <w:rFonts w:ascii="微软雅黑" w:eastAsia="微软雅黑" w:hAnsi="微软雅黑" w:hint="eastAsia"/>
          <w:color w:val="333333"/>
          <w:sz w:val="22"/>
        </w:rPr>
        <w:t>系统着重在教师的教学能力、科研与社会服务能力、信息化教学手段等方面呈现教师的个人发展情况，为教师的个人诊断改进提供数据支撑服务，针对教师的各项教学指标设定标准值，教师可以查看自己的各项教学实时指标与标准指标的对比结果，为个人发展提供数据依据。同时，梳理教师职业发展路线，分为专业技术类、技能操作类和管理类，结合学校整体的发展目标、建设标准、工作任务等，所有教师根据自己所处发展路线的当前位置进行职业生涯发展规划。主要从教师的教学能力、科研能力、服务学生能力和综合成长能力四个方面进行能力模型构建和诊断分析，根据下设的质控点设置自我发展的目标，形成诊断报告和个人发展综合分析报告。通过教师量化考核功能，实现校内所有岗位教师依据不同岗位的量化考核体系，结合教师发展运行数据，完善教师培训体系,全面提升教师队伍专业素质。</w:t>
      </w:r>
    </w:p>
    <w:p w:rsidR="00BC45CA" w:rsidRPr="00F06FF5" w:rsidRDefault="00BC45CA">
      <w:pPr>
        <w:snapToGrid w:val="0"/>
        <w:spacing w:before="60" w:after="60" w:line="312" w:lineRule="auto"/>
        <w:ind w:firstLine="420"/>
        <w:jc w:val="left"/>
        <w:rPr>
          <w:rFonts w:ascii="微软雅黑" w:eastAsia="微软雅黑" w:hAnsi="微软雅黑"/>
          <w:color w:val="333333"/>
          <w:sz w:val="22"/>
        </w:rPr>
      </w:pPr>
    </w:p>
    <w:p w:rsidR="00BC45CA" w:rsidRDefault="00BC45CA">
      <w:pPr>
        <w:snapToGrid w:val="0"/>
        <w:spacing w:before="60" w:after="60" w:line="312" w:lineRule="auto"/>
        <w:ind w:firstLine="420"/>
        <w:jc w:val="left"/>
        <w:rPr>
          <w:rFonts w:ascii="微软雅黑" w:eastAsia="微软雅黑" w:hAnsi="微软雅黑"/>
          <w:color w:val="333333"/>
          <w:sz w:val="22"/>
        </w:rPr>
      </w:pPr>
    </w:p>
    <w:p w:rsidR="00BC45CA" w:rsidRDefault="00BC45CA">
      <w:pPr>
        <w:snapToGrid w:val="0"/>
        <w:spacing w:before="60" w:after="60" w:line="312" w:lineRule="auto"/>
        <w:ind w:firstLine="420"/>
        <w:jc w:val="left"/>
        <w:rPr>
          <w:rFonts w:ascii="微软雅黑" w:eastAsia="微软雅黑" w:hAnsi="微软雅黑"/>
          <w:color w:val="333333"/>
          <w:sz w:val="22"/>
        </w:rPr>
      </w:pPr>
    </w:p>
    <w:p w:rsidR="00BC45CA" w:rsidRDefault="00BC45CA">
      <w:pPr>
        <w:snapToGrid w:val="0"/>
        <w:spacing w:before="60" w:after="60" w:line="312" w:lineRule="auto"/>
        <w:ind w:firstLine="420"/>
        <w:jc w:val="left"/>
        <w:rPr>
          <w:rFonts w:ascii="微软雅黑" w:eastAsia="微软雅黑" w:hAnsi="微软雅黑"/>
          <w:color w:val="333333"/>
          <w:sz w:val="22"/>
        </w:rPr>
      </w:pPr>
    </w:p>
    <w:p w:rsidR="00BC45CA" w:rsidRDefault="00BC45CA">
      <w:pPr>
        <w:snapToGrid w:val="0"/>
        <w:spacing w:before="60" w:after="60" w:line="312" w:lineRule="auto"/>
        <w:ind w:firstLine="420"/>
        <w:jc w:val="left"/>
        <w:rPr>
          <w:rFonts w:ascii="微软雅黑" w:eastAsia="微软雅黑" w:hAnsi="微软雅黑"/>
          <w:color w:val="333333"/>
          <w:sz w:val="22"/>
        </w:rPr>
      </w:pPr>
    </w:p>
    <w:p w:rsidR="00BC45CA" w:rsidRDefault="00BC45CA">
      <w:pPr>
        <w:snapToGrid w:val="0"/>
        <w:spacing w:before="60" w:after="60" w:line="312" w:lineRule="auto"/>
        <w:ind w:firstLine="420"/>
        <w:jc w:val="left"/>
        <w:rPr>
          <w:rFonts w:ascii="微软雅黑" w:eastAsia="微软雅黑" w:hAnsi="微软雅黑"/>
          <w:color w:val="333333"/>
          <w:sz w:val="22"/>
        </w:rPr>
      </w:pPr>
    </w:p>
    <w:p w:rsidR="00BC45CA" w:rsidRDefault="00BC45CA">
      <w:pPr>
        <w:snapToGrid w:val="0"/>
        <w:spacing w:before="60" w:after="60" w:line="312" w:lineRule="auto"/>
        <w:ind w:firstLine="420"/>
        <w:jc w:val="left"/>
        <w:rPr>
          <w:rFonts w:ascii="微软雅黑" w:eastAsia="微软雅黑" w:hAnsi="微软雅黑"/>
          <w:color w:val="333333"/>
          <w:sz w:val="22"/>
        </w:rPr>
      </w:pPr>
    </w:p>
    <w:p w:rsidR="00BC45CA" w:rsidRDefault="00BC45CA">
      <w:pPr>
        <w:snapToGrid w:val="0"/>
        <w:spacing w:before="60" w:after="60" w:line="312" w:lineRule="auto"/>
        <w:ind w:firstLine="420"/>
        <w:jc w:val="left"/>
        <w:rPr>
          <w:rFonts w:ascii="微软雅黑" w:eastAsia="微软雅黑" w:hAnsi="微软雅黑"/>
          <w:color w:val="333333"/>
          <w:sz w:val="22"/>
        </w:rPr>
      </w:pPr>
    </w:p>
    <w:p w:rsidR="00BC45CA" w:rsidRDefault="00BC45CA">
      <w:pPr>
        <w:snapToGrid w:val="0"/>
        <w:spacing w:before="60" w:after="60" w:line="312" w:lineRule="auto"/>
        <w:ind w:firstLine="420"/>
        <w:jc w:val="left"/>
        <w:rPr>
          <w:rFonts w:ascii="微软雅黑" w:eastAsia="微软雅黑" w:hAnsi="微软雅黑"/>
          <w:color w:val="333333"/>
          <w:sz w:val="22"/>
        </w:rPr>
      </w:pPr>
    </w:p>
    <w:p w:rsidR="00BC45CA" w:rsidRDefault="00BC45CA">
      <w:pPr>
        <w:snapToGrid w:val="0"/>
        <w:spacing w:before="60" w:after="60" w:line="312" w:lineRule="auto"/>
        <w:ind w:firstLine="420"/>
        <w:jc w:val="left"/>
        <w:rPr>
          <w:rFonts w:ascii="微软雅黑" w:eastAsia="微软雅黑" w:hAnsi="微软雅黑"/>
          <w:color w:val="333333"/>
          <w:sz w:val="22"/>
        </w:rPr>
      </w:pPr>
    </w:p>
    <w:p w:rsidR="00BC45CA" w:rsidRDefault="00BC45CA">
      <w:pPr>
        <w:snapToGrid w:val="0"/>
        <w:spacing w:before="60" w:after="60" w:line="312" w:lineRule="auto"/>
        <w:ind w:firstLine="420"/>
        <w:jc w:val="left"/>
        <w:rPr>
          <w:rFonts w:ascii="微软雅黑" w:eastAsia="微软雅黑" w:hAnsi="微软雅黑"/>
          <w:color w:val="333333"/>
          <w:sz w:val="22"/>
        </w:rPr>
      </w:pPr>
    </w:p>
    <w:p w:rsidR="00BC45CA" w:rsidRDefault="00BC45CA">
      <w:pPr>
        <w:snapToGrid w:val="0"/>
        <w:spacing w:before="60" w:after="60" w:line="312" w:lineRule="auto"/>
        <w:ind w:firstLine="420"/>
        <w:jc w:val="left"/>
        <w:rPr>
          <w:rFonts w:ascii="微软雅黑" w:eastAsia="微软雅黑" w:hAnsi="微软雅黑"/>
          <w:color w:val="333333"/>
          <w:sz w:val="22"/>
        </w:rPr>
      </w:pPr>
    </w:p>
    <w:p w:rsidR="00BC45CA" w:rsidRDefault="00BC45CA">
      <w:pPr>
        <w:snapToGrid w:val="0"/>
        <w:spacing w:before="60" w:after="60" w:line="312" w:lineRule="auto"/>
        <w:ind w:firstLine="420"/>
        <w:jc w:val="left"/>
        <w:rPr>
          <w:rFonts w:ascii="微软雅黑" w:eastAsia="微软雅黑" w:hAnsi="微软雅黑"/>
          <w:color w:val="333333"/>
          <w:sz w:val="22"/>
        </w:rPr>
      </w:pPr>
    </w:p>
    <w:p w:rsidR="00BC45CA" w:rsidRDefault="00BC45CA">
      <w:pPr>
        <w:snapToGrid w:val="0"/>
        <w:spacing w:before="60" w:after="60" w:line="312" w:lineRule="auto"/>
        <w:ind w:firstLine="420"/>
        <w:jc w:val="left"/>
        <w:rPr>
          <w:rFonts w:ascii="微软雅黑" w:eastAsia="微软雅黑" w:hAnsi="微软雅黑"/>
          <w:color w:val="333333"/>
          <w:sz w:val="22"/>
        </w:rPr>
      </w:pPr>
    </w:p>
    <w:p w:rsidR="00BC45CA" w:rsidRDefault="000A658A">
      <w:pPr>
        <w:pStyle w:val="1"/>
        <w:snapToGrid w:val="0"/>
        <w:rPr>
          <w:rFonts w:ascii="微软雅黑" w:eastAsia="微软雅黑" w:hAnsi="微软雅黑"/>
        </w:rPr>
      </w:pPr>
      <w:bookmarkStart w:id="12" w:name="_Toc7129"/>
      <w:r>
        <w:rPr>
          <w:rFonts w:ascii="微软雅黑" w:eastAsia="微软雅黑" w:hAnsi="微软雅黑" w:hint="eastAsia"/>
        </w:rPr>
        <w:t>2</w:t>
      </w:r>
      <w:r>
        <w:rPr>
          <w:rFonts w:ascii="微软雅黑" w:eastAsia="微软雅黑" w:hAnsi="微软雅黑"/>
        </w:rPr>
        <w:t>.</w:t>
      </w:r>
      <w:bookmarkEnd w:id="12"/>
      <w:r w:rsidR="003674C4">
        <w:rPr>
          <w:rFonts w:ascii="微软雅黑" w:eastAsia="微软雅黑" w:hAnsi="微软雅黑" w:hint="eastAsia"/>
        </w:rPr>
        <w:t>操作指南</w:t>
      </w:r>
    </w:p>
    <w:p w:rsidR="00BC45CA" w:rsidRDefault="000A658A">
      <w:pPr>
        <w:pStyle w:val="2"/>
        <w:rPr>
          <w:rFonts w:ascii="微软雅黑" w:eastAsia="微软雅黑" w:hAnsi="微软雅黑" w:cs="微软雅黑"/>
        </w:rPr>
      </w:pPr>
      <w:bookmarkStart w:id="13" w:name="_Toc16435"/>
      <w:bookmarkStart w:id="14" w:name="_Toc32120"/>
      <w:r>
        <w:rPr>
          <w:rFonts w:ascii="微软雅黑" w:eastAsia="微软雅黑" w:hAnsi="微软雅黑" w:cs="微软雅黑" w:hint="eastAsia"/>
        </w:rPr>
        <w:t>2.1</w:t>
      </w:r>
      <w:bookmarkEnd w:id="13"/>
      <w:bookmarkEnd w:id="14"/>
      <w:r w:rsidR="003674C4">
        <w:rPr>
          <w:rFonts w:ascii="微软雅黑" w:eastAsia="微软雅黑" w:hAnsi="微软雅黑" w:cs="微软雅黑" w:hint="eastAsia"/>
        </w:rPr>
        <w:t>教师</w:t>
      </w:r>
      <w:r w:rsidR="00F06FF5">
        <w:rPr>
          <w:rFonts w:ascii="微软雅黑" w:eastAsia="微软雅黑" w:hAnsi="微软雅黑" w:cs="微软雅黑" w:hint="eastAsia"/>
        </w:rPr>
        <w:t>发展中心</w:t>
      </w:r>
    </w:p>
    <w:p w:rsidR="00BC45CA" w:rsidRDefault="00F06FF5">
      <w:pPr>
        <w:ind w:firstLine="420"/>
        <w:rPr>
          <w:rFonts w:ascii="微软雅黑" w:eastAsia="微软雅黑" w:hAnsi="微软雅黑"/>
          <w:color w:val="333333"/>
          <w:sz w:val="22"/>
        </w:rPr>
      </w:pPr>
      <w:r>
        <w:rPr>
          <w:rFonts w:ascii="微软雅黑" w:eastAsia="微软雅黑" w:hAnsi="微软雅黑" w:hint="eastAsia"/>
          <w:color w:val="333333"/>
          <w:sz w:val="22"/>
        </w:rPr>
        <w:t>打开登录界面</w:t>
      </w:r>
      <w:r w:rsidR="000A658A">
        <w:rPr>
          <w:rFonts w:ascii="微软雅黑" w:eastAsia="微软雅黑" w:hAnsi="微软雅黑" w:hint="eastAsia"/>
          <w:color w:val="333333"/>
          <w:sz w:val="22"/>
        </w:rPr>
        <w:t>，输入账号密码</w:t>
      </w:r>
      <w:r w:rsidR="000A658A">
        <w:rPr>
          <w:rFonts w:ascii="微软雅黑" w:eastAsia="微软雅黑" w:hAnsi="微软雅黑" w:hint="eastAsia"/>
          <w:color w:val="333333"/>
          <w:sz w:val="22"/>
          <w:lang w:eastAsia="zh-Hans"/>
        </w:rPr>
        <w:t>，</w:t>
      </w:r>
      <w:r w:rsidR="000A658A">
        <w:rPr>
          <w:rFonts w:ascii="微软雅黑" w:eastAsia="微软雅黑" w:hAnsi="微软雅黑" w:hint="eastAsia"/>
          <w:color w:val="333333"/>
          <w:sz w:val="22"/>
        </w:rPr>
        <w:t>即</w:t>
      </w:r>
      <w:r w:rsidR="003674C4">
        <w:rPr>
          <w:rFonts w:ascii="微软雅黑" w:eastAsia="微软雅黑" w:hAnsi="微软雅黑" w:hint="eastAsia"/>
          <w:color w:val="333333"/>
          <w:sz w:val="22"/>
          <w:lang w:eastAsia="zh-Hans"/>
        </w:rPr>
        <w:t>可进入教师</w:t>
      </w:r>
      <w:r>
        <w:rPr>
          <w:rFonts w:ascii="微软雅黑" w:eastAsia="微软雅黑" w:hAnsi="微软雅黑" w:hint="eastAsia"/>
          <w:color w:val="333333"/>
          <w:sz w:val="22"/>
          <w:lang w:eastAsia="zh-Hans"/>
        </w:rPr>
        <w:t>发展中心</w:t>
      </w:r>
      <w:r w:rsidR="000A658A">
        <w:rPr>
          <w:rFonts w:ascii="微软雅黑" w:eastAsia="微软雅黑" w:hAnsi="微软雅黑" w:hint="eastAsia"/>
          <w:color w:val="333333"/>
          <w:sz w:val="22"/>
        </w:rPr>
        <w:t>。</w:t>
      </w:r>
    </w:p>
    <w:p w:rsidR="00BC45CA" w:rsidRDefault="003674C4">
      <w:pPr>
        <w:rPr>
          <w:rFonts w:ascii="微软雅黑" w:eastAsia="微软雅黑" w:hAnsi="微软雅黑"/>
          <w:color w:val="333333"/>
          <w:sz w:val="22"/>
        </w:rPr>
      </w:pPr>
      <w:r>
        <w:rPr>
          <w:noProof/>
        </w:rPr>
        <w:drawing>
          <wp:inline distT="0" distB="0" distL="114300" distR="114300" wp14:anchorId="766583AF" wp14:editId="2F79D0C7">
            <wp:extent cx="5266690" cy="2583815"/>
            <wp:effectExtent l="0" t="0" r="6350" b="6985"/>
            <wp:docPr id="20"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6"/>
                    <pic:cNvPicPr>
                      <a:picLocks noChangeAspect="1"/>
                    </pic:cNvPicPr>
                  </pic:nvPicPr>
                  <pic:blipFill>
                    <a:blip r:embed="rId7"/>
                    <a:stretch>
                      <a:fillRect/>
                    </a:stretch>
                  </pic:blipFill>
                  <pic:spPr>
                    <a:xfrm>
                      <a:off x="0" y="0"/>
                      <a:ext cx="5266690" cy="2583815"/>
                    </a:xfrm>
                    <a:prstGeom prst="rect">
                      <a:avLst/>
                    </a:prstGeom>
                    <a:noFill/>
                    <a:ln>
                      <a:noFill/>
                    </a:ln>
                  </pic:spPr>
                </pic:pic>
              </a:graphicData>
            </a:graphic>
          </wp:inline>
        </w:drawing>
      </w:r>
    </w:p>
    <w:p w:rsidR="00BC45CA" w:rsidRDefault="000A658A">
      <w:pPr>
        <w:pStyle w:val="2"/>
        <w:rPr>
          <w:rFonts w:ascii="微软雅黑" w:eastAsia="微软雅黑" w:hAnsi="微软雅黑" w:cs="微软雅黑"/>
        </w:rPr>
      </w:pPr>
      <w:bookmarkStart w:id="15" w:name="_Toc12503"/>
      <w:r>
        <w:rPr>
          <w:rFonts w:ascii="微软雅黑" w:eastAsia="微软雅黑" w:hAnsi="微软雅黑" w:cs="微软雅黑" w:hint="eastAsia"/>
        </w:rPr>
        <w:lastRenderedPageBreak/>
        <w:t>2.2</w:t>
      </w:r>
      <w:bookmarkEnd w:id="15"/>
      <w:r w:rsidR="003674C4">
        <w:rPr>
          <w:rFonts w:ascii="微软雅黑" w:eastAsia="微软雅黑" w:hAnsi="微软雅黑" w:cs="微软雅黑" w:hint="eastAsia"/>
        </w:rPr>
        <w:t>驾驶舱</w:t>
      </w:r>
    </w:p>
    <w:p w:rsidR="00BC45CA" w:rsidRDefault="003674C4">
      <w:pPr>
        <w:ind w:firstLine="420"/>
        <w:rPr>
          <w:rFonts w:ascii="微软雅黑" w:eastAsia="微软雅黑" w:hAnsi="微软雅黑"/>
          <w:color w:val="333333"/>
          <w:sz w:val="22"/>
        </w:rPr>
      </w:pPr>
      <w:r>
        <w:rPr>
          <w:rFonts w:ascii="微软雅黑" w:eastAsia="微软雅黑" w:hAnsi="微软雅黑" w:cs="微软雅黑" w:hint="eastAsia"/>
          <w:sz w:val="22"/>
        </w:rPr>
        <w:t>通过导航</w:t>
      </w:r>
      <w:proofErr w:type="gramStart"/>
      <w:r>
        <w:rPr>
          <w:rFonts w:ascii="微软雅黑" w:eastAsia="微软雅黑" w:hAnsi="微软雅黑" w:cs="微软雅黑" w:hint="eastAsia"/>
          <w:sz w:val="22"/>
        </w:rPr>
        <w:t>栏进入</w:t>
      </w:r>
      <w:proofErr w:type="gramEnd"/>
      <w:r>
        <w:rPr>
          <w:rFonts w:ascii="微软雅黑" w:eastAsia="微软雅黑" w:hAnsi="微软雅黑" w:cs="微软雅黑" w:hint="eastAsia"/>
          <w:sz w:val="22"/>
        </w:rPr>
        <w:t>驾驶舱</w:t>
      </w:r>
    </w:p>
    <w:p w:rsidR="00BC45CA" w:rsidRDefault="003674C4">
      <w:pPr>
        <w:rPr>
          <w:rFonts w:ascii="微软雅黑" w:eastAsia="微软雅黑" w:hAnsi="微软雅黑"/>
          <w:color w:val="333333"/>
          <w:sz w:val="22"/>
        </w:rPr>
      </w:pPr>
      <w:r>
        <w:rPr>
          <w:noProof/>
        </w:rPr>
        <w:drawing>
          <wp:inline distT="0" distB="0" distL="114300" distR="114300" wp14:anchorId="44F53187" wp14:editId="0D79E21C">
            <wp:extent cx="5266690" cy="2583815"/>
            <wp:effectExtent l="0" t="0" r="6350" b="6985"/>
            <wp:docPr id="1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3"/>
                    <pic:cNvPicPr>
                      <a:picLocks noChangeAspect="1"/>
                    </pic:cNvPicPr>
                  </pic:nvPicPr>
                  <pic:blipFill>
                    <a:blip r:embed="rId8"/>
                    <a:stretch>
                      <a:fillRect/>
                    </a:stretch>
                  </pic:blipFill>
                  <pic:spPr>
                    <a:xfrm>
                      <a:off x="0" y="0"/>
                      <a:ext cx="5266690" cy="2583815"/>
                    </a:xfrm>
                    <a:prstGeom prst="rect">
                      <a:avLst/>
                    </a:prstGeom>
                    <a:noFill/>
                    <a:ln>
                      <a:noFill/>
                    </a:ln>
                  </pic:spPr>
                </pic:pic>
              </a:graphicData>
            </a:graphic>
          </wp:inline>
        </w:drawing>
      </w:r>
    </w:p>
    <w:p w:rsidR="00BC45CA" w:rsidRDefault="00BC45CA">
      <w:pPr>
        <w:rPr>
          <w:rFonts w:ascii="微软雅黑" w:eastAsia="微软雅黑" w:hAnsi="微软雅黑"/>
          <w:color w:val="333333"/>
          <w:sz w:val="22"/>
        </w:rPr>
      </w:pPr>
    </w:p>
    <w:p w:rsidR="00BC45CA" w:rsidRDefault="000A658A">
      <w:pPr>
        <w:pStyle w:val="2"/>
        <w:rPr>
          <w:rFonts w:ascii="微软雅黑" w:eastAsia="微软雅黑" w:hAnsi="微软雅黑" w:cs="微软雅黑"/>
        </w:rPr>
      </w:pPr>
      <w:bookmarkStart w:id="16" w:name="_Toc823"/>
      <w:r>
        <w:rPr>
          <w:rFonts w:ascii="微软雅黑" w:eastAsia="微软雅黑" w:hAnsi="微软雅黑" w:cs="微软雅黑" w:hint="eastAsia"/>
        </w:rPr>
        <w:t>2.3</w:t>
      </w:r>
      <w:bookmarkEnd w:id="16"/>
      <w:r w:rsidR="003674C4">
        <w:rPr>
          <w:rFonts w:ascii="微软雅黑" w:eastAsia="微软雅黑" w:hAnsi="微软雅黑" w:cs="微软雅黑" w:hint="eastAsia"/>
        </w:rPr>
        <w:t>培训类型</w:t>
      </w:r>
    </w:p>
    <w:p w:rsidR="001D4E5E" w:rsidRDefault="003674C4" w:rsidP="001D4E5E">
      <w:pPr>
        <w:ind w:firstLine="420"/>
        <w:rPr>
          <w:rFonts w:ascii="微软雅黑" w:eastAsia="微软雅黑" w:hAnsi="微软雅黑"/>
          <w:color w:val="333333"/>
          <w:sz w:val="22"/>
        </w:rPr>
      </w:pPr>
      <w:r>
        <w:rPr>
          <w:rFonts w:ascii="微软雅黑" w:eastAsia="微软雅黑" w:hAnsi="微软雅黑" w:cs="微软雅黑" w:hint="eastAsia"/>
          <w:sz w:val="22"/>
        </w:rPr>
        <w:t>通过导航</w:t>
      </w:r>
      <w:proofErr w:type="gramStart"/>
      <w:r>
        <w:rPr>
          <w:rFonts w:ascii="微软雅黑" w:eastAsia="微软雅黑" w:hAnsi="微软雅黑" w:cs="微软雅黑" w:hint="eastAsia"/>
          <w:sz w:val="22"/>
        </w:rPr>
        <w:t>栏进入</w:t>
      </w:r>
      <w:proofErr w:type="gramEnd"/>
      <w:r>
        <w:rPr>
          <w:rFonts w:ascii="微软雅黑" w:eastAsia="微软雅黑" w:hAnsi="微软雅黑" w:cs="微软雅黑" w:hint="eastAsia"/>
          <w:sz w:val="22"/>
        </w:rPr>
        <w:t>培训类型</w:t>
      </w:r>
    </w:p>
    <w:p w:rsidR="001D4E5E" w:rsidRDefault="003674C4">
      <w:pPr>
        <w:ind w:firstLine="420"/>
        <w:rPr>
          <w:rFonts w:ascii="微软雅黑" w:eastAsia="微软雅黑" w:hAnsi="微软雅黑" w:cs="微软雅黑"/>
          <w:sz w:val="22"/>
        </w:rPr>
      </w:pPr>
      <w:r>
        <w:rPr>
          <w:noProof/>
        </w:rPr>
        <w:drawing>
          <wp:inline distT="0" distB="0" distL="114300" distR="114300" wp14:anchorId="7C893573" wp14:editId="36D481A0">
            <wp:extent cx="5266690" cy="2583815"/>
            <wp:effectExtent l="0" t="0" r="6350" b="6985"/>
            <wp:docPr id="19"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5"/>
                    <pic:cNvPicPr>
                      <a:picLocks noChangeAspect="1"/>
                    </pic:cNvPicPr>
                  </pic:nvPicPr>
                  <pic:blipFill>
                    <a:blip r:embed="rId9"/>
                    <a:stretch>
                      <a:fillRect/>
                    </a:stretch>
                  </pic:blipFill>
                  <pic:spPr>
                    <a:xfrm>
                      <a:off x="0" y="0"/>
                      <a:ext cx="5266690" cy="2583815"/>
                    </a:xfrm>
                    <a:prstGeom prst="rect">
                      <a:avLst/>
                    </a:prstGeom>
                    <a:noFill/>
                    <a:ln>
                      <a:noFill/>
                    </a:ln>
                  </pic:spPr>
                </pic:pic>
              </a:graphicData>
            </a:graphic>
          </wp:inline>
        </w:drawing>
      </w:r>
    </w:p>
    <w:p w:rsidR="00BC45CA" w:rsidRDefault="000A658A">
      <w:pPr>
        <w:pStyle w:val="2"/>
        <w:rPr>
          <w:rFonts w:ascii="微软雅黑" w:eastAsia="微软雅黑" w:hAnsi="微软雅黑" w:cs="微软雅黑"/>
          <w:szCs w:val="32"/>
        </w:rPr>
      </w:pPr>
      <w:bookmarkStart w:id="17" w:name="_Toc9997"/>
      <w:r>
        <w:rPr>
          <w:rFonts w:ascii="微软雅黑" w:eastAsia="微软雅黑" w:hAnsi="微软雅黑" w:cs="微软雅黑" w:hint="eastAsia"/>
          <w:szCs w:val="32"/>
        </w:rPr>
        <w:lastRenderedPageBreak/>
        <w:t>2.4</w:t>
      </w:r>
      <w:bookmarkEnd w:id="17"/>
      <w:r w:rsidR="003674C4">
        <w:rPr>
          <w:rFonts w:ascii="微软雅黑" w:eastAsia="微软雅黑" w:hAnsi="微软雅黑" w:cs="微软雅黑" w:hint="eastAsia"/>
          <w:szCs w:val="32"/>
        </w:rPr>
        <w:t>职业生涯规划</w:t>
      </w:r>
    </w:p>
    <w:p w:rsidR="001D4E5E" w:rsidRDefault="003674C4" w:rsidP="001D4E5E">
      <w:pPr>
        <w:ind w:firstLine="420"/>
        <w:rPr>
          <w:rFonts w:ascii="微软雅黑" w:eastAsia="微软雅黑" w:hAnsi="微软雅黑"/>
          <w:color w:val="333333"/>
          <w:sz w:val="22"/>
        </w:rPr>
      </w:pPr>
      <w:r>
        <w:rPr>
          <w:rFonts w:ascii="微软雅黑" w:eastAsia="微软雅黑" w:hAnsi="微软雅黑" w:cs="微软雅黑" w:hint="eastAsia"/>
          <w:sz w:val="22"/>
        </w:rPr>
        <w:t>通过导航</w:t>
      </w:r>
      <w:proofErr w:type="gramStart"/>
      <w:r>
        <w:rPr>
          <w:rFonts w:ascii="微软雅黑" w:eastAsia="微软雅黑" w:hAnsi="微软雅黑" w:cs="微软雅黑" w:hint="eastAsia"/>
          <w:sz w:val="22"/>
        </w:rPr>
        <w:t>栏进入</w:t>
      </w:r>
      <w:proofErr w:type="gramEnd"/>
      <w:r>
        <w:rPr>
          <w:rFonts w:ascii="微软雅黑" w:eastAsia="微软雅黑" w:hAnsi="微软雅黑" w:cs="微软雅黑" w:hint="eastAsia"/>
          <w:sz w:val="22"/>
        </w:rPr>
        <w:t>职业生涯规划</w:t>
      </w:r>
    </w:p>
    <w:p w:rsidR="00BC45CA" w:rsidRDefault="003674C4" w:rsidP="001D4E5E">
      <w:pPr>
        <w:ind w:firstLine="420"/>
        <w:rPr>
          <w:rFonts w:ascii="微软雅黑" w:eastAsia="微软雅黑" w:hAnsi="微软雅黑" w:cs="微软雅黑"/>
          <w:sz w:val="22"/>
        </w:rPr>
      </w:pPr>
      <w:r>
        <w:rPr>
          <w:noProof/>
        </w:rPr>
        <w:drawing>
          <wp:inline distT="0" distB="0" distL="114300" distR="114300" wp14:anchorId="21DD582B" wp14:editId="438C1B13">
            <wp:extent cx="5264150" cy="4880610"/>
            <wp:effectExtent l="0" t="0" r="8890" b="11430"/>
            <wp:docPr id="1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4"/>
                    <pic:cNvPicPr>
                      <a:picLocks noChangeAspect="1"/>
                    </pic:cNvPicPr>
                  </pic:nvPicPr>
                  <pic:blipFill>
                    <a:blip r:embed="rId10"/>
                    <a:srcRect b="19687"/>
                    <a:stretch>
                      <a:fillRect/>
                    </a:stretch>
                  </pic:blipFill>
                  <pic:spPr>
                    <a:xfrm>
                      <a:off x="0" y="0"/>
                      <a:ext cx="5264150" cy="4880610"/>
                    </a:xfrm>
                    <a:prstGeom prst="rect">
                      <a:avLst/>
                    </a:prstGeom>
                    <a:noFill/>
                    <a:ln>
                      <a:noFill/>
                    </a:ln>
                  </pic:spPr>
                </pic:pic>
              </a:graphicData>
            </a:graphic>
          </wp:inline>
        </w:drawing>
      </w:r>
    </w:p>
    <w:p w:rsidR="00BC45CA" w:rsidRDefault="00BC45CA">
      <w:pPr>
        <w:ind w:firstLine="420"/>
        <w:rPr>
          <w:rFonts w:ascii="微软雅黑" w:eastAsia="微软雅黑" w:hAnsi="微软雅黑" w:cs="微软雅黑"/>
          <w:sz w:val="22"/>
        </w:rPr>
      </w:pPr>
    </w:p>
    <w:p w:rsidR="00BC45CA" w:rsidRDefault="00BC45CA">
      <w:pPr>
        <w:ind w:firstLine="420"/>
        <w:rPr>
          <w:rFonts w:ascii="微软雅黑" w:eastAsia="微软雅黑" w:hAnsi="微软雅黑" w:cs="微软雅黑"/>
          <w:sz w:val="22"/>
        </w:rPr>
      </w:pPr>
    </w:p>
    <w:p w:rsidR="00BC45CA" w:rsidRDefault="00BC45CA">
      <w:pPr>
        <w:ind w:firstLine="420"/>
        <w:rPr>
          <w:rFonts w:ascii="微软雅黑" w:eastAsia="微软雅黑" w:hAnsi="微软雅黑" w:cs="微软雅黑"/>
          <w:sz w:val="22"/>
        </w:rPr>
      </w:pPr>
    </w:p>
    <w:p w:rsidR="00BC45CA" w:rsidRDefault="00BC45CA">
      <w:pPr>
        <w:ind w:firstLine="420"/>
        <w:rPr>
          <w:rFonts w:ascii="微软雅黑" w:eastAsia="微软雅黑" w:hAnsi="微软雅黑" w:cs="微软雅黑"/>
          <w:sz w:val="22"/>
        </w:rPr>
      </w:pPr>
    </w:p>
    <w:p w:rsidR="00BC45CA" w:rsidRDefault="00BC45CA">
      <w:pPr>
        <w:ind w:firstLine="420"/>
        <w:rPr>
          <w:rFonts w:ascii="微软雅黑" w:eastAsia="微软雅黑" w:hAnsi="微软雅黑" w:cs="微软雅黑"/>
          <w:sz w:val="22"/>
        </w:rPr>
      </w:pPr>
    </w:p>
    <w:p w:rsidR="00BC45CA" w:rsidRDefault="00BC45CA">
      <w:pPr>
        <w:ind w:firstLine="420"/>
        <w:rPr>
          <w:rFonts w:ascii="微软雅黑" w:eastAsia="微软雅黑" w:hAnsi="微软雅黑" w:cs="微软雅黑"/>
          <w:sz w:val="22"/>
        </w:rPr>
      </w:pPr>
    </w:p>
    <w:p w:rsidR="00BC45CA" w:rsidRDefault="00BC45CA">
      <w:pPr>
        <w:ind w:firstLine="420"/>
        <w:rPr>
          <w:rFonts w:ascii="微软雅黑" w:eastAsia="微软雅黑" w:hAnsi="微软雅黑" w:cs="微软雅黑"/>
          <w:sz w:val="22"/>
        </w:rPr>
      </w:pPr>
    </w:p>
    <w:p w:rsidR="00BC45CA" w:rsidRDefault="00BC45CA">
      <w:pPr>
        <w:ind w:firstLine="420"/>
        <w:rPr>
          <w:rFonts w:ascii="微软雅黑" w:eastAsia="微软雅黑" w:hAnsi="微软雅黑" w:cs="微软雅黑"/>
          <w:sz w:val="22"/>
        </w:rPr>
      </w:pPr>
    </w:p>
    <w:p w:rsidR="00BC45CA" w:rsidRDefault="00BC45CA">
      <w:pPr>
        <w:ind w:firstLine="420"/>
        <w:rPr>
          <w:rFonts w:ascii="微软雅黑" w:eastAsia="微软雅黑" w:hAnsi="微软雅黑" w:cs="微软雅黑"/>
          <w:sz w:val="22"/>
        </w:rPr>
      </w:pPr>
    </w:p>
    <w:p w:rsidR="00BC45CA" w:rsidRDefault="00BC45CA">
      <w:pPr>
        <w:ind w:firstLine="420"/>
        <w:rPr>
          <w:rFonts w:ascii="微软雅黑" w:eastAsia="微软雅黑" w:hAnsi="微软雅黑" w:cs="微软雅黑"/>
          <w:sz w:val="22"/>
        </w:rPr>
      </w:pPr>
    </w:p>
    <w:sectPr w:rsidR="00BC45CA">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190" w:rsidRDefault="00323190">
      <w:r>
        <w:separator/>
      </w:r>
    </w:p>
  </w:endnote>
  <w:endnote w:type="continuationSeparator" w:id="0">
    <w:p w:rsidR="00323190" w:rsidRDefault="00323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5CA" w:rsidRDefault="000A658A">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C45CA" w:rsidRDefault="000A658A">
                          <w:pPr>
                            <w:pStyle w:val="a3"/>
                          </w:pPr>
                          <w:r>
                            <w:fldChar w:fldCharType="begin"/>
                          </w:r>
                          <w:r>
                            <w:instrText xml:space="preserve"> PAGE  \* MERGEFORMAT </w:instrText>
                          </w:r>
                          <w:r>
                            <w:fldChar w:fldCharType="separate"/>
                          </w:r>
                          <w:r w:rsidR="00337A1B">
                            <w:rPr>
                              <w:noProof/>
                            </w:rP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6"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qqVYgIAAAwFAAAOAAAAZHJzL2Uyb0RvYy54bWysVE1uEzEU3iNxB8t7OmkQVRR1UoVWRUgV&#10;rSiIteOxmxG2n2W7mQkHgBuwYtM95+o5+OzJpKiwKWLjefP+3/d+jk96a9hGhdiSq/nhwYQz5SQ1&#10;rbup+ccP5y9mnMUkXCMMOVXzrYr8ZPH82XHn52pKazKNCgxOXJx3vubrlPy8qqJcKyviAXnlINQU&#10;rEj4DTdVE0QH79ZU08nkqOooND6QVDGCezYI+aL411rJdKl1VImZmiO3VN5Q3lV+q8WxmN8E4det&#10;3KUh/iELK1qHoHtXZyIJdhvaP1zZVgaKpNOBJFuR1q1UpQZUczh5VM31WnhVagE40e9hiv/PrXy3&#10;uQqsbWo+PeLMCYse3X//dv/j5/3dVwYeAOp8nEPv2kMz9a+pR6NHfgQz193rYPMXFTHIAfV2D6/q&#10;E5PZaDadzSYQScjGH/ivHsx9iOmNIssyUfOA/hVYxeYipkF1VMnRHJ23xpQeGse6mh+9fDUpBnsJ&#10;nBuHGLmIIdlCpa1R2YNx75VG/SXnzCiTp05NYBuBmRFSKpdKucUTtLOWRtinGO70s6kqU/kU471F&#10;iUwu7Y1t6yiUeh+l3XweU9aD/ojAUHeGIPWrftfcFTVb9DbQsB7Ry/MW+F+ImK5EwD6gZ9jxdIlH&#10;GwLOtKM4W1P48jd+1seYQspZh/2qucMB4My8dRjfvIojEUZiNRLu1p4SwD/E7fCykDAIyYykDmQ/&#10;YfGXOQZEwklEqnkaydM07DgOh1TLZVHCwnmRLty1l9l1abZf3ibMUBmtDMqAxA4srFwZzt15yDv9&#10;+3/Rejhii18A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AojqqVYgIAAAwFAAAOAAAAAAAAAAAAAAAAAC4CAABkcnMvZTJvRG9jLnht&#10;bFBLAQItABQABgAIAAAAIQBxqtG51wAAAAUBAAAPAAAAAAAAAAAAAAAAALwEAABkcnMvZG93bnJl&#10;di54bWxQSwUGAAAAAAQABADzAAAAwAUAAAAA&#10;" filled="f" stroked="f" strokeweight=".5pt">
              <v:textbox style="mso-fit-shape-to-text:t" inset="0,0,0,0">
                <w:txbxContent>
                  <w:p w:rsidR="00BC45CA" w:rsidRDefault="000A658A">
                    <w:pPr>
                      <w:pStyle w:val="a3"/>
                    </w:pPr>
                    <w:r>
                      <w:fldChar w:fldCharType="begin"/>
                    </w:r>
                    <w:r>
                      <w:instrText xml:space="preserve"> PAGE  \* MERGEFORMAT </w:instrText>
                    </w:r>
                    <w:r>
                      <w:fldChar w:fldCharType="separate"/>
                    </w:r>
                    <w:r w:rsidR="00337A1B">
                      <w:rPr>
                        <w:noProof/>
                      </w:rPr>
                      <w:t>7</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190" w:rsidRDefault="00323190">
      <w:r>
        <w:separator/>
      </w:r>
    </w:p>
  </w:footnote>
  <w:footnote w:type="continuationSeparator" w:id="0">
    <w:p w:rsidR="00323190" w:rsidRDefault="003231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AxNGEwY2Q4ZGVmNjE1MjA2YjM5ODRjZDRkZWI3NmQifQ=="/>
  </w:docVars>
  <w:rsids>
    <w:rsidRoot w:val="39C00838"/>
    <w:rsid w:val="000A658A"/>
    <w:rsid w:val="001D4E5E"/>
    <w:rsid w:val="00323190"/>
    <w:rsid w:val="00337A1B"/>
    <w:rsid w:val="003674C4"/>
    <w:rsid w:val="00465225"/>
    <w:rsid w:val="00BC45CA"/>
    <w:rsid w:val="00DE40D1"/>
    <w:rsid w:val="00F06FF5"/>
    <w:rsid w:val="39C00838"/>
    <w:rsid w:val="763F00A9"/>
    <w:rsid w:val="7BC856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B468629-F1D6-4361-A77C-222738F6B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caption" w:semiHidden="1" w:unhideWhenUsed="1" w:qFormat="1"/>
    <w:lsdException w:name="Title" w:uiPriority="10"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4E5E"/>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keepNext/>
      <w:keepLines/>
      <w:spacing w:line="408" w:lineRule="auto"/>
      <w:jc w:val="left"/>
      <w:outlineLvl w:val="0"/>
    </w:pPr>
    <w:rPr>
      <w:b/>
      <w:bCs/>
      <w:color w:val="1A1A1A"/>
      <w:kern w:val="44"/>
      <w:sz w:val="36"/>
      <w:szCs w:val="36"/>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style>
  <w:style w:type="paragraph" w:styleId="20">
    <w:name w:val="toc 2"/>
    <w:basedOn w:val="a"/>
    <w:next w:val="a"/>
    <w:qFormat/>
    <w:pPr>
      <w:ind w:leftChars="200" w:left="420"/>
    </w:pPr>
  </w:style>
  <w:style w:type="paragraph" w:styleId="a5">
    <w:name w:val="Title"/>
    <w:basedOn w:val="a"/>
    <w:next w:val="a"/>
    <w:uiPriority w:val="10"/>
    <w:qFormat/>
    <w:pPr>
      <w:spacing w:line="480" w:lineRule="auto"/>
      <w:jc w:val="center"/>
      <w:outlineLvl w:val="0"/>
    </w:pPr>
    <w:rPr>
      <w:rFonts w:asciiTheme="majorHAnsi" w:eastAsiaTheme="majorEastAsia" w:hAnsiTheme="majorHAnsi" w:cstheme="majorBidi"/>
      <w:b/>
      <w:bCs/>
      <w:sz w:val="4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196</Words>
  <Characters>1118</Characters>
  <Application>Microsoft Office Word</Application>
  <DocSecurity>0</DocSecurity>
  <Lines>9</Lines>
  <Paragraphs>2</Paragraphs>
  <ScaleCrop>false</ScaleCrop>
  <Company>Huawei Technologies Co.,Ltd.</Company>
  <LinksUpToDate>false</LinksUpToDate>
  <CharactersWithSpaces>1312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wangyunkun (D)</dc:creator>
  <cp:lastModifiedBy>wangyunkun (D)</cp:lastModifiedBy>
  <cp:revision>4</cp:revision>
  <dcterms:created xsi:type="dcterms:W3CDTF">2022-12-28T08:40:00Z</dcterms:created>
  <dcterms:modified xsi:type="dcterms:W3CDTF">2022-12-29T02:58:00Z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0AF9ABE5C83E4992BB2DD08A5B6C5AD8</vt:lpwstr>
  </property>
  <property fmtid="{D5CDD505-2E9C-101B-9397-08002B2CF9AE}" pid="4" name="_2015_ms_pID_725343">
    <vt:lpwstr>(2)NRnbvAy7M9SLC/YSpNnL+fmslCatGzooVZlegDau3nprDnI9BTIifTTIU9oGrzB4V57aeqUr
WYzojzREsRkg2T4xCDV7M84dH1a2O0HSgcnutjAsJzn+pVBXwE+OwGD7gb6lBGofmoZs51qQ
0Fx2tr6YST6++OEHGESr07A+C+gSJwt67DP6S3/gdUGReINAy5RUfLMY86PpeolDyfYuBZdU
k6oSC+qnqeMc+UnnZV</vt:lpwstr>
  </property>
  <property fmtid="{D5CDD505-2E9C-101B-9397-08002B2CF9AE}" pid="5" name="_2015_ms_pID_7253431">
    <vt:lpwstr>fT4RqPKmWOAjH3fUbS1RIv0LYEwS5kobhdd1rNqk5IkUSiky4zTNp5
QSc7x1Hh3/VXvpR0v1CAN4gg1YTZ2j2YMRtJcbqGZBHLhny2E/QrApZmee1Sh4z/kNNx7uM+
dql8eow/XPsFU+sL9bwRX+trN1wLaPfcueAWXDvKSuFUfa68bEZ45/BWx/LgO5qspdynmdj9
5NzYR95z1Nk9YE55</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1672281937</vt:lpwstr>
  </property>
</Properties>
</file>