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  <w:vertAlign w:val="baseline"/>
        </w:rPr>
        <w:t>1.登录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330825" cy="2562860"/>
            <wp:effectExtent l="0" t="0" r="317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256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  <w:vertAlign w:val="baseline"/>
        </w:rPr>
        <w:t>2.模块创建及编辑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  <w:vertAlign w:val="baseline"/>
        </w:rPr>
        <w:t>    模块名称也是左边菜单中的名字，而链接地址则是此菜单的上级菜单；如果支持附件选择是，则会多出一个附件管理功能；本系统支持多种类型的字段：整数、小数（适用金额、税率等）、文本框、文本域、大文本域、下拉框、性别、是否、有误、日期、日期时间及附件，其中下拉框为外键关联，可提前通过模块管理创建枚举数据，再在此处设置字段时选择下拉框，关联表单及关联字段即可选择枚举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450205" cy="1781810"/>
            <wp:effectExtent l="0" t="0" r="17145" b="889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1781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  <w:vertAlign w:val="baseline"/>
        </w:rPr>
        <w:t>3.模块表单字段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  <w:vertAlign w:val="baseline"/>
        </w:rPr>
        <w:t>可对已创建的字段进行排序、插入/编辑字段等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  <w:vertAlign w:val="baseline"/>
        </w:rPr>
        <w:drawing>
          <wp:inline distT="0" distB="0" distL="114300" distR="114300">
            <wp:extent cx="5390515" cy="1440180"/>
            <wp:effectExtent l="0" t="0" r="635" b="7620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  <w:vertAlign w:val="baseline"/>
        </w:rPr>
        <w:t>4.模块计算公式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  <w:vertAlign w:val="baseline"/>
        </w:rPr>
        <w:t>若表单内定义了多个整数或小数字段，且希望它们之间存在一定的计算关系，则可在此处进行配置，在配置完成后，某些字段则无需填写，可由其他字段计算得出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299710" cy="2372360"/>
            <wp:effectExtent l="0" t="0" r="15240" b="8890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  <w:vertAlign w:val="baseline"/>
        </w:rPr>
        <w:t>5.模块自定义查询项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  <w:vertAlign w:val="baseline"/>
        </w:rPr>
        <w:t>设置页面条件查询，方便用户快速查询列表数据，若查询条件为日期，则展现形式为日期范围，若查询条件为系统人员，则展现形式为下拉列表。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271135" cy="1881505"/>
            <wp:effectExtent l="0" t="0" r="5715" b="444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  <w:vertAlign w:val="baseline"/>
        </w:rPr>
        <w:t>6.模块自定义排序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  <w:vertAlign w:val="baseline"/>
        </w:rPr>
        <w:t>可设置排序字段，按照升序或降序展示列表数据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271135" cy="1377950"/>
            <wp:effectExtent l="0" t="0" r="5715" b="1270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  <w:vertAlign w:val="baseline"/>
        </w:rPr>
        <w:t>7.菜单权限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  <w:vertAlign w:val="baseline"/>
        </w:rPr>
        <w:t>菜单权限决定哪些用户可以访问自定义的功能模块页面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389245" cy="2329815"/>
            <wp:effectExtent l="0" t="0" r="1905" b="13335"/>
            <wp:docPr id="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  <w:vertAlign w:val="baseline"/>
        </w:rPr>
        <w:t>8.数据权限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  <w:vertAlign w:val="baseline"/>
        </w:rPr>
        <w:t>数据权限决定哪些用户可以访问自定义的功能模块数据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363210" cy="1572895"/>
            <wp:effectExtent l="0" t="0" r="8890" b="8255"/>
            <wp:docPr id="1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  <w:vertAlign w:val="baseline"/>
        </w:rPr>
        <w:t>9.接口配置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  <w:vertAlign w:val="baseline"/>
        </w:rPr>
        <w:t>通过配置第三方接口，可直接将数据拉取至自定义数据表单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283835" cy="3217545"/>
            <wp:effectExtent l="0" t="0" r="12065" b="1905"/>
            <wp:docPr id="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3217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  <w:vertAlign w:val="baseline"/>
        </w:rPr>
        <w:t>配置完成后，在自定义功能的编辑页面可以看到相应的按钮来同步接口数据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4857750" cy="3495675"/>
            <wp:effectExtent l="0" t="0" r="0" b="9525"/>
            <wp:docPr id="6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  <w:vertAlign w:val="baseline"/>
        </w:rPr>
        <w:t>自定义菜单功能设置完成后的事例如下：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279390" cy="2600960"/>
            <wp:effectExtent l="0" t="0" r="16510" b="8890"/>
            <wp:docPr id="10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BkMzkzMTMwNTExMzA1MjVlNGVmYjJlNjI2MzUifQ=="/>
  </w:docVars>
  <w:rsids>
    <w:rsidRoot w:val="00000000"/>
    <w:rsid w:val="2020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538</Words>
  <Characters>547</Characters>
  <Lines>0</Lines>
  <Paragraphs>0</Paragraphs>
  <TotalTime>2</TotalTime>
  <ScaleCrop>false</ScaleCrop>
  <LinksUpToDate>false</LinksUpToDate>
  <CharactersWithSpaces>551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2023-01-03T08:53:31Z</dcterms:created>
  <dc:creator>cmkj</dc:creator>
  <cp:lastModifiedBy>牧頭魚</cp:lastModifiedBy>
  <dcterms:modified xsi:type="dcterms:W3CDTF">2023-01-03T08:57:26Z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1643CA993B894D2AAEDA5C40F56843B9</vt:lpwstr>
  </property>
</Properties>
</file>