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10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135"/>
        <w:gridCol w:w="11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1135" w:type="dxa"/>
          </w:tcPr>
          <w:p>
            <w:pPr>
              <w:jc w:val="center"/>
            </w:pPr>
            <w:r>
              <w:rPr>
                <w:rFonts w:hint="eastAsia"/>
              </w:rPr>
              <w:t>项目</w:t>
            </w:r>
          </w:p>
        </w:tc>
        <w:tc>
          <w:tcPr>
            <w:tcW w:w="2272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135" w:type="dxa"/>
          </w:tcPr>
          <w:p>
            <w:pPr>
              <w:jc w:val="center"/>
            </w:pPr>
            <w:r>
              <w:rPr>
                <w:rFonts w:hint="eastAsia"/>
              </w:rPr>
              <w:t>测试数据</w:t>
            </w:r>
          </w:p>
        </w:tc>
        <w:tc>
          <w:tcPr>
            <w:tcW w:w="2272" w:type="dxa"/>
            <w:gridSpan w:val="2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</w:trPr>
        <w:tc>
          <w:tcPr>
            <w:tcW w:w="1135" w:type="dxa"/>
          </w:tcPr>
          <w:p>
            <w:pPr>
              <w:jc w:val="center"/>
            </w:pPr>
            <w:r>
              <w:rPr>
                <w:rFonts w:hint="eastAsia"/>
              </w:rPr>
              <w:t>相关功能</w:t>
            </w:r>
          </w:p>
        </w:tc>
        <w:tc>
          <w:tcPr>
            <w:tcW w:w="1135" w:type="dxa"/>
          </w:tcPr>
          <w:p>
            <w:pPr>
              <w:jc w:val="center"/>
            </w:pPr>
            <w:r>
              <w:rPr>
                <w:rFonts w:hint="eastAsia"/>
              </w:rPr>
              <w:t>状态图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效果图</w:t>
            </w:r>
          </w:p>
        </w:tc>
      </w:tr>
    </w:tbl>
    <w:p/>
    <w:p>
      <w:pPr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84"/>
          <w:szCs w:val="84"/>
        </w:rPr>
      </w:pPr>
      <w:r>
        <w:rPr>
          <w:rFonts w:ascii="宋体" w:hAnsi="宋体" w:eastAsia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791210</wp:posOffset>
                </wp:positionV>
                <wp:extent cx="5321300" cy="1320800"/>
                <wp:effectExtent l="0" t="0" r="12700" b="12700"/>
                <wp:wrapNone/>
                <wp:docPr id="169" name="_x0000_s0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</w:pPr>
                            <w:r>
                              <w:t>EMS能耗监测及运维平台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0394" o:spid="_x0000_s1026" o:spt="1" style="position:absolute;left:0pt;margin-top:62.3pt;height:104pt;width:419pt;mso-position-horizontal:left;mso-position-horizontal-relative:margin;z-index:251659264;mso-width-relative:page;mso-height-relative:page;" fillcolor="#FFFFFF [3201]" filled="t" stroked="t" coordsize="21600,21600" o:gfxdata="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pMZo91gAAAAgBAAAP&#10;AAAAAAAAAAEAIAAAACIAAABkcnMvZG93bnJldi54bWxQSwECFAAUAAAACACHTuJAc4+KCRoCAABt&#10;BAAADgAAAAAAAAABACAAAAAlAQAAZHJzL2Uyb0RvYy54bWxQSwUGAAAAAAYABgBZAQAAs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center"/>
                      </w:pPr>
                      <w:r>
                        <w:t>EMS能耗监测及运维平台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>
      <w:pPr>
        <w:jc w:val="center"/>
        <w:rPr>
          <w:sz w:val="84"/>
          <w:szCs w:val="84"/>
        </w:rPr>
      </w:pPr>
    </w:p>
    <w:p>
      <w:pPr>
        <w:jc w:val="center"/>
        <w:rPr>
          <w:sz w:val="84"/>
          <w:szCs w:val="84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重点功能说明和模拟流程</w:t>
      </w:r>
    </w:p>
    <w:p/>
    <w:p>
      <w:pPr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</w:p>
    <w:p>
      <w:pPr>
        <w:jc w:val="right"/>
        <w:rPr>
          <w:sz w:val="24"/>
          <w:szCs w:val="24"/>
        </w:rPr>
      </w:pPr>
    </w:p>
    <w:p>
      <w:pPr>
        <w:jc w:val="righ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</w:t>
      </w:r>
      <w:r>
        <w:rPr>
          <w:color w:val="FF0000"/>
          <w:sz w:val="24"/>
          <w:szCs w:val="24"/>
        </w:rPr>
        <w:t>:首次登陆会强制更改密码!</w:t>
      </w:r>
    </w:p>
    <w:p>
      <w:pPr>
        <w:wordWrap w:val="0"/>
        <w:ind w:right="480"/>
        <w:rPr>
          <w:color w:val="FF0000"/>
          <w:sz w:val="24"/>
          <w:szCs w:val="24"/>
        </w:rPr>
      </w:pPr>
    </w:p>
    <w:p>
      <w:pPr>
        <w:pStyle w:val="2"/>
      </w:pPr>
      <w:r>
        <w:rPr>
          <w:rFonts w:hint="eastAsia"/>
        </w:rPr>
        <w:t>一、系统需求</w:t>
      </w:r>
    </w:p>
    <w:p>
      <w:pPr>
        <w:pStyle w:val="3"/>
      </w:pPr>
      <w:r>
        <w:rPr>
          <w:rFonts w:hint="eastAsia"/>
        </w:rPr>
        <w:t>性能需求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362"/>
        <w:gridCol w:w="1786"/>
        <w:gridCol w:w="2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ind w:right="-6533" w:firstLine="210" w:firstLineChars="1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主文档名称</w:t>
            </w:r>
          </w:p>
        </w:tc>
        <w:tc>
          <w:tcPr>
            <w:tcW w:w="2362" w:type="dxa"/>
          </w:tcPr>
          <w:p>
            <w:pPr>
              <w:ind w:right="-4323" w:firstLine="210" w:firstLineChars="1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bookmarkStart w:id="10" w:name="_GoBack"/>
            <w:bookmarkEnd w:id="10"/>
            <w:r>
              <w:rPr>
                <w:rFonts w:hint="eastAsia"/>
                <w:color w:val="000000"/>
                <w:szCs w:val="21"/>
                <w:lang w:eastAsia="zh-CN"/>
              </w:rPr>
              <w:t>EMS能耗监测及运维平台</w:t>
            </w:r>
            <w:r>
              <w:rPr>
                <w:color w:val="000000"/>
                <w:szCs w:val="21"/>
              </w:rPr>
              <w:t>平台规格</w:t>
            </w:r>
          </w:p>
          <w:p>
            <w:pPr>
              <w:ind w:right="-4323" w:firstLine="420" w:firstLineChars="2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说明书</w:t>
            </w:r>
          </w:p>
        </w:tc>
        <w:tc>
          <w:tcPr>
            <w:tcW w:w="1786" w:type="dxa"/>
          </w:tcPr>
          <w:p>
            <w:pPr>
              <w:ind w:right="-2382" w:firstLine="420" w:firstLineChars="2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主文档编号</w:t>
            </w:r>
          </w:p>
        </w:tc>
        <w:tc>
          <w:tcPr>
            <w:tcW w:w="2074" w:type="dxa"/>
          </w:tcPr>
          <w:p>
            <w:pPr>
              <w:ind w:right="-172" w:firstLine="840" w:firstLineChars="4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ind w:right="-6392" w:firstLine="210" w:firstLineChars="1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子文档名称</w:t>
            </w:r>
          </w:p>
        </w:tc>
        <w:tc>
          <w:tcPr>
            <w:tcW w:w="2362" w:type="dxa"/>
          </w:tcPr>
          <w:p>
            <w:pPr>
              <w:ind w:right="-4890" w:firstLine="420" w:firstLineChars="2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功能需求</w:t>
            </w:r>
          </w:p>
        </w:tc>
        <w:tc>
          <w:tcPr>
            <w:tcW w:w="1786" w:type="dxa"/>
          </w:tcPr>
          <w:p>
            <w:pPr>
              <w:ind w:right="-2382" w:firstLine="420" w:firstLineChars="2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子文档序号</w:t>
            </w:r>
          </w:p>
        </w:tc>
        <w:tc>
          <w:tcPr>
            <w:tcW w:w="2074" w:type="dxa"/>
          </w:tcPr>
          <w:p>
            <w:pPr>
              <w:ind w:right="-172" w:firstLine="840" w:firstLineChars="4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R3.l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>
            <w:pPr>
              <w:ind w:right="-6392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编者</w:t>
            </w:r>
          </w:p>
        </w:tc>
        <w:tc>
          <w:tcPr>
            <w:tcW w:w="2362" w:type="dxa"/>
          </w:tcPr>
          <w:p>
            <w:pPr>
              <w:ind w:right="-4323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6" w:type="dxa"/>
          </w:tcPr>
          <w:p>
            <w:pPr>
              <w:ind w:right="-2099" w:firstLine="420" w:firstLineChars="2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编写日期</w:t>
            </w:r>
          </w:p>
        </w:tc>
        <w:tc>
          <w:tcPr>
            <w:tcW w:w="2074" w:type="dxa"/>
          </w:tcPr>
          <w:p>
            <w:pPr>
              <w:ind w:right="-313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4"/>
          </w:tcPr>
          <w:p>
            <w:pPr>
              <w:wordWrap w:val="0"/>
              <w:ind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/>
                <w:szCs w:val="21"/>
              </w:rPr>
              <w:t>为了保证系统能够长期、安全、稳定、可靠、高效地运行，</w:t>
            </w:r>
            <w:r>
              <w:rPr>
                <w:rFonts w:hint="eastAsia"/>
                <w:color w:val="000000"/>
                <w:szCs w:val="21"/>
                <w:lang w:eastAsia="zh-CN"/>
              </w:rPr>
              <w:t>EMS能耗监测及运维平台</w:t>
            </w:r>
            <w:r>
              <w:rPr>
                <w:color w:val="000000"/>
                <w:szCs w:val="21"/>
              </w:rPr>
              <w:t>平台应该满足以下性需求:</w:t>
            </w:r>
          </w:p>
          <w:p>
            <w:pPr>
              <w:wordWrap w:val="0"/>
              <w:ind w:right="480" w:firstLine="720" w:firstLineChars="3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(1)系统处理的准确性和及时性:</w:t>
            </w:r>
          </w:p>
          <w:p>
            <w:pPr>
              <w:wordWrap w:val="0"/>
              <w:ind w:right="-30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系统处理的准确性和及时性是系统的必要性能。查询时应保证查全率，所有相应域包含查询关键字的记录都应能查到。在系统实际和开发过程中，要充分考虑系统当前和将来可能承受的工作量，是系统的处理能力和相应时间能够满足信息处理的需求。相应时间，更新处理时间都比较迅速，完全满足用户要求。一般操作的相应时间应在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3-5S内，对数据的导入、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导出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、软磁盘和打印机的操作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也应在可接受的时间内完成。</w:t>
            </w:r>
          </w:p>
          <w:p>
            <w:pPr>
              <w:wordWrap w:val="0"/>
              <w:ind w:right="-30" w:firstLine="720" w:firstLineChars="3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ordWrap w:val="0"/>
              <w:ind w:right="480" w:firstLine="720" w:firstLineChars="3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(2)系统的开放性和系统的可扩充性:</w:t>
            </w:r>
          </w:p>
          <w:p>
            <w:pPr>
              <w:wordWrap w:val="0"/>
              <w:ind w:right="-30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系统在开发过程中，应该充分考虑以后的可扩充性。可扩充系统可以通过简单地加入和减少系统的模块，配置系统硬件。通过软件的修补、替换，完成系统的升级和更新换代。</w:t>
            </w:r>
          </w:p>
          <w:p>
            <w:pPr>
              <w:wordWrap w:val="0"/>
              <w:ind w:right="480" w:firstLine="720" w:firstLineChars="3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(3)系统的易用性和易维护性:</w:t>
            </w:r>
          </w:p>
          <w:p>
            <w:pPr>
              <w:wordWrap w:val="0"/>
              <w:ind w:right="-30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系统是直接面对使用人员的，而使用人员往往在对计算机并不非常熟悉。这就要求系统能够提供良好的用户接口，易用的人机交互见面。要实现这一点，就要求系统应该尽量使用用户熟悉的过程。</w:t>
            </w:r>
          </w:p>
          <w:p>
            <w:pPr>
              <w:wordWrap w:val="0"/>
              <w:ind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系统中涉及到的数据是用户管理的相当重要的信息，系统要提供方便的手段供系统管理员进行数据的备份、日常安全管理、系统以外崩溃时数据的恢复等工作。</w:t>
            </w:r>
          </w:p>
          <w:p>
            <w:pPr>
              <w:wordWrap w:val="0"/>
              <w:ind w:right="480" w:firstLine="720" w:firstLineChars="300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(4)系统的标准性</w:t>
            </w:r>
          </w:p>
          <w:p>
            <w:pPr>
              <w:wordWrap w:val="0"/>
              <w:ind w:right="-30" w:firstLine="630" w:firstLineChars="30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系统在设计、开发、使用过程中，要涉及很多计算机硬件、软件。所有这些都要符合主流国际、国家和行业标准。例如，在开发中使用的操作系统、网络系统、开发工具都必须符合通用标准。</w:t>
            </w:r>
          </w:p>
          <w:p>
            <w:pPr>
              <w:ind w:right="1280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ordWrap w:val="0"/>
        <w:ind w:right="48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ordWrap w:val="0"/>
        <w:ind w:right="48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ordWrap w:val="0"/>
        <w:ind w:right="48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1"/>
        </w:numPr>
      </w:pPr>
      <w:r>
        <w:rPr>
          <w:rFonts w:hint="eastAsia"/>
        </w:rPr>
        <w:t>软件使用手册</w:t>
      </w:r>
    </w:p>
    <w:p>
      <w:pPr>
        <w:pStyle w:val="14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1系统登录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10175" cy="5210175"/>
            <wp:effectExtent l="0" t="0" r="9525" b="9525"/>
            <wp:docPr id="170" name="_x0000_i0395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_x0000_i0395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用户在桌面找到，系统图标，点击图标，弹出登录提示框，用户根据实际的需求，在界面内输入有效的用户名或密码，输入完成后，点击界面内的</w:t>
      </w:r>
      <w:r>
        <w:rPr>
          <w:rFonts w:ascii="宋体" w:hAnsi="宋体" w:eastAsia="宋体"/>
          <w:sz w:val="24"/>
          <w:szCs w:val="24"/>
        </w:rPr>
        <w:t>登录</w:t>
      </w:r>
      <w:r>
        <w:rPr>
          <w:rFonts w:hint="eastAsia" w:ascii="宋体" w:hAnsi="宋体" w:eastAsia="宋体"/>
          <w:sz w:val="24"/>
          <w:szCs w:val="24"/>
        </w:rPr>
        <w:t>按键，即可成功登录系统。</w:t>
      </w:r>
    </w:p>
    <w:p>
      <w:pPr>
        <w:pStyle w:val="14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2系统主页</w:t>
      </w:r>
    </w:p>
    <w:p>
      <w:pPr>
        <w:pStyle w:val="15"/>
        <w:spacing w:line="360" w:lineRule="auto"/>
        <w:ind w:firstLine="480" w:firstLineChars="200"/>
        <w:rPr>
          <w:rFonts w:hint="eastAsia" w:ascii="宋体" w:hAnsi="宋体" w:eastAsia="宋体"/>
          <w:kern w:val="0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</w:rPr>
        <w:t>当用户通过管理员账号或者重新注册的账号登录系统，进入到系统的第一个界面时，用户可以查看系统的主页信息，主页信息包括系统的名称、系统的更新按钮，点击更新按钮，系统会自动下载补丁进行系统升级。但是当前系统为最新系统，所以不需要更新升级，然后用户可以看到系统的主要菜单，系统的主要模块菜单都有功能菜单即系统的子菜单。</w:t>
      </w:r>
    </w:p>
    <w:p>
      <w:pPr>
        <w:pStyle w:val="15"/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kern w:val="0"/>
          <w:sz w:val="24"/>
          <w:szCs w:val="24"/>
          <w:lang w:eastAsia="zh-CN"/>
        </w:rPr>
        <w:drawing>
          <wp:inline distT="0" distB="0" distL="114300" distR="114300">
            <wp:extent cx="5273040" cy="3954780"/>
            <wp:effectExtent l="0" t="0" r="3810" b="0"/>
            <wp:docPr id="1" name="图片 1" descr="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485163780"/>
      <w:bookmarkStart w:id="1" w:name="_Hlk485169797"/>
      <w:r>
        <w:rPr>
          <w:rFonts w:hint="eastAsia" w:ascii="宋体" w:hAnsi="宋体" w:eastAsia="宋体"/>
          <w:sz w:val="24"/>
          <w:szCs w:val="24"/>
        </w:rPr>
        <w:t>用户可以清楚的在界面内查看到，系统的详细信息，并且根据实际的需求，在界面内进行对应的功能操作</w:t>
      </w:r>
      <w:bookmarkEnd w:id="0"/>
      <w:bookmarkEnd w:id="1"/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3电网运行监控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bookmarkStart w:id="2" w:name="_Hlk485158489"/>
      <w:r>
        <w:rPr>
          <w:rFonts w:hint="eastAsia" w:ascii="宋体" w:hAnsi="宋体" w:eastAsia="宋体"/>
          <w:sz w:val="24"/>
          <w:szCs w:val="24"/>
        </w:rPr>
        <w:t>如图用户可以直观的了解到系统电网运行监控的详细信息，并且根据实际的工作需求，在界面内进行相关的功能设置，节省了用户的时间，提高了用户的工作效率。点击界面内的电网运行监控对应按键，系统弹出对应的窗口，详情如下图所示：</w:t>
      </w:r>
      <w:bookmarkEnd w:id="2"/>
    </w:p>
    <w:p>
      <w:pPr>
        <w:pStyle w:val="15"/>
        <w:spacing w:line="360" w:lineRule="auto"/>
      </w:pPr>
    </w:p>
    <w:p>
      <w:pPr>
        <w:pStyle w:val="15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954780"/>
            <wp:effectExtent l="0" t="0" r="3810" b="0"/>
            <wp:docPr id="2" name="图片 2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bookmarkStart w:id="3" w:name="_Hlk485169668"/>
      <w:bookmarkStart w:id="4" w:name="_Hlk485162634"/>
      <w:r>
        <w:rPr>
          <w:rFonts w:hint="eastAsia" w:ascii="宋体" w:hAnsi="宋体" w:eastAsia="宋体"/>
          <w:sz w:val="24"/>
          <w:szCs w:val="24"/>
        </w:rPr>
        <w:t>通过窗口，用户可以非常直观的了解到，系统设备控制的具体内容，针对实际的需求，在页面内，进行相应的功能设置</w:t>
      </w:r>
      <w:bookmarkEnd w:id="3"/>
      <w:r>
        <w:rPr>
          <w:rFonts w:hint="eastAsia" w:ascii="宋体" w:hAnsi="宋体" w:eastAsia="宋体"/>
          <w:sz w:val="24"/>
          <w:szCs w:val="24"/>
        </w:rPr>
        <w:t>。</w:t>
      </w:r>
      <w:bookmarkEnd w:id="4"/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4设备控制</w:t>
      </w:r>
    </w:p>
    <w:p>
      <w:pPr>
        <w:pStyle w:val="15"/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系统的提示进入设备控制的操作界面，依照相关管理模式的流程参照，用户务必认真准确地进行设备控制的正确程序操作，确保系统对日常运行准确无误。为用户的工作运作提供了更多的帮助。详细情况如下图所示；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25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4pt;width:410.25pt;" filled="f" coordsize="21600,21600">
            <v:path/>
            <v:fill on="f" focussize="0,0"/>
            <v:stroke/>
            <v:imagedata r:id="rId12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通过窗口，用户可以非常直观的了解到，设备控制的具体内容，针对实际的需求，在页面内，进行相应的功能设置。如图：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3703320" cy="320040"/>
            <wp:effectExtent l="0" t="0" r="5080" b="10160"/>
            <wp:docPr id="171" name="_x0000_i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_x0000_i03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用户在界面内输入有下的信息，输入完成后，点击界面内的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86740" cy="312420"/>
            <wp:effectExtent l="0" t="0" r="22860" b="17780"/>
            <wp:docPr id="172" name="_x0000_i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_x0000_i04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按键，进行对应的设备查找。</w: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5设备参数设置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bookmarkStart w:id="5" w:name="_Hlk485163116"/>
      <w:r>
        <w:rPr>
          <w:rFonts w:hint="eastAsia" w:ascii="宋体" w:hAnsi="宋体" w:eastAsia="宋体"/>
          <w:sz w:val="24"/>
          <w:szCs w:val="24"/>
        </w:rPr>
        <w:t>用户在使用系统的过程中，针对工作需求，在系统内进行设备参数的设置，为了方便用户管理，系统开发有设备参数设置功能。点击界面内对应的相关选项，即可跳转到对应的页面。详情如下图所示：</w:t>
      </w:r>
      <w:bookmarkEnd w:id="5"/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26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15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bookmarkStart w:id="6" w:name="_Hlk485158426"/>
      <w:r>
        <w:rPr>
          <w:rFonts w:hint="eastAsia" w:ascii="宋体" w:hAnsi="宋体" w:eastAsia="宋体"/>
          <w:sz w:val="24"/>
          <w:szCs w:val="24"/>
        </w:rPr>
        <w:t>在页面，用户能够清楚的查看到，设备参数设置的详细内容，同时也可以针对现实需要，在页面内进行相关的功能设置</w:t>
      </w:r>
      <w:bookmarkEnd w:id="6"/>
      <w:r>
        <w:rPr>
          <w:rFonts w:hint="eastAsia" w:ascii="宋体" w:hAnsi="宋体" w:eastAsia="宋体"/>
          <w:sz w:val="24"/>
          <w:szCs w:val="24"/>
        </w:rPr>
        <w:t>。如图：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2333625" cy="809625"/>
            <wp:effectExtent l="0" t="0" r="9525" b="9525"/>
            <wp:docPr id="173" name="_x0000_i0402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_x0000_i0402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6电网采集显示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bookmarkStart w:id="7" w:name="_Hlk485158367"/>
      <w:bookmarkStart w:id="8" w:name="_Hlk485162742"/>
      <w:r>
        <w:rPr>
          <w:rFonts w:hint="eastAsia" w:ascii="宋体" w:hAnsi="宋体" w:eastAsia="宋体"/>
          <w:sz w:val="24"/>
          <w:szCs w:val="24"/>
        </w:rPr>
        <w:t>电网采集显示是用户在使用系统的过程中，根据实际的需求。在界面内进行对应的功能设置，如图用户可以清楚的了解到相关的信息，用户点击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85800" cy="701040"/>
            <wp:effectExtent l="0" t="0" r="0" b="10160"/>
            <wp:docPr id="174" name="_x0000_i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_x0000_i04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对应的功能选项系统弹出对应的窗口。详情如下图所示</w:t>
      </w:r>
      <w:bookmarkEnd w:id="7"/>
      <w:r>
        <w:rPr>
          <w:rFonts w:hint="eastAsia" w:ascii="宋体" w:hAnsi="宋体" w:eastAsia="宋体"/>
          <w:sz w:val="24"/>
          <w:szCs w:val="24"/>
        </w:rPr>
        <w:t>。</w:t>
      </w:r>
      <w:bookmarkEnd w:id="8"/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27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4pt;width:410.25pt;" filled="f" coordsize="21600,21600">
            <v:path/>
            <v:fill on="f" focussize="0,0"/>
            <v:stroke/>
            <v:imagedata r:id="rId18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通过窗口，用户可以非常直观的了解到，电网显示的具体内容，针对实际的需求，在页面内，进行相应的功能设置。如图：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1447800" cy="1771650"/>
            <wp:effectExtent l="0" t="0" r="0" b="0"/>
            <wp:docPr id="175" name="_x0000_i0405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_x0000_i0405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7设备线路管理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用户可以直观的了解到系统设备线路管理的详细信息，并且根据实际的工作需求，在界面内进行相关的功能设置，节省了用户的时间，提高了用户的工作效率。点击界面内的相关按键，系统会自动弹出对应的窗口，详情如下图所示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28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4.75pt;width:410.25pt;" filled="f" coordsize="21600,21600">
            <v:path/>
            <v:fill on="f" focussize="0,0"/>
            <v:stroke/>
            <v:imagedata r:id="rId20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用户在页面，能够清楚的查看到，设备线路管理的详细内容，同时也可以针对现实需要，在页面内进行相关的功能操作。</w: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8数据分析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bookmarkStart w:id="9" w:name="_Hlk487061610"/>
      <w:r>
        <w:rPr>
          <w:rFonts w:hint="eastAsia" w:ascii="宋体" w:hAnsi="宋体" w:eastAsia="宋体"/>
          <w:sz w:val="24"/>
          <w:szCs w:val="24"/>
        </w:rPr>
        <w:t>用户根据实际的需求，可以在界面内查看到，系统对应的该功能的具体信息，针对现实的工作需要，可以在系统内进行对应的数据分析设置，设置完成后，用户可以进行效率的使用系统，提高了工作效率，点击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24840" cy="693420"/>
            <wp:effectExtent l="0" t="0" r="10160" b="17780"/>
            <wp:docPr id="176" name="_x0000_i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_x0000_i040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对应的按键，系统弹出对应的窗口，如图：</w:t>
      </w:r>
      <w:bookmarkEnd w:id="9"/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29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22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用户可以清楚的在界面内查看到，数据分析的详细信息，并且根据实际的需求，在界面内进行对应的功能操作。如图：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10175" cy="1485900"/>
            <wp:effectExtent l="0" t="0" r="9525" b="0"/>
            <wp:docPr id="177" name="_x0000_i0409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_x0000_i0409" descr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9巡检任务编辑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用户可以直观的了解到系统巡检任务编辑的详细信息，并且根据实际的工作需求，在界面内进行相关的功能设置，节省了用户的时间，提高了用户的工作效率。点击界面内的相关按键，弹出对应的页面。详情如下图所示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0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24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用户可以清楚的，查看到巡检任务编辑的详细信息，并且根据实际的需求，进行对应的功能操作。 </w: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10储存设置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储存设置是用户在使用系统的过程中，根据实际的需求。在界面内进行对应的功能设置，如图用户可以清楚的了解到相关的信息，点击对应的功能选项系统弹出对应的窗口。详情如下图所示。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1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25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用户可以清楚的在界面内查看到，储存设置的详细信息，并且根据实际的需求，在界面内进行对应的功能操作。如图：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2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26" o:title="bt"/>
            <o:lock v:ext="edit" aspectratio="t"/>
            <w10:wrap type="none"/>
            <w10:anchorlock/>
          </v:shape>
        </w:pic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11报警测试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根据实际工作需求，用户能够在系统内进行针对性的报警测试功能操作，设置完成后，能够有效的提高系统的使用率，提高了用户的使用体验，节省了用户的工作时间，根据使用系统的实际情况，点击界面内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678180" cy="716280"/>
            <wp:effectExtent l="0" t="0" r="7620" b="20320"/>
            <wp:docPr id="178" name="_x0000_i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_x0000_i04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相关的按键，系统会自动弹出对应的界面，详情下图所示：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3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28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ind w:firstLine="720" w:firstLineChars="3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用户可以清楚的在界面内查看到，报警测试的详细信息，并且根据实际的需求，在界面内进行对应的功能操作。如图：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4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29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用户根据实际的需求，在界面内进行对应的功能设置，设置完成后，系统自动运行设置参数。 </w: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12保存数据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图用户可以直观的了解到系统保存数据的详细信息，并且根据实际的工作需求，在界面内进行相关的功能设置，节省了用户的时间，提高了用户的工作效率。点击界面内的对应的按键，系统弹出对应的窗口，详情如下图所示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5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30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在页面内，用户能够清楚的查看到，保存数据的详细内容，同时也可以针对现实需要，在页面内进行相关的功能设置。点击界面内的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807720" cy="358140"/>
            <wp:effectExtent l="0" t="0" r="5080" b="22860"/>
            <wp:docPr id="179" name="_x0000_i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_x0000_i04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按键，进行数据的保存。</w:t>
      </w:r>
    </w:p>
    <w:p>
      <w:pPr>
        <w:pStyle w:val="14"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</w:rPr>
        <w:t>13数据备份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 用户根据实际的需求，可以在界面内查看到，系统对应的数据备份的具体信息，针对现实的工作需要，可以在系统内进行对应的功能设置，设置完成后，用户可以进行效率的使用系统，提高了工作效率，点击界面内对应的按键，系统弹出对应的窗口，如图：</w: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pict>
          <v:shape id="_x0000_i1036" o:spt="75" alt="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" type="#_x0000_t75" style="height:321.75pt;width:410.25pt;" filled="f" coordsize="21600,21600">
            <v:path/>
            <v:fill on="f" focussize="0,0"/>
            <v:stroke/>
            <v:imagedata r:id="rId32" o:title="bt"/>
            <o:lock v:ext="edit" aspectratio="t"/>
            <w10:wrap type="none"/>
            <w10:anchorlock/>
          </v:shape>
        </w:pict>
      </w:r>
    </w:p>
    <w:p>
      <w:pPr>
        <w:pStyle w:val="15"/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用户可以清楚的在界面内查看到，数据备份的详细信息，并且根据实际的需求，在界面内进行对应的功能操作。 点击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876300" cy="601980"/>
            <wp:effectExtent l="0" t="0" r="12700" b="7620"/>
            <wp:docPr id="180" name="_x0000_i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_x0000_i04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>对应的按键，进行相关的备份操作。</w:t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9"/>
      </w:rPr>
      <w:id w:val="-1383322099"/>
      <w:docPartObj>
        <w:docPartGallery w:val="autotext"/>
      </w:docPartObj>
    </w:sdtPr>
    <w:sdtEndPr>
      <w:rPr>
        <w:rStyle w:val="9"/>
      </w:rPr>
    </w:sdtEndPr>
    <w:sdtContent>
      <w:p>
        <w:pPr>
          <w:pStyle w:val="5"/>
          <w:framePr w:wrap="around" w:vAnchor="text" w:hAnchor="margin" w:xAlign="right" w:y="1"/>
          <w:rPr>
            <w:rStyle w:val="9"/>
          </w:rPr>
        </w:pPr>
        <w:r>
          <w:fldChar w:fldCharType="begin"/>
        </w:r>
        <w:r>
          <w:instrText xml:space="preserve"> PAGE </w:instrText>
        </w:r>
        <w:r>
          <w:rPr>
            <w:rStyle w:val="9"/>
          </w:rPr>
          <w:fldChar w:fldCharType="separate"/>
        </w:r>
        <w:r>
          <w:rPr>
            <w:rStyle w:val="9"/>
          </w:rPr>
          <w:t>2</w:t>
        </w:r>
        <w:r>
          <w:rPr>
            <w:rStyle w:val="9"/>
          </w:rPr>
          <w:fldChar w:fldCharType="end"/>
        </w:r>
      </w:p>
    </w:sdtContent>
  </w:sdt>
  <w:p>
    <w:pPr>
      <w:pStyle w:val="5"/>
      <w:ind w:right="360"/>
    </w:pPr>
    <w:r>
      <w:rPr>
        <w:rFonts w:ascii="Helvetica" w:hAnsi="Helvetica" w:eastAsia="Helvetica" w:cs="Helvetica"/>
        <w:i w:val="0"/>
        <w:iCs w:val="0"/>
        <w:caps w:val="0"/>
        <w:color w:val="252B3A"/>
        <w:spacing w:val="0"/>
        <w:sz w:val="18"/>
        <w:szCs w:val="18"/>
        <w:shd w:val="clear" w:fill="FFFFFF"/>
      </w:rPr>
      <w:t>EMS能耗监测及运维平台</w:t>
    </w:r>
    <w: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9"/>
      </w:rPr>
      <w:id w:val="1059050462"/>
      <w:docPartObj>
        <w:docPartGallery w:val="autotext"/>
      </w:docPartObj>
    </w:sdtPr>
    <w:sdtEndPr>
      <w:rPr>
        <w:rStyle w:val="9"/>
      </w:rPr>
    </w:sdtEndPr>
    <w:sdtContent>
      <w:p>
        <w:pPr>
          <w:pStyle w:val="5"/>
          <w:framePr w:wrap="around" w:vAnchor="text" w:hAnchor="margin" w:xAlign="right" w:y="1"/>
          <w:rPr>
            <w:rStyle w:val="9"/>
          </w:rPr>
        </w:pPr>
        <w:r>
          <w:fldChar w:fldCharType="begin"/>
        </w:r>
        <w:r>
          <w:instrText xml:space="preserve"> PAGE </w:instrText>
        </w:r>
        <w:r>
          <w:rPr>
            <w:rStyle w:val="9"/>
          </w:rPr>
          <w:fldChar w:fldCharType="end"/>
        </w:r>
      </w:p>
    </w:sdtContent>
  </w:sdt>
  <w:p>
    <w:pPr>
      <w:pStyle w:val="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NotTrackMoves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jMjI3YjMxZjFhNDU5ZWVmODI5OGYxZGZjNTViODQifQ=="/>
  </w:docVars>
  <w:rsids>
    <w:rsidRoot w:val="00000000"/>
    <w:rsid w:val="36495B69"/>
    <w:rsid w:val="618A3567"/>
  </w:rsids>
  <m:mathPr>
    <m:mathFont m:val="Cambria Math"/>
    <m:brkBin m:val="before"/>
    <m:brkBinSub m:val="--"/>
    <m:smallFrac m:val="0"/>
    <m:dispDef/>
    <m:lMargin m:val="0"/>
    <m:rMargin m:val="0"/>
    <m:defJc m:val="centerGroup"/>
    <m:preSp m:val="0"/>
    <m:postSp m:val="0"/>
    <m:interSp m:val="0"/>
    <m:intraSp m:val="0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nhideWhenUsed="0" w:uiPriority="99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semiHidden/>
    <w:unhideWhenUsed/>
    <w:qFormat/>
    <w:uiPriority w:val="99"/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列表段落1"/>
    <w:basedOn w:val="1"/>
    <w:qFormat/>
    <w:uiPriority w:val="34"/>
    <w:pPr>
      <w:ind w:firstLine="420" w:firstLineChars="200"/>
    </w:pPr>
  </w:style>
  <w:style w:type="character" w:customStyle="1" w:styleId="12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4">
    <w:name w:val="Heading 2_3f9eeef9-c677-49a7-b4ce-ca3443b3b178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Normal_fcbd6c4a-5600-47bc-a1bc-ee1af0408f6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Normal_31557fe2-be89-47b3-99d9-f4ce9268d58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5" Type="http://schemas.openxmlformats.org/officeDocument/2006/relationships/fontTable" Target="fontTable.xml"/><Relationship Id="rId44" Type="http://schemas.openxmlformats.org/officeDocument/2006/relationships/customXml" Target="../customXml/item10.xml"/><Relationship Id="rId43" Type="http://schemas.openxmlformats.org/officeDocument/2006/relationships/customXml" Target="../customXml/item9.xml"/><Relationship Id="rId42" Type="http://schemas.openxmlformats.org/officeDocument/2006/relationships/customXml" Target="../customXml/item8.xml"/><Relationship Id="rId41" Type="http://schemas.openxmlformats.org/officeDocument/2006/relationships/customXml" Target="../customXml/item7.xml"/><Relationship Id="rId40" Type="http://schemas.openxmlformats.org/officeDocument/2006/relationships/customXml" Target="../customXml/item6.xml"/><Relationship Id="rId4" Type="http://schemas.openxmlformats.org/officeDocument/2006/relationships/header" Target="header2.xml"/><Relationship Id="rId39" Type="http://schemas.openxmlformats.org/officeDocument/2006/relationships/customXml" Target="../customXml/item5.xml"/><Relationship Id="rId38" Type="http://schemas.openxmlformats.org/officeDocument/2006/relationships/customXml" Target="../customXml/item4.xml"/><Relationship Id="rId37" Type="http://schemas.openxmlformats.org/officeDocument/2006/relationships/customXml" Target="../customXml/item3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10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

<file path=customXml/item2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yzg</cp:lastModifiedBy>
  <cp:revision>11</cp:revision>
  <dcterms:created xsi:type="dcterms:W3CDTF">2020-09-01T10:59:00Z</dcterms:created>
  <dcterms:modified xsi:type="dcterms:W3CDTF">2021-11-22T14:46:00Z</dcterms:modified>
</cp:coreProperties>
</file>

<file path=customXml/item3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3</Pages>
  <Words>115</Words>
  <Characters>656</Characters>
  <Application>Microsoft Office Word</Application>
  <DocSecurity>0</DocSecurity>
  <Lines>5</Lines>
  <Paragraphs>1</Paragraphs>
  <CharactersWithSpaces>770</CharactersWithSpaces>
  <AppVersion>15.0000</AppVersion>
</Properties>
</file>

<file path=customXml/item4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str>2052-11.1.0.10314</vt:lpstr>
  </property>
</Properties>
</file>

<file path=customXml/item5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yzg</cp:lastModifiedBy>
  <cp:revision>11</cp:revision>
  <dcterms:created xsi:type="dcterms:W3CDTF">2020-09-01T10:59:00Z</dcterms:created>
  <dcterms:modified xsi:type="dcterms:W3CDTF">2021-11-22T14:46:00Z</dcterms:modified>
</cp:coreProperties>
</file>

<file path=customXml/item6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3</Pages>
  <Words>115</Words>
  <Characters>656</Characters>
  <Application>Microsoft Office Word</Application>
  <DocSecurity>0</DocSecurity>
  <Lines>5</Lines>
  <Paragraphs>1</Paragraphs>
  <CharactersWithSpaces>770</CharactersWithSpaces>
  <AppVersion>15.0000</AppVersion>
</Properties>
</file>

<file path=customXml/item7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str>2052-11.1.0.10314</vt:lpstr>
  </property>
</Properties>
</file>

<file path=customXml/item8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yzg</cp:lastModifiedBy>
  <cp:revision>11</cp:revision>
  <dcterms:created xsi:type="dcterms:W3CDTF">2020-09-01T10:59:00Z</dcterms:created>
  <dcterms:modified xsi:type="dcterms:W3CDTF">2021-11-22T14:46:00Z</dcterms:modified>
</cp:coreProperties>
</file>

<file path=customXml/item9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15.0000</AppVersion>
</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10.xml><?xml version="1.0" encoding="utf-8"?>
<ds:datastoreItem xmlns:ds="http://schemas.openxmlformats.org/officeDocument/2006/customXml" ds:itemID="{5faa5f44-ca2d-4ad5-babe-f078608b6455}">
  <ds:schemaRefs/>
</ds:datastoreItem>
</file>

<file path=customXml/itemProps2.xml><?xml version="1.0" encoding="utf-8"?>
<ds:datastoreItem xmlns:ds="http://schemas.openxmlformats.org/officeDocument/2006/customXml" ds:itemID="{106e6014-c99a-410c-88bb-22c528dd9889}">
  <ds:schemaRefs/>
</ds:datastoreItem>
</file>

<file path=customXml/itemProps3.xml><?xml version="1.0" encoding="utf-8"?>
<ds:datastoreItem xmlns:ds="http://schemas.openxmlformats.org/officeDocument/2006/customXml" ds:itemID="{612cd177-78ce-4f5a-a33f-4843964bdc39}">
  <ds:schemaRefs/>
</ds:datastoreItem>
</file>

<file path=customXml/itemProps4.xml><?xml version="1.0" encoding="utf-8"?>
<ds:datastoreItem xmlns:ds="http://schemas.openxmlformats.org/officeDocument/2006/customXml" ds:itemID="{5302f378-957a-4111-ab4f-5e8d937245ec}">
  <ds:schemaRefs/>
</ds:datastoreItem>
</file>

<file path=customXml/itemProps5.xml><?xml version="1.0" encoding="utf-8"?>
<ds:datastoreItem xmlns:ds="http://schemas.openxmlformats.org/officeDocument/2006/customXml" ds:itemID="{600486e7-ed11-46cf-982f-075d1002702a}">
  <ds:schemaRefs/>
</ds:datastoreItem>
</file>

<file path=customXml/itemProps6.xml><?xml version="1.0" encoding="utf-8"?>
<ds:datastoreItem xmlns:ds="http://schemas.openxmlformats.org/officeDocument/2006/customXml" ds:itemID="{23045be7-be44-4504-a46a-de6d92c5999c}">
  <ds:schemaRefs/>
</ds:datastoreItem>
</file>

<file path=customXml/itemProps7.xml><?xml version="1.0" encoding="utf-8"?>
<ds:datastoreItem xmlns:ds="http://schemas.openxmlformats.org/officeDocument/2006/customXml" ds:itemID="{912a7ecb-d69e-41d1-8aff-6e8530905744}">
  <ds:schemaRefs/>
</ds:datastoreItem>
</file>

<file path=customXml/itemProps8.xml><?xml version="1.0" encoding="utf-8"?>
<ds:datastoreItem xmlns:ds="http://schemas.openxmlformats.org/officeDocument/2006/customXml" ds:itemID="{9efb58c4-f297-4b0a-b279-7e4c2ac27353}">
  <ds:schemaRefs/>
</ds:datastoreItem>
</file>

<file path=customXml/itemProps9.xml><?xml version="1.0" encoding="utf-8"?>
<ds:datastoreItem xmlns:ds="http://schemas.openxmlformats.org/officeDocument/2006/customXml" ds:itemID="{cada727c-bc01-4807-9931-33655fb8c5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2854</Words>
  <Characters>2902</Characters>
  <Lines>5</Lines>
  <Paragraphs>1</Paragraphs>
  <TotalTime>7</TotalTime>
  <ScaleCrop>false</ScaleCrop>
  <LinksUpToDate>false</LinksUpToDate>
  <CharactersWithSpaces>2915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2020-09-01T10:59:00Z</dcterms:created>
  <dc:creator>Administrator</dc:creator>
  <cp:lastModifiedBy>瑞瑞</cp:lastModifiedBy>
  <dcterms:modified xsi:type="dcterms:W3CDTF">2023-02-06T05:57:12Z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82BB3A003D224898BD7BCF33B69A428C</vt:lpwstr>
  </property>
</Properties>
</file>