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6A083" w14:textId="77777777" w:rsidR="00B5428E" w:rsidRDefault="00B5428E">
      <w:pPr>
        <w:pStyle w:val="1"/>
      </w:pPr>
    </w:p>
    <w:p w14:paraId="3CB8700C" w14:textId="77777777" w:rsidR="00B5428E" w:rsidRDefault="00B5428E">
      <w:pPr>
        <w:spacing w:line="120" w:lineRule="auto"/>
        <w:jc w:val="right"/>
        <w:rPr>
          <w:rFonts w:ascii="微软雅黑" w:eastAsia="微软雅黑" w:hAnsi="微软雅黑" w:cs="微软雅黑"/>
        </w:rPr>
      </w:pPr>
    </w:p>
    <w:p w14:paraId="0AAF4784" w14:textId="77777777" w:rsidR="00B5428E" w:rsidRDefault="00B5428E">
      <w:pPr>
        <w:spacing w:line="120" w:lineRule="auto"/>
        <w:jc w:val="right"/>
        <w:rPr>
          <w:rFonts w:ascii="微软雅黑" w:eastAsia="微软雅黑" w:hAnsi="微软雅黑" w:cs="微软雅黑"/>
        </w:rPr>
      </w:pPr>
    </w:p>
    <w:p w14:paraId="01574D8D" w14:textId="77777777" w:rsidR="00B5428E" w:rsidRDefault="00B5428E">
      <w:pPr>
        <w:spacing w:line="120" w:lineRule="auto"/>
        <w:jc w:val="right"/>
        <w:rPr>
          <w:rFonts w:ascii="微软雅黑" w:eastAsia="微软雅黑" w:hAnsi="微软雅黑" w:cs="微软雅黑"/>
        </w:rPr>
      </w:pPr>
    </w:p>
    <w:p w14:paraId="0D46CF5A" w14:textId="77777777" w:rsidR="00B5428E" w:rsidRDefault="00B5428E">
      <w:pPr>
        <w:spacing w:line="120" w:lineRule="auto"/>
        <w:jc w:val="right"/>
        <w:rPr>
          <w:rFonts w:ascii="微软雅黑" w:eastAsia="微软雅黑" w:hAnsi="微软雅黑" w:cs="微软雅黑"/>
        </w:rPr>
      </w:pPr>
    </w:p>
    <w:p w14:paraId="708D5ADA" w14:textId="77777777" w:rsidR="00B5428E" w:rsidRDefault="003C3EDA">
      <w:pPr>
        <w:spacing w:line="120" w:lineRule="auto"/>
        <w:jc w:val="right"/>
        <w:rPr>
          <w:rFonts w:ascii="微软雅黑" w:eastAsia="微软雅黑" w:hAnsi="微软雅黑" w:cs="微软雅黑"/>
          <w:b/>
          <w:sz w:val="28"/>
        </w:rPr>
      </w:pPr>
      <w:r>
        <w:rPr>
          <w:rFonts w:ascii="微软雅黑" w:eastAsia="微软雅黑" w:hAnsi="微软雅黑" w:cs="微软雅黑" w:hint="eastAsia"/>
        </w:rPr>
        <w:t xml:space="preserve">                                 </w:t>
      </w:r>
    </w:p>
    <w:p w14:paraId="79E35A82" w14:textId="14F67925" w:rsidR="00B5428E" w:rsidRDefault="003C3EDA">
      <w:pPr>
        <w:pStyle w:val="a9"/>
        <w:spacing w:line="120" w:lineRule="auto"/>
        <w:jc w:val="center"/>
        <w:rPr>
          <w:rFonts w:ascii="微软雅黑" w:eastAsia="微软雅黑" w:hAnsi="微软雅黑" w:cs="微软雅黑"/>
          <w:b/>
          <w:sz w:val="48"/>
          <w:szCs w:val="48"/>
        </w:rPr>
      </w:pPr>
      <w:r>
        <w:rPr>
          <w:rFonts w:ascii="微软雅黑" w:eastAsia="微软雅黑" w:hAnsi="微软雅黑" w:cs="微软雅黑" w:hint="eastAsia"/>
          <w:b/>
          <w:sz w:val="72"/>
          <w:szCs w:val="72"/>
        </w:rPr>
        <w:t>博云</w:t>
      </w:r>
      <w:r>
        <w:rPr>
          <w:rFonts w:ascii="微软雅黑" w:eastAsia="微软雅黑" w:hAnsi="微软雅黑" w:cs="微软雅黑" w:hint="eastAsia"/>
          <w:b/>
          <w:sz w:val="72"/>
          <w:szCs w:val="72"/>
        </w:rPr>
        <w:t>CMP</w:t>
      </w:r>
      <w:r>
        <w:rPr>
          <w:rFonts w:ascii="微软雅黑" w:eastAsia="微软雅黑" w:hAnsi="微软雅黑" w:cs="微软雅黑" w:hint="eastAsia"/>
          <w:b/>
          <w:sz w:val="48"/>
          <w:szCs w:val="48"/>
        </w:rPr>
        <w:br/>
      </w:r>
      <w:r w:rsidR="0022068B">
        <w:rPr>
          <w:rFonts w:ascii="微软雅黑" w:eastAsia="微软雅黑" w:hAnsi="微软雅黑" w:cs="微软雅黑" w:hint="eastAsia"/>
          <w:b/>
          <w:sz w:val="48"/>
          <w:szCs w:val="48"/>
        </w:rPr>
        <w:t>产品使用指南</w:t>
      </w:r>
    </w:p>
    <w:p w14:paraId="221438D2" w14:textId="77777777" w:rsidR="00B5428E" w:rsidRDefault="00B5428E">
      <w:pPr>
        <w:pStyle w:val="a9"/>
        <w:spacing w:line="120" w:lineRule="auto"/>
        <w:jc w:val="center"/>
        <w:rPr>
          <w:rFonts w:ascii="微软雅黑" w:eastAsia="微软雅黑" w:hAnsi="微软雅黑" w:cs="微软雅黑"/>
          <w:b/>
          <w:sz w:val="48"/>
          <w:szCs w:val="48"/>
          <w:lang w:eastAsia="ar-SA"/>
        </w:rPr>
      </w:pPr>
    </w:p>
    <w:p w14:paraId="7CD4930C" w14:textId="77777777" w:rsidR="00B5428E" w:rsidRDefault="003C3EDA">
      <w:pPr>
        <w:spacing w:line="120" w:lineRule="auto"/>
        <w:jc w:val="center"/>
        <w:rPr>
          <w:rFonts w:ascii="微软雅黑" w:eastAsia="微软雅黑" w:hAnsi="微软雅黑" w:cs="微软雅黑"/>
          <w:b/>
          <w:bCs/>
          <w:sz w:val="28"/>
          <w:szCs w:val="28"/>
          <w:lang w:eastAsia="ar-SA"/>
        </w:rPr>
      </w:pPr>
      <w:r>
        <w:rPr>
          <w:rFonts w:ascii="微软雅黑" w:eastAsia="微软雅黑" w:hAnsi="微软雅黑" w:cs="微软雅黑" w:hint="eastAsia"/>
          <w:lang w:val="en-GB" w:eastAsia="ar-SA"/>
        </w:rPr>
        <w:br/>
      </w:r>
      <w:r>
        <w:rPr>
          <w:rFonts w:ascii="微软雅黑" w:eastAsia="微软雅黑" w:hAnsi="微软雅黑" w:cs="微软雅黑" w:hint="eastAsia"/>
          <w:b/>
          <w:lang w:val="en-GB" w:eastAsia="ar-SA"/>
        </w:rPr>
        <w:fldChar w:fldCharType="begin"/>
      </w:r>
      <w:r>
        <w:rPr>
          <w:rFonts w:ascii="微软雅黑" w:eastAsia="微软雅黑" w:hAnsi="微软雅黑" w:cs="微软雅黑" w:hint="eastAsia"/>
          <w:b/>
          <w:lang w:val="en-GB" w:eastAsia="ar-SA"/>
        </w:rPr>
        <w:instrText xml:space="preserve"> DATE \@ "yyyy-MM-dd" </w:instrText>
      </w:r>
      <w:r>
        <w:rPr>
          <w:rFonts w:ascii="微软雅黑" w:eastAsia="微软雅黑" w:hAnsi="微软雅黑" w:cs="微软雅黑" w:hint="eastAsia"/>
          <w:b/>
          <w:lang w:val="en-GB" w:eastAsia="ar-SA"/>
        </w:rPr>
        <w:fldChar w:fldCharType="separate"/>
      </w:r>
      <w:r w:rsidR="0022068B">
        <w:rPr>
          <w:rFonts w:ascii="微软雅黑" w:eastAsia="微软雅黑" w:hAnsi="微软雅黑" w:cs="微软雅黑"/>
          <w:b/>
          <w:noProof/>
          <w:lang w:val="en-GB" w:eastAsia="ar-SA"/>
        </w:rPr>
        <w:t>2021-11-23</w:t>
      </w:r>
      <w:r>
        <w:rPr>
          <w:rFonts w:ascii="微软雅黑" w:eastAsia="微软雅黑" w:hAnsi="微软雅黑" w:cs="微软雅黑" w:hint="eastAsia"/>
          <w:b/>
          <w:lang w:val="en-GB" w:eastAsia="ar-SA"/>
        </w:rPr>
        <w:fldChar w:fldCharType="end"/>
      </w:r>
    </w:p>
    <w:p w14:paraId="021A2D7F" w14:textId="77777777" w:rsidR="00B5428E" w:rsidRDefault="00B5428E">
      <w:pPr>
        <w:spacing w:line="120" w:lineRule="auto"/>
        <w:jc w:val="center"/>
        <w:rPr>
          <w:rFonts w:ascii="微软雅黑" w:eastAsia="微软雅黑" w:hAnsi="微软雅黑" w:cs="微软雅黑"/>
          <w:b/>
          <w:bCs/>
          <w:sz w:val="28"/>
          <w:szCs w:val="28"/>
          <w:lang w:eastAsia="ar-SA"/>
        </w:rPr>
      </w:pPr>
    </w:p>
    <w:p w14:paraId="4150179C" w14:textId="77777777" w:rsidR="00B5428E" w:rsidRDefault="00B5428E">
      <w:pPr>
        <w:spacing w:line="120" w:lineRule="auto"/>
        <w:jc w:val="center"/>
        <w:rPr>
          <w:rFonts w:ascii="微软雅黑" w:eastAsia="微软雅黑" w:hAnsi="微软雅黑" w:cs="微软雅黑"/>
          <w:b/>
          <w:bCs/>
          <w:sz w:val="28"/>
          <w:szCs w:val="28"/>
        </w:rPr>
      </w:pPr>
    </w:p>
    <w:p w14:paraId="38A69789" w14:textId="77777777" w:rsidR="00B5428E" w:rsidRDefault="003C3EDA">
      <w:pPr>
        <w:spacing w:line="120" w:lineRule="auto"/>
        <w:jc w:val="center"/>
        <w:rPr>
          <w:rFonts w:ascii="微软雅黑" w:eastAsia="微软雅黑" w:hAnsi="微软雅黑" w:cs="微软雅黑"/>
          <w:b/>
          <w:sz w:val="36"/>
          <w:szCs w:val="36"/>
          <w:lang w:val="en-GB"/>
        </w:rPr>
      </w:pPr>
      <w:bookmarkStart w:id="0" w:name="_Toc479686128"/>
      <w:bookmarkStart w:id="1" w:name="_Toc479339978"/>
      <w:bookmarkStart w:id="2" w:name="_Toc479595912"/>
      <w:bookmarkStart w:id="3" w:name="_Toc509418325"/>
      <w:r>
        <w:rPr>
          <w:rFonts w:ascii="微软雅黑" w:eastAsia="微软雅黑" w:hAnsi="微软雅黑" w:cs="微软雅黑" w:hint="eastAsia"/>
          <w:b/>
          <w:sz w:val="36"/>
          <w:szCs w:val="36"/>
          <w:lang w:eastAsia="ar-SA"/>
        </w:rPr>
        <w:t xml:space="preserve">Version </w:t>
      </w:r>
      <w:bookmarkEnd w:id="0"/>
      <w:bookmarkEnd w:id="1"/>
      <w:bookmarkEnd w:id="2"/>
      <w:r>
        <w:rPr>
          <w:rFonts w:ascii="微软雅黑" w:eastAsia="微软雅黑" w:hAnsi="微软雅黑" w:cs="微软雅黑" w:hint="eastAsia"/>
          <w:b/>
          <w:sz w:val="36"/>
          <w:szCs w:val="36"/>
        </w:rPr>
        <w:t>1.0</w:t>
      </w:r>
      <w:bookmarkEnd w:id="3"/>
    </w:p>
    <w:p w14:paraId="6A1047C5" w14:textId="77777777" w:rsidR="00B5428E" w:rsidRDefault="00B5428E">
      <w:pPr>
        <w:pStyle w:val="af1"/>
        <w:spacing w:line="120" w:lineRule="auto"/>
        <w:jc w:val="center"/>
        <w:rPr>
          <w:rFonts w:ascii="微软雅黑" w:eastAsia="微软雅黑" w:hAnsi="微软雅黑" w:cs="微软雅黑"/>
          <w:b/>
          <w:i w:val="0"/>
          <w:sz w:val="32"/>
          <w:szCs w:val="32"/>
          <w:lang w:val="en-GB" w:eastAsia="ar-SA"/>
        </w:rPr>
      </w:pPr>
    </w:p>
    <w:p w14:paraId="0D9E4B14" w14:textId="77777777" w:rsidR="00B5428E" w:rsidRDefault="00B5428E">
      <w:pPr>
        <w:pStyle w:val="af1"/>
        <w:spacing w:line="120" w:lineRule="auto"/>
        <w:jc w:val="center"/>
        <w:rPr>
          <w:rFonts w:ascii="微软雅黑" w:eastAsia="微软雅黑" w:hAnsi="微软雅黑" w:cs="微软雅黑"/>
          <w:b/>
          <w:i w:val="0"/>
          <w:sz w:val="32"/>
          <w:szCs w:val="32"/>
          <w:lang w:val="en-GB" w:eastAsia="ar-SA"/>
        </w:rPr>
      </w:pPr>
    </w:p>
    <w:p w14:paraId="0CB2F112" w14:textId="77777777" w:rsidR="00B5428E" w:rsidRDefault="00B5428E">
      <w:pPr>
        <w:pStyle w:val="1"/>
        <w:spacing w:line="120" w:lineRule="auto"/>
        <w:ind w:left="0" w:firstLine="0"/>
        <w:jc w:val="both"/>
        <w:rPr>
          <w:rFonts w:ascii="微软雅黑" w:eastAsia="微软雅黑" w:hAnsi="微软雅黑" w:cs="微软雅黑"/>
          <w:sz w:val="32"/>
          <w:szCs w:val="32"/>
        </w:rPr>
        <w:sectPr w:rsidR="00B5428E">
          <w:footerReference w:type="default" r:id="rId9"/>
          <w:pgSz w:w="11906" w:h="16838"/>
          <w:pgMar w:top="1440" w:right="1800" w:bottom="1440" w:left="1800" w:header="851" w:footer="992" w:gutter="0"/>
          <w:pgNumType w:start="1"/>
          <w:cols w:space="720"/>
          <w:docGrid w:type="lines" w:linePitch="312"/>
        </w:sectPr>
      </w:pPr>
      <w:bookmarkStart w:id="4" w:name="_Toc515628027"/>
    </w:p>
    <w:p w14:paraId="0385D526" w14:textId="77777777" w:rsidR="000C137F" w:rsidRDefault="003C3EDA">
      <w:pPr>
        <w:rPr>
          <w:noProof/>
        </w:rPr>
      </w:pPr>
      <w:bookmarkStart w:id="5" w:name="_Toc515628600"/>
      <w:bookmarkStart w:id="6" w:name="_Toc88600791"/>
      <w:r>
        <w:rPr>
          <w:rStyle w:val="10"/>
          <w:rFonts w:ascii="微软雅黑" w:eastAsia="微软雅黑" w:hAnsi="微软雅黑" w:cs="微软雅黑" w:hint="eastAsia"/>
        </w:rPr>
        <w:lastRenderedPageBreak/>
        <w:t>目</w:t>
      </w:r>
      <w:r>
        <w:rPr>
          <w:rStyle w:val="10"/>
          <w:rFonts w:ascii="微软雅黑" w:eastAsia="微软雅黑" w:hAnsi="微软雅黑" w:cs="微软雅黑" w:hint="eastAsia"/>
        </w:rPr>
        <w:t xml:space="preserve"> </w:t>
      </w:r>
      <w:r>
        <w:rPr>
          <w:rStyle w:val="10"/>
          <w:rFonts w:ascii="微软雅黑" w:eastAsia="微软雅黑" w:hAnsi="微软雅黑" w:cs="微软雅黑" w:hint="eastAsia"/>
        </w:rPr>
        <w:t>录</w:t>
      </w:r>
      <w:bookmarkEnd w:id="5"/>
      <w:bookmarkEnd w:id="6"/>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TOC \o "1-3" \h \z \u </w:instrText>
      </w:r>
      <w:r>
        <w:rPr>
          <w:rFonts w:ascii="微软雅黑" w:eastAsia="微软雅黑" w:hAnsi="微软雅黑" w:cs="微软雅黑" w:hint="eastAsia"/>
        </w:rPr>
        <w:fldChar w:fldCharType="separate"/>
      </w:r>
    </w:p>
    <w:p w14:paraId="404EB679" w14:textId="767F6A81" w:rsidR="000C137F" w:rsidRDefault="000C137F">
      <w:pPr>
        <w:pStyle w:val="TOC1"/>
        <w:rPr>
          <w:noProof/>
          <w:szCs w:val="24"/>
        </w:rPr>
      </w:pPr>
      <w:hyperlink w:anchor="_Toc88600791" w:history="1">
        <w:r w:rsidRPr="00482393">
          <w:rPr>
            <w:rStyle w:val="af7"/>
            <w:rFonts w:ascii="微软雅黑" w:eastAsia="微软雅黑" w:hAnsi="微软雅黑" w:cs="微软雅黑"/>
            <w:noProof/>
          </w:rPr>
          <w:t>目 录</w:t>
        </w:r>
        <w:r>
          <w:rPr>
            <w:noProof/>
            <w:webHidden/>
          </w:rPr>
          <w:tab/>
        </w:r>
        <w:r>
          <w:rPr>
            <w:noProof/>
            <w:webHidden/>
          </w:rPr>
          <w:fldChar w:fldCharType="begin"/>
        </w:r>
        <w:r>
          <w:rPr>
            <w:noProof/>
            <w:webHidden/>
          </w:rPr>
          <w:instrText xml:space="preserve"> PAGEREF _Toc88600791 \h </w:instrText>
        </w:r>
        <w:r>
          <w:rPr>
            <w:noProof/>
            <w:webHidden/>
          </w:rPr>
        </w:r>
        <w:r>
          <w:rPr>
            <w:noProof/>
            <w:webHidden/>
          </w:rPr>
          <w:fldChar w:fldCharType="separate"/>
        </w:r>
        <w:r>
          <w:rPr>
            <w:noProof/>
            <w:webHidden/>
          </w:rPr>
          <w:t>1</w:t>
        </w:r>
        <w:r>
          <w:rPr>
            <w:noProof/>
            <w:webHidden/>
          </w:rPr>
          <w:fldChar w:fldCharType="end"/>
        </w:r>
      </w:hyperlink>
    </w:p>
    <w:p w14:paraId="26BB051E" w14:textId="110A48E6" w:rsidR="000C137F" w:rsidRDefault="000C137F">
      <w:pPr>
        <w:pStyle w:val="TOC1"/>
        <w:rPr>
          <w:noProof/>
          <w:szCs w:val="24"/>
        </w:rPr>
      </w:pPr>
      <w:hyperlink w:anchor="_Toc88600792" w:history="1">
        <w:r w:rsidRPr="00482393">
          <w:rPr>
            <w:rStyle w:val="af7"/>
            <w:rFonts w:ascii="微软雅黑" w:eastAsia="微软雅黑" w:hAnsi="微软雅黑" w:cs="微软雅黑"/>
            <w:noProof/>
          </w:rPr>
          <w:t>第一章 系统概述</w:t>
        </w:r>
        <w:r>
          <w:rPr>
            <w:noProof/>
            <w:webHidden/>
          </w:rPr>
          <w:tab/>
        </w:r>
        <w:r>
          <w:rPr>
            <w:noProof/>
            <w:webHidden/>
          </w:rPr>
          <w:fldChar w:fldCharType="begin"/>
        </w:r>
        <w:r>
          <w:rPr>
            <w:noProof/>
            <w:webHidden/>
          </w:rPr>
          <w:instrText xml:space="preserve"> PAGEREF _Toc88600792 \h </w:instrText>
        </w:r>
        <w:r>
          <w:rPr>
            <w:noProof/>
            <w:webHidden/>
          </w:rPr>
        </w:r>
        <w:r>
          <w:rPr>
            <w:noProof/>
            <w:webHidden/>
          </w:rPr>
          <w:fldChar w:fldCharType="separate"/>
        </w:r>
        <w:r>
          <w:rPr>
            <w:noProof/>
            <w:webHidden/>
          </w:rPr>
          <w:t>4</w:t>
        </w:r>
        <w:r>
          <w:rPr>
            <w:noProof/>
            <w:webHidden/>
          </w:rPr>
          <w:fldChar w:fldCharType="end"/>
        </w:r>
      </w:hyperlink>
    </w:p>
    <w:p w14:paraId="6FC01C79" w14:textId="7896E786" w:rsidR="000C137F" w:rsidRDefault="000C137F">
      <w:pPr>
        <w:pStyle w:val="TOC2"/>
        <w:tabs>
          <w:tab w:val="right" w:leader="dot" w:pos="8296"/>
        </w:tabs>
        <w:rPr>
          <w:noProof/>
          <w:szCs w:val="24"/>
        </w:rPr>
      </w:pPr>
      <w:hyperlink w:anchor="_Toc88600793" w:history="1">
        <w:r w:rsidRPr="00482393">
          <w:rPr>
            <w:rStyle w:val="af7"/>
            <w:rFonts w:ascii="微软雅黑" w:eastAsia="微软雅黑" w:hAnsi="微软雅黑" w:cs="微软雅黑"/>
            <w:noProof/>
          </w:rPr>
          <w:t>1.1 CMP界面管理</w:t>
        </w:r>
        <w:r>
          <w:rPr>
            <w:noProof/>
            <w:webHidden/>
          </w:rPr>
          <w:tab/>
        </w:r>
        <w:r>
          <w:rPr>
            <w:noProof/>
            <w:webHidden/>
          </w:rPr>
          <w:fldChar w:fldCharType="begin"/>
        </w:r>
        <w:r>
          <w:rPr>
            <w:noProof/>
            <w:webHidden/>
          </w:rPr>
          <w:instrText xml:space="preserve"> PAGEREF _Toc88600793 \h </w:instrText>
        </w:r>
        <w:r>
          <w:rPr>
            <w:noProof/>
            <w:webHidden/>
          </w:rPr>
        </w:r>
        <w:r>
          <w:rPr>
            <w:noProof/>
            <w:webHidden/>
          </w:rPr>
          <w:fldChar w:fldCharType="separate"/>
        </w:r>
        <w:r>
          <w:rPr>
            <w:noProof/>
            <w:webHidden/>
          </w:rPr>
          <w:t>2</w:t>
        </w:r>
        <w:r>
          <w:rPr>
            <w:noProof/>
            <w:webHidden/>
          </w:rPr>
          <w:fldChar w:fldCharType="end"/>
        </w:r>
      </w:hyperlink>
    </w:p>
    <w:p w14:paraId="38114039" w14:textId="4261EAA2" w:rsidR="000C137F" w:rsidRDefault="000C137F">
      <w:pPr>
        <w:pStyle w:val="TOC1"/>
        <w:rPr>
          <w:noProof/>
          <w:szCs w:val="24"/>
        </w:rPr>
      </w:pPr>
      <w:hyperlink w:anchor="_Toc88600794" w:history="1">
        <w:r w:rsidRPr="00482393">
          <w:rPr>
            <w:rStyle w:val="af7"/>
            <w:rFonts w:ascii="微软雅黑" w:eastAsia="微软雅黑" w:hAnsi="微软雅黑" w:cs="微软雅黑"/>
            <w:noProof/>
          </w:rPr>
          <w:t>第二章 租户用户管理</w:t>
        </w:r>
        <w:r>
          <w:rPr>
            <w:noProof/>
            <w:webHidden/>
          </w:rPr>
          <w:tab/>
        </w:r>
        <w:r>
          <w:rPr>
            <w:noProof/>
            <w:webHidden/>
          </w:rPr>
          <w:fldChar w:fldCharType="begin"/>
        </w:r>
        <w:r>
          <w:rPr>
            <w:noProof/>
            <w:webHidden/>
          </w:rPr>
          <w:instrText xml:space="preserve"> PAGEREF _Toc88600794 \h </w:instrText>
        </w:r>
        <w:r>
          <w:rPr>
            <w:noProof/>
            <w:webHidden/>
          </w:rPr>
        </w:r>
        <w:r>
          <w:rPr>
            <w:noProof/>
            <w:webHidden/>
          </w:rPr>
          <w:fldChar w:fldCharType="separate"/>
        </w:r>
        <w:r>
          <w:rPr>
            <w:noProof/>
            <w:webHidden/>
          </w:rPr>
          <w:t>4</w:t>
        </w:r>
        <w:r>
          <w:rPr>
            <w:noProof/>
            <w:webHidden/>
          </w:rPr>
          <w:fldChar w:fldCharType="end"/>
        </w:r>
      </w:hyperlink>
    </w:p>
    <w:p w14:paraId="08D9A4B3" w14:textId="4ACD8EB3" w:rsidR="000C137F" w:rsidRDefault="000C137F">
      <w:pPr>
        <w:pStyle w:val="TOC2"/>
        <w:tabs>
          <w:tab w:val="right" w:leader="dot" w:pos="8296"/>
        </w:tabs>
        <w:rPr>
          <w:noProof/>
          <w:szCs w:val="24"/>
        </w:rPr>
      </w:pPr>
      <w:hyperlink w:anchor="_Toc88600795" w:history="1">
        <w:r w:rsidRPr="00482393">
          <w:rPr>
            <w:rStyle w:val="af7"/>
            <w:rFonts w:ascii="微软雅黑" w:eastAsia="微软雅黑" w:hAnsi="微软雅黑" w:cs="微软雅黑"/>
            <w:noProof/>
          </w:rPr>
          <w:t>2.1 租户流程管理</w:t>
        </w:r>
        <w:r>
          <w:rPr>
            <w:noProof/>
            <w:webHidden/>
          </w:rPr>
          <w:tab/>
        </w:r>
        <w:r>
          <w:rPr>
            <w:noProof/>
            <w:webHidden/>
          </w:rPr>
          <w:fldChar w:fldCharType="begin"/>
        </w:r>
        <w:r>
          <w:rPr>
            <w:noProof/>
            <w:webHidden/>
          </w:rPr>
          <w:instrText xml:space="preserve"> PAGEREF _Toc88600795 \h </w:instrText>
        </w:r>
        <w:r>
          <w:rPr>
            <w:noProof/>
            <w:webHidden/>
          </w:rPr>
        </w:r>
        <w:r>
          <w:rPr>
            <w:noProof/>
            <w:webHidden/>
          </w:rPr>
          <w:fldChar w:fldCharType="separate"/>
        </w:r>
        <w:r>
          <w:rPr>
            <w:noProof/>
            <w:webHidden/>
          </w:rPr>
          <w:t>4</w:t>
        </w:r>
        <w:r>
          <w:rPr>
            <w:noProof/>
            <w:webHidden/>
          </w:rPr>
          <w:fldChar w:fldCharType="end"/>
        </w:r>
      </w:hyperlink>
    </w:p>
    <w:p w14:paraId="20902046" w14:textId="10F4F3E2" w:rsidR="000C137F" w:rsidRDefault="000C137F">
      <w:pPr>
        <w:pStyle w:val="TOC2"/>
        <w:tabs>
          <w:tab w:val="right" w:leader="dot" w:pos="8296"/>
        </w:tabs>
        <w:rPr>
          <w:noProof/>
          <w:szCs w:val="24"/>
        </w:rPr>
      </w:pPr>
      <w:hyperlink w:anchor="_Toc88600796" w:history="1">
        <w:r w:rsidRPr="00482393">
          <w:rPr>
            <w:rStyle w:val="af7"/>
            <w:rFonts w:ascii="微软雅黑" w:eastAsia="微软雅黑" w:hAnsi="微软雅黑" w:cs="微软雅黑"/>
            <w:noProof/>
          </w:rPr>
          <w:t>2.2 CMP用户管理</w:t>
        </w:r>
        <w:r>
          <w:rPr>
            <w:noProof/>
            <w:webHidden/>
          </w:rPr>
          <w:tab/>
        </w:r>
        <w:r>
          <w:rPr>
            <w:noProof/>
            <w:webHidden/>
          </w:rPr>
          <w:fldChar w:fldCharType="begin"/>
        </w:r>
        <w:r>
          <w:rPr>
            <w:noProof/>
            <w:webHidden/>
          </w:rPr>
          <w:instrText xml:space="preserve"> PAGEREF _Toc88600796 \h </w:instrText>
        </w:r>
        <w:r>
          <w:rPr>
            <w:noProof/>
            <w:webHidden/>
          </w:rPr>
        </w:r>
        <w:r>
          <w:rPr>
            <w:noProof/>
            <w:webHidden/>
          </w:rPr>
          <w:fldChar w:fldCharType="separate"/>
        </w:r>
        <w:r>
          <w:rPr>
            <w:noProof/>
            <w:webHidden/>
          </w:rPr>
          <w:t>9</w:t>
        </w:r>
        <w:r>
          <w:rPr>
            <w:noProof/>
            <w:webHidden/>
          </w:rPr>
          <w:fldChar w:fldCharType="end"/>
        </w:r>
      </w:hyperlink>
    </w:p>
    <w:p w14:paraId="5432EE93" w14:textId="088076AF" w:rsidR="000C137F" w:rsidRDefault="000C137F">
      <w:pPr>
        <w:pStyle w:val="TOC1"/>
        <w:rPr>
          <w:noProof/>
          <w:szCs w:val="24"/>
        </w:rPr>
      </w:pPr>
      <w:hyperlink w:anchor="_Toc88600797" w:history="1">
        <w:r w:rsidRPr="00482393">
          <w:rPr>
            <w:rStyle w:val="af7"/>
            <w:rFonts w:ascii="微软雅黑" w:eastAsia="微软雅黑" w:hAnsi="微软雅黑" w:cs="微软雅黑"/>
            <w:noProof/>
          </w:rPr>
          <w:t>第三章  资源管理</w:t>
        </w:r>
        <w:r>
          <w:rPr>
            <w:noProof/>
            <w:webHidden/>
          </w:rPr>
          <w:tab/>
        </w:r>
        <w:r>
          <w:rPr>
            <w:noProof/>
            <w:webHidden/>
          </w:rPr>
          <w:fldChar w:fldCharType="begin"/>
        </w:r>
        <w:r>
          <w:rPr>
            <w:noProof/>
            <w:webHidden/>
          </w:rPr>
          <w:instrText xml:space="preserve"> PAGEREF _Toc88600797 \h </w:instrText>
        </w:r>
        <w:r>
          <w:rPr>
            <w:noProof/>
            <w:webHidden/>
          </w:rPr>
        </w:r>
        <w:r>
          <w:rPr>
            <w:noProof/>
            <w:webHidden/>
          </w:rPr>
          <w:fldChar w:fldCharType="separate"/>
        </w:r>
        <w:r>
          <w:rPr>
            <w:noProof/>
            <w:webHidden/>
          </w:rPr>
          <w:t>12</w:t>
        </w:r>
        <w:r>
          <w:rPr>
            <w:noProof/>
            <w:webHidden/>
          </w:rPr>
          <w:fldChar w:fldCharType="end"/>
        </w:r>
      </w:hyperlink>
    </w:p>
    <w:p w14:paraId="40F772BE" w14:textId="0A7CF691" w:rsidR="000C137F" w:rsidRDefault="000C137F">
      <w:pPr>
        <w:pStyle w:val="TOC2"/>
        <w:tabs>
          <w:tab w:val="right" w:leader="dot" w:pos="8296"/>
        </w:tabs>
        <w:rPr>
          <w:noProof/>
          <w:szCs w:val="24"/>
        </w:rPr>
      </w:pPr>
      <w:hyperlink w:anchor="_Toc88600798" w:history="1">
        <w:r w:rsidRPr="00482393">
          <w:rPr>
            <w:rStyle w:val="af7"/>
            <w:rFonts w:ascii="微软雅黑" w:eastAsia="微软雅黑" w:hAnsi="微软雅黑" w:cs="微软雅黑"/>
            <w:noProof/>
          </w:rPr>
          <w:t>3.1 服务器资源管理</w:t>
        </w:r>
        <w:r>
          <w:rPr>
            <w:noProof/>
            <w:webHidden/>
          </w:rPr>
          <w:tab/>
        </w:r>
        <w:r>
          <w:rPr>
            <w:noProof/>
            <w:webHidden/>
          </w:rPr>
          <w:fldChar w:fldCharType="begin"/>
        </w:r>
        <w:r>
          <w:rPr>
            <w:noProof/>
            <w:webHidden/>
          </w:rPr>
          <w:instrText xml:space="preserve"> PAGEREF _Toc88600798 \h </w:instrText>
        </w:r>
        <w:r>
          <w:rPr>
            <w:noProof/>
            <w:webHidden/>
          </w:rPr>
        </w:r>
        <w:r>
          <w:rPr>
            <w:noProof/>
            <w:webHidden/>
          </w:rPr>
          <w:fldChar w:fldCharType="separate"/>
        </w:r>
        <w:r>
          <w:rPr>
            <w:noProof/>
            <w:webHidden/>
          </w:rPr>
          <w:t>12</w:t>
        </w:r>
        <w:r>
          <w:rPr>
            <w:noProof/>
            <w:webHidden/>
          </w:rPr>
          <w:fldChar w:fldCharType="end"/>
        </w:r>
      </w:hyperlink>
    </w:p>
    <w:p w14:paraId="6FF9A7BB" w14:textId="16AE32D6" w:rsidR="000C137F" w:rsidRDefault="000C137F">
      <w:pPr>
        <w:pStyle w:val="TOC2"/>
        <w:tabs>
          <w:tab w:val="right" w:leader="dot" w:pos="8296"/>
        </w:tabs>
        <w:rPr>
          <w:noProof/>
          <w:szCs w:val="24"/>
        </w:rPr>
      </w:pPr>
      <w:hyperlink w:anchor="_Toc88600799" w:history="1">
        <w:r w:rsidRPr="00482393">
          <w:rPr>
            <w:rStyle w:val="af7"/>
            <w:rFonts w:ascii="微软雅黑" w:eastAsia="微软雅黑" w:hAnsi="微软雅黑" w:cs="微软雅黑"/>
            <w:noProof/>
          </w:rPr>
          <w:t>3.2 云平台管理</w:t>
        </w:r>
        <w:r>
          <w:rPr>
            <w:noProof/>
            <w:webHidden/>
          </w:rPr>
          <w:tab/>
        </w:r>
        <w:r>
          <w:rPr>
            <w:noProof/>
            <w:webHidden/>
          </w:rPr>
          <w:fldChar w:fldCharType="begin"/>
        </w:r>
        <w:r>
          <w:rPr>
            <w:noProof/>
            <w:webHidden/>
          </w:rPr>
          <w:instrText xml:space="preserve"> PAGEREF _Toc88600799 \h </w:instrText>
        </w:r>
        <w:r>
          <w:rPr>
            <w:noProof/>
            <w:webHidden/>
          </w:rPr>
        </w:r>
        <w:r>
          <w:rPr>
            <w:noProof/>
            <w:webHidden/>
          </w:rPr>
          <w:fldChar w:fldCharType="separate"/>
        </w:r>
        <w:r>
          <w:rPr>
            <w:noProof/>
            <w:webHidden/>
          </w:rPr>
          <w:t>17</w:t>
        </w:r>
        <w:r>
          <w:rPr>
            <w:noProof/>
            <w:webHidden/>
          </w:rPr>
          <w:fldChar w:fldCharType="end"/>
        </w:r>
      </w:hyperlink>
    </w:p>
    <w:p w14:paraId="57A4A06D" w14:textId="7E6F891D" w:rsidR="000C137F" w:rsidRDefault="000C137F">
      <w:pPr>
        <w:pStyle w:val="TOC2"/>
        <w:tabs>
          <w:tab w:val="right" w:leader="dot" w:pos="8296"/>
        </w:tabs>
        <w:rPr>
          <w:noProof/>
          <w:szCs w:val="24"/>
        </w:rPr>
      </w:pPr>
      <w:hyperlink w:anchor="_Toc88600800" w:history="1">
        <w:r w:rsidRPr="00482393">
          <w:rPr>
            <w:rStyle w:val="af7"/>
            <w:rFonts w:ascii="微软雅黑" w:eastAsia="微软雅黑" w:hAnsi="微软雅黑" w:cs="微软雅黑"/>
            <w:noProof/>
          </w:rPr>
          <w:t>3.3镜像仓库</w:t>
        </w:r>
        <w:r>
          <w:rPr>
            <w:noProof/>
            <w:webHidden/>
          </w:rPr>
          <w:tab/>
        </w:r>
        <w:r>
          <w:rPr>
            <w:noProof/>
            <w:webHidden/>
          </w:rPr>
          <w:fldChar w:fldCharType="begin"/>
        </w:r>
        <w:r>
          <w:rPr>
            <w:noProof/>
            <w:webHidden/>
          </w:rPr>
          <w:instrText xml:space="preserve"> PAGEREF _Toc88600800 \h </w:instrText>
        </w:r>
        <w:r>
          <w:rPr>
            <w:noProof/>
            <w:webHidden/>
          </w:rPr>
        </w:r>
        <w:r>
          <w:rPr>
            <w:noProof/>
            <w:webHidden/>
          </w:rPr>
          <w:fldChar w:fldCharType="separate"/>
        </w:r>
        <w:r>
          <w:rPr>
            <w:noProof/>
            <w:webHidden/>
          </w:rPr>
          <w:t>17</w:t>
        </w:r>
        <w:r>
          <w:rPr>
            <w:noProof/>
            <w:webHidden/>
          </w:rPr>
          <w:fldChar w:fldCharType="end"/>
        </w:r>
      </w:hyperlink>
    </w:p>
    <w:p w14:paraId="61AB5A3A" w14:textId="4D96DD02" w:rsidR="000C137F" w:rsidRDefault="000C137F">
      <w:pPr>
        <w:pStyle w:val="TOC2"/>
        <w:tabs>
          <w:tab w:val="right" w:leader="dot" w:pos="8296"/>
        </w:tabs>
        <w:rPr>
          <w:noProof/>
          <w:szCs w:val="24"/>
        </w:rPr>
      </w:pPr>
      <w:hyperlink w:anchor="_Toc88600801" w:history="1">
        <w:r w:rsidRPr="00482393">
          <w:rPr>
            <w:rStyle w:val="af7"/>
            <w:rFonts w:ascii="微软雅黑" w:eastAsia="微软雅黑" w:hAnsi="微软雅黑" w:cs="微软雅黑"/>
            <w:noProof/>
          </w:rPr>
          <w:t>3.4数据库管理</w:t>
        </w:r>
        <w:r>
          <w:rPr>
            <w:noProof/>
            <w:webHidden/>
          </w:rPr>
          <w:tab/>
        </w:r>
        <w:r>
          <w:rPr>
            <w:noProof/>
            <w:webHidden/>
          </w:rPr>
          <w:fldChar w:fldCharType="begin"/>
        </w:r>
        <w:r>
          <w:rPr>
            <w:noProof/>
            <w:webHidden/>
          </w:rPr>
          <w:instrText xml:space="preserve"> PAGEREF _Toc88600801 \h </w:instrText>
        </w:r>
        <w:r>
          <w:rPr>
            <w:noProof/>
            <w:webHidden/>
          </w:rPr>
        </w:r>
        <w:r>
          <w:rPr>
            <w:noProof/>
            <w:webHidden/>
          </w:rPr>
          <w:fldChar w:fldCharType="separate"/>
        </w:r>
        <w:r>
          <w:rPr>
            <w:noProof/>
            <w:webHidden/>
          </w:rPr>
          <w:t>18</w:t>
        </w:r>
        <w:r>
          <w:rPr>
            <w:noProof/>
            <w:webHidden/>
          </w:rPr>
          <w:fldChar w:fldCharType="end"/>
        </w:r>
      </w:hyperlink>
    </w:p>
    <w:p w14:paraId="05B13ABE" w14:textId="4BC686F9" w:rsidR="000C137F" w:rsidRDefault="000C137F">
      <w:pPr>
        <w:pStyle w:val="TOC1"/>
        <w:rPr>
          <w:noProof/>
          <w:szCs w:val="24"/>
        </w:rPr>
      </w:pPr>
      <w:hyperlink w:anchor="_Toc88600802" w:history="1">
        <w:r w:rsidRPr="00482393">
          <w:rPr>
            <w:rStyle w:val="af7"/>
            <w:rFonts w:ascii="微软雅黑" w:eastAsia="微软雅黑" w:hAnsi="微软雅黑" w:cs="微软雅黑"/>
            <w:noProof/>
          </w:rPr>
          <w:t>第四章 华为云管理</w:t>
        </w:r>
        <w:r>
          <w:rPr>
            <w:noProof/>
            <w:webHidden/>
          </w:rPr>
          <w:tab/>
        </w:r>
        <w:r>
          <w:rPr>
            <w:noProof/>
            <w:webHidden/>
          </w:rPr>
          <w:fldChar w:fldCharType="begin"/>
        </w:r>
        <w:r>
          <w:rPr>
            <w:noProof/>
            <w:webHidden/>
          </w:rPr>
          <w:instrText xml:space="preserve"> PAGEREF _Toc88600802 \h </w:instrText>
        </w:r>
        <w:r>
          <w:rPr>
            <w:noProof/>
            <w:webHidden/>
          </w:rPr>
        </w:r>
        <w:r>
          <w:rPr>
            <w:noProof/>
            <w:webHidden/>
          </w:rPr>
          <w:fldChar w:fldCharType="separate"/>
        </w:r>
        <w:r>
          <w:rPr>
            <w:noProof/>
            <w:webHidden/>
          </w:rPr>
          <w:t>20</w:t>
        </w:r>
        <w:r>
          <w:rPr>
            <w:noProof/>
            <w:webHidden/>
          </w:rPr>
          <w:fldChar w:fldCharType="end"/>
        </w:r>
      </w:hyperlink>
    </w:p>
    <w:p w14:paraId="7B272C10" w14:textId="150DDDF5" w:rsidR="000C137F" w:rsidRDefault="000C137F">
      <w:pPr>
        <w:pStyle w:val="TOC1"/>
        <w:rPr>
          <w:noProof/>
          <w:szCs w:val="24"/>
        </w:rPr>
      </w:pPr>
      <w:hyperlink w:anchor="_Toc88600803" w:history="1">
        <w:r w:rsidRPr="00482393">
          <w:rPr>
            <w:rStyle w:val="af7"/>
            <w:rFonts w:ascii="微软雅黑" w:eastAsia="微软雅黑" w:hAnsi="微软雅黑" w:cs="微软雅黑"/>
            <w:noProof/>
          </w:rPr>
          <w:t>第五章 资源运维</w:t>
        </w:r>
        <w:r>
          <w:rPr>
            <w:noProof/>
            <w:webHidden/>
          </w:rPr>
          <w:tab/>
        </w:r>
        <w:r>
          <w:rPr>
            <w:noProof/>
            <w:webHidden/>
          </w:rPr>
          <w:fldChar w:fldCharType="begin"/>
        </w:r>
        <w:r>
          <w:rPr>
            <w:noProof/>
            <w:webHidden/>
          </w:rPr>
          <w:instrText xml:space="preserve"> PAGEREF _Toc88600803 \h </w:instrText>
        </w:r>
        <w:r>
          <w:rPr>
            <w:noProof/>
            <w:webHidden/>
          </w:rPr>
        </w:r>
        <w:r>
          <w:rPr>
            <w:noProof/>
            <w:webHidden/>
          </w:rPr>
          <w:fldChar w:fldCharType="separate"/>
        </w:r>
        <w:r>
          <w:rPr>
            <w:noProof/>
            <w:webHidden/>
          </w:rPr>
          <w:t>26</w:t>
        </w:r>
        <w:r>
          <w:rPr>
            <w:noProof/>
            <w:webHidden/>
          </w:rPr>
          <w:fldChar w:fldCharType="end"/>
        </w:r>
      </w:hyperlink>
    </w:p>
    <w:p w14:paraId="28D265FD" w14:textId="2A754F21" w:rsidR="000C137F" w:rsidRDefault="000C137F">
      <w:pPr>
        <w:pStyle w:val="TOC2"/>
        <w:tabs>
          <w:tab w:val="right" w:leader="dot" w:pos="8296"/>
        </w:tabs>
        <w:rPr>
          <w:noProof/>
          <w:szCs w:val="24"/>
        </w:rPr>
      </w:pPr>
      <w:hyperlink w:anchor="_Toc88600804" w:history="1">
        <w:r w:rsidRPr="00482393">
          <w:rPr>
            <w:rStyle w:val="af7"/>
            <w:rFonts w:ascii="微软雅黑" w:eastAsia="微软雅黑" w:hAnsi="微软雅黑" w:cs="微软雅黑"/>
            <w:noProof/>
          </w:rPr>
          <w:t>5.1 编排模板</w:t>
        </w:r>
        <w:r>
          <w:rPr>
            <w:noProof/>
            <w:webHidden/>
          </w:rPr>
          <w:tab/>
        </w:r>
        <w:r>
          <w:rPr>
            <w:noProof/>
            <w:webHidden/>
          </w:rPr>
          <w:fldChar w:fldCharType="begin"/>
        </w:r>
        <w:r>
          <w:rPr>
            <w:noProof/>
            <w:webHidden/>
          </w:rPr>
          <w:instrText xml:space="preserve"> PAGEREF _Toc88600804 \h </w:instrText>
        </w:r>
        <w:r>
          <w:rPr>
            <w:noProof/>
            <w:webHidden/>
          </w:rPr>
        </w:r>
        <w:r>
          <w:rPr>
            <w:noProof/>
            <w:webHidden/>
          </w:rPr>
          <w:fldChar w:fldCharType="separate"/>
        </w:r>
        <w:r>
          <w:rPr>
            <w:noProof/>
            <w:webHidden/>
          </w:rPr>
          <w:t>26</w:t>
        </w:r>
        <w:r>
          <w:rPr>
            <w:noProof/>
            <w:webHidden/>
          </w:rPr>
          <w:fldChar w:fldCharType="end"/>
        </w:r>
      </w:hyperlink>
    </w:p>
    <w:p w14:paraId="2A9F5E46" w14:textId="4BCB0CA3" w:rsidR="000C137F" w:rsidRDefault="000C137F">
      <w:pPr>
        <w:pStyle w:val="TOC2"/>
        <w:tabs>
          <w:tab w:val="right" w:leader="dot" w:pos="8296"/>
        </w:tabs>
        <w:rPr>
          <w:noProof/>
          <w:szCs w:val="24"/>
        </w:rPr>
      </w:pPr>
      <w:hyperlink w:anchor="_Toc88600805" w:history="1">
        <w:r w:rsidRPr="00482393">
          <w:rPr>
            <w:rStyle w:val="af7"/>
            <w:rFonts w:ascii="微软雅黑" w:eastAsia="微软雅黑" w:hAnsi="微软雅黑" w:cs="微软雅黑"/>
            <w:noProof/>
          </w:rPr>
          <w:t>5.2 作业管理</w:t>
        </w:r>
        <w:r>
          <w:rPr>
            <w:noProof/>
            <w:webHidden/>
          </w:rPr>
          <w:tab/>
        </w:r>
        <w:r>
          <w:rPr>
            <w:noProof/>
            <w:webHidden/>
          </w:rPr>
          <w:fldChar w:fldCharType="begin"/>
        </w:r>
        <w:r>
          <w:rPr>
            <w:noProof/>
            <w:webHidden/>
          </w:rPr>
          <w:instrText xml:space="preserve"> PAGEREF _Toc88600805 \h </w:instrText>
        </w:r>
        <w:r>
          <w:rPr>
            <w:noProof/>
            <w:webHidden/>
          </w:rPr>
        </w:r>
        <w:r>
          <w:rPr>
            <w:noProof/>
            <w:webHidden/>
          </w:rPr>
          <w:fldChar w:fldCharType="separate"/>
        </w:r>
        <w:r>
          <w:rPr>
            <w:noProof/>
            <w:webHidden/>
          </w:rPr>
          <w:t>28</w:t>
        </w:r>
        <w:r>
          <w:rPr>
            <w:noProof/>
            <w:webHidden/>
          </w:rPr>
          <w:fldChar w:fldCharType="end"/>
        </w:r>
      </w:hyperlink>
    </w:p>
    <w:p w14:paraId="3EF06238" w14:textId="5422407A" w:rsidR="000C137F" w:rsidRDefault="000C137F">
      <w:pPr>
        <w:pStyle w:val="TOC1"/>
        <w:rPr>
          <w:noProof/>
          <w:szCs w:val="24"/>
        </w:rPr>
      </w:pPr>
      <w:hyperlink w:anchor="_Toc88600806" w:history="1">
        <w:r w:rsidRPr="00482393">
          <w:rPr>
            <w:rStyle w:val="af7"/>
            <w:rFonts w:ascii="微软雅黑" w:eastAsia="微软雅黑" w:hAnsi="微软雅黑" w:cs="微软雅黑"/>
            <w:noProof/>
          </w:rPr>
          <w:t>第六章 监控告警</w:t>
        </w:r>
        <w:r>
          <w:rPr>
            <w:noProof/>
            <w:webHidden/>
          </w:rPr>
          <w:tab/>
        </w:r>
        <w:r>
          <w:rPr>
            <w:noProof/>
            <w:webHidden/>
          </w:rPr>
          <w:fldChar w:fldCharType="begin"/>
        </w:r>
        <w:r>
          <w:rPr>
            <w:noProof/>
            <w:webHidden/>
          </w:rPr>
          <w:instrText xml:space="preserve"> PAGEREF _Toc88600806 \h </w:instrText>
        </w:r>
        <w:r>
          <w:rPr>
            <w:noProof/>
            <w:webHidden/>
          </w:rPr>
        </w:r>
        <w:r>
          <w:rPr>
            <w:noProof/>
            <w:webHidden/>
          </w:rPr>
          <w:fldChar w:fldCharType="separate"/>
        </w:r>
        <w:r>
          <w:rPr>
            <w:noProof/>
            <w:webHidden/>
          </w:rPr>
          <w:t>35</w:t>
        </w:r>
        <w:r>
          <w:rPr>
            <w:noProof/>
            <w:webHidden/>
          </w:rPr>
          <w:fldChar w:fldCharType="end"/>
        </w:r>
      </w:hyperlink>
    </w:p>
    <w:p w14:paraId="26F4E06D" w14:textId="7D1211E5" w:rsidR="000C137F" w:rsidRDefault="000C137F">
      <w:pPr>
        <w:pStyle w:val="TOC2"/>
        <w:tabs>
          <w:tab w:val="right" w:leader="dot" w:pos="8296"/>
        </w:tabs>
        <w:rPr>
          <w:noProof/>
          <w:szCs w:val="24"/>
        </w:rPr>
      </w:pPr>
      <w:hyperlink w:anchor="_Toc88600807" w:history="1">
        <w:r w:rsidRPr="00482393">
          <w:rPr>
            <w:rStyle w:val="af7"/>
            <w:rFonts w:ascii="微软雅黑" w:eastAsia="微软雅黑" w:hAnsi="微软雅黑" w:cs="微软雅黑"/>
            <w:noProof/>
          </w:rPr>
          <w:t>6.1 监控概览</w:t>
        </w:r>
        <w:r>
          <w:rPr>
            <w:noProof/>
            <w:webHidden/>
          </w:rPr>
          <w:tab/>
        </w:r>
        <w:r>
          <w:rPr>
            <w:noProof/>
            <w:webHidden/>
          </w:rPr>
          <w:fldChar w:fldCharType="begin"/>
        </w:r>
        <w:r>
          <w:rPr>
            <w:noProof/>
            <w:webHidden/>
          </w:rPr>
          <w:instrText xml:space="preserve"> PAGEREF _Toc88600807 \h </w:instrText>
        </w:r>
        <w:r>
          <w:rPr>
            <w:noProof/>
            <w:webHidden/>
          </w:rPr>
        </w:r>
        <w:r>
          <w:rPr>
            <w:noProof/>
            <w:webHidden/>
          </w:rPr>
          <w:fldChar w:fldCharType="separate"/>
        </w:r>
        <w:r>
          <w:rPr>
            <w:noProof/>
            <w:webHidden/>
          </w:rPr>
          <w:t>35</w:t>
        </w:r>
        <w:r>
          <w:rPr>
            <w:noProof/>
            <w:webHidden/>
          </w:rPr>
          <w:fldChar w:fldCharType="end"/>
        </w:r>
      </w:hyperlink>
    </w:p>
    <w:p w14:paraId="1B528686" w14:textId="1C146B32" w:rsidR="000C137F" w:rsidRDefault="000C137F">
      <w:pPr>
        <w:pStyle w:val="TOC2"/>
        <w:tabs>
          <w:tab w:val="right" w:leader="dot" w:pos="8296"/>
        </w:tabs>
        <w:rPr>
          <w:noProof/>
          <w:szCs w:val="24"/>
        </w:rPr>
      </w:pPr>
      <w:hyperlink w:anchor="_Toc88600808" w:history="1">
        <w:r w:rsidRPr="00482393">
          <w:rPr>
            <w:rStyle w:val="af7"/>
            <w:rFonts w:ascii="微软雅黑" w:eastAsia="微软雅黑" w:hAnsi="微软雅黑" w:cs="微软雅黑"/>
            <w:noProof/>
          </w:rPr>
          <w:t>6.2计算资源监控</w:t>
        </w:r>
        <w:r>
          <w:rPr>
            <w:noProof/>
            <w:webHidden/>
          </w:rPr>
          <w:tab/>
        </w:r>
        <w:r>
          <w:rPr>
            <w:noProof/>
            <w:webHidden/>
          </w:rPr>
          <w:fldChar w:fldCharType="begin"/>
        </w:r>
        <w:r>
          <w:rPr>
            <w:noProof/>
            <w:webHidden/>
          </w:rPr>
          <w:instrText xml:space="preserve"> PAGEREF _Toc88600808 \h </w:instrText>
        </w:r>
        <w:r>
          <w:rPr>
            <w:noProof/>
            <w:webHidden/>
          </w:rPr>
        </w:r>
        <w:r>
          <w:rPr>
            <w:noProof/>
            <w:webHidden/>
          </w:rPr>
          <w:fldChar w:fldCharType="separate"/>
        </w:r>
        <w:r>
          <w:rPr>
            <w:noProof/>
            <w:webHidden/>
          </w:rPr>
          <w:t>36</w:t>
        </w:r>
        <w:r>
          <w:rPr>
            <w:noProof/>
            <w:webHidden/>
          </w:rPr>
          <w:fldChar w:fldCharType="end"/>
        </w:r>
      </w:hyperlink>
    </w:p>
    <w:p w14:paraId="47FF7CC0" w14:textId="57017328" w:rsidR="000C137F" w:rsidRDefault="000C137F">
      <w:pPr>
        <w:pStyle w:val="TOC2"/>
        <w:tabs>
          <w:tab w:val="right" w:leader="dot" w:pos="8296"/>
        </w:tabs>
        <w:rPr>
          <w:noProof/>
          <w:szCs w:val="24"/>
        </w:rPr>
      </w:pPr>
      <w:hyperlink w:anchor="_Toc88600809" w:history="1">
        <w:r w:rsidRPr="00482393">
          <w:rPr>
            <w:rStyle w:val="af7"/>
            <w:rFonts w:ascii="微软雅黑" w:eastAsia="微软雅黑" w:hAnsi="微软雅黑" w:cs="微软雅黑"/>
            <w:noProof/>
          </w:rPr>
          <w:t>6.3 存储资源监控</w:t>
        </w:r>
        <w:r>
          <w:rPr>
            <w:noProof/>
            <w:webHidden/>
          </w:rPr>
          <w:tab/>
        </w:r>
        <w:r>
          <w:rPr>
            <w:noProof/>
            <w:webHidden/>
          </w:rPr>
          <w:fldChar w:fldCharType="begin"/>
        </w:r>
        <w:r>
          <w:rPr>
            <w:noProof/>
            <w:webHidden/>
          </w:rPr>
          <w:instrText xml:space="preserve"> PAGEREF _Toc88600809 \h </w:instrText>
        </w:r>
        <w:r>
          <w:rPr>
            <w:noProof/>
            <w:webHidden/>
          </w:rPr>
        </w:r>
        <w:r>
          <w:rPr>
            <w:noProof/>
            <w:webHidden/>
          </w:rPr>
          <w:fldChar w:fldCharType="separate"/>
        </w:r>
        <w:r>
          <w:rPr>
            <w:noProof/>
            <w:webHidden/>
          </w:rPr>
          <w:t>37</w:t>
        </w:r>
        <w:r>
          <w:rPr>
            <w:noProof/>
            <w:webHidden/>
          </w:rPr>
          <w:fldChar w:fldCharType="end"/>
        </w:r>
      </w:hyperlink>
    </w:p>
    <w:p w14:paraId="2F61A2D3" w14:textId="378BA0BF" w:rsidR="000C137F" w:rsidRDefault="000C137F">
      <w:pPr>
        <w:pStyle w:val="TOC2"/>
        <w:tabs>
          <w:tab w:val="right" w:leader="dot" w:pos="8296"/>
        </w:tabs>
        <w:rPr>
          <w:noProof/>
          <w:szCs w:val="24"/>
        </w:rPr>
      </w:pPr>
      <w:hyperlink w:anchor="_Toc88600810" w:history="1">
        <w:r w:rsidRPr="00482393">
          <w:rPr>
            <w:rStyle w:val="af7"/>
            <w:rFonts w:ascii="微软雅黑" w:eastAsia="微软雅黑" w:hAnsi="微软雅黑" w:cs="微软雅黑"/>
            <w:noProof/>
          </w:rPr>
          <w:t>6.4 数据库监控</w:t>
        </w:r>
        <w:r>
          <w:rPr>
            <w:noProof/>
            <w:webHidden/>
          </w:rPr>
          <w:tab/>
        </w:r>
        <w:r>
          <w:rPr>
            <w:noProof/>
            <w:webHidden/>
          </w:rPr>
          <w:fldChar w:fldCharType="begin"/>
        </w:r>
        <w:r>
          <w:rPr>
            <w:noProof/>
            <w:webHidden/>
          </w:rPr>
          <w:instrText xml:space="preserve"> PAGEREF _Toc88600810 \h </w:instrText>
        </w:r>
        <w:r>
          <w:rPr>
            <w:noProof/>
            <w:webHidden/>
          </w:rPr>
        </w:r>
        <w:r>
          <w:rPr>
            <w:noProof/>
            <w:webHidden/>
          </w:rPr>
          <w:fldChar w:fldCharType="separate"/>
        </w:r>
        <w:r>
          <w:rPr>
            <w:noProof/>
            <w:webHidden/>
          </w:rPr>
          <w:t>38</w:t>
        </w:r>
        <w:r>
          <w:rPr>
            <w:noProof/>
            <w:webHidden/>
          </w:rPr>
          <w:fldChar w:fldCharType="end"/>
        </w:r>
      </w:hyperlink>
    </w:p>
    <w:p w14:paraId="4FB040A8" w14:textId="10DEDF5C" w:rsidR="000C137F" w:rsidRDefault="000C137F">
      <w:pPr>
        <w:pStyle w:val="TOC2"/>
        <w:tabs>
          <w:tab w:val="right" w:leader="dot" w:pos="8296"/>
        </w:tabs>
        <w:rPr>
          <w:noProof/>
          <w:szCs w:val="24"/>
        </w:rPr>
      </w:pPr>
      <w:hyperlink w:anchor="_Toc88600811" w:history="1">
        <w:r w:rsidRPr="00482393">
          <w:rPr>
            <w:rStyle w:val="af7"/>
            <w:rFonts w:ascii="微软雅黑" w:eastAsia="微软雅黑" w:hAnsi="微软雅黑" w:cs="微软雅黑"/>
            <w:noProof/>
          </w:rPr>
          <w:t>6.5 告警中心</w:t>
        </w:r>
        <w:r>
          <w:rPr>
            <w:noProof/>
            <w:webHidden/>
          </w:rPr>
          <w:tab/>
        </w:r>
        <w:r>
          <w:rPr>
            <w:noProof/>
            <w:webHidden/>
          </w:rPr>
          <w:fldChar w:fldCharType="begin"/>
        </w:r>
        <w:r>
          <w:rPr>
            <w:noProof/>
            <w:webHidden/>
          </w:rPr>
          <w:instrText xml:space="preserve"> PAGEREF _Toc88600811 \h </w:instrText>
        </w:r>
        <w:r>
          <w:rPr>
            <w:noProof/>
            <w:webHidden/>
          </w:rPr>
        </w:r>
        <w:r>
          <w:rPr>
            <w:noProof/>
            <w:webHidden/>
          </w:rPr>
          <w:fldChar w:fldCharType="separate"/>
        </w:r>
        <w:r>
          <w:rPr>
            <w:noProof/>
            <w:webHidden/>
          </w:rPr>
          <w:t>40</w:t>
        </w:r>
        <w:r>
          <w:rPr>
            <w:noProof/>
            <w:webHidden/>
          </w:rPr>
          <w:fldChar w:fldCharType="end"/>
        </w:r>
      </w:hyperlink>
    </w:p>
    <w:p w14:paraId="37AD5C3A" w14:textId="7F1FD58B" w:rsidR="000C137F" w:rsidRDefault="000C137F">
      <w:pPr>
        <w:pStyle w:val="TOC3"/>
        <w:tabs>
          <w:tab w:val="right" w:leader="dot" w:pos="8296"/>
        </w:tabs>
        <w:rPr>
          <w:noProof/>
          <w:kern w:val="2"/>
          <w:sz w:val="21"/>
          <w:szCs w:val="24"/>
        </w:rPr>
      </w:pPr>
      <w:hyperlink w:anchor="_Toc88600812" w:history="1">
        <w:r w:rsidRPr="00482393">
          <w:rPr>
            <w:rStyle w:val="af7"/>
            <w:rFonts w:ascii="微软雅黑" w:eastAsia="微软雅黑" w:hAnsi="微软雅黑" w:cs="微软雅黑"/>
            <w:noProof/>
          </w:rPr>
          <w:t>6.5.1 阈值管理</w:t>
        </w:r>
        <w:r>
          <w:rPr>
            <w:noProof/>
            <w:webHidden/>
          </w:rPr>
          <w:tab/>
        </w:r>
        <w:r>
          <w:rPr>
            <w:noProof/>
            <w:webHidden/>
          </w:rPr>
          <w:fldChar w:fldCharType="begin"/>
        </w:r>
        <w:r>
          <w:rPr>
            <w:noProof/>
            <w:webHidden/>
          </w:rPr>
          <w:instrText xml:space="preserve"> PAGEREF _Toc88600812 \h </w:instrText>
        </w:r>
        <w:r>
          <w:rPr>
            <w:noProof/>
            <w:webHidden/>
          </w:rPr>
        </w:r>
        <w:r>
          <w:rPr>
            <w:noProof/>
            <w:webHidden/>
          </w:rPr>
          <w:fldChar w:fldCharType="separate"/>
        </w:r>
        <w:r>
          <w:rPr>
            <w:noProof/>
            <w:webHidden/>
          </w:rPr>
          <w:t>40</w:t>
        </w:r>
        <w:r>
          <w:rPr>
            <w:noProof/>
            <w:webHidden/>
          </w:rPr>
          <w:fldChar w:fldCharType="end"/>
        </w:r>
      </w:hyperlink>
    </w:p>
    <w:p w14:paraId="10B7E5D4" w14:textId="38C3AE9B" w:rsidR="000C137F" w:rsidRDefault="000C137F">
      <w:pPr>
        <w:pStyle w:val="TOC3"/>
        <w:tabs>
          <w:tab w:val="right" w:leader="dot" w:pos="8296"/>
        </w:tabs>
        <w:rPr>
          <w:noProof/>
          <w:kern w:val="2"/>
          <w:sz w:val="21"/>
          <w:szCs w:val="24"/>
        </w:rPr>
      </w:pPr>
      <w:hyperlink w:anchor="_Toc88600813" w:history="1">
        <w:r w:rsidRPr="00482393">
          <w:rPr>
            <w:rStyle w:val="af7"/>
            <w:rFonts w:ascii="微软雅黑" w:eastAsia="微软雅黑" w:hAnsi="微软雅黑" w:cs="微软雅黑"/>
            <w:noProof/>
          </w:rPr>
          <w:t>6.5.2分发策略</w:t>
        </w:r>
        <w:r>
          <w:rPr>
            <w:noProof/>
            <w:webHidden/>
          </w:rPr>
          <w:tab/>
        </w:r>
        <w:r>
          <w:rPr>
            <w:noProof/>
            <w:webHidden/>
          </w:rPr>
          <w:fldChar w:fldCharType="begin"/>
        </w:r>
        <w:r>
          <w:rPr>
            <w:noProof/>
            <w:webHidden/>
          </w:rPr>
          <w:instrText xml:space="preserve"> PAGEREF _Toc88600813 \h </w:instrText>
        </w:r>
        <w:r>
          <w:rPr>
            <w:noProof/>
            <w:webHidden/>
          </w:rPr>
        </w:r>
        <w:r>
          <w:rPr>
            <w:noProof/>
            <w:webHidden/>
          </w:rPr>
          <w:fldChar w:fldCharType="separate"/>
        </w:r>
        <w:r>
          <w:rPr>
            <w:noProof/>
            <w:webHidden/>
          </w:rPr>
          <w:t>42</w:t>
        </w:r>
        <w:r>
          <w:rPr>
            <w:noProof/>
            <w:webHidden/>
          </w:rPr>
          <w:fldChar w:fldCharType="end"/>
        </w:r>
      </w:hyperlink>
    </w:p>
    <w:p w14:paraId="79F8B7CD" w14:textId="53DF197F" w:rsidR="000C137F" w:rsidRDefault="000C137F">
      <w:pPr>
        <w:pStyle w:val="TOC3"/>
        <w:tabs>
          <w:tab w:val="right" w:leader="dot" w:pos="8296"/>
        </w:tabs>
        <w:rPr>
          <w:noProof/>
          <w:kern w:val="2"/>
          <w:sz w:val="21"/>
          <w:szCs w:val="24"/>
        </w:rPr>
      </w:pPr>
      <w:hyperlink w:anchor="_Toc88600814" w:history="1">
        <w:r w:rsidRPr="00482393">
          <w:rPr>
            <w:rStyle w:val="af7"/>
            <w:rFonts w:ascii="微软雅黑" w:eastAsia="微软雅黑" w:hAnsi="微软雅黑" w:cs="微软雅黑"/>
            <w:noProof/>
          </w:rPr>
          <w:t>6.5.3处理告警</w:t>
        </w:r>
        <w:r>
          <w:rPr>
            <w:noProof/>
            <w:webHidden/>
          </w:rPr>
          <w:tab/>
        </w:r>
        <w:r>
          <w:rPr>
            <w:noProof/>
            <w:webHidden/>
          </w:rPr>
          <w:fldChar w:fldCharType="begin"/>
        </w:r>
        <w:r>
          <w:rPr>
            <w:noProof/>
            <w:webHidden/>
          </w:rPr>
          <w:instrText xml:space="preserve"> PAGEREF _Toc88600814 \h </w:instrText>
        </w:r>
        <w:r>
          <w:rPr>
            <w:noProof/>
            <w:webHidden/>
          </w:rPr>
        </w:r>
        <w:r>
          <w:rPr>
            <w:noProof/>
            <w:webHidden/>
          </w:rPr>
          <w:fldChar w:fldCharType="separate"/>
        </w:r>
        <w:r>
          <w:rPr>
            <w:noProof/>
            <w:webHidden/>
          </w:rPr>
          <w:t>43</w:t>
        </w:r>
        <w:r>
          <w:rPr>
            <w:noProof/>
            <w:webHidden/>
          </w:rPr>
          <w:fldChar w:fldCharType="end"/>
        </w:r>
      </w:hyperlink>
    </w:p>
    <w:p w14:paraId="55B01FBE" w14:textId="2E0BD016" w:rsidR="000C137F" w:rsidRDefault="000C137F">
      <w:pPr>
        <w:pStyle w:val="TOC1"/>
        <w:rPr>
          <w:noProof/>
          <w:szCs w:val="24"/>
        </w:rPr>
      </w:pPr>
      <w:hyperlink w:anchor="_Toc88600815" w:history="1">
        <w:r w:rsidRPr="00482393">
          <w:rPr>
            <w:rStyle w:val="af7"/>
            <w:rFonts w:ascii="微软雅黑" w:eastAsia="微软雅黑" w:hAnsi="微软雅黑" w:cs="微软雅黑"/>
            <w:noProof/>
          </w:rPr>
          <w:t>第七章 服务运营</w:t>
        </w:r>
        <w:r>
          <w:rPr>
            <w:noProof/>
            <w:webHidden/>
          </w:rPr>
          <w:tab/>
        </w:r>
        <w:r>
          <w:rPr>
            <w:noProof/>
            <w:webHidden/>
          </w:rPr>
          <w:fldChar w:fldCharType="begin"/>
        </w:r>
        <w:r>
          <w:rPr>
            <w:noProof/>
            <w:webHidden/>
          </w:rPr>
          <w:instrText xml:space="preserve"> PAGEREF _Toc88600815 \h </w:instrText>
        </w:r>
        <w:r>
          <w:rPr>
            <w:noProof/>
            <w:webHidden/>
          </w:rPr>
        </w:r>
        <w:r>
          <w:rPr>
            <w:noProof/>
            <w:webHidden/>
          </w:rPr>
          <w:fldChar w:fldCharType="separate"/>
        </w:r>
        <w:r>
          <w:rPr>
            <w:noProof/>
            <w:webHidden/>
          </w:rPr>
          <w:t>44</w:t>
        </w:r>
        <w:r>
          <w:rPr>
            <w:noProof/>
            <w:webHidden/>
          </w:rPr>
          <w:fldChar w:fldCharType="end"/>
        </w:r>
      </w:hyperlink>
    </w:p>
    <w:p w14:paraId="60BEA7FE" w14:textId="443F1DDC" w:rsidR="000C137F" w:rsidRDefault="000C137F">
      <w:pPr>
        <w:pStyle w:val="TOC2"/>
        <w:tabs>
          <w:tab w:val="right" w:leader="dot" w:pos="8296"/>
        </w:tabs>
        <w:rPr>
          <w:noProof/>
          <w:szCs w:val="24"/>
        </w:rPr>
      </w:pPr>
      <w:hyperlink w:anchor="_Toc88600816" w:history="1">
        <w:r w:rsidRPr="00482393">
          <w:rPr>
            <w:rStyle w:val="af7"/>
            <w:rFonts w:ascii="微软雅黑" w:eastAsia="微软雅黑" w:hAnsi="微软雅黑" w:cs="微软雅黑"/>
            <w:noProof/>
          </w:rPr>
          <w:t>7.1产品中心</w:t>
        </w:r>
        <w:r>
          <w:rPr>
            <w:noProof/>
            <w:webHidden/>
          </w:rPr>
          <w:tab/>
        </w:r>
        <w:r>
          <w:rPr>
            <w:noProof/>
            <w:webHidden/>
          </w:rPr>
          <w:fldChar w:fldCharType="begin"/>
        </w:r>
        <w:r>
          <w:rPr>
            <w:noProof/>
            <w:webHidden/>
          </w:rPr>
          <w:instrText xml:space="preserve"> PAGEREF _Toc88600816 \h </w:instrText>
        </w:r>
        <w:r>
          <w:rPr>
            <w:noProof/>
            <w:webHidden/>
          </w:rPr>
        </w:r>
        <w:r>
          <w:rPr>
            <w:noProof/>
            <w:webHidden/>
          </w:rPr>
          <w:fldChar w:fldCharType="separate"/>
        </w:r>
        <w:r>
          <w:rPr>
            <w:noProof/>
            <w:webHidden/>
          </w:rPr>
          <w:t>44</w:t>
        </w:r>
        <w:r>
          <w:rPr>
            <w:noProof/>
            <w:webHidden/>
          </w:rPr>
          <w:fldChar w:fldCharType="end"/>
        </w:r>
      </w:hyperlink>
    </w:p>
    <w:p w14:paraId="0D3FB1AA" w14:textId="00226FF6" w:rsidR="000C137F" w:rsidRDefault="000C137F">
      <w:pPr>
        <w:pStyle w:val="TOC3"/>
        <w:tabs>
          <w:tab w:val="right" w:leader="dot" w:pos="8296"/>
        </w:tabs>
        <w:rPr>
          <w:noProof/>
          <w:kern w:val="2"/>
          <w:sz w:val="21"/>
          <w:szCs w:val="24"/>
        </w:rPr>
      </w:pPr>
      <w:hyperlink w:anchor="_Toc88600817" w:history="1">
        <w:r w:rsidRPr="00482393">
          <w:rPr>
            <w:rStyle w:val="af7"/>
            <w:noProof/>
          </w:rPr>
          <w:t>7.1.1</w:t>
        </w:r>
        <w:r w:rsidRPr="00482393">
          <w:rPr>
            <w:rStyle w:val="af7"/>
            <w:noProof/>
          </w:rPr>
          <w:t>服务目录</w:t>
        </w:r>
        <w:r>
          <w:rPr>
            <w:noProof/>
            <w:webHidden/>
          </w:rPr>
          <w:tab/>
        </w:r>
        <w:r>
          <w:rPr>
            <w:noProof/>
            <w:webHidden/>
          </w:rPr>
          <w:fldChar w:fldCharType="begin"/>
        </w:r>
        <w:r>
          <w:rPr>
            <w:noProof/>
            <w:webHidden/>
          </w:rPr>
          <w:instrText xml:space="preserve"> PAGEREF _Toc88600817 \h </w:instrText>
        </w:r>
        <w:r>
          <w:rPr>
            <w:noProof/>
            <w:webHidden/>
          </w:rPr>
        </w:r>
        <w:r>
          <w:rPr>
            <w:noProof/>
            <w:webHidden/>
          </w:rPr>
          <w:fldChar w:fldCharType="separate"/>
        </w:r>
        <w:r>
          <w:rPr>
            <w:noProof/>
            <w:webHidden/>
          </w:rPr>
          <w:t>44</w:t>
        </w:r>
        <w:r>
          <w:rPr>
            <w:noProof/>
            <w:webHidden/>
          </w:rPr>
          <w:fldChar w:fldCharType="end"/>
        </w:r>
      </w:hyperlink>
    </w:p>
    <w:p w14:paraId="5F8F79EF" w14:textId="7E84D665" w:rsidR="000C137F" w:rsidRDefault="000C137F">
      <w:pPr>
        <w:pStyle w:val="TOC3"/>
        <w:tabs>
          <w:tab w:val="right" w:leader="dot" w:pos="8296"/>
        </w:tabs>
        <w:rPr>
          <w:noProof/>
          <w:kern w:val="2"/>
          <w:sz w:val="21"/>
          <w:szCs w:val="24"/>
        </w:rPr>
      </w:pPr>
      <w:hyperlink w:anchor="_Toc88600818" w:history="1">
        <w:r w:rsidRPr="00482393">
          <w:rPr>
            <w:rStyle w:val="af7"/>
            <w:noProof/>
          </w:rPr>
          <w:t>7.1.2</w:t>
        </w:r>
        <w:r w:rsidRPr="00482393">
          <w:rPr>
            <w:rStyle w:val="af7"/>
            <w:noProof/>
          </w:rPr>
          <w:t>产品管理</w:t>
        </w:r>
        <w:r>
          <w:rPr>
            <w:noProof/>
            <w:webHidden/>
          </w:rPr>
          <w:tab/>
        </w:r>
        <w:r>
          <w:rPr>
            <w:noProof/>
            <w:webHidden/>
          </w:rPr>
          <w:fldChar w:fldCharType="begin"/>
        </w:r>
        <w:r>
          <w:rPr>
            <w:noProof/>
            <w:webHidden/>
          </w:rPr>
          <w:instrText xml:space="preserve"> PAGEREF _Toc88600818 \h </w:instrText>
        </w:r>
        <w:r>
          <w:rPr>
            <w:noProof/>
            <w:webHidden/>
          </w:rPr>
        </w:r>
        <w:r>
          <w:rPr>
            <w:noProof/>
            <w:webHidden/>
          </w:rPr>
          <w:fldChar w:fldCharType="separate"/>
        </w:r>
        <w:r>
          <w:rPr>
            <w:noProof/>
            <w:webHidden/>
          </w:rPr>
          <w:t>45</w:t>
        </w:r>
        <w:r>
          <w:rPr>
            <w:noProof/>
            <w:webHidden/>
          </w:rPr>
          <w:fldChar w:fldCharType="end"/>
        </w:r>
      </w:hyperlink>
    </w:p>
    <w:p w14:paraId="1E45A1FD" w14:textId="4AA255B1" w:rsidR="000C137F" w:rsidRDefault="000C137F">
      <w:pPr>
        <w:pStyle w:val="TOC3"/>
        <w:tabs>
          <w:tab w:val="right" w:leader="dot" w:pos="8296"/>
        </w:tabs>
        <w:rPr>
          <w:noProof/>
          <w:kern w:val="2"/>
          <w:sz w:val="21"/>
          <w:szCs w:val="24"/>
        </w:rPr>
      </w:pPr>
      <w:hyperlink w:anchor="_Toc88600819" w:history="1">
        <w:r w:rsidRPr="00482393">
          <w:rPr>
            <w:rStyle w:val="af7"/>
            <w:noProof/>
          </w:rPr>
          <w:t>7.1.3SLA</w:t>
        </w:r>
        <w:r w:rsidRPr="00482393">
          <w:rPr>
            <w:rStyle w:val="af7"/>
            <w:noProof/>
          </w:rPr>
          <w:t>管理</w:t>
        </w:r>
        <w:r>
          <w:rPr>
            <w:noProof/>
            <w:webHidden/>
          </w:rPr>
          <w:tab/>
        </w:r>
        <w:r>
          <w:rPr>
            <w:noProof/>
            <w:webHidden/>
          </w:rPr>
          <w:fldChar w:fldCharType="begin"/>
        </w:r>
        <w:r>
          <w:rPr>
            <w:noProof/>
            <w:webHidden/>
          </w:rPr>
          <w:instrText xml:space="preserve"> PAGEREF _Toc88600819 \h </w:instrText>
        </w:r>
        <w:r>
          <w:rPr>
            <w:noProof/>
            <w:webHidden/>
          </w:rPr>
        </w:r>
        <w:r>
          <w:rPr>
            <w:noProof/>
            <w:webHidden/>
          </w:rPr>
          <w:fldChar w:fldCharType="separate"/>
        </w:r>
        <w:r>
          <w:rPr>
            <w:noProof/>
            <w:webHidden/>
          </w:rPr>
          <w:t>47</w:t>
        </w:r>
        <w:r>
          <w:rPr>
            <w:noProof/>
            <w:webHidden/>
          </w:rPr>
          <w:fldChar w:fldCharType="end"/>
        </w:r>
      </w:hyperlink>
    </w:p>
    <w:p w14:paraId="70642A6B" w14:textId="0B998BA9" w:rsidR="000C137F" w:rsidRDefault="000C137F">
      <w:pPr>
        <w:pStyle w:val="TOC2"/>
        <w:tabs>
          <w:tab w:val="right" w:leader="dot" w:pos="8296"/>
        </w:tabs>
        <w:rPr>
          <w:noProof/>
          <w:szCs w:val="24"/>
        </w:rPr>
      </w:pPr>
      <w:hyperlink w:anchor="_Toc88600820" w:history="1">
        <w:r w:rsidRPr="00482393">
          <w:rPr>
            <w:rStyle w:val="af7"/>
            <w:rFonts w:ascii="微软雅黑" w:eastAsia="微软雅黑" w:hAnsi="微软雅黑" w:cs="微软雅黑"/>
            <w:noProof/>
          </w:rPr>
          <w:t>7.2 运营中心</w:t>
        </w:r>
        <w:r>
          <w:rPr>
            <w:noProof/>
            <w:webHidden/>
          </w:rPr>
          <w:tab/>
        </w:r>
        <w:r>
          <w:rPr>
            <w:noProof/>
            <w:webHidden/>
          </w:rPr>
          <w:fldChar w:fldCharType="begin"/>
        </w:r>
        <w:r>
          <w:rPr>
            <w:noProof/>
            <w:webHidden/>
          </w:rPr>
          <w:instrText xml:space="preserve"> PAGEREF _Toc88600820 \h </w:instrText>
        </w:r>
        <w:r>
          <w:rPr>
            <w:noProof/>
            <w:webHidden/>
          </w:rPr>
        </w:r>
        <w:r>
          <w:rPr>
            <w:noProof/>
            <w:webHidden/>
          </w:rPr>
          <w:fldChar w:fldCharType="separate"/>
        </w:r>
        <w:r>
          <w:rPr>
            <w:noProof/>
            <w:webHidden/>
          </w:rPr>
          <w:t>48</w:t>
        </w:r>
        <w:r>
          <w:rPr>
            <w:noProof/>
            <w:webHidden/>
          </w:rPr>
          <w:fldChar w:fldCharType="end"/>
        </w:r>
      </w:hyperlink>
    </w:p>
    <w:p w14:paraId="4DBC3DF6" w14:textId="45F14BC4" w:rsidR="000C137F" w:rsidRDefault="000C137F">
      <w:pPr>
        <w:pStyle w:val="TOC3"/>
        <w:tabs>
          <w:tab w:val="right" w:leader="dot" w:pos="8296"/>
        </w:tabs>
        <w:rPr>
          <w:noProof/>
          <w:kern w:val="2"/>
          <w:sz w:val="21"/>
          <w:szCs w:val="24"/>
        </w:rPr>
      </w:pPr>
      <w:hyperlink w:anchor="_Toc88600821" w:history="1">
        <w:r w:rsidRPr="00482393">
          <w:rPr>
            <w:rStyle w:val="af7"/>
            <w:rFonts w:ascii="微软雅黑" w:eastAsia="微软雅黑" w:hAnsi="微软雅黑" w:cs="微软雅黑"/>
            <w:noProof/>
          </w:rPr>
          <w:t>7.2.1 租户管理</w:t>
        </w:r>
        <w:r>
          <w:rPr>
            <w:noProof/>
            <w:webHidden/>
          </w:rPr>
          <w:tab/>
        </w:r>
        <w:r>
          <w:rPr>
            <w:noProof/>
            <w:webHidden/>
          </w:rPr>
          <w:fldChar w:fldCharType="begin"/>
        </w:r>
        <w:r>
          <w:rPr>
            <w:noProof/>
            <w:webHidden/>
          </w:rPr>
          <w:instrText xml:space="preserve"> PAGEREF _Toc88600821 \h </w:instrText>
        </w:r>
        <w:r>
          <w:rPr>
            <w:noProof/>
            <w:webHidden/>
          </w:rPr>
        </w:r>
        <w:r>
          <w:rPr>
            <w:noProof/>
            <w:webHidden/>
          </w:rPr>
          <w:fldChar w:fldCharType="separate"/>
        </w:r>
        <w:r>
          <w:rPr>
            <w:noProof/>
            <w:webHidden/>
          </w:rPr>
          <w:t>48</w:t>
        </w:r>
        <w:r>
          <w:rPr>
            <w:noProof/>
            <w:webHidden/>
          </w:rPr>
          <w:fldChar w:fldCharType="end"/>
        </w:r>
      </w:hyperlink>
    </w:p>
    <w:p w14:paraId="49A1E035" w14:textId="4581BC6E" w:rsidR="000C137F" w:rsidRDefault="000C137F">
      <w:pPr>
        <w:pStyle w:val="TOC3"/>
        <w:tabs>
          <w:tab w:val="right" w:leader="dot" w:pos="8296"/>
        </w:tabs>
        <w:rPr>
          <w:noProof/>
          <w:kern w:val="2"/>
          <w:sz w:val="21"/>
          <w:szCs w:val="24"/>
        </w:rPr>
      </w:pPr>
      <w:hyperlink w:anchor="_Toc88600822" w:history="1">
        <w:r w:rsidRPr="00482393">
          <w:rPr>
            <w:rStyle w:val="af7"/>
            <w:rFonts w:ascii="微软雅黑" w:eastAsia="微软雅黑" w:hAnsi="微软雅黑" w:cs="微软雅黑"/>
            <w:noProof/>
          </w:rPr>
          <w:t>7.2.2订单管理</w:t>
        </w:r>
        <w:r>
          <w:rPr>
            <w:noProof/>
            <w:webHidden/>
          </w:rPr>
          <w:tab/>
        </w:r>
        <w:r>
          <w:rPr>
            <w:noProof/>
            <w:webHidden/>
          </w:rPr>
          <w:fldChar w:fldCharType="begin"/>
        </w:r>
        <w:r>
          <w:rPr>
            <w:noProof/>
            <w:webHidden/>
          </w:rPr>
          <w:instrText xml:space="preserve"> PAGEREF _Toc88600822 \h </w:instrText>
        </w:r>
        <w:r>
          <w:rPr>
            <w:noProof/>
            <w:webHidden/>
          </w:rPr>
        </w:r>
        <w:r>
          <w:rPr>
            <w:noProof/>
            <w:webHidden/>
          </w:rPr>
          <w:fldChar w:fldCharType="separate"/>
        </w:r>
        <w:r>
          <w:rPr>
            <w:noProof/>
            <w:webHidden/>
          </w:rPr>
          <w:t>48</w:t>
        </w:r>
        <w:r>
          <w:rPr>
            <w:noProof/>
            <w:webHidden/>
          </w:rPr>
          <w:fldChar w:fldCharType="end"/>
        </w:r>
      </w:hyperlink>
    </w:p>
    <w:p w14:paraId="622322ED" w14:textId="216807F8" w:rsidR="000C137F" w:rsidRDefault="000C137F">
      <w:pPr>
        <w:pStyle w:val="TOC3"/>
        <w:tabs>
          <w:tab w:val="right" w:leader="dot" w:pos="8296"/>
        </w:tabs>
        <w:rPr>
          <w:noProof/>
          <w:kern w:val="2"/>
          <w:sz w:val="21"/>
          <w:szCs w:val="24"/>
        </w:rPr>
      </w:pPr>
      <w:hyperlink w:anchor="_Toc88600823" w:history="1">
        <w:r w:rsidRPr="00482393">
          <w:rPr>
            <w:rStyle w:val="af7"/>
            <w:rFonts w:ascii="微软雅黑" w:eastAsia="微软雅黑" w:hAnsi="微软雅黑" w:cs="微软雅黑"/>
            <w:noProof/>
          </w:rPr>
          <w:t>7.2.3 账单管理</w:t>
        </w:r>
        <w:r>
          <w:rPr>
            <w:noProof/>
            <w:webHidden/>
          </w:rPr>
          <w:tab/>
        </w:r>
        <w:r>
          <w:rPr>
            <w:noProof/>
            <w:webHidden/>
          </w:rPr>
          <w:fldChar w:fldCharType="begin"/>
        </w:r>
        <w:r>
          <w:rPr>
            <w:noProof/>
            <w:webHidden/>
          </w:rPr>
          <w:instrText xml:space="preserve"> PAGEREF _Toc88600823 \h </w:instrText>
        </w:r>
        <w:r>
          <w:rPr>
            <w:noProof/>
            <w:webHidden/>
          </w:rPr>
        </w:r>
        <w:r>
          <w:rPr>
            <w:noProof/>
            <w:webHidden/>
          </w:rPr>
          <w:fldChar w:fldCharType="separate"/>
        </w:r>
        <w:r>
          <w:rPr>
            <w:noProof/>
            <w:webHidden/>
          </w:rPr>
          <w:t>49</w:t>
        </w:r>
        <w:r>
          <w:rPr>
            <w:noProof/>
            <w:webHidden/>
          </w:rPr>
          <w:fldChar w:fldCharType="end"/>
        </w:r>
      </w:hyperlink>
    </w:p>
    <w:p w14:paraId="78FFB77C" w14:textId="752FB1ED" w:rsidR="000C137F" w:rsidRDefault="000C137F">
      <w:pPr>
        <w:pStyle w:val="TOC2"/>
        <w:tabs>
          <w:tab w:val="right" w:leader="dot" w:pos="8296"/>
        </w:tabs>
        <w:rPr>
          <w:noProof/>
          <w:szCs w:val="24"/>
        </w:rPr>
      </w:pPr>
      <w:hyperlink w:anchor="_Toc88600824" w:history="1">
        <w:r w:rsidRPr="00482393">
          <w:rPr>
            <w:rStyle w:val="af7"/>
            <w:rFonts w:ascii="微软雅黑" w:eastAsia="微软雅黑" w:hAnsi="微软雅黑" w:cs="微软雅黑"/>
            <w:noProof/>
          </w:rPr>
          <w:t>7.3工单管理</w:t>
        </w:r>
        <w:r>
          <w:rPr>
            <w:noProof/>
            <w:webHidden/>
          </w:rPr>
          <w:tab/>
        </w:r>
        <w:r>
          <w:rPr>
            <w:noProof/>
            <w:webHidden/>
          </w:rPr>
          <w:fldChar w:fldCharType="begin"/>
        </w:r>
        <w:r>
          <w:rPr>
            <w:noProof/>
            <w:webHidden/>
          </w:rPr>
          <w:instrText xml:space="preserve"> PAGEREF _Toc88600824 \h </w:instrText>
        </w:r>
        <w:r>
          <w:rPr>
            <w:noProof/>
            <w:webHidden/>
          </w:rPr>
        </w:r>
        <w:r>
          <w:rPr>
            <w:noProof/>
            <w:webHidden/>
          </w:rPr>
          <w:fldChar w:fldCharType="separate"/>
        </w:r>
        <w:r>
          <w:rPr>
            <w:noProof/>
            <w:webHidden/>
          </w:rPr>
          <w:t>50</w:t>
        </w:r>
        <w:r>
          <w:rPr>
            <w:noProof/>
            <w:webHidden/>
          </w:rPr>
          <w:fldChar w:fldCharType="end"/>
        </w:r>
      </w:hyperlink>
    </w:p>
    <w:p w14:paraId="052F04A4" w14:textId="178DDF48" w:rsidR="000C137F" w:rsidRDefault="000C137F">
      <w:pPr>
        <w:pStyle w:val="TOC3"/>
        <w:tabs>
          <w:tab w:val="right" w:leader="dot" w:pos="8296"/>
        </w:tabs>
        <w:rPr>
          <w:noProof/>
          <w:kern w:val="2"/>
          <w:sz w:val="21"/>
          <w:szCs w:val="24"/>
        </w:rPr>
      </w:pPr>
      <w:hyperlink w:anchor="_Toc88600825" w:history="1">
        <w:r w:rsidRPr="00482393">
          <w:rPr>
            <w:rStyle w:val="af7"/>
            <w:rFonts w:ascii="微软雅黑" w:eastAsia="微软雅黑" w:hAnsi="微软雅黑" w:cs="微软雅黑"/>
            <w:noProof/>
          </w:rPr>
          <w:t>7.3.1 服务工单</w:t>
        </w:r>
        <w:r>
          <w:rPr>
            <w:noProof/>
            <w:webHidden/>
          </w:rPr>
          <w:tab/>
        </w:r>
        <w:r>
          <w:rPr>
            <w:noProof/>
            <w:webHidden/>
          </w:rPr>
          <w:fldChar w:fldCharType="begin"/>
        </w:r>
        <w:r>
          <w:rPr>
            <w:noProof/>
            <w:webHidden/>
          </w:rPr>
          <w:instrText xml:space="preserve"> PAGEREF _Toc88600825 \h </w:instrText>
        </w:r>
        <w:r>
          <w:rPr>
            <w:noProof/>
            <w:webHidden/>
          </w:rPr>
        </w:r>
        <w:r>
          <w:rPr>
            <w:noProof/>
            <w:webHidden/>
          </w:rPr>
          <w:fldChar w:fldCharType="separate"/>
        </w:r>
        <w:r>
          <w:rPr>
            <w:noProof/>
            <w:webHidden/>
          </w:rPr>
          <w:t>50</w:t>
        </w:r>
        <w:r>
          <w:rPr>
            <w:noProof/>
            <w:webHidden/>
          </w:rPr>
          <w:fldChar w:fldCharType="end"/>
        </w:r>
      </w:hyperlink>
    </w:p>
    <w:p w14:paraId="77D1ACF7" w14:textId="1B7F5099" w:rsidR="000C137F" w:rsidRDefault="000C137F">
      <w:pPr>
        <w:pStyle w:val="TOC3"/>
        <w:tabs>
          <w:tab w:val="right" w:leader="dot" w:pos="8296"/>
        </w:tabs>
        <w:rPr>
          <w:noProof/>
          <w:kern w:val="2"/>
          <w:sz w:val="21"/>
          <w:szCs w:val="24"/>
        </w:rPr>
      </w:pPr>
      <w:hyperlink w:anchor="_Toc88600826" w:history="1">
        <w:r w:rsidRPr="00482393">
          <w:rPr>
            <w:rStyle w:val="af7"/>
            <w:rFonts w:ascii="微软雅黑" w:eastAsia="微软雅黑" w:hAnsi="微软雅黑" w:cs="微软雅黑"/>
            <w:noProof/>
          </w:rPr>
          <w:t>7.3.2 绑定流程</w:t>
        </w:r>
        <w:r>
          <w:rPr>
            <w:noProof/>
            <w:webHidden/>
          </w:rPr>
          <w:tab/>
        </w:r>
        <w:r>
          <w:rPr>
            <w:noProof/>
            <w:webHidden/>
          </w:rPr>
          <w:fldChar w:fldCharType="begin"/>
        </w:r>
        <w:r>
          <w:rPr>
            <w:noProof/>
            <w:webHidden/>
          </w:rPr>
          <w:instrText xml:space="preserve"> PAGEREF _Toc88600826 \h </w:instrText>
        </w:r>
        <w:r>
          <w:rPr>
            <w:noProof/>
            <w:webHidden/>
          </w:rPr>
        </w:r>
        <w:r>
          <w:rPr>
            <w:noProof/>
            <w:webHidden/>
          </w:rPr>
          <w:fldChar w:fldCharType="separate"/>
        </w:r>
        <w:r>
          <w:rPr>
            <w:noProof/>
            <w:webHidden/>
          </w:rPr>
          <w:t>51</w:t>
        </w:r>
        <w:r>
          <w:rPr>
            <w:noProof/>
            <w:webHidden/>
          </w:rPr>
          <w:fldChar w:fldCharType="end"/>
        </w:r>
      </w:hyperlink>
    </w:p>
    <w:p w14:paraId="41E57212" w14:textId="005C362A" w:rsidR="000C137F" w:rsidRDefault="000C137F">
      <w:pPr>
        <w:pStyle w:val="TOC2"/>
        <w:tabs>
          <w:tab w:val="right" w:leader="dot" w:pos="8296"/>
        </w:tabs>
        <w:rPr>
          <w:noProof/>
          <w:szCs w:val="24"/>
        </w:rPr>
      </w:pPr>
      <w:hyperlink w:anchor="_Toc88600827" w:history="1">
        <w:r w:rsidRPr="00482393">
          <w:rPr>
            <w:rStyle w:val="af7"/>
            <w:rFonts w:ascii="微软雅黑" w:eastAsia="微软雅黑" w:hAnsi="微软雅黑" w:cs="微软雅黑"/>
            <w:noProof/>
          </w:rPr>
          <w:t>7.4运营报表</w:t>
        </w:r>
        <w:r>
          <w:rPr>
            <w:noProof/>
            <w:webHidden/>
          </w:rPr>
          <w:tab/>
        </w:r>
        <w:r>
          <w:rPr>
            <w:noProof/>
            <w:webHidden/>
          </w:rPr>
          <w:fldChar w:fldCharType="begin"/>
        </w:r>
        <w:r>
          <w:rPr>
            <w:noProof/>
            <w:webHidden/>
          </w:rPr>
          <w:instrText xml:space="preserve"> PAGEREF _Toc88600827 \h </w:instrText>
        </w:r>
        <w:r>
          <w:rPr>
            <w:noProof/>
            <w:webHidden/>
          </w:rPr>
        </w:r>
        <w:r>
          <w:rPr>
            <w:noProof/>
            <w:webHidden/>
          </w:rPr>
          <w:fldChar w:fldCharType="separate"/>
        </w:r>
        <w:r>
          <w:rPr>
            <w:noProof/>
            <w:webHidden/>
          </w:rPr>
          <w:t>54</w:t>
        </w:r>
        <w:r>
          <w:rPr>
            <w:noProof/>
            <w:webHidden/>
          </w:rPr>
          <w:fldChar w:fldCharType="end"/>
        </w:r>
      </w:hyperlink>
    </w:p>
    <w:p w14:paraId="1A55FD93" w14:textId="30F24B2B" w:rsidR="000C137F" w:rsidRDefault="000C137F">
      <w:pPr>
        <w:pStyle w:val="TOC1"/>
        <w:rPr>
          <w:noProof/>
          <w:szCs w:val="24"/>
        </w:rPr>
      </w:pPr>
      <w:hyperlink w:anchor="_Toc88600828" w:history="1">
        <w:r w:rsidRPr="00482393">
          <w:rPr>
            <w:rStyle w:val="af7"/>
            <w:rFonts w:ascii="微软雅黑" w:eastAsia="微软雅黑" w:hAnsi="微软雅黑" w:cs="微软雅黑"/>
            <w:noProof/>
          </w:rPr>
          <w:t>第八章 运营分析</w:t>
        </w:r>
        <w:r>
          <w:rPr>
            <w:noProof/>
            <w:webHidden/>
          </w:rPr>
          <w:tab/>
        </w:r>
        <w:r>
          <w:rPr>
            <w:noProof/>
            <w:webHidden/>
          </w:rPr>
          <w:fldChar w:fldCharType="begin"/>
        </w:r>
        <w:r>
          <w:rPr>
            <w:noProof/>
            <w:webHidden/>
          </w:rPr>
          <w:instrText xml:space="preserve"> PAGEREF _Toc88600828 \h </w:instrText>
        </w:r>
        <w:r>
          <w:rPr>
            <w:noProof/>
            <w:webHidden/>
          </w:rPr>
        </w:r>
        <w:r>
          <w:rPr>
            <w:noProof/>
            <w:webHidden/>
          </w:rPr>
          <w:fldChar w:fldCharType="separate"/>
        </w:r>
        <w:r>
          <w:rPr>
            <w:noProof/>
            <w:webHidden/>
          </w:rPr>
          <w:t>57</w:t>
        </w:r>
        <w:r>
          <w:rPr>
            <w:noProof/>
            <w:webHidden/>
          </w:rPr>
          <w:fldChar w:fldCharType="end"/>
        </w:r>
      </w:hyperlink>
    </w:p>
    <w:p w14:paraId="6FEDAC7E" w14:textId="7590E5FD" w:rsidR="000C137F" w:rsidRDefault="000C137F">
      <w:pPr>
        <w:pStyle w:val="TOC2"/>
        <w:tabs>
          <w:tab w:val="right" w:leader="dot" w:pos="8296"/>
        </w:tabs>
        <w:rPr>
          <w:noProof/>
          <w:szCs w:val="24"/>
        </w:rPr>
      </w:pPr>
      <w:hyperlink w:anchor="_Toc88600829" w:history="1">
        <w:r w:rsidRPr="00482393">
          <w:rPr>
            <w:rStyle w:val="af7"/>
            <w:rFonts w:ascii="微软雅黑" w:eastAsia="微软雅黑" w:hAnsi="微软雅黑" w:cs="微软雅黑"/>
            <w:noProof/>
          </w:rPr>
          <w:t>8.1资源分析</w:t>
        </w:r>
        <w:r>
          <w:rPr>
            <w:noProof/>
            <w:webHidden/>
          </w:rPr>
          <w:tab/>
        </w:r>
        <w:r>
          <w:rPr>
            <w:noProof/>
            <w:webHidden/>
          </w:rPr>
          <w:fldChar w:fldCharType="begin"/>
        </w:r>
        <w:r>
          <w:rPr>
            <w:noProof/>
            <w:webHidden/>
          </w:rPr>
          <w:instrText xml:space="preserve"> PAGEREF _Toc88600829 \h </w:instrText>
        </w:r>
        <w:r>
          <w:rPr>
            <w:noProof/>
            <w:webHidden/>
          </w:rPr>
        </w:r>
        <w:r>
          <w:rPr>
            <w:noProof/>
            <w:webHidden/>
          </w:rPr>
          <w:fldChar w:fldCharType="separate"/>
        </w:r>
        <w:r>
          <w:rPr>
            <w:noProof/>
            <w:webHidden/>
          </w:rPr>
          <w:t>57</w:t>
        </w:r>
        <w:r>
          <w:rPr>
            <w:noProof/>
            <w:webHidden/>
          </w:rPr>
          <w:fldChar w:fldCharType="end"/>
        </w:r>
      </w:hyperlink>
    </w:p>
    <w:p w14:paraId="0BFF518B" w14:textId="78DA2786" w:rsidR="000C137F" w:rsidRDefault="000C137F">
      <w:pPr>
        <w:pStyle w:val="TOC2"/>
        <w:tabs>
          <w:tab w:val="right" w:leader="dot" w:pos="8296"/>
        </w:tabs>
        <w:rPr>
          <w:noProof/>
          <w:szCs w:val="24"/>
        </w:rPr>
      </w:pPr>
      <w:hyperlink w:anchor="_Toc88600830" w:history="1">
        <w:r w:rsidRPr="00482393">
          <w:rPr>
            <w:rStyle w:val="af7"/>
            <w:rFonts w:ascii="微软雅黑" w:eastAsia="微软雅黑" w:hAnsi="微软雅黑" w:cs="微软雅黑"/>
            <w:noProof/>
          </w:rPr>
          <w:t>8.2订单分析</w:t>
        </w:r>
        <w:r>
          <w:rPr>
            <w:noProof/>
            <w:webHidden/>
          </w:rPr>
          <w:tab/>
        </w:r>
        <w:r>
          <w:rPr>
            <w:noProof/>
            <w:webHidden/>
          </w:rPr>
          <w:fldChar w:fldCharType="begin"/>
        </w:r>
        <w:r>
          <w:rPr>
            <w:noProof/>
            <w:webHidden/>
          </w:rPr>
          <w:instrText xml:space="preserve"> PAGEREF _Toc88600830 \h </w:instrText>
        </w:r>
        <w:r>
          <w:rPr>
            <w:noProof/>
            <w:webHidden/>
          </w:rPr>
        </w:r>
        <w:r>
          <w:rPr>
            <w:noProof/>
            <w:webHidden/>
          </w:rPr>
          <w:fldChar w:fldCharType="separate"/>
        </w:r>
        <w:r>
          <w:rPr>
            <w:noProof/>
            <w:webHidden/>
          </w:rPr>
          <w:t>58</w:t>
        </w:r>
        <w:r>
          <w:rPr>
            <w:noProof/>
            <w:webHidden/>
          </w:rPr>
          <w:fldChar w:fldCharType="end"/>
        </w:r>
      </w:hyperlink>
    </w:p>
    <w:p w14:paraId="5CE7E709" w14:textId="3F552362" w:rsidR="000C137F" w:rsidRDefault="000C137F">
      <w:pPr>
        <w:pStyle w:val="TOC2"/>
        <w:tabs>
          <w:tab w:val="right" w:leader="dot" w:pos="8296"/>
        </w:tabs>
        <w:rPr>
          <w:noProof/>
          <w:szCs w:val="24"/>
        </w:rPr>
      </w:pPr>
      <w:hyperlink w:anchor="_Toc88600831" w:history="1">
        <w:r w:rsidRPr="00482393">
          <w:rPr>
            <w:rStyle w:val="af7"/>
            <w:rFonts w:ascii="微软雅黑" w:eastAsia="微软雅黑" w:hAnsi="微软雅黑" w:cs="微软雅黑"/>
            <w:noProof/>
          </w:rPr>
          <w:t>8.3账单分析</w:t>
        </w:r>
        <w:r>
          <w:rPr>
            <w:noProof/>
            <w:webHidden/>
          </w:rPr>
          <w:tab/>
        </w:r>
        <w:r>
          <w:rPr>
            <w:noProof/>
            <w:webHidden/>
          </w:rPr>
          <w:fldChar w:fldCharType="begin"/>
        </w:r>
        <w:r>
          <w:rPr>
            <w:noProof/>
            <w:webHidden/>
          </w:rPr>
          <w:instrText xml:space="preserve"> PAGEREF _Toc88600831 \h </w:instrText>
        </w:r>
        <w:r>
          <w:rPr>
            <w:noProof/>
            <w:webHidden/>
          </w:rPr>
        </w:r>
        <w:r>
          <w:rPr>
            <w:noProof/>
            <w:webHidden/>
          </w:rPr>
          <w:fldChar w:fldCharType="separate"/>
        </w:r>
        <w:r>
          <w:rPr>
            <w:noProof/>
            <w:webHidden/>
          </w:rPr>
          <w:t>59</w:t>
        </w:r>
        <w:r>
          <w:rPr>
            <w:noProof/>
            <w:webHidden/>
          </w:rPr>
          <w:fldChar w:fldCharType="end"/>
        </w:r>
      </w:hyperlink>
    </w:p>
    <w:p w14:paraId="47971E2F" w14:textId="3BCD58FD" w:rsidR="000C137F" w:rsidRDefault="000C137F">
      <w:pPr>
        <w:pStyle w:val="TOC2"/>
        <w:tabs>
          <w:tab w:val="right" w:leader="dot" w:pos="8296"/>
        </w:tabs>
        <w:rPr>
          <w:noProof/>
          <w:szCs w:val="24"/>
        </w:rPr>
      </w:pPr>
      <w:hyperlink w:anchor="_Toc88600832" w:history="1">
        <w:r w:rsidRPr="00482393">
          <w:rPr>
            <w:rStyle w:val="af7"/>
            <w:rFonts w:ascii="微软雅黑" w:eastAsia="微软雅黑" w:hAnsi="微软雅黑" w:cs="微软雅黑"/>
            <w:noProof/>
          </w:rPr>
          <w:t>8.4租户分析</w:t>
        </w:r>
        <w:r>
          <w:rPr>
            <w:noProof/>
            <w:webHidden/>
          </w:rPr>
          <w:tab/>
        </w:r>
        <w:r>
          <w:rPr>
            <w:noProof/>
            <w:webHidden/>
          </w:rPr>
          <w:fldChar w:fldCharType="begin"/>
        </w:r>
        <w:r>
          <w:rPr>
            <w:noProof/>
            <w:webHidden/>
          </w:rPr>
          <w:instrText xml:space="preserve"> PAGEREF _Toc88600832 \h </w:instrText>
        </w:r>
        <w:r>
          <w:rPr>
            <w:noProof/>
            <w:webHidden/>
          </w:rPr>
        </w:r>
        <w:r>
          <w:rPr>
            <w:noProof/>
            <w:webHidden/>
          </w:rPr>
          <w:fldChar w:fldCharType="separate"/>
        </w:r>
        <w:r>
          <w:rPr>
            <w:noProof/>
            <w:webHidden/>
          </w:rPr>
          <w:t>60</w:t>
        </w:r>
        <w:r>
          <w:rPr>
            <w:noProof/>
            <w:webHidden/>
          </w:rPr>
          <w:fldChar w:fldCharType="end"/>
        </w:r>
      </w:hyperlink>
    </w:p>
    <w:p w14:paraId="0B6DC9B8" w14:textId="022DF631" w:rsidR="000C137F" w:rsidRDefault="000C137F">
      <w:pPr>
        <w:pStyle w:val="TOC2"/>
        <w:tabs>
          <w:tab w:val="right" w:leader="dot" w:pos="8296"/>
        </w:tabs>
        <w:rPr>
          <w:noProof/>
          <w:szCs w:val="24"/>
        </w:rPr>
      </w:pPr>
      <w:hyperlink w:anchor="_Toc88600833" w:history="1">
        <w:r w:rsidRPr="00482393">
          <w:rPr>
            <w:rStyle w:val="af7"/>
            <w:rFonts w:ascii="微软雅黑" w:eastAsia="微软雅黑" w:hAnsi="微软雅黑" w:cs="微软雅黑"/>
            <w:noProof/>
          </w:rPr>
          <w:t>8.5 配置优化</w:t>
        </w:r>
        <w:r>
          <w:rPr>
            <w:noProof/>
            <w:webHidden/>
          </w:rPr>
          <w:tab/>
        </w:r>
        <w:r>
          <w:rPr>
            <w:noProof/>
            <w:webHidden/>
          </w:rPr>
          <w:fldChar w:fldCharType="begin"/>
        </w:r>
        <w:r>
          <w:rPr>
            <w:noProof/>
            <w:webHidden/>
          </w:rPr>
          <w:instrText xml:space="preserve"> PAGEREF _Toc88600833 \h </w:instrText>
        </w:r>
        <w:r>
          <w:rPr>
            <w:noProof/>
            <w:webHidden/>
          </w:rPr>
        </w:r>
        <w:r>
          <w:rPr>
            <w:noProof/>
            <w:webHidden/>
          </w:rPr>
          <w:fldChar w:fldCharType="separate"/>
        </w:r>
        <w:r>
          <w:rPr>
            <w:noProof/>
            <w:webHidden/>
          </w:rPr>
          <w:t>61</w:t>
        </w:r>
        <w:r>
          <w:rPr>
            <w:noProof/>
            <w:webHidden/>
          </w:rPr>
          <w:fldChar w:fldCharType="end"/>
        </w:r>
      </w:hyperlink>
    </w:p>
    <w:p w14:paraId="0DE046C1" w14:textId="2E61868E" w:rsidR="000C137F" w:rsidRDefault="000C137F">
      <w:pPr>
        <w:pStyle w:val="TOC3"/>
        <w:tabs>
          <w:tab w:val="right" w:leader="dot" w:pos="8296"/>
        </w:tabs>
        <w:rPr>
          <w:noProof/>
          <w:kern w:val="2"/>
          <w:sz w:val="21"/>
          <w:szCs w:val="24"/>
        </w:rPr>
      </w:pPr>
      <w:hyperlink w:anchor="_Toc88600834" w:history="1">
        <w:r w:rsidRPr="00482393">
          <w:rPr>
            <w:rStyle w:val="af7"/>
            <w:rFonts w:ascii="微软雅黑" w:eastAsia="微软雅黑" w:hAnsi="微软雅黑" w:cs="微软雅黑"/>
            <w:noProof/>
          </w:rPr>
          <w:t>8.5.1 回收分析</w:t>
        </w:r>
        <w:r>
          <w:rPr>
            <w:noProof/>
            <w:webHidden/>
          </w:rPr>
          <w:tab/>
        </w:r>
        <w:r>
          <w:rPr>
            <w:noProof/>
            <w:webHidden/>
          </w:rPr>
          <w:fldChar w:fldCharType="begin"/>
        </w:r>
        <w:r>
          <w:rPr>
            <w:noProof/>
            <w:webHidden/>
          </w:rPr>
          <w:instrText xml:space="preserve"> PAGEREF _Toc88600834 \h </w:instrText>
        </w:r>
        <w:r>
          <w:rPr>
            <w:noProof/>
            <w:webHidden/>
          </w:rPr>
        </w:r>
        <w:r>
          <w:rPr>
            <w:noProof/>
            <w:webHidden/>
          </w:rPr>
          <w:fldChar w:fldCharType="separate"/>
        </w:r>
        <w:r>
          <w:rPr>
            <w:noProof/>
            <w:webHidden/>
          </w:rPr>
          <w:t>61</w:t>
        </w:r>
        <w:r>
          <w:rPr>
            <w:noProof/>
            <w:webHidden/>
          </w:rPr>
          <w:fldChar w:fldCharType="end"/>
        </w:r>
      </w:hyperlink>
    </w:p>
    <w:p w14:paraId="70070259" w14:textId="03B2E25E" w:rsidR="000C137F" w:rsidRDefault="000C137F">
      <w:pPr>
        <w:pStyle w:val="TOC3"/>
        <w:tabs>
          <w:tab w:val="right" w:leader="dot" w:pos="8296"/>
        </w:tabs>
        <w:rPr>
          <w:noProof/>
          <w:kern w:val="2"/>
          <w:sz w:val="21"/>
          <w:szCs w:val="24"/>
        </w:rPr>
      </w:pPr>
      <w:hyperlink w:anchor="_Toc88600835" w:history="1">
        <w:r w:rsidRPr="00482393">
          <w:rPr>
            <w:rStyle w:val="af7"/>
            <w:rFonts w:ascii="微软雅黑" w:eastAsia="微软雅黑" w:hAnsi="微软雅黑" w:cs="微软雅黑"/>
            <w:noProof/>
          </w:rPr>
          <w:t>8.5.2 扩容分析</w:t>
        </w:r>
        <w:r>
          <w:rPr>
            <w:noProof/>
            <w:webHidden/>
          </w:rPr>
          <w:tab/>
        </w:r>
        <w:r>
          <w:rPr>
            <w:noProof/>
            <w:webHidden/>
          </w:rPr>
          <w:fldChar w:fldCharType="begin"/>
        </w:r>
        <w:r>
          <w:rPr>
            <w:noProof/>
            <w:webHidden/>
          </w:rPr>
          <w:instrText xml:space="preserve"> PAGEREF _Toc88600835 \h </w:instrText>
        </w:r>
        <w:r>
          <w:rPr>
            <w:noProof/>
            <w:webHidden/>
          </w:rPr>
        </w:r>
        <w:r>
          <w:rPr>
            <w:noProof/>
            <w:webHidden/>
          </w:rPr>
          <w:fldChar w:fldCharType="separate"/>
        </w:r>
        <w:r>
          <w:rPr>
            <w:noProof/>
            <w:webHidden/>
          </w:rPr>
          <w:t>62</w:t>
        </w:r>
        <w:r>
          <w:rPr>
            <w:noProof/>
            <w:webHidden/>
          </w:rPr>
          <w:fldChar w:fldCharType="end"/>
        </w:r>
      </w:hyperlink>
    </w:p>
    <w:p w14:paraId="57F1FEED" w14:textId="26D7A7AF" w:rsidR="000C137F" w:rsidRDefault="000C137F">
      <w:pPr>
        <w:pStyle w:val="TOC1"/>
        <w:rPr>
          <w:noProof/>
          <w:szCs w:val="24"/>
        </w:rPr>
      </w:pPr>
      <w:hyperlink w:anchor="_Toc88600836" w:history="1">
        <w:r w:rsidRPr="00482393">
          <w:rPr>
            <w:rStyle w:val="af7"/>
            <w:rFonts w:ascii="微软雅黑" w:eastAsia="微软雅黑" w:hAnsi="微软雅黑" w:cs="微软雅黑"/>
            <w:noProof/>
          </w:rPr>
          <w:t>第九章 系统配置</w:t>
        </w:r>
        <w:r>
          <w:rPr>
            <w:noProof/>
            <w:webHidden/>
          </w:rPr>
          <w:tab/>
        </w:r>
        <w:r>
          <w:rPr>
            <w:noProof/>
            <w:webHidden/>
          </w:rPr>
          <w:fldChar w:fldCharType="begin"/>
        </w:r>
        <w:r>
          <w:rPr>
            <w:noProof/>
            <w:webHidden/>
          </w:rPr>
          <w:instrText xml:space="preserve"> PAGEREF _Toc88600836 \h </w:instrText>
        </w:r>
        <w:r>
          <w:rPr>
            <w:noProof/>
            <w:webHidden/>
          </w:rPr>
        </w:r>
        <w:r>
          <w:rPr>
            <w:noProof/>
            <w:webHidden/>
          </w:rPr>
          <w:fldChar w:fldCharType="separate"/>
        </w:r>
        <w:r>
          <w:rPr>
            <w:noProof/>
            <w:webHidden/>
          </w:rPr>
          <w:t>64</w:t>
        </w:r>
        <w:r>
          <w:rPr>
            <w:noProof/>
            <w:webHidden/>
          </w:rPr>
          <w:fldChar w:fldCharType="end"/>
        </w:r>
      </w:hyperlink>
    </w:p>
    <w:p w14:paraId="79CDA7D4" w14:textId="71721312" w:rsidR="000C137F" w:rsidRDefault="000C137F">
      <w:pPr>
        <w:pStyle w:val="TOC2"/>
        <w:tabs>
          <w:tab w:val="right" w:leader="dot" w:pos="8296"/>
        </w:tabs>
        <w:rPr>
          <w:noProof/>
          <w:szCs w:val="24"/>
        </w:rPr>
      </w:pPr>
      <w:hyperlink w:anchor="_Toc88600837" w:history="1">
        <w:r w:rsidRPr="00482393">
          <w:rPr>
            <w:rStyle w:val="af7"/>
            <w:rFonts w:ascii="微软雅黑" w:eastAsia="微软雅黑" w:hAnsi="微软雅黑" w:cs="微软雅黑"/>
            <w:noProof/>
          </w:rPr>
          <w:t>9.1 权限管理</w:t>
        </w:r>
        <w:r>
          <w:rPr>
            <w:noProof/>
            <w:webHidden/>
          </w:rPr>
          <w:tab/>
        </w:r>
        <w:r>
          <w:rPr>
            <w:noProof/>
            <w:webHidden/>
          </w:rPr>
          <w:fldChar w:fldCharType="begin"/>
        </w:r>
        <w:r>
          <w:rPr>
            <w:noProof/>
            <w:webHidden/>
          </w:rPr>
          <w:instrText xml:space="preserve"> PAGEREF _Toc88600837 \h </w:instrText>
        </w:r>
        <w:r>
          <w:rPr>
            <w:noProof/>
            <w:webHidden/>
          </w:rPr>
        </w:r>
        <w:r>
          <w:rPr>
            <w:noProof/>
            <w:webHidden/>
          </w:rPr>
          <w:fldChar w:fldCharType="separate"/>
        </w:r>
        <w:r>
          <w:rPr>
            <w:noProof/>
            <w:webHidden/>
          </w:rPr>
          <w:t>64</w:t>
        </w:r>
        <w:r>
          <w:rPr>
            <w:noProof/>
            <w:webHidden/>
          </w:rPr>
          <w:fldChar w:fldCharType="end"/>
        </w:r>
      </w:hyperlink>
    </w:p>
    <w:p w14:paraId="61AC7922" w14:textId="59D0FF85" w:rsidR="000C137F" w:rsidRDefault="000C137F">
      <w:pPr>
        <w:pStyle w:val="TOC2"/>
        <w:tabs>
          <w:tab w:val="right" w:leader="dot" w:pos="8296"/>
        </w:tabs>
        <w:rPr>
          <w:noProof/>
          <w:szCs w:val="24"/>
        </w:rPr>
      </w:pPr>
      <w:hyperlink w:anchor="_Toc88600838" w:history="1">
        <w:r w:rsidRPr="00482393">
          <w:rPr>
            <w:rStyle w:val="af7"/>
            <w:rFonts w:ascii="微软雅黑" w:eastAsia="微软雅黑" w:hAnsi="微软雅黑" w:cs="微软雅黑"/>
            <w:noProof/>
          </w:rPr>
          <w:t>9.2 系统配置——访问限制</w:t>
        </w:r>
        <w:r>
          <w:rPr>
            <w:noProof/>
            <w:webHidden/>
          </w:rPr>
          <w:tab/>
        </w:r>
        <w:r>
          <w:rPr>
            <w:noProof/>
            <w:webHidden/>
          </w:rPr>
          <w:fldChar w:fldCharType="begin"/>
        </w:r>
        <w:r>
          <w:rPr>
            <w:noProof/>
            <w:webHidden/>
          </w:rPr>
          <w:instrText xml:space="preserve"> PAGEREF _Toc88600838 \h </w:instrText>
        </w:r>
        <w:r>
          <w:rPr>
            <w:noProof/>
            <w:webHidden/>
          </w:rPr>
        </w:r>
        <w:r>
          <w:rPr>
            <w:noProof/>
            <w:webHidden/>
          </w:rPr>
          <w:fldChar w:fldCharType="separate"/>
        </w:r>
        <w:r>
          <w:rPr>
            <w:noProof/>
            <w:webHidden/>
          </w:rPr>
          <w:t>64</w:t>
        </w:r>
        <w:r>
          <w:rPr>
            <w:noProof/>
            <w:webHidden/>
          </w:rPr>
          <w:fldChar w:fldCharType="end"/>
        </w:r>
      </w:hyperlink>
    </w:p>
    <w:p w14:paraId="30AFF6C7" w14:textId="252D484E" w:rsidR="000C137F" w:rsidRDefault="000C137F">
      <w:pPr>
        <w:pStyle w:val="TOC2"/>
        <w:tabs>
          <w:tab w:val="right" w:leader="dot" w:pos="8296"/>
        </w:tabs>
        <w:rPr>
          <w:noProof/>
          <w:szCs w:val="24"/>
        </w:rPr>
      </w:pPr>
      <w:hyperlink w:anchor="_Toc88600839" w:history="1">
        <w:r w:rsidRPr="00482393">
          <w:rPr>
            <w:rStyle w:val="af7"/>
            <w:rFonts w:ascii="微软雅黑" w:eastAsia="微软雅黑" w:hAnsi="微软雅黑" w:cs="微软雅黑"/>
            <w:noProof/>
          </w:rPr>
          <w:t>9.3 系统配置——首页配置</w:t>
        </w:r>
        <w:r>
          <w:rPr>
            <w:noProof/>
            <w:webHidden/>
          </w:rPr>
          <w:tab/>
        </w:r>
        <w:r>
          <w:rPr>
            <w:noProof/>
            <w:webHidden/>
          </w:rPr>
          <w:fldChar w:fldCharType="begin"/>
        </w:r>
        <w:r>
          <w:rPr>
            <w:noProof/>
            <w:webHidden/>
          </w:rPr>
          <w:instrText xml:space="preserve"> PAGEREF _Toc88600839 \h </w:instrText>
        </w:r>
        <w:r>
          <w:rPr>
            <w:noProof/>
            <w:webHidden/>
          </w:rPr>
        </w:r>
        <w:r>
          <w:rPr>
            <w:noProof/>
            <w:webHidden/>
          </w:rPr>
          <w:fldChar w:fldCharType="separate"/>
        </w:r>
        <w:r>
          <w:rPr>
            <w:noProof/>
            <w:webHidden/>
          </w:rPr>
          <w:t>65</w:t>
        </w:r>
        <w:r>
          <w:rPr>
            <w:noProof/>
            <w:webHidden/>
          </w:rPr>
          <w:fldChar w:fldCharType="end"/>
        </w:r>
      </w:hyperlink>
    </w:p>
    <w:p w14:paraId="699AF992" w14:textId="0772E2F3" w:rsidR="000C137F" w:rsidRDefault="000C137F">
      <w:pPr>
        <w:pStyle w:val="TOC2"/>
        <w:tabs>
          <w:tab w:val="right" w:leader="dot" w:pos="8296"/>
        </w:tabs>
        <w:rPr>
          <w:noProof/>
          <w:szCs w:val="24"/>
        </w:rPr>
      </w:pPr>
      <w:hyperlink w:anchor="_Toc88600840" w:history="1">
        <w:r w:rsidRPr="00482393">
          <w:rPr>
            <w:rStyle w:val="af7"/>
            <w:rFonts w:ascii="微软雅黑" w:eastAsia="微软雅黑" w:hAnsi="微软雅黑" w:cs="微软雅黑"/>
            <w:noProof/>
          </w:rPr>
          <w:t>9.4 系统配置——通用配置</w:t>
        </w:r>
        <w:r>
          <w:rPr>
            <w:noProof/>
            <w:webHidden/>
          </w:rPr>
          <w:tab/>
        </w:r>
        <w:r>
          <w:rPr>
            <w:noProof/>
            <w:webHidden/>
          </w:rPr>
          <w:fldChar w:fldCharType="begin"/>
        </w:r>
        <w:r>
          <w:rPr>
            <w:noProof/>
            <w:webHidden/>
          </w:rPr>
          <w:instrText xml:space="preserve"> PAGEREF _Toc88600840 \h </w:instrText>
        </w:r>
        <w:r>
          <w:rPr>
            <w:noProof/>
            <w:webHidden/>
          </w:rPr>
        </w:r>
        <w:r>
          <w:rPr>
            <w:noProof/>
            <w:webHidden/>
          </w:rPr>
          <w:fldChar w:fldCharType="separate"/>
        </w:r>
        <w:r>
          <w:rPr>
            <w:noProof/>
            <w:webHidden/>
          </w:rPr>
          <w:t>66</w:t>
        </w:r>
        <w:r>
          <w:rPr>
            <w:noProof/>
            <w:webHidden/>
          </w:rPr>
          <w:fldChar w:fldCharType="end"/>
        </w:r>
      </w:hyperlink>
    </w:p>
    <w:p w14:paraId="7965489A" w14:textId="7E23A2A5" w:rsidR="000C137F" w:rsidRDefault="000C137F">
      <w:pPr>
        <w:pStyle w:val="TOC2"/>
        <w:tabs>
          <w:tab w:val="right" w:leader="dot" w:pos="8296"/>
        </w:tabs>
        <w:rPr>
          <w:noProof/>
          <w:szCs w:val="24"/>
        </w:rPr>
      </w:pPr>
      <w:hyperlink w:anchor="_Toc88600841" w:history="1">
        <w:r w:rsidRPr="00482393">
          <w:rPr>
            <w:rStyle w:val="af7"/>
            <w:rFonts w:ascii="微软雅黑" w:eastAsia="微软雅黑" w:hAnsi="微软雅黑" w:cs="微软雅黑"/>
            <w:noProof/>
          </w:rPr>
          <w:t>9.5 系统配置——系统字典</w:t>
        </w:r>
        <w:r>
          <w:rPr>
            <w:noProof/>
            <w:webHidden/>
          </w:rPr>
          <w:tab/>
        </w:r>
        <w:r>
          <w:rPr>
            <w:noProof/>
            <w:webHidden/>
          </w:rPr>
          <w:fldChar w:fldCharType="begin"/>
        </w:r>
        <w:r>
          <w:rPr>
            <w:noProof/>
            <w:webHidden/>
          </w:rPr>
          <w:instrText xml:space="preserve"> PAGEREF _Toc88600841 \h </w:instrText>
        </w:r>
        <w:r>
          <w:rPr>
            <w:noProof/>
            <w:webHidden/>
          </w:rPr>
        </w:r>
        <w:r>
          <w:rPr>
            <w:noProof/>
            <w:webHidden/>
          </w:rPr>
          <w:fldChar w:fldCharType="separate"/>
        </w:r>
        <w:r>
          <w:rPr>
            <w:noProof/>
            <w:webHidden/>
          </w:rPr>
          <w:t>67</w:t>
        </w:r>
        <w:r>
          <w:rPr>
            <w:noProof/>
            <w:webHidden/>
          </w:rPr>
          <w:fldChar w:fldCharType="end"/>
        </w:r>
      </w:hyperlink>
    </w:p>
    <w:p w14:paraId="3D9F31BC" w14:textId="0A19A7F9" w:rsidR="000C137F" w:rsidRDefault="000C137F">
      <w:pPr>
        <w:pStyle w:val="TOC2"/>
        <w:tabs>
          <w:tab w:val="right" w:leader="dot" w:pos="8296"/>
        </w:tabs>
        <w:rPr>
          <w:noProof/>
          <w:szCs w:val="24"/>
        </w:rPr>
      </w:pPr>
      <w:hyperlink w:anchor="_Toc88600842" w:history="1">
        <w:r w:rsidRPr="00482393">
          <w:rPr>
            <w:rStyle w:val="af7"/>
            <w:rFonts w:ascii="微软雅黑" w:eastAsia="微软雅黑" w:hAnsi="微软雅黑" w:cs="微软雅黑"/>
            <w:noProof/>
          </w:rPr>
          <w:t>9.6系统配置——命名规则</w:t>
        </w:r>
        <w:r>
          <w:rPr>
            <w:noProof/>
            <w:webHidden/>
          </w:rPr>
          <w:tab/>
        </w:r>
        <w:r>
          <w:rPr>
            <w:noProof/>
            <w:webHidden/>
          </w:rPr>
          <w:fldChar w:fldCharType="begin"/>
        </w:r>
        <w:r>
          <w:rPr>
            <w:noProof/>
            <w:webHidden/>
          </w:rPr>
          <w:instrText xml:space="preserve"> PAGEREF _Toc88600842 \h </w:instrText>
        </w:r>
        <w:r>
          <w:rPr>
            <w:noProof/>
            <w:webHidden/>
          </w:rPr>
        </w:r>
        <w:r>
          <w:rPr>
            <w:noProof/>
            <w:webHidden/>
          </w:rPr>
          <w:fldChar w:fldCharType="separate"/>
        </w:r>
        <w:r>
          <w:rPr>
            <w:noProof/>
            <w:webHidden/>
          </w:rPr>
          <w:t>68</w:t>
        </w:r>
        <w:r>
          <w:rPr>
            <w:noProof/>
            <w:webHidden/>
          </w:rPr>
          <w:fldChar w:fldCharType="end"/>
        </w:r>
      </w:hyperlink>
    </w:p>
    <w:p w14:paraId="1F43C175" w14:textId="61ED48A5" w:rsidR="000C137F" w:rsidRDefault="000C137F">
      <w:pPr>
        <w:pStyle w:val="TOC2"/>
        <w:tabs>
          <w:tab w:val="right" w:leader="dot" w:pos="8296"/>
        </w:tabs>
        <w:rPr>
          <w:noProof/>
          <w:szCs w:val="24"/>
        </w:rPr>
      </w:pPr>
      <w:hyperlink w:anchor="_Toc88600843" w:history="1">
        <w:r w:rsidRPr="00482393">
          <w:rPr>
            <w:rStyle w:val="af7"/>
            <w:rFonts w:ascii="微软雅黑" w:eastAsia="微软雅黑" w:hAnsi="微软雅黑" w:cs="微软雅黑"/>
            <w:noProof/>
          </w:rPr>
          <w:t>9.7审计日志</w:t>
        </w:r>
        <w:r>
          <w:rPr>
            <w:noProof/>
            <w:webHidden/>
          </w:rPr>
          <w:tab/>
        </w:r>
        <w:r>
          <w:rPr>
            <w:noProof/>
            <w:webHidden/>
          </w:rPr>
          <w:fldChar w:fldCharType="begin"/>
        </w:r>
        <w:r>
          <w:rPr>
            <w:noProof/>
            <w:webHidden/>
          </w:rPr>
          <w:instrText xml:space="preserve"> PAGEREF _Toc88600843 \h </w:instrText>
        </w:r>
        <w:r>
          <w:rPr>
            <w:noProof/>
            <w:webHidden/>
          </w:rPr>
        </w:r>
        <w:r>
          <w:rPr>
            <w:noProof/>
            <w:webHidden/>
          </w:rPr>
          <w:fldChar w:fldCharType="separate"/>
        </w:r>
        <w:r>
          <w:rPr>
            <w:noProof/>
            <w:webHidden/>
          </w:rPr>
          <w:t>68</w:t>
        </w:r>
        <w:r>
          <w:rPr>
            <w:noProof/>
            <w:webHidden/>
          </w:rPr>
          <w:fldChar w:fldCharType="end"/>
        </w:r>
      </w:hyperlink>
    </w:p>
    <w:p w14:paraId="056155E9" w14:textId="18BE9855" w:rsidR="000C137F" w:rsidRDefault="000C137F">
      <w:pPr>
        <w:pStyle w:val="TOC2"/>
        <w:tabs>
          <w:tab w:val="right" w:leader="dot" w:pos="8296"/>
        </w:tabs>
        <w:rPr>
          <w:noProof/>
          <w:szCs w:val="24"/>
        </w:rPr>
      </w:pPr>
      <w:hyperlink w:anchor="_Toc88600844" w:history="1">
        <w:r w:rsidRPr="00482393">
          <w:rPr>
            <w:rStyle w:val="af7"/>
            <w:rFonts w:ascii="微软雅黑" w:eastAsia="微软雅黑" w:hAnsi="微软雅黑" w:cs="微软雅黑"/>
            <w:noProof/>
          </w:rPr>
          <w:t>9.8 License证书管理</w:t>
        </w:r>
        <w:r>
          <w:rPr>
            <w:noProof/>
            <w:webHidden/>
          </w:rPr>
          <w:tab/>
        </w:r>
        <w:r>
          <w:rPr>
            <w:noProof/>
            <w:webHidden/>
          </w:rPr>
          <w:fldChar w:fldCharType="begin"/>
        </w:r>
        <w:r>
          <w:rPr>
            <w:noProof/>
            <w:webHidden/>
          </w:rPr>
          <w:instrText xml:space="preserve"> PAGEREF _Toc88600844 \h </w:instrText>
        </w:r>
        <w:r>
          <w:rPr>
            <w:noProof/>
            <w:webHidden/>
          </w:rPr>
        </w:r>
        <w:r>
          <w:rPr>
            <w:noProof/>
            <w:webHidden/>
          </w:rPr>
          <w:fldChar w:fldCharType="separate"/>
        </w:r>
        <w:r>
          <w:rPr>
            <w:noProof/>
            <w:webHidden/>
          </w:rPr>
          <w:t>69</w:t>
        </w:r>
        <w:r>
          <w:rPr>
            <w:noProof/>
            <w:webHidden/>
          </w:rPr>
          <w:fldChar w:fldCharType="end"/>
        </w:r>
      </w:hyperlink>
    </w:p>
    <w:p w14:paraId="36D577F1" w14:textId="77777777" w:rsidR="00B5428E" w:rsidRDefault="003C3EDA">
      <w:pPr>
        <w:pStyle w:val="1"/>
        <w:pageBreakBefore/>
        <w:spacing w:line="120" w:lineRule="auto"/>
        <w:jc w:val="both"/>
        <w:rPr>
          <w:rFonts w:ascii="微软雅黑" w:eastAsia="微软雅黑" w:hAnsi="微软雅黑" w:cs="微软雅黑"/>
        </w:rPr>
      </w:pPr>
      <w:r>
        <w:rPr>
          <w:rFonts w:ascii="微软雅黑" w:eastAsia="微软雅黑" w:hAnsi="微软雅黑" w:cs="微软雅黑" w:hint="eastAsia"/>
        </w:rPr>
        <w:lastRenderedPageBreak/>
        <w:fldChar w:fldCharType="end"/>
      </w:r>
      <w:bookmarkStart w:id="7" w:name="_Toc515628569"/>
    </w:p>
    <w:p w14:paraId="36673A68" w14:textId="77777777" w:rsidR="00B5428E" w:rsidRDefault="00B5428E">
      <w:pPr>
        <w:rPr>
          <w:rFonts w:ascii="微软雅黑" w:eastAsia="微软雅黑" w:hAnsi="微软雅黑" w:cs="微软雅黑"/>
        </w:rPr>
      </w:pPr>
    </w:p>
    <w:p w14:paraId="31388A2A" w14:textId="77777777" w:rsidR="00B5428E" w:rsidRDefault="00B5428E">
      <w:pPr>
        <w:rPr>
          <w:rFonts w:ascii="微软雅黑" w:eastAsia="微软雅黑" w:hAnsi="微软雅黑" w:cs="微软雅黑"/>
        </w:rPr>
      </w:pPr>
    </w:p>
    <w:p w14:paraId="611933B0" w14:textId="77777777" w:rsidR="00B5428E" w:rsidRDefault="00B5428E">
      <w:pPr>
        <w:rPr>
          <w:rFonts w:ascii="微软雅黑" w:eastAsia="微软雅黑" w:hAnsi="微软雅黑" w:cs="微软雅黑"/>
        </w:rPr>
      </w:pPr>
    </w:p>
    <w:p w14:paraId="1EE0DD40" w14:textId="77777777" w:rsidR="00B5428E" w:rsidRDefault="00B5428E">
      <w:pPr>
        <w:rPr>
          <w:rFonts w:ascii="微软雅黑" w:eastAsia="微软雅黑" w:hAnsi="微软雅黑" w:cs="微软雅黑"/>
        </w:rPr>
      </w:pPr>
    </w:p>
    <w:p w14:paraId="3394B2D2" w14:textId="77777777" w:rsidR="00B5428E" w:rsidRDefault="00B5428E">
      <w:pPr>
        <w:rPr>
          <w:rFonts w:ascii="微软雅黑" w:eastAsia="微软雅黑" w:hAnsi="微软雅黑" w:cs="微软雅黑"/>
        </w:rPr>
      </w:pPr>
    </w:p>
    <w:p w14:paraId="6A9D0292" w14:textId="77777777" w:rsidR="00B5428E" w:rsidRDefault="00B5428E">
      <w:pPr>
        <w:rPr>
          <w:rFonts w:ascii="微软雅黑" w:eastAsia="微软雅黑" w:hAnsi="微软雅黑" w:cs="微软雅黑"/>
        </w:rPr>
      </w:pPr>
    </w:p>
    <w:p w14:paraId="2478848A" w14:textId="77777777" w:rsidR="00B5428E" w:rsidRDefault="00B5428E">
      <w:pPr>
        <w:rPr>
          <w:rFonts w:ascii="微软雅黑" w:eastAsia="微软雅黑" w:hAnsi="微软雅黑" w:cs="微软雅黑"/>
        </w:rPr>
      </w:pPr>
    </w:p>
    <w:p w14:paraId="3E817262" w14:textId="77777777" w:rsidR="00B5428E" w:rsidRDefault="003C3EDA">
      <w:pPr>
        <w:pStyle w:val="1"/>
        <w:jc w:val="left"/>
        <w:rPr>
          <w:rFonts w:ascii="微软雅黑" w:eastAsia="微软雅黑" w:hAnsi="微软雅黑" w:cs="微软雅黑"/>
          <w:sz w:val="32"/>
          <w:szCs w:val="32"/>
        </w:rPr>
      </w:pPr>
      <w:bookmarkStart w:id="8" w:name="_Toc88600792"/>
      <w:r>
        <w:rPr>
          <w:rFonts w:ascii="微软雅黑" w:eastAsia="微软雅黑" w:hAnsi="微软雅黑" w:cs="微软雅黑" w:hint="eastAsia"/>
          <w:sz w:val="32"/>
          <w:szCs w:val="32"/>
        </w:rPr>
        <w:t>第一章</w:t>
      </w:r>
      <w:r>
        <w:rPr>
          <w:rFonts w:ascii="微软雅黑" w:eastAsia="微软雅黑" w:hAnsi="微软雅黑" w:cs="微软雅黑" w:hint="eastAsia"/>
          <w:sz w:val="32"/>
          <w:szCs w:val="32"/>
        </w:rPr>
        <w:t xml:space="preserve"> </w:t>
      </w:r>
      <w:r>
        <w:rPr>
          <w:rFonts w:ascii="微软雅黑" w:eastAsia="微软雅黑" w:hAnsi="微软雅黑" w:cs="微软雅黑" w:hint="eastAsia"/>
          <w:sz w:val="32"/>
          <w:szCs w:val="32"/>
        </w:rPr>
        <w:t>系统概述</w:t>
      </w:r>
      <w:bookmarkEnd w:id="4"/>
      <w:bookmarkEnd w:id="7"/>
      <w:bookmarkEnd w:id="8"/>
    </w:p>
    <w:p w14:paraId="070DE1B0" w14:textId="1CC3497F" w:rsidR="00B5428E" w:rsidRDefault="003C3EDA">
      <w:pPr>
        <w:spacing w:line="180" w:lineRule="auto"/>
        <w:ind w:firstLineChars="200" w:firstLine="420"/>
        <w:rPr>
          <w:rFonts w:ascii="微软雅黑" w:eastAsia="微软雅黑" w:hAnsi="微软雅黑" w:cs="微软雅黑"/>
        </w:rPr>
      </w:pPr>
      <w:r>
        <w:rPr>
          <w:rFonts w:ascii="微软雅黑" w:eastAsia="微软雅黑" w:hAnsi="微软雅黑" w:cs="微软雅黑" w:hint="eastAsia"/>
        </w:rPr>
        <w:t>博云云管理平台</w:t>
      </w:r>
      <w:r>
        <w:rPr>
          <w:rFonts w:ascii="微软雅黑" w:eastAsia="微软雅黑" w:hAnsi="微软雅黑" w:cs="微软雅黑" w:hint="eastAsia"/>
        </w:rPr>
        <w:t xml:space="preserve"> </w:t>
      </w:r>
      <w:r>
        <w:rPr>
          <w:rFonts w:ascii="微软雅黑" w:eastAsia="微软雅黑" w:hAnsi="微软雅黑" w:cs="微软雅黑" w:hint="eastAsia"/>
        </w:rPr>
        <w:t>（以下简称“云管平台”）</w:t>
      </w:r>
      <w:r>
        <w:rPr>
          <w:rFonts w:ascii="微软雅黑" w:eastAsia="微软雅黑" w:hAnsi="微软雅黑" w:cs="微软雅黑" w:hint="eastAsia"/>
        </w:rPr>
        <w:t xml:space="preserve"> </w:t>
      </w:r>
      <w:r>
        <w:rPr>
          <w:rFonts w:ascii="微软雅黑" w:eastAsia="微软雅黑" w:hAnsi="微软雅黑" w:cs="微软雅黑" w:hint="eastAsia"/>
        </w:rPr>
        <w:t>实现了管理异构的虚拟化</w:t>
      </w:r>
      <w:r>
        <w:rPr>
          <w:rFonts w:ascii="微软雅黑" w:eastAsia="微软雅黑" w:hAnsi="微软雅黑" w:cs="微软雅黑" w:hint="eastAsia"/>
        </w:rPr>
        <w:t>IaaS</w:t>
      </w:r>
      <w:r>
        <w:rPr>
          <w:rFonts w:ascii="微软雅黑" w:eastAsia="微软雅黑" w:hAnsi="微软雅黑" w:cs="微软雅黑" w:hint="eastAsia"/>
        </w:rPr>
        <w:t>平台，如：</w:t>
      </w:r>
      <w:r>
        <w:rPr>
          <w:rFonts w:ascii="微软雅黑" w:eastAsia="微软雅黑" w:hAnsi="微软雅黑" w:cs="微软雅黑" w:hint="eastAsia"/>
        </w:rPr>
        <w:t>华为</w:t>
      </w:r>
      <w:proofErr w:type="spellStart"/>
      <w:r>
        <w:rPr>
          <w:rFonts w:ascii="微软雅黑" w:eastAsia="微软雅黑" w:hAnsi="微软雅黑" w:cs="微软雅黑" w:hint="eastAsia"/>
        </w:rPr>
        <w:t>ManageOne</w:t>
      </w:r>
      <w:proofErr w:type="spellEnd"/>
      <w:r>
        <w:rPr>
          <w:rFonts w:ascii="微软雅黑" w:eastAsia="微软雅黑" w:hAnsi="微软雅黑" w:cs="微软雅黑" w:hint="eastAsia"/>
        </w:rPr>
        <w:t>等，使得企业能够更集中更有效的管理异构云环境；同时云管平台还对接了</w:t>
      </w:r>
      <w:r>
        <w:rPr>
          <w:rFonts w:ascii="微软雅黑" w:eastAsia="微软雅黑" w:hAnsi="微软雅黑" w:cs="微软雅黑" w:hint="eastAsia"/>
        </w:rPr>
        <w:t>华为云</w:t>
      </w:r>
      <w:r>
        <w:rPr>
          <w:rFonts w:ascii="微软雅黑" w:eastAsia="微软雅黑" w:hAnsi="微软雅黑" w:cs="微软雅黑" w:hint="eastAsia"/>
        </w:rPr>
        <w:t>等公有云平台，以资源为管理对象，对不同异构环境下特定的资源进行纳管、展示、统计、计费等。</w:t>
      </w:r>
    </w:p>
    <w:p w14:paraId="3A97C660" w14:textId="77777777" w:rsidR="00B5428E" w:rsidRDefault="003C3EDA">
      <w:pPr>
        <w:spacing w:line="180" w:lineRule="auto"/>
        <w:ind w:firstLine="420"/>
        <w:rPr>
          <w:rFonts w:ascii="微软雅黑" w:eastAsia="微软雅黑" w:hAnsi="微软雅黑" w:cs="微软雅黑"/>
        </w:rPr>
      </w:pPr>
      <w:r>
        <w:rPr>
          <w:rFonts w:ascii="微软雅黑" w:eastAsia="微软雅黑" w:hAnsi="微软雅黑" w:cs="微软雅黑" w:hint="eastAsia"/>
        </w:rPr>
        <w:t>云管平台采用统一的资源模型抽象不同的异构云环境资源，也屏蔽对上层业务需要的资源具体实现。并且内部采用接口抽象和多平台适配等技术手段实现多种平台资源的统一入口。</w:t>
      </w:r>
    </w:p>
    <w:p w14:paraId="6BA21582" w14:textId="68300FF8" w:rsidR="00B5428E" w:rsidRDefault="003C3EDA">
      <w:pPr>
        <w:spacing w:line="180" w:lineRule="auto"/>
        <w:ind w:firstLine="420"/>
        <w:rPr>
          <w:rFonts w:ascii="微软雅黑" w:eastAsia="微软雅黑" w:hAnsi="微软雅黑" w:cs="微软雅黑"/>
        </w:rPr>
      </w:pPr>
      <w:r>
        <w:rPr>
          <w:rFonts w:ascii="微软雅黑" w:eastAsia="微软雅黑" w:hAnsi="微软雅黑" w:cs="微软雅黑" w:hint="eastAsia"/>
        </w:rPr>
        <w:t>云管平台实现了对</w:t>
      </w:r>
      <w:r>
        <w:rPr>
          <w:rFonts w:ascii="微软雅黑" w:eastAsia="微软雅黑" w:hAnsi="微软雅黑" w:cs="微软雅黑" w:hint="eastAsia"/>
        </w:rPr>
        <w:t>云平台、存储、</w:t>
      </w:r>
      <w:r>
        <w:rPr>
          <w:rFonts w:ascii="微软雅黑" w:eastAsia="微软雅黑" w:hAnsi="微软雅黑" w:cs="微软雅黑" w:hint="eastAsia"/>
        </w:rPr>
        <w:t>中间件、</w:t>
      </w:r>
      <w:r>
        <w:rPr>
          <w:rFonts w:ascii="微软雅黑" w:eastAsia="微软雅黑" w:hAnsi="微软雅黑" w:cs="微软雅黑" w:hint="eastAsia"/>
        </w:rPr>
        <w:t>数据库的资源和性能监控，当监控指标达到预先设置的告</w:t>
      </w:r>
      <w:r>
        <w:rPr>
          <w:rFonts w:ascii="微软雅黑" w:eastAsia="微软雅黑" w:hAnsi="微软雅黑" w:cs="微软雅黑" w:hint="eastAsia"/>
        </w:rPr>
        <w:t>警阈值时，将产生告警并通知相关关注人员，以保证对资源指标的实时监控。平台针对</w:t>
      </w:r>
      <w:r>
        <w:rPr>
          <w:rFonts w:ascii="微软雅黑" w:eastAsia="微软雅黑" w:hAnsi="微软雅黑" w:cs="微软雅黑" w:hint="eastAsia"/>
        </w:rPr>
        <w:t>主机、虚拟机</w:t>
      </w:r>
      <w:r>
        <w:rPr>
          <w:rFonts w:ascii="微软雅黑" w:eastAsia="微软雅黑" w:hAnsi="微软雅黑" w:cs="微软雅黑" w:hint="eastAsia"/>
        </w:rPr>
        <w:t>等资源</w:t>
      </w:r>
      <w:r>
        <w:rPr>
          <w:rFonts w:ascii="微软雅黑" w:eastAsia="微软雅黑" w:hAnsi="微软雅黑" w:cs="微软雅黑" w:hint="eastAsia"/>
        </w:rPr>
        <w:t>提供</w:t>
      </w:r>
      <w:r>
        <w:rPr>
          <w:rFonts w:ascii="微软雅黑" w:eastAsia="微软雅黑" w:hAnsi="微软雅黑" w:cs="微软雅黑" w:hint="eastAsia"/>
        </w:rPr>
        <w:t>CPU</w:t>
      </w:r>
      <w:r>
        <w:rPr>
          <w:rFonts w:ascii="微软雅黑" w:eastAsia="微软雅黑" w:hAnsi="微软雅黑" w:cs="微软雅黑" w:hint="eastAsia"/>
        </w:rPr>
        <w:t>、内存、磁盘等监控图表信息。也支持主机、虚机进行监控分析。</w:t>
      </w:r>
    </w:p>
    <w:p w14:paraId="442004C0" w14:textId="77777777" w:rsidR="00B5428E" w:rsidRDefault="003C3EDA">
      <w:pPr>
        <w:spacing w:line="180" w:lineRule="auto"/>
        <w:ind w:firstLine="420"/>
        <w:rPr>
          <w:rFonts w:ascii="微软雅黑" w:eastAsia="微软雅黑" w:hAnsi="微软雅黑" w:cs="微软雅黑"/>
        </w:rPr>
      </w:pPr>
      <w:r>
        <w:rPr>
          <w:rFonts w:ascii="微软雅黑" w:eastAsia="微软雅黑" w:hAnsi="微软雅黑" w:cs="微软雅黑" w:hint="eastAsia"/>
        </w:rPr>
        <w:t>平台作业服务是基于任务调度引擎实现的复杂任务编排，并下发各目标机器执行再返回执行结果，以展示任务的执行状态成功与否。通过平台的混合编排，对纳管的虚拟机资源进</w:t>
      </w:r>
      <w:r>
        <w:rPr>
          <w:rFonts w:ascii="微软雅黑" w:eastAsia="微软雅黑" w:hAnsi="微软雅黑" w:cs="微软雅黑" w:hint="eastAsia"/>
        </w:rPr>
        <w:lastRenderedPageBreak/>
        <w:t>行批量安装。支持资源编排、软件编排、运维节点编排等，支持三种节点数据的混合编排等。支持新增虚机和已有虚机的编排任务，以满足运维场景的需求，如软件安装、健康巡检</w:t>
      </w:r>
      <w:r>
        <w:rPr>
          <w:rFonts w:ascii="微软雅黑" w:eastAsia="微软雅黑" w:hAnsi="微软雅黑" w:cs="微软雅黑" w:hint="eastAsia"/>
        </w:rPr>
        <w:t>、文件备份恢复等场景。</w:t>
      </w:r>
    </w:p>
    <w:p w14:paraId="1B632294" w14:textId="77777777" w:rsidR="00B5428E" w:rsidRDefault="003C3EDA">
      <w:pPr>
        <w:spacing w:line="180" w:lineRule="auto"/>
        <w:ind w:firstLine="420"/>
        <w:rPr>
          <w:rFonts w:ascii="微软雅黑" w:eastAsia="微软雅黑" w:hAnsi="微软雅黑" w:cs="微软雅黑"/>
        </w:rPr>
      </w:pPr>
      <w:r>
        <w:rPr>
          <w:rFonts w:ascii="微软雅黑" w:eastAsia="微软雅黑" w:hAnsi="微软雅黑" w:cs="微软雅黑" w:hint="eastAsia"/>
        </w:rPr>
        <w:t>服务</w:t>
      </w:r>
      <w:r>
        <w:rPr>
          <w:rFonts w:ascii="微软雅黑" w:eastAsia="微软雅黑" w:hAnsi="微软雅黑" w:cs="微软雅黑" w:hint="eastAsia"/>
        </w:rPr>
        <w:t>运营</w:t>
      </w:r>
      <w:r>
        <w:rPr>
          <w:rFonts w:ascii="微软雅黑" w:eastAsia="微软雅黑" w:hAnsi="微软雅黑" w:cs="微软雅黑" w:hint="eastAsia"/>
        </w:rPr>
        <w:t>支持</w:t>
      </w:r>
      <w:r>
        <w:rPr>
          <w:rFonts w:ascii="微软雅黑" w:eastAsia="微软雅黑" w:hAnsi="微软雅黑" w:cs="微软雅黑" w:hint="eastAsia"/>
        </w:rPr>
        <w:t>编辑和</w:t>
      </w:r>
      <w:r>
        <w:rPr>
          <w:rFonts w:ascii="微软雅黑" w:eastAsia="微软雅黑" w:hAnsi="微软雅黑" w:cs="微软雅黑" w:hint="eastAsia"/>
        </w:rPr>
        <w:t>发布资源类、运维类的服务</w:t>
      </w:r>
      <w:r>
        <w:rPr>
          <w:rFonts w:ascii="微软雅黑" w:eastAsia="微软雅黑" w:hAnsi="微软雅黑" w:cs="微软雅黑" w:hint="eastAsia"/>
        </w:rPr>
        <w:t>产品</w:t>
      </w:r>
      <w:r>
        <w:rPr>
          <w:rFonts w:ascii="微软雅黑" w:eastAsia="微软雅黑" w:hAnsi="微软雅黑" w:cs="微软雅黑" w:hint="eastAsia"/>
        </w:rPr>
        <w:t>，</w:t>
      </w:r>
      <w:r>
        <w:rPr>
          <w:rFonts w:ascii="微软雅黑" w:eastAsia="微软雅黑" w:hAnsi="微软雅黑" w:cs="微软雅黑" w:hint="eastAsia"/>
        </w:rPr>
        <w:t>支持产品自由定价，</w:t>
      </w:r>
      <w:r>
        <w:rPr>
          <w:rFonts w:ascii="微软雅黑" w:eastAsia="微软雅黑" w:hAnsi="微软雅黑" w:cs="微软雅黑" w:hint="eastAsia"/>
        </w:rPr>
        <w:t>并将服务</w:t>
      </w:r>
      <w:r>
        <w:rPr>
          <w:rFonts w:ascii="微软雅黑" w:eastAsia="微软雅黑" w:hAnsi="微软雅黑" w:cs="微软雅黑" w:hint="eastAsia"/>
        </w:rPr>
        <w:t>产品</w:t>
      </w:r>
      <w:r>
        <w:rPr>
          <w:rFonts w:ascii="微软雅黑" w:eastAsia="微软雅黑" w:hAnsi="微软雅黑" w:cs="微软雅黑" w:hint="eastAsia"/>
        </w:rPr>
        <w:t>授权给不同的租户</w:t>
      </w:r>
      <w:r>
        <w:rPr>
          <w:rFonts w:ascii="微软雅黑" w:eastAsia="微软雅黑" w:hAnsi="微软雅黑" w:cs="微软雅黑" w:hint="eastAsia"/>
        </w:rPr>
        <w:t>。</w:t>
      </w:r>
      <w:r>
        <w:rPr>
          <w:rFonts w:ascii="微软雅黑" w:eastAsia="微软雅黑" w:hAnsi="微软雅黑" w:cs="微软雅黑" w:hint="eastAsia"/>
        </w:rPr>
        <w:t>租户可以</w:t>
      </w:r>
      <w:r>
        <w:rPr>
          <w:rFonts w:ascii="微软雅黑" w:eastAsia="微软雅黑" w:hAnsi="微软雅黑" w:cs="微软雅黑" w:hint="eastAsia"/>
        </w:rPr>
        <w:t>通过登录控制台，订购并</w:t>
      </w:r>
      <w:r>
        <w:rPr>
          <w:rFonts w:ascii="微软雅黑" w:eastAsia="微软雅黑" w:hAnsi="微软雅黑" w:cs="微软雅黑" w:hint="eastAsia"/>
        </w:rPr>
        <w:t>使用</w:t>
      </w:r>
      <w:r>
        <w:rPr>
          <w:rFonts w:ascii="微软雅黑" w:eastAsia="微软雅黑" w:hAnsi="微软雅黑" w:cs="微软雅黑" w:hint="eastAsia"/>
        </w:rPr>
        <w:t>相关产品</w:t>
      </w:r>
      <w:r>
        <w:rPr>
          <w:rFonts w:ascii="微软雅黑" w:eastAsia="微软雅黑" w:hAnsi="微软雅黑" w:cs="微软雅黑" w:hint="eastAsia"/>
        </w:rPr>
        <w:t>。</w:t>
      </w:r>
      <w:r>
        <w:rPr>
          <w:rFonts w:ascii="微软雅黑" w:eastAsia="微软雅黑" w:hAnsi="微软雅黑" w:cs="微软雅黑" w:hint="eastAsia"/>
        </w:rPr>
        <w:t>云管平台</w:t>
      </w:r>
      <w:r>
        <w:rPr>
          <w:rFonts w:ascii="微软雅黑" w:eastAsia="微软雅黑" w:hAnsi="微软雅黑" w:cs="微软雅黑" w:hint="eastAsia"/>
        </w:rPr>
        <w:t>针对不同租户间的服务做</w:t>
      </w:r>
      <w:r>
        <w:rPr>
          <w:rFonts w:ascii="微软雅黑" w:eastAsia="微软雅黑" w:hAnsi="微软雅黑" w:cs="微软雅黑" w:hint="eastAsia"/>
        </w:rPr>
        <w:t>资源</w:t>
      </w:r>
      <w:r>
        <w:rPr>
          <w:rFonts w:ascii="微软雅黑" w:eastAsia="微软雅黑" w:hAnsi="微软雅黑" w:cs="微软雅黑" w:hint="eastAsia"/>
        </w:rPr>
        <w:t>隔离，并统计服务的使用情况。</w:t>
      </w:r>
    </w:p>
    <w:p w14:paraId="45323FAA" w14:textId="77777777" w:rsidR="00B5428E" w:rsidRDefault="003C3EDA">
      <w:pPr>
        <w:spacing w:line="180" w:lineRule="auto"/>
        <w:ind w:firstLine="420"/>
        <w:rPr>
          <w:rFonts w:ascii="微软雅黑" w:eastAsia="微软雅黑" w:hAnsi="微软雅黑" w:cs="微软雅黑"/>
        </w:rPr>
      </w:pPr>
      <w:r>
        <w:rPr>
          <w:rFonts w:ascii="微软雅黑" w:eastAsia="微软雅黑" w:hAnsi="微软雅黑" w:cs="微软雅黑" w:hint="eastAsia"/>
        </w:rPr>
        <w:t>运营分析支持管理员从资源、订单、租户等不同角度，了解和掌握平台资源运营使用情况。</w:t>
      </w:r>
    </w:p>
    <w:p w14:paraId="33C12391" w14:textId="77777777" w:rsidR="00B5428E" w:rsidRDefault="003C3EDA">
      <w:pPr>
        <w:spacing w:line="180" w:lineRule="auto"/>
        <w:ind w:firstLine="420"/>
        <w:rPr>
          <w:rFonts w:ascii="微软雅黑" w:eastAsia="微软雅黑" w:hAnsi="微软雅黑" w:cs="微软雅黑"/>
        </w:rPr>
        <w:sectPr w:rsidR="00B5428E">
          <w:footerReference w:type="default" r:id="rId10"/>
          <w:pgSz w:w="11906" w:h="16838"/>
          <w:pgMar w:top="1440" w:right="1800" w:bottom="1440" w:left="1800" w:header="851" w:footer="992" w:gutter="0"/>
          <w:pgNumType w:start="1"/>
          <w:cols w:space="720"/>
          <w:docGrid w:type="lines" w:linePitch="312"/>
        </w:sectPr>
      </w:pPr>
      <w:r>
        <w:rPr>
          <w:rFonts w:ascii="微软雅黑" w:eastAsia="微软雅黑" w:hAnsi="微软雅黑" w:cs="微软雅黑" w:hint="eastAsia"/>
        </w:rPr>
        <w:t>CSP</w:t>
      </w:r>
      <w:r>
        <w:rPr>
          <w:rFonts w:ascii="微软雅黑" w:eastAsia="微软雅黑" w:hAnsi="微软雅黑" w:cs="微软雅黑" w:hint="eastAsia"/>
        </w:rPr>
        <w:t>计费体系</w:t>
      </w:r>
      <w:r>
        <w:rPr>
          <w:rFonts w:ascii="微软雅黑" w:eastAsia="微软雅黑" w:hAnsi="微软雅黑" w:cs="微软雅黑" w:hint="eastAsia"/>
        </w:rPr>
        <w:t>主要统计租户申请</w:t>
      </w:r>
      <w:r>
        <w:rPr>
          <w:rFonts w:ascii="微软雅黑" w:eastAsia="微软雅黑" w:hAnsi="微软雅黑" w:cs="微软雅黑" w:hint="eastAsia"/>
        </w:rPr>
        <w:t>的计费资源</w:t>
      </w:r>
      <w:r>
        <w:rPr>
          <w:rFonts w:ascii="微软雅黑" w:eastAsia="微软雅黑" w:hAnsi="微软雅黑" w:cs="微软雅黑" w:hint="eastAsia"/>
        </w:rPr>
        <w:t>，租户申请计费资源包括预付费、后付费两种计费方式</w:t>
      </w:r>
      <w:r>
        <w:rPr>
          <w:rFonts w:ascii="微软雅黑" w:eastAsia="微软雅黑" w:hAnsi="微软雅黑" w:cs="微软雅黑" w:hint="eastAsia"/>
        </w:rPr>
        <w:t>。</w:t>
      </w:r>
      <w:r>
        <w:rPr>
          <w:rFonts w:ascii="微软雅黑" w:eastAsia="微软雅黑" w:hAnsi="微软雅黑" w:cs="微软雅黑" w:hint="eastAsia"/>
        </w:rPr>
        <w:t>后付费资源按照分钟计费，预付费资源按照包月</w:t>
      </w:r>
      <w:r>
        <w:rPr>
          <w:rFonts w:ascii="微软雅黑" w:eastAsia="微软雅黑" w:hAnsi="微软雅黑" w:cs="微软雅黑" w:hint="eastAsia"/>
        </w:rPr>
        <w:t>或包年</w:t>
      </w:r>
      <w:r>
        <w:rPr>
          <w:rFonts w:ascii="微软雅黑" w:eastAsia="微软雅黑" w:hAnsi="微软雅黑" w:cs="微软雅黑" w:hint="eastAsia"/>
        </w:rPr>
        <w:t>计费</w:t>
      </w:r>
      <w:r>
        <w:rPr>
          <w:rFonts w:ascii="微软雅黑" w:eastAsia="微软雅黑" w:hAnsi="微软雅黑" w:cs="微软雅黑" w:hint="eastAsia"/>
        </w:rPr>
        <w:t>，</w:t>
      </w:r>
      <w:r>
        <w:rPr>
          <w:rFonts w:ascii="微软雅黑" w:eastAsia="微软雅黑" w:hAnsi="微软雅黑" w:cs="微软雅黑" w:hint="eastAsia"/>
        </w:rPr>
        <w:t>编排类产品支持按次收费等模式。云管平台自动</w:t>
      </w:r>
      <w:r>
        <w:rPr>
          <w:rFonts w:ascii="微软雅黑" w:eastAsia="微软雅黑" w:hAnsi="微软雅黑" w:cs="微软雅黑" w:hint="eastAsia"/>
        </w:rPr>
        <w:t>统计租户下资源使用预算</w:t>
      </w:r>
      <w:r>
        <w:rPr>
          <w:rFonts w:ascii="微软雅黑" w:eastAsia="微软雅黑" w:hAnsi="微软雅黑" w:cs="微软雅黑" w:hint="eastAsia"/>
        </w:rPr>
        <w:t>额度。</w:t>
      </w:r>
      <w:r>
        <w:rPr>
          <w:rFonts w:ascii="微软雅黑" w:eastAsia="微软雅黑" w:hAnsi="微软雅黑" w:cs="微软雅黑" w:hint="eastAsia"/>
        </w:rPr>
        <w:t>通过</w:t>
      </w:r>
      <w:r>
        <w:rPr>
          <w:rFonts w:ascii="微软雅黑" w:eastAsia="微软雅黑" w:hAnsi="微软雅黑" w:cs="微软雅黑" w:hint="eastAsia"/>
        </w:rPr>
        <w:t>CMP</w:t>
      </w:r>
      <w:r>
        <w:rPr>
          <w:rFonts w:ascii="微软雅黑" w:eastAsia="微软雅黑" w:hAnsi="微软雅黑" w:cs="微软雅黑" w:hint="eastAsia"/>
        </w:rPr>
        <w:t>分配给租户的资源，也将按照后付费分钟级计费。资源回收或者删除后将不再计费。</w:t>
      </w:r>
    </w:p>
    <w:p w14:paraId="137E3E1B" w14:textId="77777777" w:rsidR="00B5428E" w:rsidRDefault="003C3EDA">
      <w:pPr>
        <w:pStyle w:val="2"/>
        <w:keepLines w:val="0"/>
        <w:spacing w:line="120" w:lineRule="auto"/>
        <w:rPr>
          <w:rFonts w:ascii="微软雅黑" w:eastAsia="微软雅黑" w:hAnsi="微软雅黑" w:cs="微软雅黑"/>
          <w:sz w:val="28"/>
          <w:szCs w:val="24"/>
        </w:rPr>
      </w:pPr>
      <w:bookmarkStart w:id="9" w:name="_Toc515628029"/>
      <w:bookmarkStart w:id="10" w:name="_Toc515628570"/>
      <w:bookmarkStart w:id="11" w:name="_Toc88600793"/>
      <w:r>
        <w:rPr>
          <w:rFonts w:ascii="微软雅黑" w:eastAsia="微软雅黑" w:hAnsi="微软雅黑" w:cs="微软雅黑" w:hint="eastAsia"/>
          <w:sz w:val="28"/>
          <w:szCs w:val="24"/>
        </w:rPr>
        <w:lastRenderedPageBreak/>
        <w:t>1.1 CMP</w:t>
      </w:r>
      <w:r>
        <w:rPr>
          <w:rFonts w:ascii="微软雅黑" w:eastAsia="微软雅黑" w:hAnsi="微软雅黑" w:cs="微软雅黑" w:hint="eastAsia"/>
          <w:sz w:val="28"/>
          <w:szCs w:val="24"/>
        </w:rPr>
        <w:t>界面管理</w:t>
      </w:r>
      <w:bookmarkEnd w:id="9"/>
      <w:bookmarkEnd w:id="10"/>
      <w:bookmarkEnd w:id="11"/>
    </w:p>
    <w:p w14:paraId="31FE4116" w14:textId="32341E08" w:rsidR="00B5428E" w:rsidRDefault="003C3EDA" w:rsidP="0022068B">
      <w:pPr>
        <w:spacing w:line="120" w:lineRule="auto"/>
        <w:ind w:firstLine="420"/>
        <w:rPr>
          <w:rFonts w:ascii="微软雅黑" w:eastAsia="微软雅黑" w:hAnsi="微软雅黑" w:cs="微软雅黑" w:hint="eastAsia"/>
        </w:rPr>
      </w:pPr>
      <w:r>
        <w:rPr>
          <w:rFonts w:ascii="微软雅黑" w:eastAsia="微软雅黑" w:hAnsi="微软雅黑" w:cs="微软雅黑" w:hint="eastAsia"/>
        </w:rPr>
        <w:t>CMP</w:t>
      </w:r>
      <w:r>
        <w:rPr>
          <w:rFonts w:ascii="微软雅黑" w:eastAsia="微软雅黑" w:hAnsi="微软雅黑" w:cs="微软雅黑" w:hint="eastAsia"/>
        </w:rPr>
        <w:t>平台管理页面主要分为四部分：系统状态栏、一级菜单栏、二级菜单栏和三级菜单栏</w:t>
      </w:r>
      <w:r w:rsidR="0022068B">
        <w:rPr>
          <w:rFonts w:ascii="微软雅黑" w:eastAsia="微软雅黑" w:hAnsi="微软雅黑" w:cs="微软雅黑" w:hint="eastAsia"/>
        </w:rPr>
        <w:t>。</w:t>
      </w:r>
    </w:p>
    <w:p w14:paraId="0213C109"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系统状态区主要展示：系统标题、字体大小、锁屏、换肤、站内信、登录账户管理。</w:t>
      </w:r>
    </w:p>
    <w:p w14:paraId="4AE13A27"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一级菜单区主要展示：综合门户、资源纳管、资源运维、监控告警、</w:t>
      </w:r>
      <w:r>
        <w:rPr>
          <w:rFonts w:ascii="微软雅黑" w:eastAsia="微软雅黑" w:hAnsi="微软雅黑" w:cs="微软雅黑" w:hint="eastAsia"/>
        </w:rPr>
        <w:t>配置中心、</w:t>
      </w:r>
      <w:r>
        <w:rPr>
          <w:rFonts w:ascii="微软雅黑" w:eastAsia="微软雅黑" w:hAnsi="微软雅黑" w:cs="微软雅黑" w:hint="eastAsia"/>
        </w:rPr>
        <w:t>服务运营</w:t>
      </w:r>
      <w:r>
        <w:rPr>
          <w:rFonts w:ascii="微软雅黑" w:eastAsia="微软雅黑" w:hAnsi="微软雅黑" w:cs="微软雅黑" w:hint="eastAsia"/>
        </w:rPr>
        <w:t>、</w:t>
      </w:r>
      <w:r>
        <w:rPr>
          <w:rFonts w:ascii="微软雅黑" w:eastAsia="微软雅黑" w:hAnsi="微软雅黑" w:cs="微软雅黑" w:hint="eastAsia"/>
        </w:rPr>
        <w:t>运营分析、系统管理</w:t>
      </w:r>
      <w:r>
        <w:rPr>
          <w:rFonts w:ascii="微软雅黑" w:eastAsia="微软雅黑" w:hAnsi="微软雅黑" w:cs="微软雅黑" w:hint="eastAsia"/>
        </w:rPr>
        <w:t>。</w:t>
      </w:r>
    </w:p>
    <w:p w14:paraId="3D80D9BD"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二级菜单区主要展示：一级菜单下对应的模块，如下表所示。</w:t>
      </w:r>
    </w:p>
    <w:p w14:paraId="132E03E6"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主要内容功能区展示：展示主要功能、操作等信息。</w:t>
      </w:r>
    </w:p>
    <w:tbl>
      <w:tblPr>
        <w:tblStyle w:val="af6"/>
        <w:tblW w:w="8598" w:type="dxa"/>
        <w:tblLayout w:type="fixed"/>
        <w:tblLook w:val="04A0" w:firstRow="1" w:lastRow="0" w:firstColumn="1" w:lastColumn="0" w:noHBand="0" w:noVBand="1"/>
      </w:tblPr>
      <w:tblGrid>
        <w:gridCol w:w="1382"/>
        <w:gridCol w:w="1382"/>
        <w:gridCol w:w="5834"/>
      </w:tblGrid>
      <w:tr w:rsidR="00B5428E" w14:paraId="0F98F402" w14:textId="77777777">
        <w:tc>
          <w:tcPr>
            <w:tcW w:w="1382" w:type="dxa"/>
            <w:shd w:val="clear" w:color="auto" w:fill="5B9BD5" w:themeFill="accent1"/>
          </w:tcPr>
          <w:p w14:paraId="67585908" w14:textId="77777777" w:rsidR="00B5428E" w:rsidRDefault="003C3EDA">
            <w:pPr>
              <w:spacing w:line="120" w:lineRule="auto"/>
              <w:rPr>
                <w:rFonts w:ascii="微软雅黑" w:eastAsia="微软雅黑" w:hAnsi="微软雅黑" w:cs="微软雅黑"/>
                <w:b/>
                <w:bCs/>
                <w:kern w:val="0"/>
                <w:sz w:val="20"/>
                <w:szCs w:val="20"/>
              </w:rPr>
            </w:pPr>
            <w:r>
              <w:rPr>
                <w:rFonts w:ascii="微软雅黑" w:eastAsia="微软雅黑" w:hAnsi="微软雅黑" w:cs="微软雅黑" w:hint="eastAsia"/>
                <w:b/>
                <w:bCs/>
                <w:kern w:val="0"/>
                <w:sz w:val="20"/>
                <w:szCs w:val="20"/>
              </w:rPr>
              <w:t>一级菜单</w:t>
            </w:r>
          </w:p>
        </w:tc>
        <w:tc>
          <w:tcPr>
            <w:tcW w:w="1382" w:type="dxa"/>
            <w:shd w:val="clear" w:color="auto" w:fill="5B9BD5" w:themeFill="accent1"/>
          </w:tcPr>
          <w:p w14:paraId="435C76E0" w14:textId="77777777" w:rsidR="00B5428E" w:rsidRDefault="003C3EDA">
            <w:pPr>
              <w:spacing w:line="120" w:lineRule="auto"/>
              <w:rPr>
                <w:rFonts w:ascii="微软雅黑" w:eastAsia="微软雅黑" w:hAnsi="微软雅黑" w:cs="微软雅黑"/>
                <w:b/>
                <w:bCs/>
                <w:kern w:val="0"/>
                <w:sz w:val="20"/>
                <w:szCs w:val="20"/>
              </w:rPr>
            </w:pPr>
            <w:r>
              <w:rPr>
                <w:rFonts w:ascii="微软雅黑" w:eastAsia="微软雅黑" w:hAnsi="微软雅黑" w:cs="微软雅黑" w:hint="eastAsia"/>
                <w:b/>
                <w:bCs/>
                <w:kern w:val="0"/>
                <w:sz w:val="20"/>
                <w:szCs w:val="20"/>
              </w:rPr>
              <w:t>二级菜单</w:t>
            </w:r>
          </w:p>
        </w:tc>
        <w:tc>
          <w:tcPr>
            <w:tcW w:w="5834" w:type="dxa"/>
            <w:shd w:val="clear" w:color="auto" w:fill="5B9BD5" w:themeFill="accent1"/>
          </w:tcPr>
          <w:p w14:paraId="4D494997" w14:textId="77777777" w:rsidR="00B5428E" w:rsidRDefault="003C3EDA">
            <w:pPr>
              <w:spacing w:line="120" w:lineRule="auto"/>
              <w:rPr>
                <w:rFonts w:ascii="微软雅黑" w:eastAsia="微软雅黑" w:hAnsi="微软雅黑" w:cs="微软雅黑"/>
                <w:b/>
                <w:bCs/>
                <w:kern w:val="0"/>
                <w:sz w:val="20"/>
                <w:szCs w:val="20"/>
              </w:rPr>
            </w:pPr>
            <w:r>
              <w:rPr>
                <w:rFonts w:ascii="微软雅黑" w:eastAsia="微软雅黑" w:hAnsi="微软雅黑" w:cs="微软雅黑" w:hint="eastAsia"/>
                <w:b/>
                <w:bCs/>
                <w:kern w:val="0"/>
                <w:sz w:val="20"/>
                <w:szCs w:val="20"/>
              </w:rPr>
              <w:t>主要内容</w:t>
            </w:r>
          </w:p>
        </w:tc>
      </w:tr>
      <w:tr w:rsidR="00B5428E" w14:paraId="605D4F53" w14:textId="77777777">
        <w:tc>
          <w:tcPr>
            <w:tcW w:w="1382" w:type="dxa"/>
            <w:vMerge w:val="restart"/>
            <w:shd w:val="clear" w:color="auto" w:fill="auto"/>
          </w:tcPr>
          <w:p w14:paraId="79D5B58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综合门户</w:t>
            </w:r>
          </w:p>
        </w:tc>
        <w:tc>
          <w:tcPr>
            <w:tcW w:w="1382" w:type="dxa"/>
            <w:shd w:val="clear" w:color="auto" w:fill="auto"/>
          </w:tcPr>
          <w:p w14:paraId="16A132B1"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资源概览</w:t>
            </w:r>
          </w:p>
        </w:tc>
        <w:tc>
          <w:tcPr>
            <w:tcW w:w="5834" w:type="dxa"/>
            <w:shd w:val="clear" w:color="auto" w:fill="auto"/>
          </w:tcPr>
          <w:p w14:paraId="41226A8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展示各平台数据统计图表信息</w:t>
            </w:r>
          </w:p>
        </w:tc>
      </w:tr>
      <w:tr w:rsidR="00B5428E" w14:paraId="37B3BD8F" w14:textId="77777777">
        <w:tc>
          <w:tcPr>
            <w:tcW w:w="1382" w:type="dxa"/>
            <w:vMerge/>
            <w:shd w:val="clear" w:color="auto" w:fill="auto"/>
          </w:tcPr>
          <w:p w14:paraId="76B90947"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33A5D8BD"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大屏展示</w:t>
            </w:r>
          </w:p>
        </w:tc>
        <w:tc>
          <w:tcPr>
            <w:tcW w:w="5834" w:type="dxa"/>
            <w:shd w:val="clear" w:color="auto" w:fill="auto"/>
          </w:tcPr>
          <w:p w14:paraId="7C788C8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支持</w:t>
            </w:r>
            <w:r>
              <w:rPr>
                <w:rFonts w:ascii="微软雅黑" w:eastAsia="微软雅黑" w:hAnsi="微软雅黑" w:cs="微软雅黑" w:hint="eastAsia"/>
                <w:kern w:val="0"/>
                <w:sz w:val="18"/>
                <w:szCs w:val="18"/>
              </w:rPr>
              <w:t>资源</w:t>
            </w:r>
            <w:r>
              <w:rPr>
                <w:rFonts w:ascii="微软雅黑" w:eastAsia="微软雅黑" w:hAnsi="微软雅黑" w:cs="微软雅黑" w:hint="eastAsia"/>
                <w:kern w:val="0"/>
                <w:sz w:val="18"/>
                <w:szCs w:val="18"/>
              </w:rPr>
              <w:t>和运维的大屏视图，展示纳管公有云、私有云平台</w:t>
            </w:r>
            <w:r>
              <w:rPr>
                <w:rFonts w:ascii="微软雅黑" w:eastAsia="微软雅黑" w:hAnsi="微软雅黑" w:cs="微软雅黑" w:hint="eastAsia"/>
                <w:kern w:val="0"/>
                <w:sz w:val="18"/>
                <w:szCs w:val="18"/>
              </w:rPr>
              <w:t>资源统计信息</w:t>
            </w:r>
            <w:r>
              <w:rPr>
                <w:rFonts w:ascii="微软雅黑" w:eastAsia="微软雅黑" w:hAnsi="微软雅黑" w:cs="微软雅黑" w:hint="eastAsia"/>
                <w:kern w:val="0"/>
                <w:sz w:val="18"/>
                <w:szCs w:val="18"/>
              </w:rPr>
              <w:t>及</w:t>
            </w:r>
            <w:r>
              <w:rPr>
                <w:rFonts w:ascii="微软雅黑" w:eastAsia="微软雅黑" w:hAnsi="微软雅黑" w:cs="微软雅黑" w:hint="eastAsia"/>
                <w:kern w:val="0"/>
                <w:sz w:val="18"/>
                <w:szCs w:val="18"/>
              </w:rPr>
              <w:t>vCenter</w:t>
            </w:r>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OpenStack</w:t>
            </w:r>
            <w:r>
              <w:rPr>
                <w:rFonts w:ascii="微软雅黑" w:eastAsia="微软雅黑" w:hAnsi="微软雅黑" w:cs="微软雅黑" w:hint="eastAsia"/>
                <w:kern w:val="0"/>
                <w:sz w:val="18"/>
                <w:szCs w:val="18"/>
              </w:rPr>
              <w:t>平台的性能监控数据。</w:t>
            </w:r>
          </w:p>
        </w:tc>
      </w:tr>
      <w:tr w:rsidR="00B5428E" w14:paraId="079F3DEE" w14:textId="77777777">
        <w:tc>
          <w:tcPr>
            <w:tcW w:w="1382" w:type="dxa"/>
            <w:vMerge/>
            <w:shd w:val="clear" w:color="auto" w:fill="auto"/>
          </w:tcPr>
          <w:p w14:paraId="057BD884"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7B2DF0F4"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个人中心</w:t>
            </w:r>
          </w:p>
        </w:tc>
        <w:tc>
          <w:tcPr>
            <w:tcW w:w="5834" w:type="dxa"/>
            <w:shd w:val="clear" w:color="auto" w:fill="auto"/>
          </w:tcPr>
          <w:p w14:paraId="2C81B8E7"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我的审批、我的作业、我的消息、个人信息、</w:t>
            </w:r>
            <w:r>
              <w:rPr>
                <w:rFonts w:ascii="微软雅黑" w:eastAsia="微软雅黑" w:hAnsi="微软雅黑" w:cs="微软雅黑" w:hint="eastAsia"/>
                <w:kern w:val="0"/>
                <w:sz w:val="18"/>
                <w:szCs w:val="18"/>
              </w:rPr>
              <w:t>修改密码</w:t>
            </w:r>
          </w:p>
        </w:tc>
      </w:tr>
      <w:tr w:rsidR="00B5428E" w14:paraId="52335743" w14:textId="77777777">
        <w:tc>
          <w:tcPr>
            <w:tcW w:w="1382" w:type="dxa"/>
            <w:vMerge w:val="restart"/>
            <w:shd w:val="clear" w:color="auto" w:fill="auto"/>
          </w:tcPr>
          <w:p w14:paraId="031775EF"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资源纳管</w:t>
            </w:r>
          </w:p>
        </w:tc>
        <w:tc>
          <w:tcPr>
            <w:tcW w:w="1382" w:type="dxa"/>
            <w:shd w:val="clear" w:color="auto" w:fill="auto"/>
          </w:tcPr>
          <w:p w14:paraId="3613F438"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基础设施</w:t>
            </w:r>
          </w:p>
        </w:tc>
        <w:tc>
          <w:tcPr>
            <w:tcW w:w="5834" w:type="dxa"/>
            <w:shd w:val="clear" w:color="auto" w:fill="auto"/>
          </w:tcPr>
          <w:p w14:paraId="368CCA2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数据中心、机房管理、机柜管理</w:t>
            </w:r>
          </w:p>
        </w:tc>
      </w:tr>
      <w:tr w:rsidR="00B5428E" w14:paraId="6B639988" w14:textId="77777777">
        <w:tc>
          <w:tcPr>
            <w:tcW w:w="1382" w:type="dxa"/>
            <w:vMerge/>
            <w:shd w:val="clear" w:color="auto" w:fill="auto"/>
          </w:tcPr>
          <w:p w14:paraId="16A7882C"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341FC9DD"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计算资源</w:t>
            </w:r>
          </w:p>
        </w:tc>
        <w:tc>
          <w:tcPr>
            <w:tcW w:w="5834" w:type="dxa"/>
            <w:shd w:val="clear" w:color="auto" w:fill="auto"/>
          </w:tcPr>
          <w:p w14:paraId="429000DF"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服务器：</w:t>
            </w:r>
            <w:r>
              <w:rPr>
                <w:rFonts w:ascii="微软雅黑" w:eastAsia="微软雅黑" w:hAnsi="微软雅黑" w:cs="微软雅黑" w:hint="eastAsia"/>
                <w:kern w:val="0"/>
                <w:sz w:val="18"/>
                <w:szCs w:val="18"/>
              </w:rPr>
              <w:t>裸金属服务器【包含物理装机功能】、</w:t>
            </w:r>
            <w:r>
              <w:rPr>
                <w:rFonts w:ascii="微软雅黑" w:eastAsia="微软雅黑" w:hAnsi="微软雅黑" w:cs="微软雅黑" w:hint="eastAsia"/>
                <w:kern w:val="0"/>
                <w:sz w:val="18"/>
                <w:szCs w:val="18"/>
              </w:rPr>
              <w:t>x86</w:t>
            </w:r>
            <w:r>
              <w:rPr>
                <w:rFonts w:ascii="微软雅黑" w:eastAsia="微软雅黑" w:hAnsi="微软雅黑" w:cs="微软雅黑" w:hint="eastAsia"/>
                <w:kern w:val="0"/>
                <w:sz w:val="18"/>
                <w:szCs w:val="18"/>
              </w:rPr>
              <w:t>服务器、虚拟化服务器、</w:t>
            </w:r>
            <w:r>
              <w:rPr>
                <w:rFonts w:ascii="微软雅黑" w:eastAsia="微软雅黑" w:hAnsi="微软雅黑" w:cs="微软雅黑" w:hint="eastAsia"/>
                <w:kern w:val="0"/>
                <w:sz w:val="18"/>
                <w:szCs w:val="18"/>
              </w:rPr>
              <w:t>Power</w:t>
            </w:r>
            <w:r>
              <w:rPr>
                <w:rFonts w:ascii="微软雅黑" w:eastAsia="微软雅黑" w:hAnsi="微软雅黑" w:cs="微软雅黑" w:hint="eastAsia"/>
                <w:kern w:val="0"/>
                <w:sz w:val="18"/>
                <w:szCs w:val="18"/>
              </w:rPr>
              <w:t>服务器</w:t>
            </w:r>
          </w:p>
          <w:p w14:paraId="297E3FD5" w14:textId="51052B84"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云平台</w:t>
            </w:r>
            <w:r>
              <w:rPr>
                <w:rFonts w:ascii="微软雅黑" w:eastAsia="微软雅黑" w:hAnsi="微软雅黑" w:cs="微软雅黑" w:hint="eastAsia"/>
                <w:kern w:val="0"/>
                <w:sz w:val="18"/>
                <w:szCs w:val="18"/>
              </w:rPr>
              <w:t>：</w:t>
            </w:r>
            <w:r w:rsidR="0022068B">
              <w:rPr>
                <w:rFonts w:ascii="微软雅黑" w:eastAsia="微软雅黑" w:hAnsi="微软雅黑" w:cs="微软雅黑" w:hint="eastAsia"/>
                <w:kern w:val="0"/>
                <w:sz w:val="18"/>
                <w:szCs w:val="18"/>
              </w:rPr>
              <w:t xml:space="preserve"> </w:t>
            </w:r>
            <w:proofErr w:type="spellStart"/>
            <w:r>
              <w:rPr>
                <w:rFonts w:ascii="微软雅黑" w:eastAsia="微软雅黑" w:hAnsi="微软雅黑" w:cs="微软雅黑" w:hint="eastAsia"/>
                <w:kern w:val="0"/>
                <w:sz w:val="18"/>
                <w:szCs w:val="18"/>
              </w:rPr>
              <w:t>FusionCloud</w:t>
            </w:r>
            <w:proofErr w:type="spellEnd"/>
            <w:r>
              <w:rPr>
                <w:rFonts w:ascii="微软雅黑" w:eastAsia="微软雅黑" w:hAnsi="微软雅黑" w:cs="微软雅黑" w:hint="eastAsia"/>
                <w:kern w:val="0"/>
                <w:sz w:val="18"/>
                <w:szCs w:val="18"/>
              </w:rPr>
              <w:t>、</w:t>
            </w:r>
            <w:proofErr w:type="spellStart"/>
            <w:r>
              <w:rPr>
                <w:rFonts w:ascii="微软雅黑" w:eastAsia="微软雅黑" w:hAnsi="微软雅黑" w:cs="微软雅黑" w:hint="eastAsia"/>
                <w:kern w:val="0"/>
                <w:sz w:val="18"/>
                <w:szCs w:val="18"/>
              </w:rPr>
              <w:t>ManageOne</w:t>
            </w:r>
            <w:proofErr w:type="spellEnd"/>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华为云</w:t>
            </w:r>
            <w:r w:rsidR="0022068B">
              <w:rPr>
                <w:rFonts w:ascii="微软雅黑" w:eastAsia="微软雅黑" w:hAnsi="微软雅黑" w:cs="微软雅黑" w:hint="eastAsia"/>
                <w:kern w:val="0"/>
                <w:sz w:val="18"/>
                <w:szCs w:val="18"/>
              </w:rPr>
              <w:t>等</w:t>
            </w:r>
          </w:p>
        </w:tc>
      </w:tr>
      <w:tr w:rsidR="00B5428E" w14:paraId="11C71BE1" w14:textId="77777777">
        <w:tc>
          <w:tcPr>
            <w:tcW w:w="1382" w:type="dxa"/>
            <w:vMerge/>
            <w:shd w:val="clear" w:color="auto" w:fill="auto"/>
          </w:tcPr>
          <w:p w14:paraId="6705D75D"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6623E66C"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存储资源</w:t>
            </w:r>
          </w:p>
        </w:tc>
        <w:tc>
          <w:tcPr>
            <w:tcW w:w="5834" w:type="dxa"/>
            <w:shd w:val="clear" w:color="auto" w:fill="auto"/>
          </w:tcPr>
          <w:p w14:paraId="0A4B9CB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集中存储</w:t>
            </w:r>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光纤交换机</w:t>
            </w:r>
          </w:p>
        </w:tc>
      </w:tr>
      <w:tr w:rsidR="00B5428E" w14:paraId="20285FBB" w14:textId="77777777">
        <w:tc>
          <w:tcPr>
            <w:tcW w:w="1382" w:type="dxa"/>
            <w:vMerge/>
            <w:shd w:val="clear" w:color="auto" w:fill="auto"/>
          </w:tcPr>
          <w:p w14:paraId="1E853798"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77B2862D"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网络资源</w:t>
            </w:r>
          </w:p>
        </w:tc>
        <w:tc>
          <w:tcPr>
            <w:tcW w:w="5834" w:type="dxa"/>
            <w:shd w:val="clear" w:color="auto" w:fill="auto"/>
          </w:tcPr>
          <w:p w14:paraId="16D262E3" w14:textId="3DB070F2"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SDN</w:t>
            </w:r>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华为</w:t>
            </w:r>
            <w:r>
              <w:rPr>
                <w:rFonts w:ascii="微软雅黑" w:eastAsia="微软雅黑" w:hAnsi="微软雅黑" w:cs="微软雅黑" w:hint="eastAsia"/>
                <w:kern w:val="0"/>
                <w:sz w:val="18"/>
                <w:szCs w:val="18"/>
              </w:rPr>
              <w:t>Agil</w:t>
            </w:r>
            <w:r w:rsidR="003437EF">
              <w:rPr>
                <w:rFonts w:ascii="微软雅黑" w:eastAsia="微软雅黑" w:hAnsi="微软雅黑" w:cs="微软雅黑"/>
                <w:kern w:val="0"/>
                <w:sz w:val="18"/>
                <w:szCs w:val="18"/>
              </w:rPr>
              <w:t>e</w:t>
            </w:r>
            <w:r w:rsidR="003437EF">
              <w:rPr>
                <w:rFonts w:ascii="微软雅黑" w:eastAsia="微软雅黑" w:hAnsi="微软雅黑" w:cs="微软雅黑" w:hint="eastAsia"/>
                <w:kern w:val="0"/>
                <w:sz w:val="18"/>
                <w:szCs w:val="18"/>
              </w:rPr>
              <w:t>等</w:t>
            </w:r>
            <w:r>
              <w:rPr>
                <w:rFonts w:ascii="微软雅黑" w:eastAsia="微软雅黑" w:hAnsi="微软雅黑" w:cs="微软雅黑" w:hint="eastAsia"/>
                <w:kern w:val="0"/>
                <w:sz w:val="18"/>
                <w:szCs w:val="18"/>
              </w:rPr>
              <w:t>）、地址池</w:t>
            </w:r>
          </w:p>
        </w:tc>
      </w:tr>
      <w:tr w:rsidR="00B5428E" w14:paraId="2C71F759" w14:textId="77777777">
        <w:tc>
          <w:tcPr>
            <w:tcW w:w="1382" w:type="dxa"/>
            <w:vMerge/>
            <w:shd w:val="clear" w:color="auto" w:fill="auto"/>
          </w:tcPr>
          <w:p w14:paraId="47ED446D"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7466EBFA"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镜像仓库</w:t>
            </w:r>
          </w:p>
        </w:tc>
        <w:tc>
          <w:tcPr>
            <w:tcW w:w="5834" w:type="dxa"/>
            <w:shd w:val="clear" w:color="auto" w:fill="auto"/>
          </w:tcPr>
          <w:p w14:paraId="2B77C29E"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物理镜像、虚拟镜像</w:t>
            </w:r>
          </w:p>
        </w:tc>
      </w:tr>
      <w:tr w:rsidR="00B5428E" w14:paraId="5B17CFCA" w14:textId="77777777">
        <w:tc>
          <w:tcPr>
            <w:tcW w:w="1382" w:type="dxa"/>
            <w:vMerge/>
            <w:shd w:val="clear" w:color="auto" w:fill="auto"/>
          </w:tcPr>
          <w:p w14:paraId="2B2AE3E8"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2775F534"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负载均衡</w:t>
            </w:r>
          </w:p>
        </w:tc>
        <w:tc>
          <w:tcPr>
            <w:tcW w:w="5834" w:type="dxa"/>
            <w:shd w:val="clear" w:color="auto" w:fill="auto"/>
          </w:tcPr>
          <w:p w14:paraId="734C8F06"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F5</w:t>
            </w:r>
          </w:p>
        </w:tc>
      </w:tr>
      <w:tr w:rsidR="00B5428E" w14:paraId="5763D6C0" w14:textId="77777777">
        <w:tc>
          <w:tcPr>
            <w:tcW w:w="1382" w:type="dxa"/>
            <w:vMerge/>
            <w:shd w:val="clear" w:color="auto" w:fill="auto"/>
          </w:tcPr>
          <w:p w14:paraId="3B8B66E7"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6DF782AF"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数据库</w:t>
            </w:r>
          </w:p>
        </w:tc>
        <w:tc>
          <w:tcPr>
            <w:tcW w:w="5834" w:type="dxa"/>
            <w:shd w:val="clear" w:color="auto" w:fill="auto"/>
          </w:tcPr>
          <w:p w14:paraId="4B5D5A73"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关系数据库、键值数据库、文档数据库</w:t>
            </w:r>
          </w:p>
        </w:tc>
      </w:tr>
      <w:tr w:rsidR="00B5428E" w14:paraId="6BC4C93A" w14:textId="77777777">
        <w:tc>
          <w:tcPr>
            <w:tcW w:w="1382" w:type="dxa"/>
            <w:vMerge/>
            <w:shd w:val="clear" w:color="auto" w:fill="auto"/>
          </w:tcPr>
          <w:p w14:paraId="2C326FF3"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25FD7BD8"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中间件</w:t>
            </w:r>
          </w:p>
        </w:tc>
        <w:tc>
          <w:tcPr>
            <w:tcW w:w="5834" w:type="dxa"/>
            <w:shd w:val="clear" w:color="auto" w:fill="auto"/>
          </w:tcPr>
          <w:p w14:paraId="0884DAA6"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消息队列、配置中心、负载均衡、应用服务器</w:t>
            </w:r>
          </w:p>
        </w:tc>
      </w:tr>
      <w:tr w:rsidR="00B5428E" w14:paraId="5576D1D3" w14:textId="77777777">
        <w:tc>
          <w:tcPr>
            <w:tcW w:w="1382" w:type="dxa"/>
            <w:vMerge/>
            <w:shd w:val="clear" w:color="auto" w:fill="auto"/>
          </w:tcPr>
          <w:p w14:paraId="77689560"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023785E1"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资源池管理</w:t>
            </w:r>
          </w:p>
        </w:tc>
        <w:tc>
          <w:tcPr>
            <w:tcW w:w="5834" w:type="dxa"/>
            <w:shd w:val="clear" w:color="auto" w:fill="auto"/>
          </w:tcPr>
          <w:p w14:paraId="2717C1E9"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计算资源池、网络资源池</w:t>
            </w:r>
          </w:p>
        </w:tc>
      </w:tr>
      <w:tr w:rsidR="00B5428E" w14:paraId="53CFA30F" w14:textId="77777777">
        <w:tc>
          <w:tcPr>
            <w:tcW w:w="1382" w:type="dxa"/>
            <w:vMerge w:val="restart"/>
            <w:shd w:val="clear" w:color="auto" w:fill="auto"/>
          </w:tcPr>
          <w:p w14:paraId="4A5C75C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资源运维</w:t>
            </w:r>
          </w:p>
        </w:tc>
        <w:tc>
          <w:tcPr>
            <w:tcW w:w="1382" w:type="dxa"/>
            <w:shd w:val="clear" w:color="auto" w:fill="auto"/>
          </w:tcPr>
          <w:p w14:paraId="581E2861"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作业平台</w:t>
            </w:r>
          </w:p>
        </w:tc>
        <w:tc>
          <w:tcPr>
            <w:tcW w:w="5834" w:type="dxa"/>
            <w:shd w:val="clear" w:color="auto" w:fill="auto"/>
          </w:tcPr>
          <w:p w14:paraId="1800051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作业概览、作业场景、定时作业、执行历史</w:t>
            </w:r>
          </w:p>
        </w:tc>
      </w:tr>
      <w:tr w:rsidR="00B5428E" w14:paraId="041FF70F" w14:textId="77777777">
        <w:tc>
          <w:tcPr>
            <w:tcW w:w="1382" w:type="dxa"/>
            <w:vMerge/>
            <w:shd w:val="clear" w:color="auto" w:fill="auto"/>
          </w:tcPr>
          <w:p w14:paraId="5FAF6BA3"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67C12959"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作业配置</w:t>
            </w:r>
          </w:p>
        </w:tc>
        <w:tc>
          <w:tcPr>
            <w:tcW w:w="5834" w:type="dxa"/>
            <w:shd w:val="clear" w:color="auto" w:fill="auto"/>
          </w:tcPr>
          <w:p w14:paraId="785C331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作业管理、编排模板、场景管理、组件模板</w:t>
            </w:r>
          </w:p>
        </w:tc>
      </w:tr>
      <w:tr w:rsidR="00B5428E" w14:paraId="54BE769C" w14:textId="77777777">
        <w:tc>
          <w:tcPr>
            <w:tcW w:w="1382" w:type="dxa"/>
            <w:vMerge/>
            <w:shd w:val="clear" w:color="auto" w:fill="auto"/>
          </w:tcPr>
          <w:p w14:paraId="5955B2DE"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47BBE63C"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安全认证</w:t>
            </w:r>
          </w:p>
        </w:tc>
        <w:tc>
          <w:tcPr>
            <w:tcW w:w="5834" w:type="dxa"/>
            <w:shd w:val="clear" w:color="auto" w:fill="auto"/>
          </w:tcPr>
          <w:p w14:paraId="0E7C61BE"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认证账号、命令审计</w:t>
            </w:r>
          </w:p>
        </w:tc>
      </w:tr>
      <w:tr w:rsidR="00B5428E" w14:paraId="642E29C5" w14:textId="77777777">
        <w:tc>
          <w:tcPr>
            <w:tcW w:w="1382" w:type="dxa"/>
            <w:vMerge/>
            <w:shd w:val="clear" w:color="auto" w:fill="auto"/>
          </w:tcPr>
          <w:p w14:paraId="29D92E8B"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0BDB453E"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仓库管理</w:t>
            </w:r>
          </w:p>
        </w:tc>
        <w:tc>
          <w:tcPr>
            <w:tcW w:w="5834" w:type="dxa"/>
            <w:shd w:val="clear" w:color="auto" w:fill="auto"/>
          </w:tcPr>
          <w:p w14:paraId="75FC1E9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脚本仓库、文件仓库、软件仓库、组件仓库</w:t>
            </w:r>
          </w:p>
        </w:tc>
      </w:tr>
      <w:tr w:rsidR="00B5428E" w14:paraId="3E68D4F3" w14:textId="77777777">
        <w:tc>
          <w:tcPr>
            <w:tcW w:w="1382" w:type="dxa"/>
            <w:vMerge w:val="restart"/>
            <w:shd w:val="clear" w:color="auto" w:fill="auto"/>
          </w:tcPr>
          <w:p w14:paraId="5A055D48"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监控告警</w:t>
            </w:r>
          </w:p>
        </w:tc>
        <w:tc>
          <w:tcPr>
            <w:tcW w:w="1382" w:type="dxa"/>
            <w:shd w:val="clear" w:color="auto" w:fill="auto"/>
          </w:tcPr>
          <w:p w14:paraId="1AD8708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概览</w:t>
            </w:r>
          </w:p>
        </w:tc>
        <w:tc>
          <w:tcPr>
            <w:tcW w:w="5834" w:type="dxa"/>
            <w:shd w:val="clear" w:color="auto" w:fill="auto"/>
          </w:tcPr>
          <w:p w14:paraId="7C615E3A" w14:textId="4E635818"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展示</w:t>
            </w:r>
            <w:r>
              <w:rPr>
                <w:rFonts w:ascii="微软雅黑" w:eastAsia="微软雅黑" w:hAnsi="微软雅黑" w:cs="微软雅黑" w:hint="eastAsia"/>
                <w:kern w:val="0"/>
                <w:sz w:val="18"/>
                <w:szCs w:val="18"/>
              </w:rPr>
              <w:t>全平台主机、虚机资源状态信息，及</w:t>
            </w:r>
            <w:r>
              <w:rPr>
                <w:rFonts w:ascii="微软雅黑" w:eastAsia="微软雅黑" w:hAnsi="微软雅黑" w:cs="微软雅黑" w:hint="eastAsia"/>
                <w:kern w:val="0"/>
                <w:sz w:val="18"/>
                <w:szCs w:val="18"/>
              </w:rPr>
              <w:t>主机、虚拟机</w:t>
            </w:r>
            <w:r>
              <w:rPr>
                <w:rFonts w:ascii="微软雅黑" w:eastAsia="微软雅黑" w:hAnsi="微软雅黑" w:cs="微软雅黑" w:hint="eastAsia"/>
                <w:kern w:val="0"/>
                <w:sz w:val="18"/>
                <w:szCs w:val="18"/>
              </w:rPr>
              <w:t>Top5</w:t>
            </w:r>
            <w:r>
              <w:rPr>
                <w:rFonts w:ascii="微软雅黑" w:eastAsia="微软雅黑" w:hAnsi="微软雅黑" w:cs="微软雅黑" w:hint="eastAsia"/>
                <w:kern w:val="0"/>
                <w:sz w:val="18"/>
                <w:szCs w:val="18"/>
              </w:rPr>
              <w:t>监控信息，</w:t>
            </w:r>
            <w:r>
              <w:rPr>
                <w:rFonts w:ascii="微软雅黑" w:eastAsia="微软雅黑" w:hAnsi="微软雅黑" w:cs="微软雅黑" w:hint="eastAsia"/>
                <w:kern w:val="0"/>
                <w:sz w:val="18"/>
                <w:szCs w:val="18"/>
              </w:rPr>
              <w:t>统计各平台告警信息及全平台告警信息</w:t>
            </w:r>
          </w:p>
        </w:tc>
      </w:tr>
      <w:tr w:rsidR="00B5428E" w14:paraId="10CF2469" w14:textId="77777777">
        <w:tc>
          <w:tcPr>
            <w:tcW w:w="1382" w:type="dxa"/>
            <w:vMerge/>
            <w:shd w:val="clear" w:color="auto" w:fill="auto"/>
          </w:tcPr>
          <w:p w14:paraId="56BE4E1C"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5DC76E39"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云平台监控</w:t>
            </w:r>
          </w:p>
        </w:tc>
        <w:tc>
          <w:tcPr>
            <w:tcW w:w="5834" w:type="dxa"/>
            <w:shd w:val="clear" w:color="auto" w:fill="auto"/>
          </w:tcPr>
          <w:p w14:paraId="46DC69AE" w14:textId="3F42EB7C"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对</w:t>
            </w:r>
            <w:proofErr w:type="spellStart"/>
            <w:r>
              <w:rPr>
                <w:rFonts w:ascii="微软雅黑" w:eastAsia="微软雅黑" w:hAnsi="微软雅黑" w:cs="微软雅黑" w:hint="eastAsia"/>
                <w:kern w:val="0"/>
                <w:sz w:val="18"/>
                <w:szCs w:val="18"/>
              </w:rPr>
              <w:t>FusionCloud</w:t>
            </w:r>
            <w:proofErr w:type="spellEnd"/>
            <w:r>
              <w:rPr>
                <w:rFonts w:ascii="微软雅黑" w:eastAsia="微软雅黑" w:hAnsi="微软雅黑" w:cs="微软雅黑" w:hint="eastAsia"/>
                <w:kern w:val="0"/>
                <w:sz w:val="18"/>
                <w:szCs w:val="18"/>
              </w:rPr>
              <w:t>、</w:t>
            </w:r>
            <w:proofErr w:type="spellStart"/>
            <w:r>
              <w:rPr>
                <w:rFonts w:ascii="微软雅黑" w:eastAsia="微软雅黑" w:hAnsi="微软雅黑" w:cs="微软雅黑" w:hint="eastAsia"/>
                <w:kern w:val="0"/>
                <w:sz w:val="18"/>
                <w:szCs w:val="18"/>
              </w:rPr>
              <w:t>ManageOne</w:t>
            </w:r>
            <w:proofErr w:type="spellEnd"/>
            <w:r w:rsidR="0061282E">
              <w:rPr>
                <w:rFonts w:ascii="微软雅黑" w:eastAsia="微软雅黑" w:hAnsi="微软雅黑" w:cs="微软雅黑" w:hint="eastAsia"/>
                <w:kern w:val="0"/>
                <w:sz w:val="18"/>
                <w:szCs w:val="18"/>
              </w:rPr>
              <w:t>、华为云</w:t>
            </w:r>
            <w:r>
              <w:rPr>
                <w:rFonts w:ascii="微软雅黑" w:eastAsia="微软雅黑" w:hAnsi="微软雅黑" w:cs="微软雅黑" w:hint="eastAsia"/>
                <w:kern w:val="0"/>
                <w:sz w:val="18"/>
                <w:szCs w:val="18"/>
              </w:rPr>
              <w:t>等</w:t>
            </w:r>
            <w:r>
              <w:rPr>
                <w:rFonts w:ascii="微软雅黑" w:eastAsia="微软雅黑" w:hAnsi="微软雅黑" w:cs="微软雅黑" w:hint="eastAsia"/>
                <w:kern w:val="0"/>
                <w:sz w:val="18"/>
                <w:szCs w:val="18"/>
              </w:rPr>
              <w:t>云</w:t>
            </w:r>
            <w:r>
              <w:rPr>
                <w:rFonts w:ascii="微软雅黑" w:eastAsia="微软雅黑" w:hAnsi="微软雅黑" w:cs="微软雅黑" w:hint="eastAsia"/>
                <w:kern w:val="0"/>
                <w:sz w:val="18"/>
                <w:szCs w:val="18"/>
              </w:rPr>
              <w:t>平台进行监控管理</w:t>
            </w:r>
          </w:p>
        </w:tc>
      </w:tr>
      <w:tr w:rsidR="00B5428E" w14:paraId="1CEBE1C4" w14:textId="77777777">
        <w:tc>
          <w:tcPr>
            <w:tcW w:w="1382" w:type="dxa"/>
            <w:vMerge/>
            <w:shd w:val="clear" w:color="auto" w:fill="auto"/>
          </w:tcPr>
          <w:p w14:paraId="75B48EB5"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2AD3A94C"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数据库监控</w:t>
            </w:r>
          </w:p>
        </w:tc>
        <w:tc>
          <w:tcPr>
            <w:tcW w:w="5834" w:type="dxa"/>
            <w:shd w:val="clear" w:color="auto" w:fill="auto"/>
          </w:tcPr>
          <w:p w14:paraId="15127FAF"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关系数据库：</w:t>
            </w:r>
            <w:r>
              <w:rPr>
                <w:rFonts w:ascii="微软雅黑" w:eastAsia="微软雅黑" w:hAnsi="微软雅黑" w:cs="微软雅黑" w:hint="eastAsia"/>
                <w:kern w:val="0"/>
                <w:sz w:val="18"/>
                <w:szCs w:val="18"/>
              </w:rPr>
              <w:t>MySQL</w:t>
            </w:r>
            <w:r>
              <w:rPr>
                <w:rFonts w:ascii="微软雅黑" w:eastAsia="微软雅黑" w:hAnsi="微软雅黑" w:cs="微软雅黑" w:hint="eastAsia"/>
                <w:kern w:val="0"/>
                <w:sz w:val="18"/>
                <w:szCs w:val="18"/>
              </w:rPr>
              <w:t>、</w:t>
            </w:r>
            <w:proofErr w:type="spellStart"/>
            <w:r>
              <w:rPr>
                <w:rFonts w:ascii="微软雅黑" w:eastAsia="微软雅黑" w:hAnsi="微软雅黑" w:cs="微软雅黑" w:hint="eastAsia"/>
                <w:kern w:val="0"/>
                <w:sz w:val="18"/>
                <w:szCs w:val="18"/>
              </w:rPr>
              <w:t>SQLServer</w:t>
            </w:r>
            <w:proofErr w:type="spellEnd"/>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PostgreSQL</w:t>
            </w:r>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Oracle</w:t>
            </w:r>
          </w:p>
          <w:p w14:paraId="01B92376"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键值数据库：</w:t>
            </w:r>
            <w:r>
              <w:rPr>
                <w:rFonts w:ascii="微软雅黑" w:eastAsia="微软雅黑" w:hAnsi="微软雅黑" w:cs="微软雅黑" w:hint="eastAsia"/>
                <w:kern w:val="0"/>
                <w:sz w:val="18"/>
                <w:szCs w:val="18"/>
              </w:rPr>
              <w:t>Redis</w:t>
            </w:r>
            <w:r>
              <w:rPr>
                <w:rFonts w:ascii="微软雅黑" w:eastAsia="微软雅黑" w:hAnsi="微软雅黑" w:cs="微软雅黑" w:hint="eastAsia"/>
                <w:kern w:val="0"/>
                <w:sz w:val="18"/>
                <w:szCs w:val="18"/>
              </w:rPr>
              <w:t>、</w:t>
            </w:r>
            <w:proofErr w:type="spellStart"/>
            <w:r>
              <w:rPr>
                <w:rFonts w:ascii="微软雅黑" w:eastAsia="微软雅黑" w:hAnsi="微软雅黑" w:cs="微软雅黑" w:hint="eastAsia"/>
                <w:kern w:val="0"/>
                <w:sz w:val="18"/>
                <w:szCs w:val="18"/>
              </w:rPr>
              <w:t>MemCached</w:t>
            </w:r>
            <w:proofErr w:type="spellEnd"/>
          </w:p>
          <w:p w14:paraId="369212E6"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lastRenderedPageBreak/>
              <w:t>文档数据库：</w:t>
            </w:r>
            <w:r>
              <w:rPr>
                <w:rFonts w:ascii="微软雅黑" w:eastAsia="微软雅黑" w:hAnsi="微软雅黑" w:cs="微软雅黑" w:hint="eastAsia"/>
                <w:kern w:val="0"/>
                <w:sz w:val="18"/>
                <w:szCs w:val="18"/>
              </w:rPr>
              <w:t>MongoDB</w:t>
            </w:r>
          </w:p>
        </w:tc>
      </w:tr>
      <w:tr w:rsidR="00B5428E" w14:paraId="1950BAD7" w14:textId="77777777">
        <w:tc>
          <w:tcPr>
            <w:tcW w:w="1382" w:type="dxa"/>
            <w:vMerge/>
            <w:shd w:val="clear" w:color="auto" w:fill="auto"/>
          </w:tcPr>
          <w:p w14:paraId="2040EF60"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762C012D"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中间件</w:t>
            </w:r>
          </w:p>
        </w:tc>
        <w:tc>
          <w:tcPr>
            <w:tcW w:w="5834" w:type="dxa"/>
            <w:shd w:val="clear" w:color="auto" w:fill="auto"/>
          </w:tcPr>
          <w:p w14:paraId="11360A3F"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消息队列：</w:t>
            </w:r>
            <w:proofErr w:type="spellStart"/>
            <w:r>
              <w:rPr>
                <w:rFonts w:ascii="微软雅黑" w:eastAsia="微软雅黑" w:hAnsi="微软雅黑" w:cs="微软雅黑" w:hint="eastAsia"/>
                <w:kern w:val="0"/>
                <w:sz w:val="18"/>
                <w:szCs w:val="18"/>
              </w:rPr>
              <w:t>kafka</w:t>
            </w:r>
            <w:proofErr w:type="spellEnd"/>
            <w:r>
              <w:rPr>
                <w:rFonts w:ascii="微软雅黑" w:eastAsia="微软雅黑" w:hAnsi="微软雅黑" w:cs="微软雅黑" w:hint="eastAsia"/>
                <w:kern w:val="0"/>
                <w:sz w:val="18"/>
                <w:szCs w:val="18"/>
              </w:rPr>
              <w:t>、</w:t>
            </w:r>
            <w:r>
              <w:rPr>
                <w:rFonts w:ascii="微软雅黑" w:eastAsia="微软雅黑" w:hAnsi="微软雅黑" w:cs="微软雅黑" w:hint="eastAsia"/>
                <w:kern w:val="0"/>
                <w:sz w:val="18"/>
                <w:szCs w:val="18"/>
              </w:rPr>
              <w:t>RabbitMQ</w:t>
            </w:r>
          </w:p>
          <w:p w14:paraId="6133BFC4"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配置中心：</w:t>
            </w:r>
            <w:r>
              <w:rPr>
                <w:rFonts w:ascii="微软雅黑" w:eastAsia="微软雅黑" w:hAnsi="微软雅黑" w:cs="微软雅黑" w:hint="eastAsia"/>
                <w:kern w:val="0"/>
                <w:sz w:val="18"/>
                <w:szCs w:val="18"/>
              </w:rPr>
              <w:t>zookeeper</w:t>
            </w:r>
            <w:r>
              <w:rPr>
                <w:rFonts w:ascii="微软雅黑" w:eastAsia="微软雅黑" w:hAnsi="微软雅黑" w:cs="微软雅黑" w:hint="eastAsia"/>
                <w:kern w:val="0"/>
                <w:sz w:val="18"/>
                <w:szCs w:val="18"/>
              </w:rPr>
              <w:t>、</w:t>
            </w:r>
            <w:proofErr w:type="spellStart"/>
            <w:r>
              <w:rPr>
                <w:rFonts w:ascii="微软雅黑" w:eastAsia="微软雅黑" w:hAnsi="微软雅黑" w:cs="微软雅黑" w:hint="eastAsia"/>
                <w:kern w:val="0"/>
                <w:sz w:val="18"/>
                <w:szCs w:val="18"/>
              </w:rPr>
              <w:t>etcd</w:t>
            </w:r>
            <w:proofErr w:type="spellEnd"/>
          </w:p>
        </w:tc>
      </w:tr>
      <w:tr w:rsidR="00B5428E" w14:paraId="6D05E555" w14:textId="77777777">
        <w:tc>
          <w:tcPr>
            <w:tcW w:w="1382" w:type="dxa"/>
            <w:vMerge/>
            <w:shd w:val="clear" w:color="auto" w:fill="auto"/>
          </w:tcPr>
          <w:p w14:paraId="491C8E84"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6794319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存储监控</w:t>
            </w:r>
          </w:p>
        </w:tc>
        <w:tc>
          <w:tcPr>
            <w:tcW w:w="5834" w:type="dxa"/>
            <w:shd w:val="clear" w:color="auto" w:fill="auto"/>
          </w:tcPr>
          <w:p w14:paraId="3B3EA327"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对华为存储设备进行监控管理</w:t>
            </w:r>
          </w:p>
        </w:tc>
      </w:tr>
      <w:tr w:rsidR="00B5428E" w14:paraId="7DA48823" w14:textId="77777777">
        <w:tc>
          <w:tcPr>
            <w:tcW w:w="1382" w:type="dxa"/>
            <w:vMerge/>
            <w:shd w:val="clear" w:color="auto" w:fill="auto"/>
          </w:tcPr>
          <w:p w14:paraId="163BE9BD"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1382B4E1"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告警管理</w:t>
            </w:r>
          </w:p>
        </w:tc>
        <w:tc>
          <w:tcPr>
            <w:tcW w:w="5834" w:type="dxa"/>
            <w:shd w:val="clear" w:color="auto" w:fill="auto"/>
          </w:tcPr>
          <w:p w14:paraId="1861DE94"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当前告警、历史告警、阈值管理、分发策略</w:t>
            </w:r>
          </w:p>
        </w:tc>
      </w:tr>
      <w:tr w:rsidR="00B5428E" w14:paraId="68E79686" w14:textId="77777777">
        <w:tc>
          <w:tcPr>
            <w:tcW w:w="1382" w:type="dxa"/>
            <w:vMerge w:val="restart"/>
            <w:shd w:val="clear" w:color="auto" w:fill="auto"/>
          </w:tcPr>
          <w:p w14:paraId="2C07A5A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配置中心</w:t>
            </w:r>
          </w:p>
        </w:tc>
        <w:tc>
          <w:tcPr>
            <w:tcW w:w="1382" w:type="dxa"/>
            <w:shd w:val="clear" w:color="auto" w:fill="auto"/>
          </w:tcPr>
          <w:p w14:paraId="3C6A7964"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配置</w:t>
            </w:r>
            <w:r>
              <w:rPr>
                <w:rFonts w:ascii="微软雅黑" w:eastAsia="微软雅黑" w:hAnsi="微软雅黑" w:cs="微软雅黑" w:hint="eastAsia"/>
                <w:kern w:val="0"/>
                <w:sz w:val="18"/>
                <w:szCs w:val="18"/>
              </w:rPr>
              <w:t>仓库</w:t>
            </w:r>
          </w:p>
        </w:tc>
        <w:tc>
          <w:tcPr>
            <w:tcW w:w="5834" w:type="dxa"/>
            <w:vMerge w:val="restart"/>
            <w:shd w:val="clear" w:color="auto" w:fill="auto"/>
          </w:tcPr>
          <w:p w14:paraId="5BBFD1FC"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展示平台同步的信息，设置各个平台不同资源的关联关系等</w:t>
            </w:r>
          </w:p>
        </w:tc>
      </w:tr>
      <w:tr w:rsidR="00B5428E" w14:paraId="65B2684C" w14:textId="77777777">
        <w:tc>
          <w:tcPr>
            <w:tcW w:w="1382" w:type="dxa"/>
            <w:vMerge/>
            <w:shd w:val="clear" w:color="auto" w:fill="auto"/>
          </w:tcPr>
          <w:p w14:paraId="178674B0"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1C374DE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配置</w:t>
            </w:r>
            <w:r>
              <w:rPr>
                <w:rFonts w:ascii="微软雅黑" w:eastAsia="微软雅黑" w:hAnsi="微软雅黑" w:cs="微软雅黑" w:hint="eastAsia"/>
                <w:kern w:val="0"/>
                <w:sz w:val="18"/>
                <w:szCs w:val="18"/>
              </w:rPr>
              <w:t>模型</w:t>
            </w:r>
          </w:p>
        </w:tc>
        <w:tc>
          <w:tcPr>
            <w:tcW w:w="5834" w:type="dxa"/>
            <w:vMerge/>
            <w:shd w:val="clear" w:color="auto" w:fill="auto"/>
          </w:tcPr>
          <w:p w14:paraId="10B40863" w14:textId="77777777" w:rsidR="00B5428E" w:rsidRDefault="00B5428E">
            <w:pPr>
              <w:spacing w:line="120" w:lineRule="auto"/>
              <w:rPr>
                <w:rFonts w:ascii="微软雅黑" w:eastAsia="微软雅黑" w:hAnsi="微软雅黑" w:cs="微软雅黑"/>
                <w:kern w:val="0"/>
                <w:sz w:val="18"/>
                <w:szCs w:val="18"/>
              </w:rPr>
            </w:pPr>
          </w:p>
        </w:tc>
      </w:tr>
      <w:tr w:rsidR="00B5428E" w14:paraId="48A0BFEF" w14:textId="77777777">
        <w:tc>
          <w:tcPr>
            <w:tcW w:w="1382" w:type="dxa"/>
            <w:vMerge/>
            <w:shd w:val="clear" w:color="auto" w:fill="auto"/>
          </w:tcPr>
          <w:p w14:paraId="08581D81"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377094F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配置</w:t>
            </w:r>
            <w:r>
              <w:rPr>
                <w:rFonts w:ascii="微软雅黑" w:eastAsia="微软雅黑" w:hAnsi="微软雅黑" w:cs="微软雅黑" w:hint="eastAsia"/>
                <w:kern w:val="0"/>
                <w:sz w:val="18"/>
                <w:szCs w:val="18"/>
              </w:rPr>
              <w:t>关系</w:t>
            </w:r>
          </w:p>
        </w:tc>
        <w:tc>
          <w:tcPr>
            <w:tcW w:w="5834" w:type="dxa"/>
            <w:vMerge/>
            <w:shd w:val="clear" w:color="auto" w:fill="auto"/>
          </w:tcPr>
          <w:p w14:paraId="750E8211" w14:textId="77777777" w:rsidR="00B5428E" w:rsidRDefault="00B5428E">
            <w:pPr>
              <w:spacing w:line="120" w:lineRule="auto"/>
              <w:rPr>
                <w:rFonts w:ascii="微软雅黑" w:eastAsia="微软雅黑" w:hAnsi="微软雅黑" w:cs="微软雅黑"/>
                <w:kern w:val="0"/>
                <w:sz w:val="18"/>
                <w:szCs w:val="18"/>
              </w:rPr>
            </w:pPr>
          </w:p>
        </w:tc>
      </w:tr>
      <w:tr w:rsidR="00B5428E" w14:paraId="794B415B" w14:textId="77777777">
        <w:tc>
          <w:tcPr>
            <w:tcW w:w="1382" w:type="dxa"/>
            <w:vMerge w:val="restart"/>
            <w:shd w:val="clear" w:color="auto" w:fill="auto"/>
          </w:tcPr>
          <w:p w14:paraId="59F0141B"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服务运营</w:t>
            </w:r>
          </w:p>
        </w:tc>
        <w:tc>
          <w:tcPr>
            <w:tcW w:w="1382" w:type="dxa"/>
            <w:shd w:val="clear" w:color="auto" w:fill="auto"/>
          </w:tcPr>
          <w:p w14:paraId="6A40394E"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产品中心</w:t>
            </w:r>
          </w:p>
        </w:tc>
        <w:tc>
          <w:tcPr>
            <w:tcW w:w="5834" w:type="dxa"/>
            <w:shd w:val="clear" w:color="auto" w:fill="auto"/>
          </w:tcPr>
          <w:p w14:paraId="3CE35BF3"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服务目录、产品管理（定义产品价格等信息）、</w:t>
            </w:r>
            <w:r>
              <w:rPr>
                <w:rFonts w:ascii="微软雅黑" w:eastAsia="微软雅黑" w:hAnsi="微软雅黑" w:cs="微软雅黑" w:hint="eastAsia"/>
                <w:kern w:val="0"/>
                <w:sz w:val="18"/>
                <w:szCs w:val="18"/>
              </w:rPr>
              <w:t>SLA</w:t>
            </w:r>
            <w:r>
              <w:rPr>
                <w:rFonts w:ascii="微软雅黑" w:eastAsia="微软雅黑" w:hAnsi="微软雅黑" w:cs="微软雅黑" w:hint="eastAsia"/>
                <w:kern w:val="0"/>
                <w:sz w:val="18"/>
                <w:szCs w:val="18"/>
              </w:rPr>
              <w:t>管理</w:t>
            </w:r>
          </w:p>
        </w:tc>
      </w:tr>
      <w:tr w:rsidR="00B5428E" w14:paraId="036343A2" w14:textId="77777777">
        <w:tc>
          <w:tcPr>
            <w:tcW w:w="1382" w:type="dxa"/>
            <w:vMerge/>
            <w:shd w:val="clear" w:color="auto" w:fill="auto"/>
          </w:tcPr>
          <w:p w14:paraId="57173638"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3087ED6B"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运营中心</w:t>
            </w:r>
          </w:p>
        </w:tc>
        <w:tc>
          <w:tcPr>
            <w:tcW w:w="5834" w:type="dxa"/>
            <w:shd w:val="clear" w:color="auto" w:fill="auto"/>
          </w:tcPr>
          <w:p w14:paraId="69ABEB0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租户管理、订单管理、账单管理</w:t>
            </w:r>
          </w:p>
        </w:tc>
      </w:tr>
      <w:tr w:rsidR="00B5428E" w14:paraId="390D5C5C" w14:textId="77777777">
        <w:tc>
          <w:tcPr>
            <w:tcW w:w="1382" w:type="dxa"/>
            <w:vMerge/>
            <w:shd w:val="clear" w:color="auto" w:fill="auto"/>
          </w:tcPr>
          <w:p w14:paraId="12264F28"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62B778F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工单管理</w:t>
            </w:r>
          </w:p>
        </w:tc>
        <w:tc>
          <w:tcPr>
            <w:tcW w:w="5834" w:type="dxa"/>
            <w:shd w:val="clear" w:color="auto" w:fill="auto"/>
          </w:tcPr>
          <w:p w14:paraId="33A76D0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服务工单、流程定义、流程工单、流程绑定</w:t>
            </w:r>
          </w:p>
        </w:tc>
      </w:tr>
      <w:tr w:rsidR="00B5428E" w14:paraId="47672E87" w14:textId="77777777">
        <w:tc>
          <w:tcPr>
            <w:tcW w:w="1382" w:type="dxa"/>
            <w:vMerge/>
            <w:shd w:val="clear" w:color="auto" w:fill="auto"/>
          </w:tcPr>
          <w:p w14:paraId="509D1A93"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36115B7C"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运营报表</w:t>
            </w:r>
          </w:p>
        </w:tc>
        <w:tc>
          <w:tcPr>
            <w:tcW w:w="5834" w:type="dxa"/>
            <w:shd w:val="clear" w:color="auto" w:fill="auto"/>
          </w:tcPr>
          <w:p w14:paraId="52EF74F8"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计算资源报表、存储资源报表、</w:t>
            </w:r>
            <w:r>
              <w:rPr>
                <w:rFonts w:ascii="微软雅黑" w:eastAsia="微软雅黑" w:hAnsi="微软雅黑" w:cs="微软雅黑" w:hint="eastAsia"/>
                <w:kern w:val="0"/>
                <w:sz w:val="18"/>
                <w:szCs w:val="18"/>
              </w:rPr>
              <w:t>IP</w:t>
            </w:r>
            <w:r>
              <w:rPr>
                <w:rFonts w:ascii="微软雅黑" w:eastAsia="微软雅黑" w:hAnsi="微软雅黑" w:cs="微软雅黑" w:hint="eastAsia"/>
                <w:kern w:val="0"/>
                <w:sz w:val="18"/>
                <w:szCs w:val="18"/>
              </w:rPr>
              <w:t>资源报表、租户报表</w:t>
            </w:r>
          </w:p>
        </w:tc>
      </w:tr>
      <w:tr w:rsidR="00B5428E" w14:paraId="11471A4B" w14:textId="77777777">
        <w:tc>
          <w:tcPr>
            <w:tcW w:w="1382" w:type="dxa"/>
            <w:vMerge w:val="restart"/>
            <w:shd w:val="clear" w:color="auto" w:fill="auto"/>
          </w:tcPr>
          <w:p w14:paraId="5C70C21D"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运营分析</w:t>
            </w:r>
          </w:p>
        </w:tc>
        <w:tc>
          <w:tcPr>
            <w:tcW w:w="1382" w:type="dxa"/>
            <w:shd w:val="clear" w:color="auto" w:fill="auto"/>
          </w:tcPr>
          <w:p w14:paraId="6CD3C0E7"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资源分析</w:t>
            </w:r>
          </w:p>
        </w:tc>
        <w:tc>
          <w:tcPr>
            <w:tcW w:w="5834" w:type="dxa"/>
            <w:shd w:val="clear" w:color="auto" w:fill="auto"/>
          </w:tcPr>
          <w:p w14:paraId="129C4D1D"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资源统计、状态分析、容量分析</w:t>
            </w:r>
          </w:p>
        </w:tc>
      </w:tr>
      <w:tr w:rsidR="00B5428E" w14:paraId="12A567E4" w14:textId="77777777">
        <w:tc>
          <w:tcPr>
            <w:tcW w:w="1382" w:type="dxa"/>
            <w:vMerge/>
            <w:shd w:val="clear" w:color="auto" w:fill="auto"/>
          </w:tcPr>
          <w:p w14:paraId="6FC87108"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77A52C2D"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订单分析</w:t>
            </w:r>
          </w:p>
        </w:tc>
        <w:tc>
          <w:tcPr>
            <w:tcW w:w="5834" w:type="dxa"/>
            <w:shd w:val="clear" w:color="auto" w:fill="auto"/>
          </w:tcPr>
          <w:p w14:paraId="169CA65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订单概览、订单统计</w:t>
            </w:r>
          </w:p>
        </w:tc>
      </w:tr>
      <w:tr w:rsidR="00B5428E" w14:paraId="29135C0B" w14:textId="77777777">
        <w:tc>
          <w:tcPr>
            <w:tcW w:w="1382" w:type="dxa"/>
            <w:vMerge/>
            <w:shd w:val="clear" w:color="auto" w:fill="auto"/>
          </w:tcPr>
          <w:p w14:paraId="6E8F4FF8"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0AFBDB8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账单分析</w:t>
            </w:r>
          </w:p>
        </w:tc>
        <w:tc>
          <w:tcPr>
            <w:tcW w:w="5834" w:type="dxa"/>
            <w:shd w:val="clear" w:color="auto" w:fill="auto"/>
          </w:tcPr>
          <w:p w14:paraId="7B20817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从账单角度分析资源的使用情况</w:t>
            </w:r>
          </w:p>
        </w:tc>
      </w:tr>
      <w:tr w:rsidR="00B5428E" w14:paraId="2FC24446" w14:textId="77777777">
        <w:tc>
          <w:tcPr>
            <w:tcW w:w="1382" w:type="dxa"/>
            <w:vMerge/>
            <w:shd w:val="clear" w:color="auto" w:fill="auto"/>
          </w:tcPr>
          <w:p w14:paraId="66BED342"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41BB6CD5"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租户分析</w:t>
            </w:r>
          </w:p>
        </w:tc>
        <w:tc>
          <w:tcPr>
            <w:tcW w:w="5834" w:type="dxa"/>
            <w:shd w:val="clear" w:color="auto" w:fill="auto"/>
          </w:tcPr>
          <w:p w14:paraId="4E4B09C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从租户的订购资源的角度分析</w:t>
            </w:r>
          </w:p>
        </w:tc>
      </w:tr>
      <w:tr w:rsidR="00B5428E" w14:paraId="374B012F" w14:textId="77777777">
        <w:tc>
          <w:tcPr>
            <w:tcW w:w="1382" w:type="dxa"/>
            <w:vMerge/>
            <w:shd w:val="clear" w:color="auto" w:fill="auto"/>
          </w:tcPr>
          <w:p w14:paraId="4AC20161"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0FBBB8D0"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配置优化</w:t>
            </w:r>
          </w:p>
        </w:tc>
        <w:tc>
          <w:tcPr>
            <w:tcW w:w="5834" w:type="dxa"/>
            <w:shd w:val="clear" w:color="auto" w:fill="auto"/>
          </w:tcPr>
          <w:p w14:paraId="2FADBD7C"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回收分析、扩容分析</w:t>
            </w:r>
          </w:p>
        </w:tc>
      </w:tr>
      <w:tr w:rsidR="00B5428E" w14:paraId="58C03B4A" w14:textId="77777777">
        <w:tc>
          <w:tcPr>
            <w:tcW w:w="1382" w:type="dxa"/>
            <w:vMerge w:val="restart"/>
            <w:shd w:val="clear" w:color="auto" w:fill="auto"/>
          </w:tcPr>
          <w:p w14:paraId="5379385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系统管理</w:t>
            </w:r>
          </w:p>
        </w:tc>
        <w:tc>
          <w:tcPr>
            <w:tcW w:w="1382" w:type="dxa"/>
            <w:shd w:val="clear" w:color="auto" w:fill="auto"/>
          </w:tcPr>
          <w:p w14:paraId="6C72903B"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权限管理</w:t>
            </w:r>
          </w:p>
        </w:tc>
        <w:tc>
          <w:tcPr>
            <w:tcW w:w="5834" w:type="dxa"/>
            <w:shd w:val="clear" w:color="auto" w:fill="auto"/>
          </w:tcPr>
          <w:p w14:paraId="02141D9A"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用户管理、角色管理、部门管理、权限管理、服务菜单</w:t>
            </w:r>
          </w:p>
        </w:tc>
      </w:tr>
      <w:tr w:rsidR="00B5428E" w14:paraId="4A75293F" w14:textId="77777777">
        <w:tc>
          <w:tcPr>
            <w:tcW w:w="1382" w:type="dxa"/>
            <w:vMerge/>
            <w:shd w:val="clear" w:color="auto" w:fill="auto"/>
          </w:tcPr>
          <w:p w14:paraId="61AF7560"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2336DF82"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系统配置</w:t>
            </w:r>
          </w:p>
        </w:tc>
        <w:tc>
          <w:tcPr>
            <w:tcW w:w="5834" w:type="dxa"/>
            <w:shd w:val="clear" w:color="auto" w:fill="auto"/>
          </w:tcPr>
          <w:p w14:paraId="0B294CD4"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首页配置、访问控制、系统字典、通用配置、命名规则、环境配置</w:t>
            </w:r>
          </w:p>
        </w:tc>
      </w:tr>
      <w:tr w:rsidR="00B5428E" w14:paraId="4FF1C4C7" w14:textId="77777777">
        <w:tc>
          <w:tcPr>
            <w:tcW w:w="1382" w:type="dxa"/>
            <w:vMerge/>
            <w:shd w:val="clear" w:color="auto" w:fill="auto"/>
          </w:tcPr>
          <w:p w14:paraId="0BBC33A0"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4E153D84"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审计日志</w:t>
            </w:r>
          </w:p>
        </w:tc>
        <w:tc>
          <w:tcPr>
            <w:tcW w:w="5834" w:type="dxa"/>
            <w:shd w:val="clear" w:color="auto" w:fill="auto"/>
          </w:tcPr>
          <w:p w14:paraId="1FE5DA3B"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全平台用户操作的日志记录</w:t>
            </w:r>
          </w:p>
        </w:tc>
      </w:tr>
      <w:tr w:rsidR="00B5428E" w14:paraId="49499DAA" w14:textId="77777777">
        <w:tc>
          <w:tcPr>
            <w:tcW w:w="1382" w:type="dxa"/>
            <w:vMerge/>
            <w:shd w:val="clear" w:color="auto" w:fill="auto"/>
          </w:tcPr>
          <w:p w14:paraId="0916DABE"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4CD25356"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系统监控</w:t>
            </w:r>
          </w:p>
        </w:tc>
        <w:tc>
          <w:tcPr>
            <w:tcW w:w="5834" w:type="dxa"/>
            <w:shd w:val="clear" w:color="auto" w:fill="auto"/>
          </w:tcPr>
          <w:p w14:paraId="3BD3D971"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监控云管平台所在服务器以及组件的运行情况</w:t>
            </w:r>
          </w:p>
        </w:tc>
      </w:tr>
      <w:tr w:rsidR="00B5428E" w14:paraId="0E926BBC" w14:textId="77777777">
        <w:tc>
          <w:tcPr>
            <w:tcW w:w="1382" w:type="dxa"/>
            <w:vMerge/>
            <w:shd w:val="clear" w:color="auto" w:fill="auto"/>
          </w:tcPr>
          <w:p w14:paraId="283265E4" w14:textId="77777777" w:rsidR="00B5428E" w:rsidRDefault="00B5428E">
            <w:pPr>
              <w:spacing w:line="120" w:lineRule="auto"/>
              <w:rPr>
                <w:rFonts w:ascii="微软雅黑" w:eastAsia="微软雅黑" w:hAnsi="微软雅黑" w:cs="微软雅黑"/>
                <w:kern w:val="0"/>
                <w:sz w:val="18"/>
                <w:szCs w:val="18"/>
              </w:rPr>
            </w:pPr>
          </w:p>
        </w:tc>
        <w:tc>
          <w:tcPr>
            <w:tcW w:w="1382" w:type="dxa"/>
            <w:shd w:val="clear" w:color="auto" w:fill="auto"/>
          </w:tcPr>
          <w:p w14:paraId="307B9B38"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关于系统</w:t>
            </w:r>
          </w:p>
        </w:tc>
        <w:tc>
          <w:tcPr>
            <w:tcW w:w="5834" w:type="dxa"/>
            <w:shd w:val="clear" w:color="auto" w:fill="auto"/>
          </w:tcPr>
          <w:p w14:paraId="10FE8073" w14:textId="77777777" w:rsidR="00B5428E" w:rsidRDefault="003C3EDA">
            <w:pPr>
              <w:spacing w:line="120" w:lineRule="auto"/>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获取</w:t>
            </w:r>
            <w:r>
              <w:rPr>
                <w:rFonts w:ascii="微软雅黑" w:eastAsia="微软雅黑" w:hAnsi="微软雅黑" w:cs="微软雅黑" w:hint="eastAsia"/>
                <w:kern w:val="0"/>
                <w:sz w:val="18"/>
                <w:szCs w:val="18"/>
              </w:rPr>
              <w:t xml:space="preserve">SID; </w:t>
            </w:r>
            <w:r>
              <w:rPr>
                <w:rFonts w:ascii="微软雅黑" w:eastAsia="微软雅黑" w:hAnsi="微软雅黑" w:cs="微软雅黑" w:hint="eastAsia"/>
                <w:kern w:val="0"/>
                <w:sz w:val="18"/>
                <w:szCs w:val="18"/>
              </w:rPr>
              <w:t>激活系统</w:t>
            </w:r>
            <w:r>
              <w:rPr>
                <w:rFonts w:ascii="微软雅黑" w:eastAsia="微软雅黑" w:hAnsi="微软雅黑" w:cs="微软雅黑" w:hint="eastAsia"/>
                <w:kern w:val="0"/>
                <w:sz w:val="18"/>
                <w:szCs w:val="18"/>
              </w:rPr>
              <w:t>license</w:t>
            </w:r>
            <w:r>
              <w:rPr>
                <w:rFonts w:ascii="微软雅黑" w:eastAsia="微软雅黑" w:hAnsi="微软雅黑" w:cs="微软雅黑" w:hint="eastAsia"/>
                <w:kern w:val="0"/>
                <w:sz w:val="18"/>
                <w:szCs w:val="18"/>
              </w:rPr>
              <w:t>配置</w:t>
            </w:r>
          </w:p>
        </w:tc>
      </w:tr>
    </w:tbl>
    <w:p w14:paraId="223BC85E" w14:textId="77777777" w:rsidR="00B5428E" w:rsidRDefault="00B5428E">
      <w:pPr>
        <w:rPr>
          <w:rFonts w:ascii="微软雅黑" w:eastAsia="微软雅黑" w:hAnsi="微软雅黑" w:cs="微软雅黑"/>
        </w:rPr>
        <w:sectPr w:rsidR="00B5428E">
          <w:pgSz w:w="11906" w:h="16838"/>
          <w:pgMar w:top="1440" w:right="1800" w:bottom="1440" w:left="1800" w:header="851" w:footer="992" w:gutter="0"/>
          <w:pgNumType w:start="2"/>
          <w:cols w:space="720"/>
          <w:docGrid w:type="lines" w:linePitch="312"/>
        </w:sectPr>
      </w:pPr>
    </w:p>
    <w:p w14:paraId="6A82730C" w14:textId="77777777" w:rsidR="00B5428E" w:rsidRDefault="003C3EDA">
      <w:pPr>
        <w:pStyle w:val="1"/>
        <w:numPr>
          <w:ilvl w:val="0"/>
          <w:numId w:val="2"/>
        </w:numPr>
        <w:spacing w:line="120" w:lineRule="auto"/>
        <w:jc w:val="left"/>
        <w:rPr>
          <w:rFonts w:ascii="微软雅黑" w:eastAsia="微软雅黑" w:hAnsi="微软雅黑" w:cs="微软雅黑"/>
          <w:kern w:val="2"/>
          <w:sz w:val="32"/>
          <w:szCs w:val="32"/>
        </w:rPr>
      </w:pPr>
      <w:bookmarkStart w:id="12" w:name="_Toc515628031"/>
      <w:bookmarkStart w:id="13" w:name="_Toc515628572"/>
      <w:r>
        <w:rPr>
          <w:rFonts w:ascii="微软雅黑" w:eastAsia="微软雅黑" w:hAnsi="微软雅黑" w:cs="微软雅黑" w:hint="eastAsia"/>
          <w:kern w:val="2"/>
          <w:sz w:val="32"/>
          <w:szCs w:val="32"/>
        </w:rPr>
        <w:lastRenderedPageBreak/>
        <w:t xml:space="preserve"> </w:t>
      </w:r>
      <w:bookmarkStart w:id="14" w:name="_Toc88600794"/>
      <w:r>
        <w:rPr>
          <w:rFonts w:ascii="微软雅黑" w:eastAsia="微软雅黑" w:hAnsi="微软雅黑" w:cs="微软雅黑" w:hint="eastAsia"/>
          <w:kern w:val="2"/>
          <w:sz w:val="32"/>
          <w:szCs w:val="32"/>
        </w:rPr>
        <w:t>租户用户管理</w:t>
      </w:r>
      <w:bookmarkEnd w:id="14"/>
    </w:p>
    <w:p w14:paraId="29847657"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博云</w:t>
      </w:r>
      <w:r>
        <w:rPr>
          <w:rFonts w:ascii="微软雅黑" w:eastAsia="微软雅黑" w:hAnsi="微软雅黑" w:cs="微软雅黑" w:hint="eastAsia"/>
        </w:rPr>
        <w:t>CMP</w:t>
      </w:r>
      <w:r>
        <w:rPr>
          <w:rFonts w:ascii="微软雅黑" w:eastAsia="微软雅黑" w:hAnsi="微软雅黑" w:cs="微软雅黑" w:hint="eastAsia"/>
        </w:rPr>
        <w:t>租户用户体系为租户分级管理体系。</w:t>
      </w:r>
    </w:p>
    <w:p w14:paraId="59BCBF6C"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由云管平台管理端创建和管理一级租户，一级租户在自服务端创建和管理二级租户，以此类推，层层递进，实现了租户体系的分级管理制度。</w:t>
      </w:r>
    </w:p>
    <w:p w14:paraId="39086794" w14:textId="77777777" w:rsidR="00B5428E" w:rsidRDefault="003C3EDA">
      <w:pPr>
        <w:pStyle w:val="2"/>
        <w:spacing w:line="120" w:lineRule="auto"/>
        <w:rPr>
          <w:rFonts w:ascii="微软雅黑" w:eastAsia="微软雅黑" w:hAnsi="微软雅黑" w:cs="微软雅黑"/>
          <w:sz w:val="28"/>
          <w:szCs w:val="28"/>
        </w:rPr>
      </w:pPr>
      <w:bookmarkStart w:id="15" w:name="_Toc88600795"/>
      <w:r>
        <w:rPr>
          <w:rFonts w:ascii="微软雅黑" w:eastAsia="微软雅黑" w:hAnsi="微软雅黑" w:cs="微软雅黑" w:hint="eastAsia"/>
          <w:sz w:val="28"/>
          <w:szCs w:val="28"/>
        </w:rPr>
        <w:t xml:space="preserve">2.1 </w:t>
      </w:r>
      <w:r>
        <w:rPr>
          <w:rFonts w:ascii="微软雅黑" w:eastAsia="微软雅黑" w:hAnsi="微软雅黑" w:cs="微软雅黑" w:hint="eastAsia"/>
          <w:sz w:val="28"/>
          <w:szCs w:val="28"/>
        </w:rPr>
        <w:t>租户流程管理</w:t>
      </w:r>
      <w:bookmarkEnd w:id="15"/>
    </w:p>
    <w:p w14:paraId="127A6E56" w14:textId="11025E7B" w:rsidR="00B5428E" w:rsidRDefault="003C3EDA">
      <w:pPr>
        <w:rPr>
          <w:rFonts w:ascii="微软雅黑" w:eastAsia="微软雅黑" w:hAnsi="微软雅黑" w:cs="微软雅黑" w:hint="eastAsia"/>
        </w:rPr>
      </w:pPr>
      <w:r>
        <w:rPr>
          <w:rFonts w:ascii="微软雅黑" w:eastAsia="微软雅黑" w:hAnsi="微软雅黑" w:cs="微软雅黑" w:hint="eastAsia"/>
        </w:rPr>
        <w:tab/>
      </w:r>
      <w:r>
        <w:rPr>
          <w:rFonts w:ascii="微软雅黑" w:eastAsia="微软雅黑" w:hAnsi="微软雅黑" w:cs="微软雅黑" w:hint="eastAsia"/>
        </w:rPr>
        <w:t>CMP</w:t>
      </w:r>
      <w:r>
        <w:rPr>
          <w:rFonts w:ascii="微软雅黑" w:eastAsia="微软雅黑" w:hAnsi="微软雅黑" w:cs="微软雅黑" w:hint="eastAsia"/>
        </w:rPr>
        <w:t>支持一站式的租户创建和信息配置。</w:t>
      </w:r>
    </w:p>
    <w:p w14:paraId="7DE79D59"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第一步，创建一级租户：</w:t>
      </w:r>
    </w:p>
    <w:p w14:paraId="398C63CE"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登录</w:t>
      </w:r>
      <w:r>
        <w:rPr>
          <w:rFonts w:ascii="微软雅黑" w:eastAsia="微软雅黑" w:hAnsi="微软雅黑" w:cs="微软雅黑" w:hint="eastAsia"/>
        </w:rPr>
        <w:t>CMP</w:t>
      </w:r>
      <w:r>
        <w:rPr>
          <w:rFonts w:ascii="微软雅黑" w:eastAsia="微软雅黑" w:hAnsi="微软雅黑" w:cs="微软雅黑" w:hint="eastAsia"/>
        </w:rPr>
        <w:t>平台，点击‘服务运营’</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运营中心</w:t>
      </w:r>
      <w:r>
        <w:rPr>
          <w:rFonts w:ascii="微软雅黑" w:eastAsia="微软雅黑" w:hAnsi="微软雅黑" w:cs="微软雅黑" w:hint="eastAsia"/>
        </w:rPr>
        <w:t>’</w:t>
      </w:r>
      <w:r>
        <w:rPr>
          <w:rFonts w:ascii="微软雅黑" w:eastAsia="微软雅黑" w:hAnsi="微软雅黑" w:cs="微软雅黑" w:hint="eastAsia"/>
        </w:rPr>
        <w:sym w:font="Wingdings" w:char="F0E0"/>
      </w:r>
      <w:r>
        <w:rPr>
          <w:rFonts w:ascii="微软雅黑" w:eastAsia="微软雅黑" w:hAnsi="微软雅黑" w:cs="微软雅黑" w:hint="eastAsia"/>
        </w:rPr>
        <w:t>‘租户管理’，进入租户管理页面，点击</w:t>
      </w:r>
      <w:r>
        <w:rPr>
          <w:rFonts w:ascii="微软雅黑" w:eastAsia="微软雅黑" w:hAnsi="微软雅黑" w:cs="微软雅黑" w:hint="eastAsia"/>
        </w:rPr>
        <w:t>【</w:t>
      </w:r>
      <w:r>
        <w:rPr>
          <w:rFonts w:ascii="微软雅黑" w:eastAsia="微软雅黑" w:hAnsi="微软雅黑" w:cs="微软雅黑" w:hint="eastAsia"/>
        </w:rPr>
        <w:t>新增</w:t>
      </w:r>
      <w:r>
        <w:rPr>
          <w:rFonts w:ascii="微软雅黑" w:eastAsia="微软雅黑" w:hAnsi="微软雅黑" w:cs="微软雅黑" w:hint="eastAsia"/>
        </w:rPr>
        <w:t>】</w:t>
      </w:r>
      <w:r>
        <w:rPr>
          <w:rFonts w:ascii="微软雅黑" w:eastAsia="微软雅黑" w:hAnsi="微软雅黑" w:cs="微软雅黑" w:hint="eastAsia"/>
        </w:rPr>
        <w:t>按钮新增</w:t>
      </w:r>
      <w:r>
        <w:rPr>
          <w:rFonts w:ascii="微软雅黑" w:eastAsia="微软雅黑" w:hAnsi="微软雅黑" w:cs="微软雅黑" w:hint="eastAsia"/>
        </w:rPr>
        <w:t>租户</w:t>
      </w:r>
      <w:r>
        <w:rPr>
          <w:rFonts w:ascii="微软雅黑" w:eastAsia="微软雅黑" w:hAnsi="微软雅黑" w:cs="微软雅黑" w:hint="eastAsia"/>
        </w:rPr>
        <w:t>，详情如下图所示：</w:t>
      </w:r>
    </w:p>
    <w:p w14:paraId="59DDB512" w14:textId="77777777" w:rsidR="00B5428E" w:rsidRDefault="003C3EDA">
      <w:pPr>
        <w:spacing w:line="120" w:lineRule="auto"/>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B730830" wp14:editId="470DE32B">
            <wp:extent cx="5273040" cy="4065905"/>
            <wp:effectExtent l="0" t="0" r="0" b="3175"/>
            <wp:docPr id="3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5"/>
                    <pic:cNvPicPr>
                      <a:picLocks noChangeAspect="1"/>
                    </pic:cNvPicPr>
                  </pic:nvPicPr>
                  <pic:blipFill>
                    <a:blip r:embed="rId11"/>
                    <a:stretch>
                      <a:fillRect/>
                    </a:stretch>
                  </pic:blipFill>
                  <pic:spPr>
                    <a:xfrm>
                      <a:off x="0" y="0"/>
                      <a:ext cx="5273040" cy="4065905"/>
                    </a:xfrm>
                    <a:prstGeom prst="rect">
                      <a:avLst/>
                    </a:prstGeom>
                    <a:noFill/>
                    <a:ln>
                      <a:noFill/>
                    </a:ln>
                  </pic:spPr>
                </pic:pic>
              </a:graphicData>
            </a:graphic>
          </wp:inline>
        </w:drawing>
      </w:r>
    </w:p>
    <w:p w14:paraId="29784836"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PS</w:t>
      </w:r>
      <w:r>
        <w:rPr>
          <w:rFonts w:ascii="微软雅黑" w:eastAsia="微软雅黑" w:hAnsi="微软雅黑" w:cs="微软雅黑" w:hint="eastAsia"/>
        </w:rPr>
        <w:t>：租户账户为登录自服务平台的账户，可自定义输入，而不必采用邮箱登录。</w:t>
      </w:r>
    </w:p>
    <w:p w14:paraId="0676FCD6"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lastRenderedPageBreak/>
        <w:t>第二步，为一级租户设置配额：</w:t>
      </w:r>
    </w:p>
    <w:p w14:paraId="1DCE6095"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在创建租户页面点击下一步，在租户配额设置框，输入配额数据，详情如下图所示：</w:t>
      </w:r>
    </w:p>
    <w:p w14:paraId="115BE882" w14:textId="77777777" w:rsidR="00B5428E" w:rsidRDefault="003C3EDA">
      <w:pPr>
        <w:spacing w:line="120" w:lineRule="auto"/>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7AD0B844" wp14:editId="343A0C21">
            <wp:extent cx="5272405" cy="2498090"/>
            <wp:effectExtent l="0" t="0" r="635" b="1270"/>
            <wp:docPr id="3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6"/>
                    <pic:cNvPicPr>
                      <a:picLocks noChangeAspect="1"/>
                    </pic:cNvPicPr>
                  </pic:nvPicPr>
                  <pic:blipFill>
                    <a:blip r:embed="rId12"/>
                    <a:stretch>
                      <a:fillRect/>
                    </a:stretch>
                  </pic:blipFill>
                  <pic:spPr>
                    <a:xfrm>
                      <a:off x="0" y="0"/>
                      <a:ext cx="5272405" cy="2498090"/>
                    </a:xfrm>
                    <a:prstGeom prst="rect">
                      <a:avLst/>
                    </a:prstGeom>
                    <a:noFill/>
                    <a:ln>
                      <a:noFill/>
                    </a:ln>
                  </pic:spPr>
                </pic:pic>
              </a:graphicData>
            </a:graphic>
          </wp:inline>
        </w:drawing>
      </w:r>
    </w:p>
    <w:p w14:paraId="0DF3756F"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第三步，服务授权：</w:t>
      </w:r>
    </w:p>
    <w:p w14:paraId="4FECCB43"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一级租户创建过程中，可直接将已发布服务授权给租户使用。在创建租户页面，点击下一步，勾选可分配给租户的服务。详情如下图所示：</w:t>
      </w:r>
    </w:p>
    <w:p w14:paraId="4A3E9C0F"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31F0188B" wp14:editId="62EA5C11">
            <wp:extent cx="5272405" cy="4862195"/>
            <wp:effectExtent l="0" t="0" r="635" b="14605"/>
            <wp:docPr id="3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7"/>
                    <pic:cNvPicPr>
                      <a:picLocks noChangeAspect="1"/>
                    </pic:cNvPicPr>
                  </pic:nvPicPr>
                  <pic:blipFill>
                    <a:blip r:embed="rId13"/>
                    <a:stretch>
                      <a:fillRect/>
                    </a:stretch>
                  </pic:blipFill>
                  <pic:spPr>
                    <a:xfrm>
                      <a:off x="0" y="0"/>
                      <a:ext cx="5272405" cy="4862195"/>
                    </a:xfrm>
                    <a:prstGeom prst="rect">
                      <a:avLst/>
                    </a:prstGeom>
                    <a:noFill/>
                    <a:ln>
                      <a:noFill/>
                    </a:ln>
                  </pic:spPr>
                </pic:pic>
              </a:graphicData>
            </a:graphic>
          </wp:inline>
        </w:drawing>
      </w:r>
    </w:p>
    <w:p w14:paraId="5EF5D9AB"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第四步，资源池分配：</w:t>
      </w:r>
    </w:p>
    <w:p w14:paraId="18AC5661"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返回租户列表</w:t>
      </w:r>
      <w:r>
        <w:rPr>
          <w:rFonts w:ascii="微软雅黑" w:eastAsia="微软雅黑" w:hAnsi="微软雅黑" w:cs="微软雅黑" w:hint="eastAsia"/>
        </w:rPr>
        <w:t>，</w:t>
      </w:r>
      <w:r>
        <w:rPr>
          <w:rFonts w:ascii="微软雅黑" w:eastAsia="微软雅黑" w:hAnsi="微软雅黑" w:cs="微软雅黑" w:hint="eastAsia"/>
        </w:rPr>
        <w:t>点击【更多】，</w:t>
      </w:r>
      <w:r>
        <w:rPr>
          <w:rFonts w:ascii="微软雅黑" w:eastAsia="微软雅黑" w:hAnsi="微软雅黑" w:cs="微软雅黑" w:hint="eastAsia"/>
        </w:rPr>
        <w:t>进入资源池分配页面</w:t>
      </w:r>
      <w:r>
        <w:rPr>
          <w:rFonts w:ascii="微软雅黑" w:eastAsia="微软雅黑" w:hAnsi="微软雅黑" w:cs="微软雅黑" w:hint="eastAsia"/>
        </w:rPr>
        <w:t>（</w:t>
      </w:r>
      <w:r>
        <w:rPr>
          <w:rFonts w:ascii="微软雅黑" w:eastAsia="微软雅黑" w:hAnsi="微软雅黑" w:cs="微软雅黑" w:hint="eastAsia"/>
        </w:rPr>
        <w:t>资源池创建参考——资源池管理</w:t>
      </w:r>
      <w:r>
        <w:rPr>
          <w:rFonts w:ascii="微软雅黑" w:eastAsia="微软雅黑" w:hAnsi="微软雅黑" w:cs="微软雅黑" w:hint="eastAsia"/>
        </w:rPr>
        <w:t>）</w:t>
      </w:r>
      <w:r>
        <w:rPr>
          <w:rFonts w:ascii="微软雅黑" w:eastAsia="微软雅黑" w:hAnsi="微软雅黑" w:cs="微软雅黑" w:hint="eastAsia"/>
        </w:rPr>
        <w:t>。将当前已创建的计算资源池和网络资源池分配给租户使用。详情如下图所示：</w:t>
      </w:r>
    </w:p>
    <w:p w14:paraId="267A983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3DAF4A1" wp14:editId="11E7B961">
            <wp:extent cx="5266690" cy="1421765"/>
            <wp:effectExtent l="0" t="0" r="6350" b="10795"/>
            <wp:docPr id="3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8"/>
                    <pic:cNvPicPr>
                      <a:picLocks noChangeAspect="1"/>
                    </pic:cNvPicPr>
                  </pic:nvPicPr>
                  <pic:blipFill>
                    <a:blip r:embed="rId14"/>
                    <a:srcRect b="45042"/>
                    <a:stretch>
                      <a:fillRect/>
                    </a:stretch>
                  </pic:blipFill>
                  <pic:spPr>
                    <a:xfrm>
                      <a:off x="0" y="0"/>
                      <a:ext cx="5266690" cy="1421765"/>
                    </a:xfrm>
                    <a:prstGeom prst="rect">
                      <a:avLst/>
                    </a:prstGeom>
                    <a:noFill/>
                    <a:ln>
                      <a:noFill/>
                    </a:ln>
                  </pic:spPr>
                </pic:pic>
              </a:graphicData>
            </a:graphic>
          </wp:inline>
        </w:drawing>
      </w:r>
    </w:p>
    <w:p w14:paraId="482F1D33" w14:textId="77777777" w:rsidR="00B5428E" w:rsidRDefault="003C3EDA">
      <w:pPr>
        <w:spacing w:line="120" w:lineRule="auto"/>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01BF7F81" wp14:editId="2A8B335C">
            <wp:extent cx="3279140" cy="2542540"/>
            <wp:effectExtent l="0" t="0" r="16510" b="10160"/>
            <wp:docPr id="3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9"/>
                    <pic:cNvPicPr>
                      <a:picLocks noChangeAspect="1"/>
                    </pic:cNvPicPr>
                  </pic:nvPicPr>
                  <pic:blipFill>
                    <a:blip r:embed="rId15"/>
                    <a:stretch>
                      <a:fillRect/>
                    </a:stretch>
                  </pic:blipFill>
                  <pic:spPr>
                    <a:xfrm>
                      <a:off x="0" y="0"/>
                      <a:ext cx="3279140" cy="2542540"/>
                    </a:xfrm>
                    <a:prstGeom prst="rect">
                      <a:avLst/>
                    </a:prstGeom>
                    <a:noFill/>
                    <a:ln>
                      <a:noFill/>
                    </a:ln>
                  </pic:spPr>
                </pic:pic>
              </a:graphicData>
            </a:graphic>
          </wp:inline>
        </w:drawing>
      </w:r>
    </w:p>
    <w:p w14:paraId="527FFA7A"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第五步，</w:t>
      </w:r>
      <w:r>
        <w:rPr>
          <w:rFonts w:ascii="微软雅黑" w:eastAsia="微软雅黑" w:hAnsi="微软雅黑" w:cs="微软雅黑" w:hint="eastAsia"/>
        </w:rPr>
        <w:t>授信账户</w:t>
      </w:r>
      <w:r>
        <w:rPr>
          <w:rFonts w:ascii="微软雅黑" w:eastAsia="微软雅黑" w:hAnsi="微软雅黑" w:cs="微软雅黑" w:hint="eastAsia"/>
        </w:rPr>
        <w:t>：</w:t>
      </w:r>
    </w:p>
    <w:p w14:paraId="12B90911" w14:textId="77777777" w:rsidR="00B5428E" w:rsidRDefault="003C3EDA">
      <w:pPr>
        <w:spacing w:line="120" w:lineRule="auto"/>
        <w:ind w:firstLineChars="200" w:firstLine="420"/>
        <w:rPr>
          <w:rFonts w:ascii="微软雅黑" w:eastAsia="微软雅黑" w:hAnsi="微软雅黑" w:cs="微软雅黑"/>
        </w:rPr>
      </w:pPr>
      <w:r>
        <w:rPr>
          <w:rFonts w:ascii="微软雅黑" w:eastAsia="微软雅黑" w:hAnsi="微软雅黑" w:cs="微软雅黑" w:hint="eastAsia"/>
        </w:rPr>
        <w:t>租户列表点击【更多】</w:t>
      </w:r>
      <w:r>
        <w:rPr>
          <w:rFonts w:ascii="微软雅黑" w:eastAsia="微软雅黑" w:hAnsi="微软雅黑" w:cs="微软雅黑" w:hint="eastAsia"/>
        </w:rPr>
        <w:t>-</w:t>
      </w:r>
      <w:r>
        <w:rPr>
          <w:rFonts w:ascii="微软雅黑" w:eastAsia="微软雅黑" w:hAnsi="微软雅黑" w:cs="微软雅黑" w:hint="eastAsia"/>
        </w:rPr>
        <w:t>【授信账户】，只有授信了额度的租户才能进行资源申请，如图：</w:t>
      </w:r>
    </w:p>
    <w:p w14:paraId="5F9D967C" w14:textId="77777777" w:rsidR="00B5428E" w:rsidRDefault="003C3EDA">
      <w:pPr>
        <w:spacing w:line="120" w:lineRule="auto"/>
        <w:ind w:firstLineChars="200" w:firstLine="420"/>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93E0C71" wp14:editId="1C70287D">
            <wp:extent cx="5269230" cy="1424305"/>
            <wp:effectExtent l="0" t="0" r="3810" b="8255"/>
            <wp:docPr id="3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0"/>
                    <pic:cNvPicPr>
                      <a:picLocks noChangeAspect="1"/>
                    </pic:cNvPicPr>
                  </pic:nvPicPr>
                  <pic:blipFill>
                    <a:blip r:embed="rId16"/>
                    <a:stretch>
                      <a:fillRect/>
                    </a:stretch>
                  </pic:blipFill>
                  <pic:spPr>
                    <a:xfrm>
                      <a:off x="0" y="0"/>
                      <a:ext cx="5269230" cy="1424305"/>
                    </a:xfrm>
                    <a:prstGeom prst="rect">
                      <a:avLst/>
                    </a:prstGeom>
                    <a:noFill/>
                    <a:ln>
                      <a:noFill/>
                    </a:ln>
                  </pic:spPr>
                </pic:pic>
              </a:graphicData>
            </a:graphic>
          </wp:inline>
        </w:drawing>
      </w:r>
    </w:p>
    <w:p w14:paraId="3BA2ED90" w14:textId="77777777" w:rsidR="00B5428E" w:rsidRDefault="003C3EDA">
      <w:pPr>
        <w:spacing w:line="120" w:lineRule="auto"/>
        <w:ind w:firstLineChars="200" w:firstLine="420"/>
        <w:rPr>
          <w:rFonts w:ascii="微软雅黑" w:eastAsia="微软雅黑" w:hAnsi="微软雅黑" w:cs="微软雅黑"/>
        </w:rPr>
      </w:pPr>
      <w:r>
        <w:rPr>
          <w:rFonts w:ascii="微软雅黑" w:eastAsia="微软雅黑" w:hAnsi="微软雅黑" w:cs="微软雅黑" w:hint="eastAsia"/>
        </w:rPr>
        <w:t>开启了超支权限的租户，不受额度限制，可以无限超支。</w:t>
      </w:r>
    </w:p>
    <w:p w14:paraId="748070F8" w14:textId="77777777" w:rsidR="00B5428E" w:rsidRDefault="003C3EDA">
      <w:pPr>
        <w:spacing w:line="120" w:lineRule="auto"/>
        <w:ind w:firstLineChars="200" w:firstLine="420"/>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15CE0A4C" wp14:editId="1C6DB2A5">
            <wp:extent cx="3379470" cy="2092325"/>
            <wp:effectExtent l="0" t="0" r="11430" b="317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17"/>
                    <a:stretch>
                      <a:fillRect/>
                    </a:stretch>
                  </pic:blipFill>
                  <pic:spPr>
                    <a:xfrm>
                      <a:off x="0" y="0"/>
                      <a:ext cx="3379470" cy="2092325"/>
                    </a:xfrm>
                    <a:prstGeom prst="rect">
                      <a:avLst/>
                    </a:prstGeom>
                    <a:noFill/>
                    <a:ln>
                      <a:noFill/>
                    </a:ln>
                  </pic:spPr>
                </pic:pic>
              </a:graphicData>
            </a:graphic>
          </wp:inline>
        </w:drawing>
      </w:r>
    </w:p>
    <w:p w14:paraId="7E7ADB1E"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第六步，</w:t>
      </w:r>
      <w:r>
        <w:rPr>
          <w:rFonts w:ascii="微软雅黑" w:eastAsia="微软雅黑" w:hAnsi="微软雅黑" w:cs="微软雅黑" w:hint="eastAsia"/>
        </w:rPr>
        <w:t>在</w:t>
      </w:r>
      <w:r>
        <w:rPr>
          <w:rFonts w:ascii="微软雅黑" w:eastAsia="微软雅黑" w:hAnsi="微软雅黑" w:cs="微软雅黑" w:hint="eastAsia"/>
        </w:rPr>
        <w:t>自服务端创建租户用户：</w:t>
      </w:r>
    </w:p>
    <w:p w14:paraId="4A350602"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使用租户账号</w:t>
      </w:r>
      <w:r>
        <w:rPr>
          <w:rFonts w:ascii="微软雅黑" w:eastAsia="微软雅黑" w:hAnsi="微软雅黑" w:cs="微软雅黑" w:hint="eastAsia"/>
        </w:rPr>
        <w:t>登录自服务端</w:t>
      </w:r>
      <w:r>
        <w:rPr>
          <w:rFonts w:ascii="微软雅黑" w:eastAsia="微软雅黑" w:hAnsi="微软雅黑" w:cs="微软雅黑" w:hint="eastAsia"/>
        </w:rPr>
        <w:t>（</w:t>
      </w:r>
      <w:r>
        <w:rPr>
          <w:rFonts w:ascii="微软雅黑" w:eastAsia="微软雅黑" w:hAnsi="微软雅黑" w:cs="微软雅黑" w:hint="eastAsia"/>
          <w:b/>
          <w:bCs/>
        </w:rPr>
        <w:t>企业账号</w:t>
      </w:r>
      <w:r>
        <w:rPr>
          <w:rFonts w:ascii="微软雅黑" w:eastAsia="微软雅黑" w:hAnsi="微软雅黑" w:cs="微软雅黑" w:hint="eastAsia"/>
        </w:rPr>
        <w:t>）</w:t>
      </w:r>
      <w:r>
        <w:rPr>
          <w:rFonts w:ascii="微软雅黑" w:eastAsia="微软雅黑" w:hAnsi="微软雅黑" w:cs="微软雅黑" w:hint="eastAsia"/>
        </w:rPr>
        <w:t>，点击系统</w:t>
      </w:r>
      <w:r>
        <w:rPr>
          <w:rFonts w:ascii="微软雅黑" w:eastAsia="微软雅黑" w:hAnsi="微软雅黑" w:cs="微软雅黑" w:hint="eastAsia"/>
        </w:rPr>
        <w:t>-</w:t>
      </w:r>
      <w:r>
        <w:rPr>
          <w:rFonts w:ascii="微软雅黑" w:eastAsia="微软雅黑" w:hAnsi="微软雅黑" w:cs="微软雅黑" w:hint="eastAsia"/>
        </w:rPr>
        <w:t>用户管理，点击</w:t>
      </w:r>
      <w:r>
        <w:rPr>
          <w:rFonts w:ascii="微软雅黑" w:eastAsia="微软雅黑" w:hAnsi="微软雅黑" w:cs="微软雅黑" w:hint="eastAsia"/>
        </w:rPr>
        <w:t>【</w:t>
      </w:r>
      <w:r>
        <w:rPr>
          <w:rFonts w:ascii="微软雅黑" w:eastAsia="微软雅黑" w:hAnsi="微软雅黑" w:cs="微软雅黑" w:hint="eastAsia"/>
        </w:rPr>
        <w:t>新增</w:t>
      </w:r>
      <w:r>
        <w:rPr>
          <w:rFonts w:ascii="微软雅黑" w:eastAsia="微软雅黑" w:hAnsi="微软雅黑" w:cs="微软雅黑" w:hint="eastAsia"/>
        </w:rPr>
        <w:t>】</w:t>
      </w:r>
      <w:r>
        <w:rPr>
          <w:rFonts w:ascii="微软雅黑" w:eastAsia="微软雅黑" w:hAnsi="微软雅黑" w:cs="微软雅黑" w:hint="eastAsia"/>
        </w:rPr>
        <w:t>按钮，</w:t>
      </w:r>
      <w:r>
        <w:rPr>
          <w:rFonts w:ascii="微软雅黑" w:eastAsia="微软雅黑" w:hAnsi="微软雅黑" w:cs="微软雅黑" w:hint="eastAsia"/>
        </w:rPr>
        <w:lastRenderedPageBreak/>
        <w:t>弹出租户用户创建框，详情如下图所示：</w:t>
      </w:r>
    </w:p>
    <w:p w14:paraId="6F345B28" w14:textId="77777777" w:rsidR="00B5428E" w:rsidRDefault="003C3EDA">
      <w:pPr>
        <w:spacing w:line="120" w:lineRule="auto"/>
        <w:jc w:val="center"/>
        <w:rPr>
          <w:rFonts w:ascii="微软雅黑" w:eastAsia="微软雅黑" w:hAnsi="微软雅黑" w:cs="微软雅黑"/>
        </w:rPr>
      </w:pPr>
      <w:r>
        <w:rPr>
          <w:noProof/>
        </w:rPr>
        <w:drawing>
          <wp:inline distT="0" distB="0" distL="114300" distR="114300" wp14:anchorId="376B1DC9" wp14:editId="23628A8D">
            <wp:extent cx="5274310" cy="2793365"/>
            <wp:effectExtent l="0" t="0" r="2540" b="698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8"/>
                    <a:stretch>
                      <a:fillRect/>
                    </a:stretch>
                  </pic:blipFill>
                  <pic:spPr>
                    <a:xfrm>
                      <a:off x="0" y="0"/>
                      <a:ext cx="5274310" cy="2793365"/>
                    </a:xfrm>
                    <a:prstGeom prst="rect">
                      <a:avLst/>
                    </a:prstGeom>
                    <a:noFill/>
                    <a:ln>
                      <a:noFill/>
                    </a:ln>
                  </pic:spPr>
                </pic:pic>
              </a:graphicData>
            </a:graphic>
          </wp:inline>
        </w:drawing>
      </w:r>
    </w:p>
    <w:p w14:paraId="469A04F8"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PS:</w:t>
      </w:r>
    </w:p>
    <w:p w14:paraId="1DBD6641" w14:textId="77777777" w:rsidR="00B5428E" w:rsidRDefault="003C3EDA">
      <w:pPr>
        <w:numPr>
          <w:ilvl w:val="0"/>
          <w:numId w:val="3"/>
        </w:numPr>
        <w:spacing w:line="120" w:lineRule="auto"/>
        <w:rPr>
          <w:rFonts w:ascii="微软雅黑" w:eastAsia="微软雅黑" w:hAnsi="微软雅黑" w:cs="微软雅黑"/>
        </w:rPr>
      </w:pPr>
      <w:r>
        <w:rPr>
          <w:rFonts w:ascii="微软雅黑" w:eastAsia="微软雅黑" w:hAnsi="微软雅黑" w:cs="微软雅黑" w:hint="eastAsia"/>
        </w:rPr>
        <w:t>新增的用户登录自服务端，请选择用户账号。</w:t>
      </w:r>
    </w:p>
    <w:p w14:paraId="06087C05" w14:textId="77777777" w:rsidR="00B5428E" w:rsidRDefault="003C3EDA">
      <w:pPr>
        <w:numPr>
          <w:ilvl w:val="0"/>
          <w:numId w:val="3"/>
        </w:numPr>
        <w:spacing w:line="120" w:lineRule="auto"/>
        <w:rPr>
          <w:rFonts w:ascii="微软雅黑" w:eastAsia="微软雅黑" w:hAnsi="微软雅黑" w:cs="微软雅黑"/>
        </w:rPr>
      </w:pPr>
      <w:r>
        <w:rPr>
          <w:rFonts w:ascii="微软雅黑" w:eastAsia="微软雅黑" w:hAnsi="微软雅黑" w:cs="微软雅黑" w:hint="eastAsia"/>
        </w:rPr>
        <w:t>新增的用户具有默认角色，即是可使用授权给租户的所有服务。</w:t>
      </w:r>
    </w:p>
    <w:p w14:paraId="0E8A8C55"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第七步，创建下一级租户：</w:t>
      </w:r>
    </w:p>
    <w:p w14:paraId="74365B6A"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点击系统</w:t>
      </w:r>
      <w:r>
        <w:rPr>
          <w:rFonts w:ascii="微软雅黑" w:eastAsia="微软雅黑" w:hAnsi="微软雅黑" w:cs="微软雅黑" w:hint="eastAsia"/>
        </w:rPr>
        <w:t>-</w:t>
      </w:r>
      <w:r>
        <w:rPr>
          <w:rFonts w:ascii="微软雅黑" w:eastAsia="微软雅黑" w:hAnsi="微软雅黑" w:cs="微软雅黑" w:hint="eastAsia"/>
        </w:rPr>
        <w:t>租户管理，点击</w:t>
      </w:r>
      <w:r>
        <w:rPr>
          <w:rFonts w:ascii="微软雅黑" w:eastAsia="微软雅黑" w:hAnsi="微软雅黑" w:cs="微软雅黑" w:hint="eastAsia"/>
        </w:rPr>
        <w:t>【</w:t>
      </w:r>
      <w:r>
        <w:rPr>
          <w:rFonts w:ascii="微软雅黑" w:eastAsia="微软雅黑" w:hAnsi="微软雅黑" w:cs="微软雅黑" w:hint="eastAsia"/>
        </w:rPr>
        <w:t>新增</w:t>
      </w:r>
      <w:r>
        <w:rPr>
          <w:rFonts w:ascii="微软雅黑" w:eastAsia="微软雅黑" w:hAnsi="微软雅黑" w:cs="微软雅黑" w:hint="eastAsia"/>
        </w:rPr>
        <w:t>】</w:t>
      </w:r>
      <w:r>
        <w:rPr>
          <w:rFonts w:ascii="微软雅黑" w:eastAsia="微软雅黑" w:hAnsi="微软雅黑" w:cs="微软雅黑" w:hint="eastAsia"/>
        </w:rPr>
        <w:t>按钮，弹出新增租户对话框。具体步骤与创建一级租户相同，不再赘述。详情如下图所示：</w:t>
      </w:r>
    </w:p>
    <w:p w14:paraId="645DD6BC"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166A1798" wp14:editId="7F17E9EC">
            <wp:extent cx="5266690" cy="2586990"/>
            <wp:effectExtent l="0" t="0" r="6350" b="381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19"/>
                    <a:stretch>
                      <a:fillRect/>
                    </a:stretch>
                  </pic:blipFill>
                  <pic:spPr>
                    <a:xfrm>
                      <a:off x="0" y="0"/>
                      <a:ext cx="5266690" cy="2586990"/>
                    </a:xfrm>
                    <a:prstGeom prst="rect">
                      <a:avLst/>
                    </a:prstGeom>
                    <a:noFill/>
                    <a:ln>
                      <a:noFill/>
                    </a:ln>
                  </pic:spPr>
                </pic:pic>
              </a:graphicData>
            </a:graphic>
          </wp:inline>
        </w:drawing>
      </w:r>
    </w:p>
    <w:p w14:paraId="7F03D36B" w14:textId="77777777" w:rsidR="00B5428E" w:rsidRDefault="003C3EDA">
      <w:pPr>
        <w:spacing w:line="120" w:lineRule="auto"/>
        <w:ind w:firstLine="420"/>
        <w:jc w:val="left"/>
        <w:rPr>
          <w:rFonts w:ascii="微软雅黑" w:eastAsia="微软雅黑" w:hAnsi="微软雅黑" w:cs="微软雅黑"/>
        </w:rPr>
        <w:sectPr w:rsidR="00B5428E">
          <w:footerReference w:type="default" r:id="rId20"/>
          <w:pgSz w:w="11906" w:h="16838"/>
          <w:pgMar w:top="1440" w:right="1800" w:bottom="1440" w:left="1800" w:header="851" w:footer="992" w:gutter="0"/>
          <w:cols w:space="425"/>
          <w:docGrid w:type="lines" w:linePitch="312"/>
        </w:sectPr>
      </w:pPr>
      <w:bookmarkStart w:id="16" w:name="_Toc515628032"/>
      <w:r>
        <w:rPr>
          <w:rFonts w:ascii="微软雅黑" w:eastAsia="微软雅黑" w:hAnsi="微软雅黑" w:cs="微软雅黑" w:hint="eastAsia"/>
        </w:rPr>
        <w:t>二级租户占用一级租户的配额，可分配额度不超过一级租户所拥有的额度。</w:t>
      </w:r>
    </w:p>
    <w:p w14:paraId="50D2AA01" w14:textId="77777777" w:rsidR="00B5428E" w:rsidRDefault="003C3EDA">
      <w:pPr>
        <w:pStyle w:val="2"/>
        <w:spacing w:line="240" w:lineRule="auto"/>
        <w:rPr>
          <w:rFonts w:ascii="微软雅黑" w:eastAsia="微软雅黑" w:hAnsi="微软雅黑" w:cs="微软雅黑"/>
          <w:sz w:val="28"/>
          <w:szCs w:val="28"/>
        </w:rPr>
      </w:pPr>
      <w:bookmarkStart w:id="17" w:name="_Toc515628573"/>
      <w:bookmarkStart w:id="18" w:name="_Toc88600796"/>
      <w:r>
        <w:rPr>
          <w:rFonts w:ascii="微软雅黑" w:eastAsia="微软雅黑" w:hAnsi="微软雅黑" w:cs="微软雅黑" w:hint="eastAsia"/>
          <w:sz w:val="28"/>
          <w:szCs w:val="28"/>
        </w:rPr>
        <w:lastRenderedPageBreak/>
        <w:t>2.2 CMP</w:t>
      </w:r>
      <w:r>
        <w:rPr>
          <w:rFonts w:ascii="微软雅黑" w:eastAsia="微软雅黑" w:hAnsi="微软雅黑" w:cs="微软雅黑" w:hint="eastAsia"/>
          <w:sz w:val="28"/>
          <w:szCs w:val="28"/>
        </w:rPr>
        <w:t>用户管理</w:t>
      </w:r>
      <w:bookmarkEnd w:id="16"/>
      <w:bookmarkEnd w:id="17"/>
      <w:bookmarkEnd w:id="18"/>
    </w:p>
    <w:p w14:paraId="3CD0C533" w14:textId="77777777" w:rsidR="00B5428E" w:rsidRDefault="003C3EDA">
      <w:pPr>
        <w:spacing w:line="120" w:lineRule="auto"/>
        <w:ind w:firstLine="420"/>
        <w:rPr>
          <w:rFonts w:ascii="微软雅黑" w:eastAsia="微软雅黑" w:hAnsi="微软雅黑" w:cs="微软雅黑"/>
          <w:szCs w:val="21"/>
        </w:rPr>
      </w:pPr>
      <w:r>
        <w:rPr>
          <w:rFonts w:ascii="微软雅黑" w:eastAsia="微软雅黑" w:hAnsi="微软雅黑" w:cs="微软雅黑" w:hint="eastAsia"/>
          <w:szCs w:val="21"/>
        </w:rPr>
        <w:t>CMP</w:t>
      </w:r>
      <w:r>
        <w:rPr>
          <w:rFonts w:ascii="微软雅黑" w:eastAsia="微软雅黑" w:hAnsi="微软雅黑" w:cs="微软雅黑" w:hint="eastAsia"/>
          <w:szCs w:val="21"/>
        </w:rPr>
        <w:t>默认超级管理员账号：</w:t>
      </w:r>
      <w:r>
        <w:rPr>
          <w:rFonts w:ascii="微软雅黑" w:eastAsia="微软雅黑" w:hAnsi="微软雅黑" w:cs="微软雅黑" w:hint="eastAsia"/>
          <w:szCs w:val="21"/>
        </w:rPr>
        <w:t xml:space="preserve">admin   </w:t>
      </w:r>
      <w:r>
        <w:rPr>
          <w:rFonts w:ascii="微软雅黑" w:eastAsia="微软雅黑" w:hAnsi="微软雅黑" w:cs="微软雅黑" w:hint="eastAsia"/>
          <w:szCs w:val="21"/>
        </w:rPr>
        <w:t>默认密码：</w:t>
      </w:r>
      <w:r>
        <w:rPr>
          <w:rFonts w:ascii="微软雅黑" w:eastAsia="微软雅黑" w:hAnsi="微软雅黑" w:cs="微软雅黑" w:hint="eastAsia"/>
          <w:szCs w:val="21"/>
        </w:rPr>
        <w:t>admin</w:t>
      </w:r>
    </w:p>
    <w:p w14:paraId="302A1164" w14:textId="77777777" w:rsidR="00B5428E" w:rsidRDefault="003C3EDA">
      <w:pPr>
        <w:spacing w:line="120" w:lineRule="auto"/>
        <w:ind w:firstLine="420"/>
        <w:rPr>
          <w:rFonts w:ascii="微软雅黑" w:eastAsia="微软雅黑" w:hAnsi="微软雅黑" w:cs="微软雅黑"/>
          <w:szCs w:val="21"/>
        </w:rPr>
      </w:pPr>
      <w:r>
        <w:rPr>
          <w:rFonts w:ascii="微软雅黑" w:eastAsia="微软雅黑" w:hAnsi="微软雅黑" w:cs="微软雅黑" w:hint="eastAsia"/>
          <w:szCs w:val="21"/>
        </w:rPr>
        <w:t>使用超级</w:t>
      </w:r>
      <w:r>
        <w:rPr>
          <w:rFonts w:ascii="微软雅黑" w:eastAsia="微软雅黑" w:hAnsi="微软雅黑" w:cs="微软雅黑" w:hint="eastAsia"/>
          <w:szCs w:val="21"/>
        </w:rPr>
        <w:t>管理员登录</w:t>
      </w:r>
      <w:r>
        <w:rPr>
          <w:rFonts w:ascii="微软雅黑" w:eastAsia="微软雅黑" w:hAnsi="微软雅黑" w:cs="微软雅黑" w:hint="eastAsia"/>
          <w:szCs w:val="21"/>
        </w:rPr>
        <w:t>CMP</w:t>
      </w:r>
      <w:r>
        <w:rPr>
          <w:rFonts w:ascii="微软雅黑" w:eastAsia="微软雅黑" w:hAnsi="微软雅黑" w:cs="微软雅黑" w:hint="eastAsia"/>
          <w:szCs w:val="21"/>
        </w:rPr>
        <w:t>平台，进入“</w:t>
      </w:r>
      <w:r>
        <w:rPr>
          <w:rFonts w:ascii="微软雅黑" w:eastAsia="微软雅黑" w:hAnsi="微软雅黑" w:cs="微软雅黑" w:hint="eastAsia"/>
          <w:szCs w:val="21"/>
        </w:rPr>
        <w:t>系统管理</w:t>
      </w:r>
      <w:r>
        <w:rPr>
          <w:rFonts w:ascii="微软雅黑" w:eastAsia="微软雅黑" w:hAnsi="微软雅黑" w:cs="微软雅黑" w:hint="eastAsia"/>
          <w:szCs w:val="21"/>
        </w:rPr>
        <w:t>”</w:t>
      </w:r>
      <w:r>
        <w:rPr>
          <w:rFonts w:ascii="微软雅黑" w:eastAsia="微软雅黑" w:hAnsi="微软雅黑" w:cs="微软雅黑" w:hint="eastAsia"/>
          <w:szCs w:val="21"/>
        </w:rPr>
        <w:sym w:font="Wingdings" w:char="F0E0"/>
      </w:r>
      <w:r>
        <w:rPr>
          <w:rFonts w:ascii="微软雅黑" w:eastAsia="微软雅黑" w:hAnsi="微软雅黑" w:cs="微软雅黑" w:hint="eastAsia"/>
          <w:szCs w:val="21"/>
        </w:rPr>
        <w:t>“</w:t>
      </w:r>
      <w:r>
        <w:rPr>
          <w:rFonts w:ascii="微软雅黑" w:eastAsia="微软雅黑" w:hAnsi="微软雅黑" w:cs="微软雅黑" w:hint="eastAsia"/>
          <w:szCs w:val="21"/>
        </w:rPr>
        <w:t>权限</w:t>
      </w:r>
      <w:r>
        <w:rPr>
          <w:rFonts w:ascii="微软雅黑" w:eastAsia="微软雅黑" w:hAnsi="微软雅黑" w:cs="微软雅黑" w:hint="eastAsia"/>
          <w:szCs w:val="21"/>
        </w:rPr>
        <w:t>管理”页面。</w:t>
      </w:r>
    </w:p>
    <w:p w14:paraId="58E9F754" w14:textId="77777777" w:rsidR="00B5428E" w:rsidRDefault="003C3EDA">
      <w:pPr>
        <w:spacing w:line="120" w:lineRule="auto"/>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w:t>
      </w:r>
      <w:r>
        <w:rPr>
          <w:rFonts w:ascii="微软雅黑" w:eastAsia="微软雅黑" w:hAnsi="微软雅黑" w:cs="微软雅黑" w:hint="eastAsia"/>
          <w:szCs w:val="21"/>
        </w:rPr>
        <w:t>创建部门：</w:t>
      </w:r>
    </w:p>
    <w:p w14:paraId="22C22EBB" w14:textId="77777777" w:rsidR="00B5428E" w:rsidRDefault="003C3EDA">
      <w:pPr>
        <w:spacing w:line="120" w:lineRule="auto"/>
        <w:ind w:firstLine="420"/>
        <w:rPr>
          <w:rFonts w:ascii="微软雅黑" w:eastAsia="微软雅黑" w:hAnsi="微软雅黑" w:cs="微软雅黑"/>
          <w:szCs w:val="21"/>
        </w:rPr>
      </w:pPr>
      <w:r>
        <w:rPr>
          <w:rFonts w:ascii="微软雅黑" w:eastAsia="微软雅黑" w:hAnsi="微软雅黑" w:cs="微软雅黑" w:hint="eastAsia"/>
          <w:szCs w:val="21"/>
        </w:rPr>
        <w:t>进入部门管理</w:t>
      </w:r>
      <w:r>
        <w:rPr>
          <w:rFonts w:ascii="微软雅黑" w:eastAsia="微软雅黑" w:hAnsi="微软雅黑" w:cs="微软雅黑" w:hint="eastAsia"/>
          <w:szCs w:val="21"/>
        </w:rPr>
        <w:t>tab</w:t>
      </w:r>
      <w:r>
        <w:rPr>
          <w:rFonts w:ascii="微软雅黑" w:eastAsia="微软雅黑" w:hAnsi="微软雅黑" w:cs="微软雅黑" w:hint="eastAsia"/>
          <w:szCs w:val="21"/>
        </w:rPr>
        <w:t>页，点击</w:t>
      </w:r>
      <w:r>
        <w:rPr>
          <w:rFonts w:ascii="微软雅黑" w:eastAsia="微软雅黑" w:hAnsi="微软雅黑" w:cs="微软雅黑" w:hint="eastAsia"/>
          <w:szCs w:val="21"/>
        </w:rPr>
        <w:t>【</w:t>
      </w:r>
      <w:r>
        <w:rPr>
          <w:rFonts w:ascii="微软雅黑" w:eastAsia="微软雅黑" w:hAnsi="微软雅黑" w:cs="微软雅黑" w:hint="eastAsia"/>
          <w:szCs w:val="21"/>
        </w:rPr>
        <w:t>新增】</w:t>
      </w:r>
      <w:r>
        <w:rPr>
          <w:rFonts w:ascii="微软雅黑" w:eastAsia="微软雅黑" w:hAnsi="微软雅黑" w:cs="微软雅黑" w:hint="eastAsia"/>
          <w:szCs w:val="21"/>
        </w:rPr>
        <w:t>按钮创建部门。</w:t>
      </w:r>
    </w:p>
    <w:p w14:paraId="0E876DEA" w14:textId="77777777" w:rsidR="00B5428E" w:rsidRDefault="003C3EDA">
      <w:pPr>
        <w:spacing w:line="120" w:lineRule="auto"/>
        <w:rPr>
          <w:rFonts w:ascii="微软雅黑" w:eastAsia="微软雅黑" w:hAnsi="微软雅黑" w:cs="微软雅黑"/>
          <w:szCs w:val="21"/>
        </w:rPr>
      </w:pPr>
      <w:r>
        <w:rPr>
          <w:rFonts w:ascii="微软雅黑" w:eastAsia="微软雅黑" w:hAnsi="微软雅黑" w:cs="微软雅黑" w:hint="eastAsia"/>
          <w:noProof/>
        </w:rPr>
        <w:drawing>
          <wp:inline distT="0" distB="0" distL="114300" distR="114300" wp14:anchorId="5375FC6B" wp14:editId="70616E1C">
            <wp:extent cx="5266690" cy="1635125"/>
            <wp:effectExtent l="0" t="0" r="6350" b="10795"/>
            <wp:docPr id="3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3"/>
                    <pic:cNvPicPr>
                      <a:picLocks noChangeAspect="1"/>
                    </pic:cNvPicPr>
                  </pic:nvPicPr>
                  <pic:blipFill>
                    <a:blip r:embed="rId21"/>
                    <a:stretch>
                      <a:fillRect/>
                    </a:stretch>
                  </pic:blipFill>
                  <pic:spPr>
                    <a:xfrm>
                      <a:off x="0" y="0"/>
                      <a:ext cx="5266690" cy="1635125"/>
                    </a:xfrm>
                    <a:prstGeom prst="rect">
                      <a:avLst/>
                    </a:prstGeom>
                    <a:noFill/>
                    <a:ln>
                      <a:noFill/>
                    </a:ln>
                  </pic:spPr>
                </pic:pic>
              </a:graphicData>
            </a:graphic>
          </wp:inline>
        </w:drawing>
      </w:r>
    </w:p>
    <w:p w14:paraId="7C906366" w14:textId="77777777" w:rsidR="00B5428E" w:rsidRDefault="003C3EDA">
      <w:pPr>
        <w:spacing w:line="120" w:lineRule="auto"/>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w:t>
      </w:r>
      <w:r>
        <w:rPr>
          <w:rFonts w:ascii="微软雅黑" w:eastAsia="微软雅黑" w:hAnsi="微软雅黑" w:cs="微软雅黑" w:hint="eastAsia"/>
          <w:szCs w:val="21"/>
        </w:rPr>
        <w:t>创建角色：</w:t>
      </w:r>
    </w:p>
    <w:p w14:paraId="4A424580" w14:textId="77777777" w:rsidR="00B5428E" w:rsidRDefault="003C3EDA">
      <w:pPr>
        <w:spacing w:line="120" w:lineRule="auto"/>
        <w:ind w:firstLine="420"/>
        <w:rPr>
          <w:rFonts w:ascii="微软雅黑" w:eastAsia="微软雅黑" w:hAnsi="微软雅黑" w:cs="微软雅黑"/>
          <w:szCs w:val="21"/>
        </w:rPr>
      </w:pPr>
      <w:r>
        <w:rPr>
          <w:rFonts w:ascii="微软雅黑" w:eastAsia="微软雅黑" w:hAnsi="微软雅黑" w:cs="微软雅黑" w:hint="eastAsia"/>
          <w:szCs w:val="21"/>
        </w:rPr>
        <w:t>切换</w:t>
      </w:r>
      <w:r>
        <w:rPr>
          <w:rFonts w:ascii="微软雅黑" w:eastAsia="微软雅黑" w:hAnsi="微软雅黑" w:cs="微软雅黑" w:hint="eastAsia"/>
          <w:szCs w:val="21"/>
        </w:rPr>
        <w:t>tab</w:t>
      </w:r>
      <w:r>
        <w:rPr>
          <w:rFonts w:ascii="微软雅黑" w:eastAsia="微软雅黑" w:hAnsi="微软雅黑" w:cs="微软雅黑" w:hint="eastAsia"/>
          <w:szCs w:val="21"/>
        </w:rPr>
        <w:t>页到角色管理，点击</w:t>
      </w:r>
      <w:r>
        <w:rPr>
          <w:rFonts w:ascii="微软雅黑" w:eastAsia="微软雅黑" w:hAnsi="微软雅黑" w:cs="微软雅黑" w:hint="eastAsia"/>
          <w:szCs w:val="21"/>
        </w:rPr>
        <w:t>【</w:t>
      </w:r>
      <w:r>
        <w:rPr>
          <w:rFonts w:ascii="微软雅黑" w:eastAsia="微软雅黑" w:hAnsi="微软雅黑" w:cs="微软雅黑" w:hint="eastAsia"/>
          <w:szCs w:val="21"/>
        </w:rPr>
        <w:t>新增】</w:t>
      </w:r>
      <w:r>
        <w:rPr>
          <w:rFonts w:ascii="微软雅黑" w:eastAsia="微软雅黑" w:hAnsi="微软雅黑" w:cs="微软雅黑" w:hint="eastAsia"/>
          <w:szCs w:val="21"/>
        </w:rPr>
        <w:t>弹出创建角色对话框，详情如下图所示：</w:t>
      </w:r>
      <w:r>
        <w:rPr>
          <w:rFonts w:ascii="微软雅黑" w:eastAsia="微软雅黑" w:hAnsi="微软雅黑" w:cs="微软雅黑" w:hint="eastAsia"/>
          <w:szCs w:val="21"/>
        </w:rPr>
        <w:t xml:space="preserve"> </w:t>
      </w:r>
    </w:p>
    <w:p w14:paraId="6B712CAB" w14:textId="77777777" w:rsidR="00B5428E" w:rsidRDefault="003C3EDA">
      <w:pPr>
        <w:spacing w:line="120" w:lineRule="auto"/>
        <w:jc w:val="center"/>
        <w:rPr>
          <w:rFonts w:ascii="微软雅黑" w:eastAsia="微软雅黑" w:hAnsi="微软雅黑" w:cs="微软雅黑"/>
          <w:szCs w:val="21"/>
        </w:rPr>
      </w:pPr>
      <w:r>
        <w:rPr>
          <w:rFonts w:ascii="微软雅黑" w:eastAsia="微软雅黑" w:hAnsi="微软雅黑" w:cs="微软雅黑" w:hint="eastAsia"/>
          <w:noProof/>
        </w:rPr>
        <w:drawing>
          <wp:inline distT="0" distB="0" distL="114300" distR="114300" wp14:anchorId="64CA0ED2" wp14:editId="36A788CC">
            <wp:extent cx="5266690" cy="1621155"/>
            <wp:effectExtent l="0" t="0" r="6350" b="9525"/>
            <wp:docPr id="4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4"/>
                    <pic:cNvPicPr>
                      <a:picLocks noChangeAspect="1"/>
                    </pic:cNvPicPr>
                  </pic:nvPicPr>
                  <pic:blipFill>
                    <a:blip r:embed="rId22"/>
                    <a:stretch>
                      <a:fillRect/>
                    </a:stretch>
                  </pic:blipFill>
                  <pic:spPr>
                    <a:xfrm>
                      <a:off x="0" y="0"/>
                      <a:ext cx="5266690" cy="1621155"/>
                    </a:xfrm>
                    <a:prstGeom prst="rect">
                      <a:avLst/>
                    </a:prstGeom>
                    <a:noFill/>
                    <a:ln>
                      <a:noFill/>
                    </a:ln>
                  </pic:spPr>
                </pic:pic>
              </a:graphicData>
            </a:graphic>
          </wp:inline>
        </w:drawing>
      </w:r>
    </w:p>
    <w:p w14:paraId="6FCB8EE9" w14:textId="77777777" w:rsidR="00B5428E" w:rsidRDefault="003C3EDA">
      <w:pPr>
        <w:ind w:firstLine="420"/>
        <w:rPr>
          <w:rFonts w:ascii="微软雅黑" w:eastAsia="微软雅黑" w:hAnsi="微软雅黑" w:cs="微软雅黑"/>
          <w:szCs w:val="21"/>
        </w:rPr>
      </w:pPr>
      <w:r>
        <w:rPr>
          <w:rFonts w:ascii="微软雅黑" w:eastAsia="微软雅黑" w:hAnsi="微软雅黑" w:cs="微软雅黑" w:hint="eastAsia"/>
          <w:szCs w:val="21"/>
        </w:rPr>
        <w:t>角色创建成功后，点击操作栏的</w:t>
      </w:r>
      <w:r>
        <w:rPr>
          <w:rFonts w:ascii="微软雅黑" w:eastAsia="微软雅黑" w:hAnsi="微软雅黑" w:cs="微软雅黑" w:hint="eastAsia"/>
          <w:szCs w:val="21"/>
        </w:rPr>
        <w:t>【</w:t>
      </w:r>
      <w:r>
        <w:rPr>
          <w:rFonts w:ascii="微软雅黑" w:eastAsia="微软雅黑" w:hAnsi="微软雅黑" w:cs="微软雅黑" w:hint="eastAsia"/>
          <w:szCs w:val="21"/>
        </w:rPr>
        <w:t>更多】</w:t>
      </w:r>
      <w:r>
        <w:rPr>
          <w:rFonts w:ascii="微软雅黑" w:eastAsia="微软雅黑" w:hAnsi="微软雅黑" w:cs="微软雅黑" w:hint="eastAsia"/>
          <w:szCs w:val="21"/>
        </w:rPr>
        <w:t>按钮，进行权限授权和命令授权。权限授权控制角色的页面访问权限，命令授权控制角色可在目标机器上执行的命令。</w:t>
      </w:r>
    </w:p>
    <w:p w14:paraId="6F3664F9" w14:textId="77777777" w:rsidR="00B5428E" w:rsidRDefault="003C3EDA">
      <w:pPr>
        <w:spacing w:line="120" w:lineRule="auto"/>
        <w:jc w:val="center"/>
        <w:rPr>
          <w:rFonts w:ascii="微软雅黑" w:eastAsia="微软雅黑" w:hAnsi="微软雅黑" w:cs="微软雅黑"/>
          <w:szCs w:val="21"/>
        </w:rPr>
      </w:pPr>
      <w:r>
        <w:rPr>
          <w:rFonts w:ascii="微软雅黑" w:eastAsia="微软雅黑" w:hAnsi="微软雅黑" w:cs="微软雅黑" w:hint="eastAsia"/>
          <w:noProof/>
        </w:rPr>
        <w:lastRenderedPageBreak/>
        <w:drawing>
          <wp:inline distT="0" distB="0" distL="114300" distR="114300" wp14:anchorId="5437D346" wp14:editId="7CB1041C">
            <wp:extent cx="5266690" cy="1631950"/>
            <wp:effectExtent l="0" t="0" r="6350" b="13970"/>
            <wp:docPr id="4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5"/>
                    <pic:cNvPicPr>
                      <a:picLocks noChangeAspect="1"/>
                    </pic:cNvPicPr>
                  </pic:nvPicPr>
                  <pic:blipFill>
                    <a:blip r:embed="rId23"/>
                    <a:stretch>
                      <a:fillRect/>
                    </a:stretch>
                  </pic:blipFill>
                  <pic:spPr>
                    <a:xfrm>
                      <a:off x="0" y="0"/>
                      <a:ext cx="5266690" cy="1631950"/>
                    </a:xfrm>
                    <a:prstGeom prst="rect">
                      <a:avLst/>
                    </a:prstGeom>
                    <a:noFill/>
                    <a:ln>
                      <a:noFill/>
                    </a:ln>
                  </pic:spPr>
                </pic:pic>
              </a:graphicData>
            </a:graphic>
          </wp:inline>
        </w:drawing>
      </w:r>
    </w:p>
    <w:p w14:paraId="14CC86B1" w14:textId="77777777" w:rsidR="00B5428E" w:rsidRDefault="003C3EDA">
      <w:pPr>
        <w:spacing w:line="120" w:lineRule="auto"/>
        <w:jc w:val="left"/>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w:t>
      </w:r>
      <w:r>
        <w:rPr>
          <w:rFonts w:ascii="微软雅黑" w:eastAsia="微软雅黑" w:hAnsi="微软雅黑" w:cs="微软雅黑" w:hint="eastAsia"/>
          <w:szCs w:val="21"/>
        </w:rPr>
        <w:t>创建用户：</w:t>
      </w:r>
    </w:p>
    <w:p w14:paraId="0557ECE0" w14:textId="77777777" w:rsidR="00B5428E" w:rsidRDefault="003C3EDA">
      <w:pPr>
        <w:spacing w:line="120" w:lineRule="auto"/>
        <w:ind w:firstLine="420"/>
        <w:jc w:val="left"/>
        <w:rPr>
          <w:rFonts w:ascii="微软雅黑" w:eastAsia="微软雅黑" w:hAnsi="微软雅黑" w:cs="微软雅黑"/>
          <w:szCs w:val="21"/>
        </w:rPr>
      </w:pPr>
      <w:r>
        <w:rPr>
          <w:rFonts w:ascii="微软雅黑" w:eastAsia="微软雅黑" w:hAnsi="微软雅黑" w:cs="微软雅黑" w:hint="eastAsia"/>
          <w:szCs w:val="21"/>
        </w:rPr>
        <w:t>切换到“用户管理”标签页，点击新增按钮，创建用户，填写用户基本信息，点击【提交】按钮进行提交，其中加红色星号（</w:t>
      </w:r>
      <w:r>
        <w:rPr>
          <w:rFonts w:ascii="微软雅黑" w:eastAsia="微软雅黑" w:hAnsi="微软雅黑" w:cs="微软雅黑" w:hint="eastAsia"/>
          <w:szCs w:val="21"/>
        </w:rPr>
        <w:t>*</w:t>
      </w:r>
      <w:r>
        <w:rPr>
          <w:rFonts w:ascii="微软雅黑" w:eastAsia="微软雅黑" w:hAnsi="微软雅黑" w:cs="微软雅黑" w:hint="eastAsia"/>
          <w:szCs w:val="21"/>
        </w:rPr>
        <w:t>）的表示必填项，详情如下图所示：</w:t>
      </w:r>
      <w:r>
        <w:rPr>
          <w:rFonts w:ascii="微软雅黑" w:eastAsia="微软雅黑" w:hAnsi="微软雅黑" w:cs="微软雅黑" w:hint="eastAsia"/>
          <w:noProof/>
        </w:rPr>
        <w:drawing>
          <wp:inline distT="0" distB="0" distL="114300" distR="114300" wp14:anchorId="2DF7A4A7" wp14:editId="10746586">
            <wp:extent cx="5270500" cy="1908810"/>
            <wp:effectExtent l="0" t="0" r="2540" b="11430"/>
            <wp:docPr id="4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6"/>
                    <pic:cNvPicPr>
                      <a:picLocks noChangeAspect="1"/>
                    </pic:cNvPicPr>
                  </pic:nvPicPr>
                  <pic:blipFill>
                    <a:blip r:embed="rId24"/>
                    <a:stretch>
                      <a:fillRect/>
                    </a:stretch>
                  </pic:blipFill>
                  <pic:spPr>
                    <a:xfrm>
                      <a:off x="0" y="0"/>
                      <a:ext cx="5270500" cy="1908810"/>
                    </a:xfrm>
                    <a:prstGeom prst="rect">
                      <a:avLst/>
                    </a:prstGeom>
                    <a:noFill/>
                    <a:ln>
                      <a:noFill/>
                    </a:ln>
                  </pic:spPr>
                </pic:pic>
              </a:graphicData>
            </a:graphic>
          </wp:inline>
        </w:drawing>
      </w:r>
    </w:p>
    <w:p w14:paraId="1927062C" w14:textId="77777777" w:rsidR="00B5428E" w:rsidRDefault="003C3EDA">
      <w:pPr>
        <w:spacing w:line="120" w:lineRule="auto"/>
        <w:ind w:firstLine="420"/>
        <w:jc w:val="left"/>
        <w:rPr>
          <w:rFonts w:ascii="微软雅黑" w:eastAsia="微软雅黑" w:hAnsi="微软雅黑" w:cs="微软雅黑"/>
          <w:szCs w:val="21"/>
        </w:rPr>
      </w:pPr>
      <w:r>
        <w:rPr>
          <w:rFonts w:ascii="微软雅黑" w:eastAsia="微软雅黑" w:hAnsi="微软雅黑" w:cs="微软雅黑" w:hint="eastAsia"/>
          <w:szCs w:val="21"/>
        </w:rPr>
        <w:t>用户新增成功后，可以登录</w:t>
      </w:r>
      <w:proofErr w:type="spellStart"/>
      <w:r>
        <w:rPr>
          <w:rFonts w:ascii="微软雅黑" w:eastAsia="微软雅黑" w:hAnsi="微软雅黑" w:cs="微软雅黑" w:hint="eastAsia"/>
          <w:szCs w:val="21"/>
        </w:rPr>
        <w:t>cmc</w:t>
      </w:r>
      <w:proofErr w:type="spellEnd"/>
      <w:r>
        <w:rPr>
          <w:rFonts w:ascii="微软雅黑" w:eastAsia="微软雅黑" w:hAnsi="微软雅黑" w:cs="微软雅黑" w:hint="eastAsia"/>
          <w:szCs w:val="21"/>
        </w:rPr>
        <w:t>，但是此时新用户没有任何页面访问权限，需要给用户进行角色授权后，才能使用</w:t>
      </w:r>
      <w:proofErr w:type="spellStart"/>
      <w:r>
        <w:rPr>
          <w:rFonts w:ascii="微软雅黑" w:eastAsia="微软雅黑" w:hAnsi="微软雅黑" w:cs="微软雅黑" w:hint="eastAsia"/>
          <w:szCs w:val="21"/>
        </w:rPr>
        <w:t>cmc</w:t>
      </w:r>
      <w:proofErr w:type="spellEnd"/>
      <w:r>
        <w:rPr>
          <w:rFonts w:ascii="微软雅黑" w:eastAsia="微软雅黑" w:hAnsi="微软雅黑" w:cs="微软雅黑" w:hint="eastAsia"/>
          <w:szCs w:val="21"/>
        </w:rPr>
        <w:t>端相关功能。</w:t>
      </w:r>
    </w:p>
    <w:p w14:paraId="092493B0" w14:textId="77777777" w:rsidR="00B5428E" w:rsidRDefault="003C3EDA">
      <w:pPr>
        <w:spacing w:line="120" w:lineRule="auto"/>
        <w:jc w:val="left"/>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w:t>
      </w:r>
      <w:r>
        <w:rPr>
          <w:rFonts w:ascii="微软雅黑" w:eastAsia="微软雅黑" w:hAnsi="微软雅黑" w:cs="微软雅黑" w:hint="eastAsia"/>
          <w:szCs w:val="21"/>
        </w:rPr>
        <w:t>为用户授权：</w:t>
      </w:r>
    </w:p>
    <w:p w14:paraId="5B428846" w14:textId="77777777" w:rsidR="00B5428E" w:rsidRDefault="003C3EDA">
      <w:pPr>
        <w:spacing w:line="120" w:lineRule="auto"/>
        <w:ind w:firstLine="420"/>
        <w:jc w:val="left"/>
        <w:rPr>
          <w:rFonts w:ascii="微软雅黑" w:eastAsia="微软雅黑" w:hAnsi="微软雅黑" w:cs="微软雅黑"/>
          <w:szCs w:val="21"/>
        </w:rPr>
      </w:pPr>
      <w:r>
        <w:rPr>
          <w:rFonts w:ascii="微软雅黑" w:eastAsia="微软雅黑" w:hAnsi="微软雅黑" w:cs="微软雅黑" w:hint="eastAsia"/>
          <w:szCs w:val="21"/>
        </w:rPr>
        <w:t>选择用户，点击操作栏的【更多】，点击【授权】，弹出授权用户对话框</w:t>
      </w:r>
      <w:r>
        <w:rPr>
          <w:rFonts w:ascii="微软雅黑" w:eastAsia="微软雅黑" w:hAnsi="微软雅黑" w:cs="微软雅黑" w:hint="eastAsia"/>
          <w:szCs w:val="21"/>
        </w:rPr>
        <w:t>。</w:t>
      </w:r>
      <w:r>
        <w:rPr>
          <w:rFonts w:ascii="微软雅黑" w:eastAsia="微软雅黑" w:hAnsi="微软雅黑" w:cs="微软雅黑" w:hint="eastAsia"/>
          <w:szCs w:val="21"/>
        </w:rPr>
        <w:t>根据需要选择的权限，勾选用户角色，点击【提交】按钮进行授权，详情如下图所示：</w:t>
      </w:r>
    </w:p>
    <w:p w14:paraId="2272CE42" w14:textId="77777777" w:rsidR="00B5428E" w:rsidRDefault="003C3EDA">
      <w:pPr>
        <w:spacing w:line="120" w:lineRule="auto"/>
        <w:jc w:val="center"/>
        <w:rPr>
          <w:rFonts w:ascii="微软雅黑" w:eastAsia="微软雅黑" w:hAnsi="微软雅黑" w:cs="微软雅黑"/>
          <w:szCs w:val="21"/>
        </w:rPr>
      </w:pPr>
      <w:r>
        <w:rPr>
          <w:rFonts w:ascii="微软雅黑" w:eastAsia="微软雅黑" w:hAnsi="微软雅黑" w:cs="微软雅黑" w:hint="eastAsia"/>
          <w:noProof/>
        </w:rPr>
        <w:drawing>
          <wp:inline distT="0" distB="0" distL="114300" distR="114300" wp14:anchorId="5C678AC3" wp14:editId="0B4346D1">
            <wp:extent cx="5266690" cy="1807845"/>
            <wp:effectExtent l="0" t="0" r="6350" b="5715"/>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25"/>
                    <a:stretch>
                      <a:fillRect/>
                    </a:stretch>
                  </pic:blipFill>
                  <pic:spPr>
                    <a:xfrm>
                      <a:off x="0" y="0"/>
                      <a:ext cx="5266690" cy="1807845"/>
                    </a:xfrm>
                    <a:prstGeom prst="rect">
                      <a:avLst/>
                    </a:prstGeom>
                    <a:noFill/>
                    <a:ln>
                      <a:noFill/>
                    </a:ln>
                  </pic:spPr>
                </pic:pic>
              </a:graphicData>
            </a:graphic>
          </wp:inline>
        </w:drawing>
      </w:r>
    </w:p>
    <w:p w14:paraId="295F71E0"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szCs w:val="21"/>
        </w:rPr>
        <w:lastRenderedPageBreak/>
        <w:t>授权成功，用户登录系统，可以看到相关权限下所有的功能模块。每个角色所对应的功</w:t>
      </w:r>
      <w:r>
        <w:rPr>
          <w:rFonts w:ascii="微软雅黑" w:eastAsia="微软雅黑" w:hAnsi="微软雅黑" w:cs="微软雅黑" w:hint="eastAsia"/>
          <w:szCs w:val="21"/>
        </w:rPr>
        <w:t>能模块不尽相同，为角色分配功能模块，请在角色授权中进行设置。</w:t>
      </w:r>
    </w:p>
    <w:p w14:paraId="4DA0652F" w14:textId="77777777" w:rsidR="00B5428E" w:rsidRDefault="003C3EDA">
      <w:pPr>
        <w:pStyle w:val="1"/>
        <w:pageBreakBefore/>
        <w:spacing w:line="120" w:lineRule="auto"/>
        <w:ind w:left="0" w:firstLine="0"/>
        <w:jc w:val="left"/>
        <w:rPr>
          <w:rFonts w:ascii="微软雅黑" w:eastAsia="微软雅黑" w:hAnsi="微软雅黑" w:cs="微软雅黑"/>
          <w:sz w:val="32"/>
          <w:szCs w:val="32"/>
        </w:rPr>
      </w:pPr>
      <w:bookmarkStart w:id="19" w:name="_Toc515628033"/>
      <w:bookmarkStart w:id="20" w:name="_Toc515628574"/>
      <w:bookmarkStart w:id="21" w:name="_Toc88600797"/>
      <w:bookmarkEnd w:id="12"/>
      <w:bookmarkEnd w:id="13"/>
      <w:r>
        <w:rPr>
          <w:rFonts w:ascii="微软雅黑" w:eastAsia="微软雅黑" w:hAnsi="微软雅黑" w:cs="微软雅黑" w:hint="eastAsia"/>
          <w:sz w:val="32"/>
          <w:szCs w:val="32"/>
        </w:rPr>
        <w:lastRenderedPageBreak/>
        <w:t>第</w:t>
      </w:r>
      <w:r>
        <w:rPr>
          <w:rFonts w:ascii="微软雅黑" w:eastAsia="微软雅黑" w:hAnsi="微软雅黑" w:cs="微软雅黑" w:hint="eastAsia"/>
          <w:sz w:val="32"/>
          <w:szCs w:val="32"/>
        </w:rPr>
        <w:t>三</w:t>
      </w:r>
      <w:r>
        <w:rPr>
          <w:rFonts w:ascii="微软雅黑" w:eastAsia="微软雅黑" w:hAnsi="微软雅黑" w:cs="微软雅黑" w:hint="eastAsia"/>
          <w:sz w:val="32"/>
          <w:szCs w:val="32"/>
        </w:rPr>
        <w:t>章</w:t>
      </w:r>
      <w:r>
        <w:rPr>
          <w:rFonts w:ascii="微软雅黑" w:eastAsia="微软雅黑" w:hAnsi="微软雅黑" w:cs="微软雅黑" w:hint="eastAsia"/>
          <w:sz w:val="32"/>
          <w:szCs w:val="32"/>
        </w:rPr>
        <w:t xml:space="preserve">  </w:t>
      </w:r>
      <w:r>
        <w:rPr>
          <w:rFonts w:ascii="微软雅黑" w:eastAsia="微软雅黑" w:hAnsi="微软雅黑" w:cs="微软雅黑" w:hint="eastAsia"/>
          <w:sz w:val="32"/>
          <w:szCs w:val="32"/>
        </w:rPr>
        <w:t>资源管理</w:t>
      </w:r>
      <w:bookmarkEnd w:id="21"/>
    </w:p>
    <w:p w14:paraId="1D568881" w14:textId="7EAD9B2C" w:rsidR="00B5428E" w:rsidRDefault="003C3EDA">
      <w:pPr>
        <w:ind w:firstLine="420"/>
        <w:rPr>
          <w:rFonts w:ascii="微软雅黑" w:eastAsia="微软雅黑" w:hAnsi="微软雅黑" w:cs="微软雅黑"/>
        </w:rPr>
      </w:pPr>
      <w:r>
        <w:rPr>
          <w:rFonts w:ascii="微软雅黑" w:eastAsia="微软雅黑" w:hAnsi="微软雅黑" w:cs="微软雅黑" w:hint="eastAsia"/>
        </w:rPr>
        <w:t>CMP</w:t>
      </w:r>
      <w:r>
        <w:rPr>
          <w:rFonts w:ascii="微软雅黑" w:eastAsia="微软雅黑" w:hAnsi="微软雅黑" w:cs="微软雅黑" w:hint="eastAsia"/>
        </w:rPr>
        <w:t>将所有公有云、私有云、网络</w:t>
      </w:r>
      <w:r>
        <w:rPr>
          <w:rFonts w:ascii="微软雅黑" w:eastAsia="微软雅黑" w:hAnsi="微软雅黑" w:cs="微软雅黑" w:hint="eastAsia"/>
        </w:rPr>
        <w:t>设备</w:t>
      </w:r>
      <w:r>
        <w:rPr>
          <w:rFonts w:ascii="微软雅黑" w:eastAsia="微软雅黑" w:hAnsi="微软雅黑" w:cs="微软雅黑" w:hint="eastAsia"/>
        </w:rPr>
        <w:t>、存储</w:t>
      </w:r>
      <w:r>
        <w:rPr>
          <w:rFonts w:ascii="微软雅黑" w:eastAsia="微软雅黑" w:hAnsi="微软雅黑" w:cs="微软雅黑" w:hint="eastAsia"/>
        </w:rPr>
        <w:t>设备</w:t>
      </w:r>
      <w:r>
        <w:rPr>
          <w:rFonts w:ascii="微软雅黑" w:eastAsia="微软雅黑" w:hAnsi="微软雅黑" w:cs="微软雅黑" w:hint="eastAsia"/>
        </w:rPr>
        <w:t>、物理服务器</w:t>
      </w:r>
      <w:r>
        <w:rPr>
          <w:rFonts w:ascii="微软雅黑" w:eastAsia="微软雅黑" w:hAnsi="微软雅黑" w:cs="微软雅黑" w:hint="eastAsia"/>
        </w:rPr>
        <w:t>、</w:t>
      </w:r>
      <w:r>
        <w:rPr>
          <w:rFonts w:ascii="微软雅黑" w:eastAsia="微软雅黑" w:hAnsi="微软雅黑" w:cs="微软雅黑" w:hint="eastAsia"/>
        </w:rPr>
        <w:t>镜像、数据库、中间件</w:t>
      </w:r>
      <w:r>
        <w:rPr>
          <w:rFonts w:ascii="微软雅黑" w:eastAsia="微软雅黑" w:hAnsi="微软雅黑" w:cs="微软雅黑" w:hint="eastAsia"/>
        </w:rPr>
        <w:t>等资源分类管理。</w:t>
      </w:r>
    </w:p>
    <w:p w14:paraId="1BD7F92D" w14:textId="46710F2E" w:rsidR="00B5428E" w:rsidRDefault="003C3EDA">
      <w:pPr>
        <w:rPr>
          <w:rFonts w:ascii="微软雅黑" w:eastAsia="微软雅黑" w:hAnsi="微软雅黑" w:cs="微软雅黑" w:hint="eastAsia"/>
        </w:rPr>
      </w:pPr>
      <w:r>
        <w:rPr>
          <w:rFonts w:ascii="微软雅黑" w:eastAsia="微软雅黑" w:hAnsi="微软雅黑" w:cs="微软雅黑" w:hint="eastAsia"/>
        </w:rPr>
        <w:tab/>
      </w:r>
      <w:r>
        <w:rPr>
          <w:rFonts w:ascii="微软雅黑" w:eastAsia="微软雅黑" w:hAnsi="微软雅黑" w:cs="微软雅黑" w:hint="eastAsia"/>
        </w:rPr>
        <w:t>本节</w:t>
      </w:r>
      <w:r>
        <w:rPr>
          <w:rFonts w:ascii="微软雅黑" w:eastAsia="微软雅黑" w:hAnsi="微软雅黑" w:cs="微软雅黑" w:hint="eastAsia"/>
        </w:rPr>
        <w:t>将</w:t>
      </w:r>
      <w:r>
        <w:rPr>
          <w:rFonts w:ascii="微软雅黑" w:eastAsia="微软雅黑" w:hAnsi="微软雅黑" w:cs="微软雅黑" w:hint="eastAsia"/>
        </w:rPr>
        <w:t>以计算资源为例，说明资源纳管的全流程。</w:t>
      </w:r>
    </w:p>
    <w:p w14:paraId="477EE4E0" w14:textId="77777777" w:rsidR="00B5428E" w:rsidRDefault="003C3EDA">
      <w:pPr>
        <w:pStyle w:val="2"/>
        <w:rPr>
          <w:rFonts w:ascii="微软雅黑" w:eastAsia="微软雅黑" w:hAnsi="微软雅黑" w:cs="微软雅黑"/>
        </w:rPr>
      </w:pPr>
      <w:bookmarkStart w:id="22" w:name="_Toc88600798"/>
      <w:r>
        <w:rPr>
          <w:rFonts w:ascii="微软雅黑" w:eastAsia="微软雅黑" w:hAnsi="微软雅黑" w:cs="微软雅黑" w:hint="eastAsia"/>
        </w:rPr>
        <w:t>3</w:t>
      </w:r>
      <w:r>
        <w:rPr>
          <w:rFonts w:ascii="微软雅黑" w:eastAsia="微软雅黑" w:hAnsi="微软雅黑" w:cs="微软雅黑" w:hint="eastAsia"/>
        </w:rPr>
        <w:t xml:space="preserve">.1 </w:t>
      </w:r>
      <w:r>
        <w:rPr>
          <w:rFonts w:ascii="微软雅黑" w:eastAsia="微软雅黑" w:hAnsi="微软雅黑" w:cs="微软雅黑" w:hint="eastAsia"/>
        </w:rPr>
        <w:t>服务器</w:t>
      </w:r>
      <w:r>
        <w:rPr>
          <w:rFonts w:ascii="微软雅黑" w:eastAsia="微软雅黑" w:hAnsi="微软雅黑" w:cs="微软雅黑" w:hint="eastAsia"/>
        </w:rPr>
        <w:t>资源管理</w:t>
      </w:r>
      <w:bookmarkEnd w:id="22"/>
    </w:p>
    <w:p w14:paraId="6A1F41AF" w14:textId="77777777" w:rsidR="00B5428E" w:rsidRDefault="003C3EDA">
      <w:pPr>
        <w:rPr>
          <w:rFonts w:ascii="微软雅黑" w:eastAsia="微软雅黑" w:hAnsi="微软雅黑" w:cs="微软雅黑"/>
        </w:rPr>
      </w:pPr>
      <w:r>
        <w:rPr>
          <w:rFonts w:ascii="微软雅黑" w:eastAsia="微软雅黑" w:hAnsi="微软雅黑" w:cs="微软雅黑" w:hint="eastAsia"/>
        </w:rPr>
        <w:tab/>
      </w:r>
      <w:r>
        <w:rPr>
          <w:rFonts w:ascii="微软雅黑" w:eastAsia="微软雅黑" w:hAnsi="微软雅黑" w:cs="微软雅黑" w:hint="eastAsia"/>
        </w:rPr>
        <w:t>服务器</w:t>
      </w:r>
      <w:r>
        <w:rPr>
          <w:rFonts w:ascii="微软雅黑" w:eastAsia="微软雅黑" w:hAnsi="微软雅黑" w:cs="微软雅黑" w:hint="eastAsia"/>
        </w:rPr>
        <w:t>资源</w:t>
      </w:r>
      <w:r>
        <w:rPr>
          <w:rFonts w:ascii="微软雅黑" w:eastAsia="微软雅黑" w:hAnsi="微软雅黑" w:cs="微软雅黑" w:hint="eastAsia"/>
        </w:rPr>
        <w:t>包含</w:t>
      </w:r>
      <w:r>
        <w:rPr>
          <w:rFonts w:ascii="微软雅黑" w:eastAsia="微软雅黑" w:hAnsi="微软雅黑" w:cs="微软雅黑" w:hint="eastAsia"/>
        </w:rPr>
        <w:t>裸金属服务器、</w:t>
      </w:r>
      <w:r>
        <w:rPr>
          <w:rFonts w:ascii="微软雅黑" w:eastAsia="微软雅黑" w:hAnsi="微软雅黑" w:cs="微软雅黑" w:hint="eastAsia"/>
        </w:rPr>
        <w:t>x86</w:t>
      </w:r>
      <w:r>
        <w:rPr>
          <w:rFonts w:ascii="微软雅黑" w:eastAsia="微软雅黑" w:hAnsi="微软雅黑" w:cs="微软雅黑" w:hint="eastAsia"/>
        </w:rPr>
        <w:t>服务器、虚拟化服务器和</w:t>
      </w:r>
      <w:r>
        <w:rPr>
          <w:rFonts w:ascii="微软雅黑" w:eastAsia="微软雅黑" w:hAnsi="微软雅黑" w:cs="微软雅黑" w:hint="eastAsia"/>
        </w:rPr>
        <w:t>Power</w:t>
      </w:r>
      <w:r>
        <w:rPr>
          <w:rFonts w:ascii="微软雅黑" w:eastAsia="微软雅黑" w:hAnsi="微软雅黑" w:cs="微软雅黑" w:hint="eastAsia"/>
        </w:rPr>
        <w:t>服务器。云管平台支持纳管裸金属服务器，并支持对服务器进行物理装机。安装系统后的服务器，将会转移至</w:t>
      </w:r>
      <w:r>
        <w:rPr>
          <w:rFonts w:ascii="微软雅黑" w:eastAsia="微软雅黑" w:hAnsi="微软雅黑" w:cs="微软雅黑" w:hint="eastAsia"/>
        </w:rPr>
        <w:t>x86</w:t>
      </w:r>
      <w:r>
        <w:rPr>
          <w:rFonts w:ascii="微软雅黑" w:eastAsia="微软雅黑" w:hAnsi="微软雅黑" w:cs="微软雅黑" w:hint="eastAsia"/>
        </w:rPr>
        <w:t>服务器、虚拟化服务器列表，继续管理。</w:t>
      </w:r>
    </w:p>
    <w:p w14:paraId="4C27CE62" w14:textId="77777777" w:rsidR="00B5428E" w:rsidRDefault="003C3EDA">
      <w:pPr>
        <w:rPr>
          <w:rFonts w:ascii="微软雅黑" w:eastAsia="微软雅黑" w:hAnsi="微软雅黑" w:cs="微软雅黑"/>
        </w:rPr>
      </w:pPr>
      <w:r>
        <w:rPr>
          <w:rFonts w:ascii="微软雅黑" w:eastAsia="微软雅黑" w:hAnsi="微软雅黑" w:cs="微软雅黑" w:hint="eastAsia"/>
        </w:rPr>
        <w:tab/>
      </w:r>
      <w:r>
        <w:rPr>
          <w:rFonts w:ascii="微软雅黑" w:eastAsia="微软雅黑" w:hAnsi="微软雅黑" w:cs="微软雅黑" w:hint="eastAsia"/>
        </w:rPr>
        <w:t>以下为物理装机的功能说明。</w:t>
      </w:r>
    </w:p>
    <w:p w14:paraId="2E257073"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机器的发现：支持三种方式发现机器</w:t>
      </w:r>
      <w:r>
        <w:rPr>
          <w:rFonts w:ascii="微软雅黑" w:eastAsia="微软雅黑" w:hAnsi="微软雅黑" w:cs="微软雅黑" w:hint="eastAsia"/>
        </w:rPr>
        <w:t xml:space="preserve"> </w:t>
      </w:r>
    </w:p>
    <w:p w14:paraId="6D57C65D"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）手动添加机器</w:t>
      </w:r>
    </w:p>
    <w:p w14:paraId="5B61CEC7"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点击</w:t>
      </w:r>
      <w:r>
        <w:rPr>
          <w:rFonts w:ascii="微软雅黑" w:eastAsia="微软雅黑" w:hAnsi="微软雅黑" w:cs="微软雅黑" w:hint="eastAsia"/>
        </w:rPr>
        <w:t>【新增】</w:t>
      </w:r>
      <w:r>
        <w:rPr>
          <w:rFonts w:ascii="微软雅黑" w:eastAsia="微软雅黑" w:hAnsi="微软雅黑" w:cs="微软雅黑" w:hint="eastAsia"/>
        </w:rPr>
        <w:t>按钮，弹出“新增机器”框，如下图，</w:t>
      </w:r>
      <w:r>
        <w:rPr>
          <w:rFonts w:ascii="微软雅黑" w:eastAsia="微软雅黑" w:hAnsi="微软雅黑" w:cs="微软雅黑" w:hint="eastAsia"/>
        </w:rPr>
        <w:t xml:space="preserve"> </w:t>
      </w:r>
      <w:r>
        <w:rPr>
          <w:rFonts w:ascii="微软雅黑" w:eastAsia="微软雅黑" w:hAnsi="微软雅黑" w:cs="微软雅黑" w:hint="eastAsia"/>
        </w:rPr>
        <w:t>输入正确的参数；</w:t>
      </w:r>
    </w:p>
    <w:p w14:paraId="52467ED6"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41330411" wp14:editId="5D2FEA0C">
            <wp:extent cx="5274310" cy="2962275"/>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26" cstate="print"/>
                    <a:stretch>
                      <a:fillRect/>
                    </a:stretch>
                  </pic:blipFill>
                  <pic:spPr>
                    <a:xfrm>
                      <a:off x="0" y="0"/>
                      <a:ext cx="5274310" cy="2962275"/>
                    </a:xfrm>
                    <a:prstGeom prst="rect">
                      <a:avLst/>
                    </a:prstGeom>
                  </pic:spPr>
                </pic:pic>
              </a:graphicData>
            </a:graphic>
          </wp:inline>
        </w:drawing>
      </w:r>
    </w:p>
    <w:p w14:paraId="757CA9B6"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点击“提交”按钮，提示“新增物理机执行成功”，此时机器处于“发现中”状态；</w:t>
      </w:r>
    </w:p>
    <w:p w14:paraId="4A87A061"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lastRenderedPageBreak/>
        <w:t>待机器发现成功后，弹出“新增机器成功”提示信息，此时机器状态自动更新为“发现成功”状态</w:t>
      </w:r>
      <w:r>
        <w:rPr>
          <w:rFonts w:ascii="微软雅黑" w:eastAsia="微软雅黑" w:hAnsi="微软雅黑" w:cs="微软雅黑" w:hint="eastAsia"/>
        </w:rPr>
        <w:t>，如下图；</w:t>
      </w:r>
    </w:p>
    <w:p w14:paraId="50208D6B"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1232C174" wp14:editId="4034329E">
            <wp:extent cx="5274310" cy="1235075"/>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27" cstate="print"/>
                    <a:stretch>
                      <a:fillRect/>
                    </a:stretch>
                  </pic:blipFill>
                  <pic:spPr>
                    <a:xfrm>
                      <a:off x="0" y="0"/>
                      <a:ext cx="5274310" cy="1235075"/>
                    </a:xfrm>
                    <a:prstGeom prst="rect">
                      <a:avLst/>
                    </a:prstGeom>
                  </pic:spPr>
                </pic:pic>
              </a:graphicData>
            </a:graphic>
          </wp:inline>
        </w:drawing>
      </w:r>
    </w:p>
    <w:p w14:paraId="0BDE1618"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）自动发现机器</w:t>
      </w:r>
    </w:p>
    <w:p w14:paraId="6202507D" w14:textId="77777777" w:rsidR="00B5428E" w:rsidRDefault="003C3EDA">
      <w:pPr>
        <w:widowControl/>
        <w:spacing w:line="120" w:lineRule="auto"/>
        <w:ind w:firstLine="420"/>
        <w:jc w:val="left"/>
        <w:rPr>
          <w:rFonts w:ascii="微软雅黑" w:eastAsia="微软雅黑" w:hAnsi="微软雅黑" w:cs="微软雅黑"/>
        </w:rPr>
      </w:pPr>
      <w:r>
        <w:rPr>
          <w:rFonts w:ascii="微软雅黑" w:eastAsia="微软雅黑" w:hAnsi="微软雅黑" w:cs="微软雅黑" w:hint="eastAsia"/>
          <w:color w:val="191F25"/>
          <w:kern w:val="0"/>
          <w:szCs w:val="21"/>
          <w:shd w:val="clear" w:color="auto" w:fill="FFFFFF"/>
        </w:rPr>
        <w:t>手动把物理机从网络启动，</w:t>
      </w:r>
      <w:r>
        <w:rPr>
          <w:rFonts w:ascii="微软雅黑" w:eastAsia="微软雅黑" w:hAnsi="微软雅黑" w:cs="微软雅黑" w:hint="eastAsia"/>
          <w:color w:val="191F25"/>
          <w:kern w:val="0"/>
          <w:szCs w:val="21"/>
          <w:shd w:val="clear" w:color="auto" w:fill="FFFFFF"/>
        </w:rPr>
        <w:t>CMP</w:t>
      </w:r>
      <w:r>
        <w:rPr>
          <w:rFonts w:ascii="微软雅黑" w:eastAsia="微软雅黑" w:hAnsi="微软雅黑" w:cs="微软雅黑" w:hint="eastAsia"/>
          <w:color w:val="191F25"/>
          <w:kern w:val="0"/>
          <w:szCs w:val="21"/>
          <w:shd w:val="clear" w:color="auto" w:fill="FFFFFF"/>
        </w:rPr>
        <w:t>平台端</w:t>
      </w:r>
      <w:r>
        <w:rPr>
          <w:rFonts w:ascii="微软雅黑" w:eastAsia="微软雅黑" w:hAnsi="微软雅黑" w:cs="微软雅黑" w:hint="eastAsia"/>
          <w:color w:val="191F25"/>
          <w:kern w:val="0"/>
          <w:szCs w:val="21"/>
          <w:shd w:val="clear" w:color="auto" w:fill="FFFFFF"/>
        </w:rPr>
        <w:t>使用</w:t>
      </w:r>
      <w:proofErr w:type="spellStart"/>
      <w:r>
        <w:rPr>
          <w:rFonts w:ascii="微软雅黑" w:eastAsia="微软雅黑" w:hAnsi="微软雅黑" w:cs="微软雅黑" w:hint="eastAsia"/>
          <w:color w:val="191F25"/>
          <w:kern w:val="0"/>
          <w:szCs w:val="21"/>
          <w:shd w:val="clear" w:color="auto" w:fill="FFFFFF"/>
        </w:rPr>
        <w:t>dhcp</w:t>
      </w:r>
      <w:proofErr w:type="spellEnd"/>
      <w:r>
        <w:rPr>
          <w:rFonts w:ascii="微软雅黑" w:eastAsia="微软雅黑" w:hAnsi="微软雅黑" w:cs="微软雅黑" w:hint="eastAsia"/>
          <w:color w:val="191F25"/>
          <w:kern w:val="0"/>
          <w:szCs w:val="21"/>
          <w:shd w:val="clear" w:color="auto" w:fill="FFFFFF"/>
        </w:rPr>
        <w:t>进行</w:t>
      </w:r>
      <w:r>
        <w:rPr>
          <w:rFonts w:ascii="微软雅黑" w:eastAsia="微软雅黑" w:hAnsi="微软雅黑" w:cs="微软雅黑" w:hint="eastAsia"/>
          <w:color w:val="191F25"/>
          <w:kern w:val="0"/>
          <w:szCs w:val="21"/>
          <w:shd w:val="clear" w:color="auto" w:fill="FFFFFF"/>
        </w:rPr>
        <w:t>IP</w:t>
      </w:r>
      <w:r>
        <w:rPr>
          <w:rFonts w:ascii="微软雅黑" w:eastAsia="微软雅黑" w:hAnsi="微软雅黑" w:cs="微软雅黑" w:hint="eastAsia"/>
          <w:color w:val="191F25"/>
          <w:kern w:val="0"/>
          <w:szCs w:val="21"/>
          <w:shd w:val="clear" w:color="auto" w:fill="FFFFFF"/>
        </w:rPr>
        <w:t>的分配，并把机器从网络启动，执行发现流程，平台就会自动发现这台机器，如下图</w:t>
      </w:r>
      <w:r>
        <w:rPr>
          <w:rFonts w:ascii="微软雅黑" w:eastAsia="微软雅黑" w:hAnsi="微软雅黑" w:cs="微软雅黑" w:hint="eastAsia"/>
        </w:rPr>
        <w:t>所示</w:t>
      </w:r>
    </w:p>
    <w:p w14:paraId="0DD6A6FA" w14:textId="77777777" w:rsidR="00B5428E" w:rsidRDefault="003C3EDA">
      <w:pPr>
        <w:widowControl/>
        <w:spacing w:line="120" w:lineRule="auto"/>
        <w:jc w:val="left"/>
        <w:rPr>
          <w:rFonts w:ascii="微软雅黑" w:eastAsia="微软雅黑" w:hAnsi="微软雅黑" w:cs="微软雅黑"/>
        </w:rPr>
      </w:pPr>
      <w:r>
        <w:rPr>
          <w:rFonts w:ascii="微软雅黑" w:eastAsia="微软雅黑" w:hAnsi="微软雅黑" w:cs="微软雅黑" w:hint="eastAsia"/>
          <w:noProof/>
        </w:rPr>
        <w:drawing>
          <wp:inline distT="0" distB="0" distL="0" distR="0" wp14:anchorId="2D86A912" wp14:editId="2210F0EE">
            <wp:extent cx="5274310" cy="1421765"/>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8" cstate="print"/>
                    <a:stretch>
                      <a:fillRect/>
                    </a:stretch>
                  </pic:blipFill>
                  <pic:spPr>
                    <a:xfrm>
                      <a:off x="0" y="0"/>
                      <a:ext cx="5274310" cy="1421765"/>
                    </a:xfrm>
                    <a:prstGeom prst="rect">
                      <a:avLst/>
                    </a:prstGeom>
                  </pic:spPr>
                </pic:pic>
              </a:graphicData>
            </a:graphic>
          </wp:inline>
        </w:drawing>
      </w:r>
    </w:p>
    <w:p w14:paraId="7ED076F2" w14:textId="77777777" w:rsidR="00B5428E" w:rsidRDefault="003C3EDA">
      <w:pPr>
        <w:widowControl/>
        <w:spacing w:line="120" w:lineRule="auto"/>
        <w:ind w:firstLine="420"/>
        <w:jc w:val="left"/>
        <w:rPr>
          <w:rFonts w:ascii="微软雅黑" w:eastAsia="微软雅黑" w:hAnsi="微软雅黑" w:cs="微软雅黑"/>
          <w:color w:val="191F25"/>
          <w:kern w:val="0"/>
          <w:szCs w:val="21"/>
          <w:shd w:val="clear" w:color="auto" w:fill="FFFFFF"/>
        </w:rPr>
      </w:pPr>
      <w:r>
        <w:rPr>
          <w:rFonts w:ascii="微软雅黑" w:eastAsia="微软雅黑" w:hAnsi="微软雅黑" w:cs="微软雅黑" w:hint="eastAsia"/>
          <w:b/>
          <w:color w:val="191F25"/>
          <w:kern w:val="0"/>
          <w:szCs w:val="21"/>
          <w:shd w:val="clear" w:color="auto" w:fill="FFFFFF"/>
        </w:rPr>
        <w:t>注意点</w:t>
      </w:r>
      <w:r>
        <w:rPr>
          <w:rFonts w:ascii="微软雅黑" w:eastAsia="微软雅黑" w:hAnsi="微软雅黑" w:cs="微软雅黑" w:hint="eastAsia"/>
          <w:color w:val="191F25"/>
          <w:kern w:val="0"/>
          <w:szCs w:val="21"/>
          <w:shd w:val="clear" w:color="auto" w:fill="FFFFFF"/>
        </w:rPr>
        <w:t>：自动发现的机器需手动配置</w:t>
      </w:r>
      <w:r>
        <w:rPr>
          <w:rFonts w:ascii="微软雅黑" w:eastAsia="微软雅黑" w:hAnsi="微软雅黑" w:cs="微软雅黑" w:hint="eastAsia"/>
          <w:color w:val="191F25"/>
          <w:kern w:val="0"/>
          <w:szCs w:val="21"/>
          <w:shd w:val="clear" w:color="auto" w:fill="FFFFFF"/>
        </w:rPr>
        <w:t>IPMI</w:t>
      </w:r>
      <w:r>
        <w:rPr>
          <w:rFonts w:ascii="微软雅黑" w:eastAsia="微软雅黑" w:hAnsi="微软雅黑" w:cs="微软雅黑" w:hint="eastAsia"/>
          <w:color w:val="191F25"/>
          <w:kern w:val="0"/>
          <w:szCs w:val="21"/>
          <w:shd w:val="clear" w:color="auto" w:fill="FFFFFF"/>
        </w:rPr>
        <w:t>信息，否则无法正常装机。</w:t>
      </w:r>
    </w:p>
    <w:p w14:paraId="1E700F9D" w14:textId="77777777" w:rsidR="00B5428E" w:rsidRDefault="003C3EDA">
      <w:pPr>
        <w:widowControl/>
        <w:spacing w:line="120" w:lineRule="auto"/>
        <w:ind w:firstLine="420"/>
        <w:jc w:val="left"/>
        <w:rPr>
          <w:rFonts w:ascii="微软雅黑" w:eastAsia="微软雅黑" w:hAnsi="微软雅黑" w:cs="微软雅黑"/>
          <w:kern w:val="0"/>
          <w:szCs w:val="21"/>
        </w:rPr>
      </w:pPr>
      <w:r>
        <w:rPr>
          <w:rFonts w:ascii="微软雅黑" w:eastAsia="微软雅黑" w:hAnsi="微软雅黑" w:cs="微软雅黑" w:hint="eastAsia"/>
          <w:color w:val="191F25"/>
          <w:kern w:val="0"/>
          <w:szCs w:val="21"/>
          <w:shd w:val="clear" w:color="auto" w:fill="FFFFFF"/>
        </w:rPr>
        <w:t>3</w:t>
      </w:r>
      <w:r>
        <w:rPr>
          <w:rFonts w:ascii="微软雅黑" w:eastAsia="微软雅黑" w:hAnsi="微软雅黑" w:cs="微软雅黑" w:hint="eastAsia"/>
        </w:rPr>
        <w:t>）</w:t>
      </w:r>
      <w:r>
        <w:rPr>
          <w:rFonts w:ascii="微软雅黑" w:eastAsia="微软雅黑" w:hAnsi="微软雅黑" w:cs="微软雅黑" w:hint="eastAsia"/>
          <w:color w:val="191F25"/>
          <w:kern w:val="0"/>
          <w:szCs w:val="21"/>
          <w:shd w:val="clear" w:color="auto" w:fill="FFFFFF"/>
        </w:rPr>
        <w:t>批量导入</w:t>
      </w:r>
    </w:p>
    <w:p w14:paraId="4C13AA83" w14:textId="77777777" w:rsidR="00B5428E" w:rsidRDefault="003C3EDA">
      <w:pPr>
        <w:widowControl/>
        <w:spacing w:line="120" w:lineRule="auto"/>
        <w:ind w:firstLine="420"/>
        <w:jc w:val="left"/>
        <w:rPr>
          <w:rFonts w:ascii="微软雅黑" w:eastAsia="微软雅黑" w:hAnsi="微软雅黑" w:cs="微软雅黑"/>
          <w:color w:val="191F25"/>
          <w:kern w:val="0"/>
          <w:szCs w:val="21"/>
          <w:shd w:val="clear" w:color="auto" w:fill="FFFFFF"/>
        </w:rPr>
      </w:pPr>
      <w:r>
        <w:rPr>
          <w:rFonts w:ascii="微软雅黑" w:eastAsia="微软雅黑" w:hAnsi="微软雅黑" w:cs="微软雅黑" w:hint="eastAsia"/>
          <w:color w:val="191F25"/>
          <w:kern w:val="0"/>
          <w:szCs w:val="21"/>
          <w:shd w:val="clear" w:color="auto" w:fill="FFFFFF"/>
        </w:rPr>
        <w:t>装机列表界面，点击“批量导入”按钮，弹出框如下图</w:t>
      </w:r>
      <w:r>
        <w:rPr>
          <w:rFonts w:ascii="微软雅黑" w:eastAsia="微软雅黑" w:hAnsi="微软雅黑" w:cs="微软雅黑" w:hint="eastAsia"/>
        </w:rPr>
        <w:t>：</w:t>
      </w:r>
    </w:p>
    <w:p w14:paraId="29815170" w14:textId="77777777" w:rsidR="00B5428E" w:rsidRDefault="003C3EDA">
      <w:pPr>
        <w:widowControl/>
        <w:spacing w:line="120" w:lineRule="auto"/>
        <w:jc w:val="left"/>
        <w:rPr>
          <w:rFonts w:ascii="微软雅黑" w:eastAsia="微软雅黑" w:hAnsi="微软雅黑" w:cs="微软雅黑"/>
          <w:kern w:val="0"/>
          <w:szCs w:val="21"/>
        </w:rPr>
      </w:pPr>
      <w:r>
        <w:rPr>
          <w:rFonts w:ascii="微软雅黑" w:eastAsia="微软雅黑" w:hAnsi="微软雅黑" w:cs="微软雅黑" w:hint="eastAsia"/>
          <w:noProof/>
        </w:rPr>
        <w:drawing>
          <wp:inline distT="0" distB="0" distL="0" distR="0" wp14:anchorId="7EF7A8AF" wp14:editId="7E0F33B0">
            <wp:extent cx="5274310" cy="15398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29" cstate="print"/>
                    <a:stretch>
                      <a:fillRect/>
                    </a:stretch>
                  </pic:blipFill>
                  <pic:spPr>
                    <a:xfrm>
                      <a:off x="0" y="0"/>
                      <a:ext cx="5274310" cy="1539875"/>
                    </a:xfrm>
                    <a:prstGeom prst="rect">
                      <a:avLst/>
                    </a:prstGeom>
                  </pic:spPr>
                </pic:pic>
              </a:graphicData>
            </a:graphic>
          </wp:inline>
        </w:drawing>
      </w:r>
    </w:p>
    <w:p w14:paraId="611DF41A"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首先，下载批量导入模板，点击“还没有</w:t>
      </w:r>
      <w:r>
        <w:rPr>
          <w:rFonts w:ascii="微软雅黑" w:eastAsia="微软雅黑" w:hAnsi="微软雅黑" w:cs="微软雅黑" w:hint="eastAsia"/>
        </w:rPr>
        <w:t>Excel</w:t>
      </w:r>
      <w:r>
        <w:rPr>
          <w:rFonts w:ascii="微软雅黑" w:eastAsia="微软雅黑" w:hAnsi="微软雅黑" w:cs="微软雅黑" w:hint="eastAsia"/>
        </w:rPr>
        <w:t>模版</w:t>
      </w:r>
      <w:r>
        <w:rPr>
          <w:rFonts w:ascii="微软雅黑" w:eastAsia="微软雅黑" w:hAnsi="微软雅黑" w:cs="微软雅黑" w:hint="eastAsia"/>
        </w:rPr>
        <w:t>?</w:t>
      </w:r>
      <w:r>
        <w:rPr>
          <w:rFonts w:ascii="微软雅黑" w:eastAsia="微软雅黑" w:hAnsi="微软雅黑" w:cs="微软雅黑" w:hint="eastAsia"/>
        </w:rPr>
        <w:t>请下载模版”链接，会自动下载一个模板，如下图：</w:t>
      </w:r>
    </w:p>
    <w:p w14:paraId="552A6F0C" w14:textId="77777777" w:rsidR="00B5428E" w:rsidRDefault="003C3EDA">
      <w:pPr>
        <w:spacing w:line="120" w:lineRule="auto"/>
        <w:jc w:val="center"/>
        <w:rPr>
          <w:rFonts w:ascii="微软雅黑" w:eastAsia="微软雅黑" w:hAnsi="微软雅黑" w:cs="微软雅黑"/>
        </w:rPr>
      </w:pPr>
      <w:r>
        <w:rPr>
          <w:noProof/>
        </w:rPr>
        <w:lastRenderedPageBreak/>
        <w:drawing>
          <wp:inline distT="0" distB="0" distL="114300" distR="114300" wp14:anchorId="283ED95B" wp14:editId="0E2539A0">
            <wp:extent cx="5269230" cy="2625090"/>
            <wp:effectExtent l="0" t="0" r="7620" b="38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0"/>
                    <a:stretch>
                      <a:fillRect/>
                    </a:stretch>
                  </pic:blipFill>
                  <pic:spPr>
                    <a:xfrm>
                      <a:off x="0" y="0"/>
                      <a:ext cx="5269230" cy="2625090"/>
                    </a:xfrm>
                    <a:prstGeom prst="rect">
                      <a:avLst/>
                    </a:prstGeom>
                    <a:noFill/>
                    <a:ln>
                      <a:noFill/>
                    </a:ln>
                  </pic:spPr>
                </pic:pic>
              </a:graphicData>
            </a:graphic>
          </wp:inline>
        </w:drawing>
      </w:r>
    </w:p>
    <w:p w14:paraId="57F304E3"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其次，打开下载的模板文件，输入要批量导入的物理主机信息，如下图：</w:t>
      </w:r>
    </w:p>
    <w:p w14:paraId="210F5707"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45206021" wp14:editId="0614A3E4">
            <wp:extent cx="5303520" cy="1828800"/>
            <wp:effectExtent l="0" t="0" r="0" b="0"/>
            <wp:docPr id="199"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303520" cy="1828800"/>
                    </a:xfrm>
                    <a:prstGeom prst="rect">
                      <a:avLst/>
                    </a:prstGeom>
                    <a:noFill/>
                    <a:ln>
                      <a:noFill/>
                    </a:ln>
                  </pic:spPr>
                </pic:pic>
              </a:graphicData>
            </a:graphic>
          </wp:inline>
        </w:drawing>
      </w:r>
    </w:p>
    <w:p w14:paraId="648A63DC" w14:textId="77777777" w:rsidR="00B5428E" w:rsidRDefault="003C3EDA">
      <w:pPr>
        <w:widowControl/>
        <w:spacing w:line="120" w:lineRule="auto"/>
        <w:ind w:firstLine="420"/>
        <w:jc w:val="left"/>
        <w:rPr>
          <w:rFonts w:ascii="微软雅黑" w:eastAsia="微软雅黑" w:hAnsi="微软雅黑" w:cs="微软雅黑"/>
          <w:kern w:val="0"/>
          <w:szCs w:val="21"/>
        </w:rPr>
      </w:pPr>
      <w:r>
        <w:rPr>
          <w:rFonts w:ascii="微软雅黑" w:eastAsia="微软雅黑" w:hAnsi="微软雅黑" w:cs="微软雅黑" w:hint="eastAsia"/>
        </w:rPr>
        <w:t>最后，选择模板文件，点击“上传”按钮</w:t>
      </w:r>
      <w:r>
        <w:rPr>
          <w:rFonts w:ascii="微软雅黑" w:eastAsia="微软雅黑" w:hAnsi="微软雅黑" w:cs="微软雅黑" w:hint="eastAsia"/>
        </w:rPr>
        <w:t>。</w:t>
      </w:r>
      <w:r>
        <w:rPr>
          <w:rFonts w:ascii="微软雅黑" w:eastAsia="微软雅黑" w:hAnsi="微软雅黑" w:cs="微软雅黑" w:hint="eastAsia"/>
        </w:rPr>
        <w:t>待上传至</w:t>
      </w:r>
      <w:r>
        <w:rPr>
          <w:rFonts w:ascii="微软雅黑" w:eastAsia="微软雅黑" w:hAnsi="微软雅黑" w:cs="微软雅黑" w:hint="eastAsia"/>
        </w:rPr>
        <w:t>100%</w:t>
      </w:r>
      <w:r>
        <w:rPr>
          <w:rFonts w:ascii="微软雅黑" w:eastAsia="微软雅黑" w:hAnsi="微软雅黑" w:cs="微软雅黑" w:hint="eastAsia"/>
        </w:rPr>
        <w:t>时，点击“提交”按钮，模板中</w:t>
      </w:r>
      <w:r>
        <w:rPr>
          <w:rFonts w:ascii="微软雅黑" w:eastAsia="微软雅黑" w:hAnsi="微软雅黑" w:cs="微软雅黑" w:hint="eastAsia"/>
          <w:color w:val="191F25"/>
          <w:kern w:val="0"/>
          <w:szCs w:val="21"/>
          <w:shd w:val="clear" w:color="auto" w:fill="FFFFFF"/>
        </w:rPr>
        <w:t>批量导入平台的物理机，每一台都去按照“手动添加机器”的过程进行机器发现。</w:t>
      </w:r>
    </w:p>
    <w:p w14:paraId="2C25D13B"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编辑</w:t>
      </w:r>
      <w:r>
        <w:rPr>
          <w:rFonts w:ascii="微软雅黑" w:eastAsia="微软雅黑" w:hAnsi="微软雅黑" w:cs="微软雅黑" w:hint="eastAsia"/>
        </w:rPr>
        <w:t>IPMI</w:t>
      </w:r>
    </w:p>
    <w:p w14:paraId="41D883E6"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w:t>
      </w:r>
      <w:r>
        <w:rPr>
          <w:rFonts w:ascii="微软雅黑" w:eastAsia="微软雅黑" w:hAnsi="微软雅黑" w:cs="微软雅黑" w:hint="eastAsia"/>
        </w:rPr>
        <w:t>支持编辑</w:t>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 xml:space="preserve">IPMI </w:t>
      </w:r>
      <w:r>
        <w:rPr>
          <w:rFonts w:ascii="微软雅黑" w:eastAsia="微软雅黑" w:hAnsi="微软雅黑" w:cs="微软雅黑" w:hint="eastAsia"/>
        </w:rPr>
        <w:t>端口</w:t>
      </w:r>
      <w:r>
        <w:rPr>
          <w:rFonts w:ascii="微软雅黑" w:eastAsia="微软雅黑" w:hAnsi="微软雅黑" w:cs="微软雅黑" w:hint="eastAsia"/>
        </w:rPr>
        <w:t>”、“</w:t>
      </w:r>
      <w:r>
        <w:rPr>
          <w:rFonts w:ascii="微软雅黑" w:eastAsia="微软雅黑" w:hAnsi="微软雅黑" w:cs="微软雅黑" w:hint="eastAsia"/>
        </w:rPr>
        <w:t>IPMI</w:t>
      </w:r>
      <w:r>
        <w:rPr>
          <w:rFonts w:ascii="微软雅黑" w:eastAsia="微软雅黑" w:hAnsi="微软雅黑" w:cs="微软雅黑" w:hint="eastAsia"/>
        </w:rPr>
        <w:t>用户名”以及“</w:t>
      </w:r>
      <w:r>
        <w:rPr>
          <w:rFonts w:ascii="微软雅黑" w:eastAsia="微软雅黑" w:hAnsi="微软雅黑" w:cs="微软雅黑" w:hint="eastAsia"/>
        </w:rPr>
        <w:t xml:space="preserve">IPMI </w:t>
      </w:r>
      <w:r>
        <w:rPr>
          <w:rFonts w:ascii="微软雅黑" w:eastAsia="微软雅黑" w:hAnsi="微软雅黑" w:cs="微软雅黑" w:hint="eastAsia"/>
        </w:rPr>
        <w:t>密码”。</w:t>
      </w:r>
    </w:p>
    <w:p w14:paraId="2A48E2A0"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w:t>
      </w:r>
      <w:r>
        <w:rPr>
          <w:rFonts w:ascii="微软雅黑" w:eastAsia="微软雅黑" w:hAnsi="微软雅黑" w:cs="微软雅黑" w:hint="eastAsia"/>
        </w:rPr>
        <w:t>支持“手动方式”和“从后台选择”</w:t>
      </w:r>
      <w:r>
        <w:rPr>
          <w:rFonts w:ascii="微软雅黑" w:eastAsia="微软雅黑" w:hAnsi="微软雅黑" w:cs="微软雅黑" w:hint="eastAsia"/>
        </w:rPr>
        <w:t>IPMI</w:t>
      </w:r>
      <w:r>
        <w:rPr>
          <w:rFonts w:ascii="微软雅黑" w:eastAsia="微软雅黑" w:hAnsi="微软雅黑" w:cs="微软雅黑" w:hint="eastAsia"/>
        </w:rPr>
        <w:t>用户名。</w:t>
      </w:r>
    </w:p>
    <w:p w14:paraId="492AE652"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60E00365" wp14:editId="0CEF21EC">
            <wp:extent cx="5274310" cy="2609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32" cstate="print"/>
                    <a:stretch>
                      <a:fillRect/>
                    </a:stretch>
                  </pic:blipFill>
                  <pic:spPr>
                    <a:xfrm>
                      <a:off x="0" y="0"/>
                      <a:ext cx="5274310" cy="2609850"/>
                    </a:xfrm>
                    <a:prstGeom prst="rect">
                      <a:avLst/>
                    </a:prstGeom>
                  </pic:spPr>
                </pic:pic>
              </a:graphicData>
            </a:graphic>
          </wp:inline>
        </w:drawing>
      </w:r>
    </w:p>
    <w:p w14:paraId="0DD2BB99"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装机</w:t>
      </w:r>
    </w:p>
    <w:p w14:paraId="68738DF5"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选择“发现成功”的机器，执行“装机”操作：</w:t>
      </w:r>
    </w:p>
    <w:p w14:paraId="3419E4BE"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）首先进入“选择镜像”标签页，选择要装机的镜像，以“</w:t>
      </w:r>
      <w:r>
        <w:rPr>
          <w:rFonts w:ascii="微软雅黑" w:eastAsia="微软雅黑" w:hAnsi="微软雅黑" w:cs="微软雅黑" w:hint="eastAsia"/>
        </w:rPr>
        <w:t>Centos</w:t>
      </w:r>
      <w:r>
        <w:rPr>
          <w:rFonts w:ascii="微软雅黑" w:eastAsia="微软雅黑" w:hAnsi="微软雅黑" w:cs="微软雅黑" w:hint="eastAsia"/>
        </w:rPr>
        <w:t>”镜像为例；</w:t>
      </w:r>
    </w:p>
    <w:p w14:paraId="606926B6"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4CF5013F" wp14:editId="6E3DB5A9">
            <wp:extent cx="5274310" cy="185737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3" cstate="print"/>
                    <a:stretch>
                      <a:fillRect/>
                    </a:stretch>
                  </pic:blipFill>
                  <pic:spPr>
                    <a:xfrm>
                      <a:off x="0" y="0"/>
                      <a:ext cx="5274310" cy="1857375"/>
                    </a:xfrm>
                    <a:prstGeom prst="rect">
                      <a:avLst/>
                    </a:prstGeom>
                  </pic:spPr>
                </pic:pic>
              </a:graphicData>
            </a:graphic>
          </wp:inline>
        </w:drawing>
      </w:r>
    </w:p>
    <w:p w14:paraId="3CFEFE37"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w:t>
      </w:r>
      <w:r>
        <w:rPr>
          <w:rFonts w:ascii="微软雅黑" w:eastAsia="微软雅黑" w:hAnsi="微软雅黑" w:cs="微软雅黑" w:hint="eastAsia"/>
        </w:rPr>
        <w:t>点击下一步，进入</w:t>
      </w:r>
      <w:r>
        <w:rPr>
          <w:rFonts w:ascii="微软雅黑" w:eastAsia="微软雅黑" w:hAnsi="微软雅黑" w:cs="微软雅黑" w:hint="eastAsia"/>
        </w:rPr>
        <w:t>“</w:t>
      </w:r>
      <w:r>
        <w:rPr>
          <w:rFonts w:ascii="微软雅黑" w:eastAsia="微软雅黑" w:hAnsi="微软雅黑" w:cs="微软雅黑" w:hint="eastAsia"/>
        </w:rPr>
        <w:t>Raid</w:t>
      </w:r>
      <w:r>
        <w:rPr>
          <w:rFonts w:ascii="微软雅黑" w:eastAsia="微软雅黑" w:hAnsi="微软雅黑" w:cs="微软雅黑" w:hint="eastAsia"/>
        </w:rPr>
        <w:t>配置”标签页，可以“不做</w:t>
      </w:r>
      <w:r>
        <w:rPr>
          <w:rFonts w:ascii="微软雅黑" w:eastAsia="微软雅黑" w:hAnsi="微软雅黑" w:cs="微软雅黑" w:hint="eastAsia"/>
        </w:rPr>
        <w:t>Raid</w:t>
      </w:r>
      <w:r>
        <w:rPr>
          <w:rFonts w:ascii="微软雅黑" w:eastAsia="微软雅黑" w:hAnsi="微软雅黑" w:cs="微软雅黑" w:hint="eastAsia"/>
        </w:rPr>
        <w:t>配置”，也可以手动配置</w:t>
      </w:r>
      <w:r>
        <w:rPr>
          <w:rFonts w:ascii="微软雅黑" w:eastAsia="微软雅黑" w:hAnsi="微软雅黑" w:cs="微软雅黑" w:hint="eastAsia"/>
        </w:rPr>
        <w:t>Raid</w:t>
      </w:r>
      <w:r>
        <w:rPr>
          <w:rFonts w:ascii="微软雅黑" w:eastAsia="微软雅黑" w:hAnsi="微软雅黑" w:cs="微软雅黑" w:hint="eastAsia"/>
        </w:rPr>
        <w:t>（支持</w:t>
      </w:r>
      <w:bookmarkStart w:id="23" w:name="OLE_LINK73"/>
      <w:bookmarkStart w:id="24" w:name="OLE_LINK70"/>
      <w:bookmarkStart w:id="25" w:name="OLE_LINK69"/>
      <w:bookmarkStart w:id="26" w:name="OLE_LINK71"/>
      <w:bookmarkStart w:id="27" w:name="OLE_LINK81"/>
      <w:bookmarkStart w:id="28" w:name="OLE_LINK79"/>
      <w:bookmarkStart w:id="29" w:name="OLE_LINK80"/>
      <w:bookmarkStart w:id="30" w:name="OLE_LINK72"/>
      <w:r>
        <w:rPr>
          <w:rFonts w:ascii="微软雅黑" w:eastAsia="微软雅黑" w:hAnsi="微软雅黑" w:cs="微软雅黑" w:hint="eastAsia"/>
        </w:rPr>
        <w:t>Raid0</w:t>
      </w:r>
      <w:bookmarkEnd w:id="23"/>
      <w:bookmarkEnd w:id="24"/>
      <w:bookmarkEnd w:id="25"/>
      <w:bookmarkEnd w:id="26"/>
      <w:bookmarkEnd w:id="27"/>
      <w:bookmarkEnd w:id="28"/>
      <w:bookmarkEnd w:id="29"/>
      <w:bookmarkEnd w:id="30"/>
      <w:r>
        <w:rPr>
          <w:rFonts w:ascii="微软雅黑" w:eastAsia="微软雅黑" w:hAnsi="微软雅黑" w:cs="微软雅黑" w:hint="eastAsia"/>
        </w:rPr>
        <w:t>、</w:t>
      </w:r>
      <w:r>
        <w:rPr>
          <w:rFonts w:ascii="微软雅黑" w:eastAsia="微软雅黑" w:hAnsi="微软雅黑" w:cs="微软雅黑" w:hint="eastAsia"/>
        </w:rPr>
        <w:t>Raid1</w:t>
      </w:r>
      <w:r>
        <w:rPr>
          <w:rFonts w:ascii="微软雅黑" w:eastAsia="微软雅黑" w:hAnsi="微软雅黑" w:cs="微软雅黑" w:hint="eastAsia"/>
        </w:rPr>
        <w:t>、</w:t>
      </w:r>
      <w:r>
        <w:rPr>
          <w:rFonts w:ascii="微软雅黑" w:eastAsia="微软雅黑" w:hAnsi="微软雅黑" w:cs="微软雅黑" w:hint="eastAsia"/>
        </w:rPr>
        <w:t>Raid1E</w:t>
      </w:r>
      <w:r>
        <w:rPr>
          <w:rFonts w:ascii="微软雅黑" w:eastAsia="微软雅黑" w:hAnsi="微软雅黑" w:cs="微软雅黑" w:hint="eastAsia"/>
        </w:rPr>
        <w:t>、</w:t>
      </w:r>
      <w:r>
        <w:rPr>
          <w:rFonts w:ascii="微软雅黑" w:eastAsia="微软雅黑" w:hAnsi="微软雅黑" w:cs="微软雅黑" w:hint="eastAsia"/>
        </w:rPr>
        <w:t>Raid5</w:t>
      </w:r>
      <w:r>
        <w:rPr>
          <w:rFonts w:ascii="微软雅黑" w:eastAsia="微软雅黑" w:hAnsi="微软雅黑" w:cs="微软雅黑" w:hint="eastAsia"/>
        </w:rPr>
        <w:t>、</w:t>
      </w:r>
      <w:r>
        <w:rPr>
          <w:rFonts w:ascii="微软雅黑" w:eastAsia="微软雅黑" w:hAnsi="微软雅黑" w:cs="微软雅黑" w:hint="eastAsia"/>
        </w:rPr>
        <w:t>Raid6</w:t>
      </w:r>
      <w:r>
        <w:rPr>
          <w:rFonts w:ascii="微软雅黑" w:eastAsia="微软雅黑" w:hAnsi="微软雅黑" w:cs="微软雅黑" w:hint="eastAsia"/>
        </w:rPr>
        <w:t>、</w:t>
      </w:r>
      <w:r>
        <w:rPr>
          <w:rFonts w:ascii="微软雅黑" w:eastAsia="微软雅黑" w:hAnsi="微软雅黑" w:cs="微软雅黑" w:hint="eastAsia"/>
        </w:rPr>
        <w:t>Raid10</w:t>
      </w:r>
      <w:r>
        <w:rPr>
          <w:rFonts w:ascii="微软雅黑" w:eastAsia="微软雅黑" w:hAnsi="微软雅黑" w:cs="微软雅黑" w:hint="eastAsia"/>
        </w:rPr>
        <w:t>、</w:t>
      </w:r>
      <w:r>
        <w:rPr>
          <w:rFonts w:ascii="微软雅黑" w:eastAsia="微软雅黑" w:hAnsi="微软雅黑" w:cs="微软雅黑" w:hint="eastAsia"/>
        </w:rPr>
        <w:t>Raid50</w:t>
      </w:r>
      <w:r>
        <w:rPr>
          <w:rFonts w:ascii="微软雅黑" w:eastAsia="微软雅黑" w:hAnsi="微软雅黑" w:cs="微软雅黑" w:hint="eastAsia"/>
        </w:rPr>
        <w:t>、</w:t>
      </w:r>
      <w:r>
        <w:rPr>
          <w:rFonts w:ascii="微软雅黑" w:eastAsia="微软雅黑" w:hAnsi="微软雅黑" w:cs="微软雅黑" w:hint="eastAsia"/>
        </w:rPr>
        <w:t>Raid60</w:t>
      </w:r>
      <w:r>
        <w:rPr>
          <w:rFonts w:ascii="微软雅黑" w:eastAsia="微软雅黑" w:hAnsi="微软雅黑" w:cs="微软雅黑" w:hint="eastAsia"/>
        </w:rPr>
        <w:t>）；</w:t>
      </w:r>
    </w:p>
    <w:p w14:paraId="1D6B659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506F0430" wp14:editId="4E007F93">
            <wp:extent cx="5274310" cy="235204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34" cstate="print"/>
                    <a:stretch>
                      <a:fillRect/>
                    </a:stretch>
                  </pic:blipFill>
                  <pic:spPr>
                    <a:xfrm>
                      <a:off x="0" y="0"/>
                      <a:ext cx="5274310" cy="2352040"/>
                    </a:xfrm>
                    <a:prstGeom prst="rect">
                      <a:avLst/>
                    </a:prstGeom>
                  </pic:spPr>
                </pic:pic>
              </a:graphicData>
            </a:graphic>
          </wp:inline>
        </w:drawing>
      </w:r>
    </w:p>
    <w:p w14:paraId="3C260583"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w:t>
      </w:r>
      <w:r>
        <w:rPr>
          <w:rFonts w:ascii="微软雅黑" w:eastAsia="微软雅黑" w:hAnsi="微软雅黑" w:cs="微软雅黑" w:hint="eastAsia"/>
        </w:rPr>
        <w:t>点击下一步，</w:t>
      </w:r>
      <w:r>
        <w:rPr>
          <w:rFonts w:ascii="微软雅黑" w:eastAsia="微软雅黑" w:hAnsi="微软雅黑" w:cs="微软雅黑" w:hint="eastAsia"/>
        </w:rPr>
        <w:t>进行“系统配置”，如下图所示，基本设置（设置主机名和密码），新增用户设置以及网络设置；</w:t>
      </w:r>
    </w:p>
    <w:p w14:paraId="19AE4563"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042B17F4" wp14:editId="04428E30">
            <wp:extent cx="5274310" cy="16319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35" cstate="print"/>
                    <a:stretch>
                      <a:fillRect/>
                    </a:stretch>
                  </pic:blipFill>
                  <pic:spPr>
                    <a:xfrm>
                      <a:off x="0" y="0"/>
                      <a:ext cx="5274310" cy="1631950"/>
                    </a:xfrm>
                    <a:prstGeom prst="rect">
                      <a:avLst/>
                    </a:prstGeom>
                  </pic:spPr>
                </pic:pic>
              </a:graphicData>
            </a:graphic>
          </wp:inline>
        </w:drawing>
      </w:r>
    </w:p>
    <w:p w14:paraId="4DA8B5CA"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rPr>
        <w:t>）</w:t>
      </w:r>
      <w:r>
        <w:rPr>
          <w:rFonts w:ascii="微软雅黑" w:eastAsia="微软雅黑" w:hAnsi="微软雅黑" w:cs="微软雅黑" w:hint="eastAsia"/>
        </w:rPr>
        <w:t>点击下一步</w:t>
      </w:r>
      <w:r>
        <w:rPr>
          <w:rFonts w:ascii="微软雅黑" w:eastAsia="微软雅黑" w:hAnsi="微软雅黑" w:cs="微软雅黑" w:hint="eastAsia"/>
        </w:rPr>
        <w:t>，</w:t>
      </w:r>
      <w:r>
        <w:rPr>
          <w:rFonts w:ascii="微软雅黑" w:eastAsia="微软雅黑" w:hAnsi="微软雅黑" w:cs="微软雅黑" w:hint="eastAsia"/>
        </w:rPr>
        <w:t>进行系统</w:t>
      </w:r>
      <w:r>
        <w:rPr>
          <w:rFonts w:ascii="微软雅黑" w:eastAsia="微软雅黑" w:hAnsi="微软雅黑" w:cs="微软雅黑" w:hint="eastAsia"/>
        </w:rPr>
        <w:t>分区</w:t>
      </w:r>
      <w:r>
        <w:rPr>
          <w:rFonts w:ascii="微软雅黑" w:eastAsia="微软雅黑" w:hAnsi="微软雅黑" w:cs="微软雅黑" w:hint="eastAsia"/>
        </w:rPr>
        <w:t>设置。</w:t>
      </w:r>
      <w:r>
        <w:rPr>
          <w:rFonts w:ascii="微软雅黑" w:eastAsia="微软雅黑" w:hAnsi="微软雅黑" w:cs="微软雅黑" w:hint="eastAsia"/>
        </w:rPr>
        <w:t>可以添加分区，支持的分区格式：</w:t>
      </w:r>
      <w:r>
        <w:rPr>
          <w:rFonts w:ascii="微软雅黑" w:eastAsia="微软雅黑" w:hAnsi="微软雅黑" w:cs="微软雅黑" w:hint="eastAsia"/>
        </w:rPr>
        <w:t>ext3</w:t>
      </w:r>
      <w:r>
        <w:rPr>
          <w:rFonts w:ascii="微软雅黑" w:eastAsia="微软雅黑" w:hAnsi="微软雅黑" w:cs="微软雅黑" w:hint="eastAsia"/>
        </w:rPr>
        <w:t>、</w:t>
      </w:r>
      <w:r>
        <w:rPr>
          <w:rFonts w:ascii="微软雅黑" w:eastAsia="微软雅黑" w:hAnsi="微软雅黑" w:cs="微软雅黑" w:hint="eastAsia"/>
        </w:rPr>
        <w:t>ext4</w:t>
      </w:r>
      <w:r>
        <w:rPr>
          <w:rFonts w:ascii="微软雅黑" w:eastAsia="微软雅黑" w:hAnsi="微软雅黑" w:cs="微软雅黑" w:hint="eastAsia"/>
        </w:rPr>
        <w:t>、</w:t>
      </w:r>
      <w:proofErr w:type="spellStart"/>
      <w:r>
        <w:rPr>
          <w:rFonts w:ascii="微软雅黑" w:eastAsia="微软雅黑" w:hAnsi="微软雅黑" w:cs="微软雅黑" w:hint="eastAsia"/>
        </w:rPr>
        <w:t>xfs</w:t>
      </w:r>
      <w:proofErr w:type="spellEnd"/>
      <w:r>
        <w:rPr>
          <w:rFonts w:ascii="微软雅黑" w:eastAsia="微软雅黑" w:hAnsi="微软雅黑" w:cs="微软雅黑" w:hint="eastAsia"/>
        </w:rPr>
        <w:t>；</w:t>
      </w:r>
    </w:p>
    <w:p w14:paraId="5C52E384"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085570CD" wp14:editId="50D52623">
            <wp:extent cx="5274310" cy="169164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36" cstate="print"/>
                    <a:stretch>
                      <a:fillRect/>
                    </a:stretch>
                  </pic:blipFill>
                  <pic:spPr>
                    <a:xfrm>
                      <a:off x="0" y="0"/>
                      <a:ext cx="5274310" cy="1691640"/>
                    </a:xfrm>
                    <a:prstGeom prst="rect">
                      <a:avLst/>
                    </a:prstGeom>
                  </pic:spPr>
                </pic:pic>
              </a:graphicData>
            </a:graphic>
          </wp:inline>
        </w:drawing>
      </w:r>
    </w:p>
    <w:p w14:paraId="72EF36B0"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5</w:t>
      </w:r>
      <w:r>
        <w:rPr>
          <w:rFonts w:ascii="微软雅黑" w:eastAsia="微软雅黑" w:hAnsi="微软雅黑" w:cs="微软雅黑" w:hint="eastAsia"/>
        </w:rPr>
        <w:t>）进行如上</w:t>
      </w:r>
      <w:r>
        <w:rPr>
          <w:rFonts w:ascii="微软雅黑" w:eastAsia="微软雅黑" w:hAnsi="微软雅黑" w:cs="微软雅黑" w:hint="eastAsia"/>
        </w:rPr>
        <w:t>配置后，点击“装机”按钮，下发装机任务，提示“装机任务下发成功”，此时机器状态显示“装机中”，如下图所示；</w:t>
      </w:r>
    </w:p>
    <w:p w14:paraId="5E11E1D1" w14:textId="77777777" w:rsidR="00B5428E" w:rsidRDefault="003C3EDA">
      <w:pPr>
        <w:spacing w:line="120" w:lineRule="auto"/>
        <w:rPr>
          <w:rFonts w:ascii="微软雅黑" w:eastAsia="微软雅黑" w:hAnsi="微软雅黑" w:cs="微软雅黑"/>
          <w:b/>
        </w:rPr>
      </w:pPr>
      <w:r>
        <w:rPr>
          <w:rFonts w:ascii="微软雅黑" w:eastAsia="微软雅黑" w:hAnsi="微软雅黑" w:cs="微软雅黑" w:hint="eastAsia"/>
          <w:noProof/>
        </w:rPr>
        <w:lastRenderedPageBreak/>
        <w:drawing>
          <wp:inline distT="0" distB="0" distL="0" distR="0" wp14:anchorId="1C24F95D" wp14:editId="517F26CC">
            <wp:extent cx="5274310" cy="129222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37" cstate="print"/>
                    <a:stretch>
                      <a:fillRect/>
                    </a:stretch>
                  </pic:blipFill>
                  <pic:spPr>
                    <a:xfrm>
                      <a:off x="0" y="0"/>
                      <a:ext cx="5274310" cy="1292225"/>
                    </a:xfrm>
                    <a:prstGeom prst="rect">
                      <a:avLst/>
                    </a:prstGeom>
                  </pic:spPr>
                </pic:pic>
              </a:graphicData>
            </a:graphic>
          </wp:inline>
        </w:drawing>
      </w:r>
    </w:p>
    <w:p w14:paraId="6F10EDB5" w14:textId="77777777" w:rsidR="00B5428E" w:rsidRDefault="003C3EDA">
      <w:pPr>
        <w:rPr>
          <w:rFonts w:ascii="微软雅黑" w:eastAsia="微软雅黑" w:hAnsi="微软雅黑" w:cs="微软雅黑"/>
        </w:rPr>
      </w:pPr>
      <w:r>
        <w:rPr>
          <w:rFonts w:ascii="微软雅黑" w:eastAsia="微软雅黑" w:hAnsi="微软雅黑" w:cs="微软雅黑" w:hint="eastAsia"/>
        </w:rPr>
        <w:t>6</w:t>
      </w:r>
      <w:r>
        <w:rPr>
          <w:rFonts w:ascii="微软雅黑" w:eastAsia="微软雅黑" w:hAnsi="微软雅黑" w:cs="微软雅黑" w:hint="eastAsia"/>
        </w:rPr>
        <w:t>）装机成功后，提示“物理机安装</w:t>
      </w:r>
      <w:r>
        <w:rPr>
          <w:rFonts w:ascii="微软雅黑" w:eastAsia="微软雅黑" w:hAnsi="微软雅黑" w:cs="微软雅黑" w:hint="eastAsia"/>
        </w:rPr>
        <w:t>Centos</w:t>
      </w:r>
      <w:r>
        <w:rPr>
          <w:rFonts w:ascii="微软雅黑" w:eastAsia="微软雅黑" w:hAnsi="微软雅黑" w:cs="微软雅黑" w:hint="eastAsia"/>
        </w:rPr>
        <w:t>系统成功”，此时机器状态自动更新为“装机成功”。</w:t>
      </w:r>
    </w:p>
    <w:p w14:paraId="777C3056" w14:textId="77777777" w:rsidR="00B5428E" w:rsidRDefault="003C3EDA">
      <w:pPr>
        <w:pStyle w:val="2"/>
        <w:rPr>
          <w:rFonts w:ascii="微软雅黑" w:eastAsia="微软雅黑" w:hAnsi="微软雅黑" w:cs="微软雅黑"/>
        </w:rPr>
      </w:pPr>
      <w:bookmarkStart w:id="31" w:name="_Toc88600799"/>
      <w:r>
        <w:rPr>
          <w:rFonts w:ascii="微软雅黑" w:eastAsia="微软雅黑" w:hAnsi="微软雅黑" w:cs="微软雅黑" w:hint="eastAsia"/>
        </w:rPr>
        <w:t>3</w:t>
      </w:r>
      <w:r>
        <w:rPr>
          <w:rFonts w:ascii="微软雅黑" w:eastAsia="微软雅黑" w:hAnsi="微软雅黑" w:cs="微软雅黑" w:hint="eastAsia"/>
        </w:rPr>
        <w:t xml:space="preserve">.2 </w:t>
      </w:r>
      <w:r>
        <w:rPr>
          <w:rFonts w:ascii="微软雅黑" w:eastAsia="微软雅黑" w:hAnsi="微软雅黑" w:cs="微软雅黑" w:hint="eastAsia"/>
        </w:rPr>
        <w:t>云平台</w:t>
      </w:r>
      <w:r>
        <w:rPr>
          <w:rFonts w:ascii="微软雅黑" w:eastAsia="微软雅黑" w:hAnsi="微软雅黑" w:cs="微软雅黑" w:hint="eastAsia"/>
        </w:rPr>
        <w:t>管理</w:t>
      </w:r>
      <w:bookmarkEnd w:id="31"/>
    </w:p>
    <w:p w14:paraId="1A9394E3" w14:textId="7D64C641" w:rsidR="00B5428E" w:rsidRDefault="003C3EDA">
      <w:pPr>
        <w:rPr>
          <w:rFonts w:ascii="微软雅黑" w:eastAsia="微软雅黑" w:hAnsi="微软雅黑" w:cs="微软雅黑" w:hint="eastAsia"/>
        </w:rPr>
      </w:pPr>
      <w:r>
        <w:rPr>
          <w:rFonts w:ascii="微软雅黑" w:eastAsia="微软雅黑" w:hAnsi="微软雅黑" w:cs="微软雅黑" w:hint="eastAsia"/>
        </w:rPr>
        <w:tab/>
      </w:r>
      <w:r>
        <w:rPr>
          <w:rFonts w:ascii="微软雅黑" w:eastAsia="微软雅黑" w:hAnsi="微软雅黑" w:cs="微软雅黑" w:hint="eastAsia"/>
        </w:rPr>
        <w:t>云平台</w:t>
      </w:r>
      <w:r>
        <w:rPr>
          <w:rFonts w:ascii="微软雅黑" w:eastAsia="微软雅黑" w:hAnsi="微软雅黑" w:cs="微软雅黑" w:hint="eastAsia"/>
        </w:rPr>
        <w:t>包含公有云、私有云。云管支持将以下各类云平台，作为</w:t>
      </w:r>
      <w:r>
        <w:rPr>
          <w:rFonts w:ascii="微软雅黑" w:eastAsia="微软雅黑" w:hAnsi="微软雅黑" w:cs="微软雅黑" w:hint="eastAsia"/>
        </w:rPr>
        <w:t>云平台</w:t>
      </w:r>
      <w:r>
        <w:rPr>
          <w:rFonts w:ascii="微软雅黑" w:eastAsia="微软雅黑" w:hAnsi="微软雅黑" w:cs="微软雅黑" w:hint="eastAsia"/>
        </w:rPr>
        <w:t>进行纳管。具体纳管步骤和使用方法，请参见</w:t>
      </w:r>
      <w:r w:rsidR="00451F23">
        <w:rPr>
          <w:rFonts w:ascii="微软雅黑" w:eastAsia="微软雅黑" w:hAnsi="微软雅黑" w:cs="微软雅黑" w:hint="eastAsia"/>
        </w:rPr>
        <w:t>华为云</w:t>
      </w:r>
      <w:r>
        <w:rPr>
          <w:rFonts w:ascii="微软雅黑" w:eastAsia="微软雅黑" w:hAnsi="微软雅黑" w:cs="微软雅黑" w:hint="eastAsia"/>
        </w:rPr>
        <w:t>管理的章节。</w:t>
      </w:r>
    </w:p>
    <w:p w14:paraId="0C5947AD" w14:textId="63B3C629" w:rsidR="00B5428E" w:rsidRDefault="003C3EDA">
      <w:pPr>
        <w:pStyle w:val="2"/>
        <w:rPr>
          <w:rFonts w:ascii="微软雅黑" w:eastAsia="微软雅黑" w:hAnsi="微软雅黑" w:cs="微软雅黑"/>
        </w:rPr>
      </w:pPr>
      <w:bookmarkStart w:id="32" w:name="_Toc88600800"/>
      <w:r>
        <w:rPr>
          <w:rFonts w:ascii="微软雅黑" w:eastAsia="微软雅黑" w:hAnsi="微软雅黑" w:cs="微软雅黑" w:hint="eastAsia"/>
        </w:rPr>
        <w:t>3.</w:t>
      </w:r>
      <w:r w:rsidR="00451F23">
        <w:rPr>
          <w:rFonts w:ascii="微软雅黑" w:eastAsia="微软雅黑" w:hAnsi="微软雅黑" w:cs="微软雅黑"/>
        </w:rPr>
        <w:t>3</w:t>
      </w:r>
      <w:r>
        <w:rPr>
          <w:rFonts w:ascii="微软雅黑" w:eastAsia="微软雅黑" w:hAnsi="微软雅黑" w:cs="微软雅黑" w:hint="eastAsia"/>
        </w:rPr>
        <w:t>镜像仓库</w:t>
      </w:r>
      <w:bookmarkEnd w:id="32"/>
    </w:p>
    <w:p w14:paraId="581F7DFB" w14:textId="77777777" w:rsidR="00B5428E" w:rsidRDefault="003C3EDA">
      <w:pPr>
        <w:ind w:firstLine="420"/>
        <w:rPr>
          <w:rFonts w:ascii="微软雅黑" w:eastAsia="微软雅黑" w:hAnsi="微软雅黑"/>
          <w:szCs w:val="21"/>
        </w:rPr>
      </w:pPr>
      <w:r>
        <w:rPr>
          <w:rFonts w:ascii="微软雅黑" w:eastAsia="微软雅黑" w:hAnsi="微软雅黑" w:hint="eastAsia"/>
          <w:szCs w:val="21"/>
        </w:rPr>
        <w:t>镜像仓库管理物理镜像和虚拟机镜像。</w:t>
      </w:r>
    </w:p>
    <w:p w14:paraId="4B30E09F" w14:textId="77777777" w:rsidR="00B5428E" w:rsidRDefault="003C3EDA">
      <w:pPr>
        <w:ind w:firstLine="420"/>
        <w:rPr>
          <w:rFonts w:ascii="微软雅黑" w:eastAsia="微软雅黑" w:hAnsi="微软雅黑"/>
          <w:szCs w:val="21"/>
        </w:rPr>
      </w:pPr>
      <w:r>
        <w:rPr>
          <w:rFonts w:ascii="微软雅黑" w:eastAsia="微软雅黑" w:hAnsi="微软雅黑" w:hint="eastAsia"/>
          <w:szCs w:val="21"/>
        </w:rPr>
        <w:t>物理镜像为</w:t>
      </w:r>
      <w:r>
        <w:rPr>
          <w:rFonts w:ascii="微软雅黑" w:eastAsia="微软雅黑" w:hAnsi="微软雅黑" w:hint="eastAsia"/>
          <w:szCs w:val="21"/>
        </w:rPr>
        <w:t>ISO</w:t>
      </w:r>
      <w:r>
        <w:rPr>
          <w:rFonts w:ascii="微软雅黑" w:eastAsia="微软雅黑" w:hAnsi="微软雅黑" w:hint="eastAsia"/>
          <w:szCs w:val="21"/>
        </w:rPr>
        <w:t>格式的系统镜像，用于物理装机及软件仓库配置私有</w:t>
      </w:r>
      <w:r>
        <w:rPr>
          <w:rFonts w:ascii="微软雅黑" w:eastAsia="微软雅黑" w:hAnsi="微软雅黑" w:hint="eastAsia"/>
          <w:szCs w:val="21"/>
        </w:rPr>
        <w:t>yum</w:t>
      </w:r>
      <w:r>
        <w:rPr>
          <w:rFonts w:ascii="微软雅黑" w:eastAsia="微软雅黑" w:hAnsi="微软雅黑" w:hint="eastAsia"/>
          <w:szCs w:val="21"/>
        </w:rPr>
        <w:t>源；</w:t>
      </w:r>
    </w:p>
    <w:p w14:paraId="2D2616D2" w14:textId="77777777" w:rsidR="00B5428E" w:rsidRDefault="003C3EDA">
      <w:pPr>
        <w:rPr>
          <w:rFonts w:ascii="微软雅黑" w:eastAsia="微软雅黑" w:hAnsi="微软雅黑"/>
          <w:szCs w:val="21"/>
        </w:rPr>
      </w:pPr>
      <w:r>
        <w:rPr>
          <w:noProof/>
        </w:rPr>
        <w:drawing>
          <wp:inline distT="0" distB="0" distL="114300" distR="114300" wp14:anchorId="5BAAD43E" wp14:editId="439D47FB">
            <wp:extent cx="5260340" cy="1150620"/>
            <wp:effectExtent l="0" t="0" r="16510" b="11430"/>
            <wp:docPr id="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
                    <pic:cNvPicPr>
                      <a:picLocks noChangeAspect="1"/>
                    </pic:cNvPicPr>
                  </pic:nvPicPr>
                  <pic:blipFill>
                    <a:blip r:embed="rId38"/>
                    <a:stretch>
                      <a:fillRect/>
                    </a:stretch>
                  </pic:blipFill>
                  <pic:spPr>
                    <a:xfrm>
                      <a:off x="0" y="0"/>
                      <a:ext cx="5260340" cy="1150620"/>
                    </a:xfrm>
                    <a:prstGeom prst="rect">
                      <a:avLst/>
                    </a:prstGeom>
                    <a:noFill/>
                    <a:ln>
                      <a:noFill/>
                    </a:ln>
                  </pic:spPr>
                </pic:pic>
              </a:graphicData>
            </a:graphic>
          </wp:inline>
        </w:drawing>
      </w:r>
    </w:p>
    <w:p w14:paraId="29462EB6" w14:textId="77777777" w:rsidR="00B5428E" w:rsidRDefault="003C3EDA">
      <w:pPr>
        <w:ind w:firstLine="420"/>
        <w:rPr>
          <w:rFonts w:ascii="微软雅黑" w:eastAsia="微软雅黑" w:hAnsi="微软雅黑"/>
          <w:szCs w:val="21"/>
        </w:rPr>
      </w:pPr>
      <w:r>
        <w:rPr>
          <w:rFonts w:ascii="微软雅黑" w:eastAsia="微软雅黑" w:hAnsi="微软雅黑" w:hint="eastAsia"/>
          <w:szCs w:val="21"/>
        </w:rPr>
        <w:t>虚拟机镜像为私有云、公有云平台的虚拟机镜像。向租户端提供云主机资源申请服务前，需提前在此对镜像进行配置。</w:t>
      </w:r>
    </w:p>
    <w:p w14:paraId="047ACD58" w14:textId="77777777" w:rsidR="00B5428E" w:rsidRDefault="003C3EDA">
      <w:r>
        <w:rPr>
          <w:noProof/>
        </w:rPr>
        <w:lastRenderedPageBreak/>
        <w:drawing>
          <wp:inline distT="0" distB="0" distL="114300" distR="114300" wp14:anchorId="03DF52E3" wp14:editId="297B74C1">
            <wp:extent cx="5266690" cy="2106930"/>
            <wp:effectExtent l="0" t="0" r="10160" b="762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39"/>
                    <a:stretch>
                      <a:fillRect/>
                    </a:stretch>
                  </pic:blipFill>
                  <pic:spPr>
                    <a:xfrm>
                      <a:off x="0" y="0"/>
                      <a:ext cx="5266690" cy="2106930"/>
                    </a:xfrm>
                    <a:prstGeom prst="rect">
                      <a:avLst/>
                    </a:prstGeom>
                    <a:noFill/>
                    <a:ln>
                      <a:noFill/>
                    </a:ln>
                  </pic:spPr>
                </pic:pic>
              </a:graphicData>
            </a:graphic>
          </wp:inline>
        </w:drawing>
      </w:r>
    </w:p>
    <w:p w14:paraId="3D61CA38" w14:textId="0122B6ED" w:rsidR="00B5428E" w:rsidRDefault="003C3EDA">
      <w:pPr>
        <w:pStyle w:val="2"/>
        <w:rPr>
          <w:rFonts w:ascii="微软雅黑" w:eastAsia="微软雅黑" w:hAnsi="微软雅黑" w:cs="微软雅黑"/>
        </w:rPr>
      </w:pPr>
      <w:bookmarkStart w:id="33" w:name="_Toc88600801"/>
      <w:r>
        <w:rPr>
          <w:rFonts w:ascii="微软雅黑" w:eastAsia="微软雅黑" w:hAnsi="微软雅黑" w:cs="微软雅黑" w:hint="eastAsia"/>
        </w:rPr>
        <w:t>3.</w:t>
      </w:r>
      <w:r w:rsidR="00451F23">
        <w:rPr>
          <w:rFonts w:ascii="微软雅黑" w:eastAsia="微软雅黑" w:hAnsi="微软雅黑" w:cs="微软雅黑"/>
        </w:rPr>
        <w:t>4</w:t>
      </w:r>
      <w:r>
        <w:rPr>
          <w:rFonts w:ascii="微软雅黑" w:eastAsia="微软雅黑" w:hAnsi="微软雅黑" w:cs="微软雅黑" w:hint="eastAsia"/>
        </w:rPr>
        <w:t>数据库管理</w:t>
      </w:r>
      <w:bookmarkEnd w:id="33"/>
    </w:p>
    <w:p w14:paraId="6B978F19"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当前模块主要显示</w:t>
      </w:r>
      <w:r>
        <w:rPr>
          <w:rFonts w:ascii="微软雅黑" w:eastAsia="微软雅黑" w:hAnsi="微软雅黑" w:cs="微软雅黑" w:hint="eastAsia"/>
        </w:rPr>
        <w:t>CMP</w:t>
      </w:r>
      <w:r>
        <w:rPr>
          <w:rFonts w:ascii="微软雅黑" w:eastAsia="微软雅黑" w:hAnsi="微软雅黑" w:cs="微软雅黑" w:hint="eastAsia"/>
        </w:rPr>
        <w:t>管理员通过资源编排任务创建的数据库服务器，以及租户或租户用户在自服务平台订购的数据库服务器。以</w:t>
      </w:r>
      <w:r>
        <w:rPr>
          <w:rFonts w:ascii="微软雅黑" w:eastAsia="微软雅黑" w:hAnsi="微软雅黑" w:cs="微软雅黑" w:hint="eastAsia"/>
        </w:rPr>
        <w:t>Redis</w:t>
      </w:r>
      <w:r>
        <w:rPr>
          <w:rFonts w:ascii="微软雅黑" w:eastAsia="微软雅黑" w:hAnsi="微软雅黑" w:cs="微软雅黑" w:hint="eastAsia"/>
        </w:rPr>
        <w:t>数据库为例介绍数据库管理的主要功能：</w:t>
      </w:r>
    </w:p>
    <w:p w14:paraId="30599A3C" w14:textId="77777777" w:rsidR="00B5428E" w:rsidRDefault="003C3EDA">
      <w:pPr>
        <w:numPr>
          <w:ilvl w:val="0"/>
          <w:numId w:val="4"/>
        </w:numPr>
        <w:rPr>
          <w:rFonts w:ascii="微软雅黑" w:eastAsia="微软雅黑" w:hAnsi="微软雅黑" w:cs="微软雅黑"/>
        </w:rPr>
      </w:pPr>
      <w:r>
        <w:rPr>
          <w:rFonts w:ascii="微软雅黑" w:eastAsia="微软雅黑" w:hAnsi="微软雅黑" w:cs="微软雅黑" w:hint="eastAsia"/>
        </w:rPr>
        <w:t>数据库列表显示，包括租户申请的</w:t>
      </w:r>
      <w:r>
        <w:rPr>
          <w:rFonts w:ascii="微软雅黑" w:eastAsia="微软雅黑" w:hAnsi="微软雅黑" w:cs="微软雅黑" w:hint="eastAsia"/>
        </w:rPr>
        <w:t>Redis</w:t>
      </w:r>
      <w:r>
        <w:rPr>
          <w:rFonts w:ascii="微软雅黑" w:eastAsia="微软雅黑" w:hAnsi="微软雅黑" w:cs="微软雅黑" w:hint="eastAsia"/>
        </w:rPr>
        <w:t>服务器，如下图所示：</w:t>
      </w:r>
    </w:p>
    <w:p w14:paraId="787EB5DA" w14:textId="77777777" w:rsidR="00B5428E" w:rsidRDefault="003C3EDA">
      <w:pPr>
        <w:rPr>
          <w:rFonts w:ascii="微软雅黑" w:eastAsia="微软雅黑" w:hAnsi="微软雅黑" w:cs="微软雅黑"/>
        </w:rPr>
      </w:pPr>
      <w:r>
        <w:rPr>
          <w:noProof/>
        </w:rPr>
        <w:drawing>
          <wp:inline distT="0" distB="0" distL="114300" distR="114300" wp14:anchorId="003AE2FD" wp14:editId="6E22B356">
            <wp:extent cx="5262880" cy="1875790"/>
            <wp:effectExtent l="0" t="0" r="7620" b="3810"/>
            <wp:docPr id="8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pic:cNvPicPr>
                      <a:picLocks noChangeAspect="1"/>
                    </pic:cNvPicPr>
                  </pic:nvPicPr>
                  <pic:blipFill>
                    <a:blip r:embed="rId40"/>
                    <a:stretch>
                      <a:fillRect/>
                    </a:stretch>
                  </pic:blipFill>
                  <pic:spPr>
                    <a:xfrm>
                      <a:off x="0" y="0"/>
                      <a:ext cx="5262880" cy="1875790"/>
                    </a:xfrm>
                    <a:prstGeom prst="rect">
                      <a:avLst/>
                    </a:prstGeom>
                    <a:noFill/>
                    <a:ln>
                      <a:noFill/>
                    </a:ln>
                  </pic:spPr>
                </pic:pic>
              </a:graphicData>
            </a:graphic>
          </wp:inline>
        </w:drawing>
      </w:r>
    </w:p>
    <w:p w14:paraId="30136608" w14:textId="77777777" w:rsidR="00B5428E" w:rsidRDefault="003C3EDA">
      <w:pPr>
        <w:numPr>
          <w:ilvl w:val="0"/>
          <w:numId w:val="4"/>
        </w:numPr>
        <w:rPr>
          <w:rFonts w:ascii="微软雅黑" w:eastAsia="微软雅黑" w:hAnsi="微软雅黑" w:cs="微软雅黑"/>
        </w:rPr>
      </w:pPr>
      <w:r>
        <w:rPr>
          <w:rFonts w:ascii="微软雅黑" w:eastAsia="微软雅黑" w:hAnsi="微软雅黑" w:cs="微软雅黑" w:hint="eastAsia"/>
        </w:rPr>
        <w:t>点击数据库名称，查看数据库服务器详</w:t>
      </w:r>
      <w:r>
        <w:rPr>
          <w:rFonts w:ascii="微软雅黑" w:eastAsia="微软雅黑" w:hAnsi="微软雅黑" w:cs="微软雅黑" w:hint="eastAsia"/>
        </w:rPr>
        <w:t>情信息。可在详情页面进行数据库管理、参数设置以及查看日志等操作，如下图所示：</w:t>
      </w:r>
    </w:p>
    <w:p w14:paraId="733E01DE" w14:textId="77777777" w:rsidR="00B5428E" w:rsidRDefault="003C3EDA">
      <w:pPr>
        <w:rPr>
          <w:rFonts w:ascii="微软雅黑" w:eastAsia="微软雅黑" w:hAnsi="微软雅黑" w:cs="微软雅黑"/>
        </w:rPr>
      </w:pPr>
      <w:r>
        <w:rPr>
          <w:noProof/>
        </w:rPr>
        <w:lastRenderedPageBreak/>
        <w:drawing>
          <wp:inline distT="0" distB="0" distL="114300" distR="114300" wp14:anchorId="4446E99F" wp14:editId="6F7D58E4">
            <wp:extent cx="5266055" cy="1854835"/>
            <wp:effectExtent l="0" t="0" r="4445" b="12065"/>
            <wp:docPr id="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pic:cNvPicPr>
                      <a:picLocks noChangeAspect="1"/>
                    </pic:cNvPicPr>
                  </pic:nvPicPr>
                  <pic:blipFill>
                    <a:blip r:embed="rId41"/>
                    <a:stretch>
                      <a:fillRect/>
                    </a:stretch>
                  </pic:blipFill>
                  <pic:spPr>
                    <a:xfrm>
                      <a:off x="0" y="0"/>
                      <a:ext cx="5266055" cy="1854835"/>
                    </a:xfrm>
                    <a:prstGeom prst="rect">
                      <a:avLst/>
                    </a:prstGeom>
                    <a:noFill/>
                    <a:ln>
                      <a:noFill/>
                    </a:ln>
                  </pic:spPr>
                </pic:pic>
              </a:graphicData>
            </a:graphic>
          </wp:inline>
        </w:drawing>
      </w:r>
    </w:p>
    <w:p w14:paraId="2CDA8DFF" w14:textId="77777777" w:rsidR="00B5428E" w:rsidRDefault="003C3EDA">
      <w:pPr>
        <w:numPr>
          <w:ilvl w:val="0"/>
          <w:numId w:val="4"/>
        </w:numPr>
        <w:rPr>
          <w:rFonts w:ascii="微软雅黑" w:eastAsia="微软雅黑" w:hAnsi="微软雅黑" w:cs="微软雅黑"/>
        </w:rPr>
      </w:pPr>
      <w:r>
        <w:rPr>
          <w:rFonts w:ascii="微软雅黑" w:eastAsia="微软雅黑" w:hAnsi="微软雅黑" w:cs="微软雅黑" w:hint="eastAsia"/>
        </w:rPr>
        <w:t>点击“关联作业”，可查看创建数据库服务器时关联的作业任务。如下图所示：</w:t>
      </w:r>
    </w:p>
    <w:p w14:paraId="57863C4A" w14:textId="77777777" w:rsidR="00B5428E" w:rsidRDefault="003C3EDA">
      <w:pPr>
        <w:rPr>
          <w:rFonts w:ascii="微软雅黑" w:eastAsia="微软雅黑" w:hAnsi="微软雅黑" w:cs="微软雅黑"/>
        </w:rPr>
      </w:pPr>
      <w:r>
        <w:rPr>
          <w:noProof/>
        </w:rPr>
        <w:drawing>
          <wp:inline distT="0" distB="0" distL="114300" distR="114300" wp14:anchorId="36C824C1" wp14:editId="3736D8C1">
            <wp:extent cx="5262880" cy="1675130"/>
            <wp:effectExtent l="0" t="0" r="7620" b="1270"/>
            <wp:docPr id="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
                    <pic:cNvPicPr>
                      <a:picLocks noChangeAspect="1"/>
                    </pic:cNvPicPr>
                  </pic:nvPicPr>
                  <pic:blipFill>
                    <a:blip r:embed="rId42"/>
                    <a:stretch>
                      <a:fillRect/>
                    </a:stretch>
                  </pic:blipFill>
                  <pic:spPr>
                    <a:xfrm>
                      <a:off x="0" y="0"/>
                      <a:ext cx="5262880" cy="1675130"/>
                    </a:xfrm>
                    <a:prstGeom prst="rect">
                      <a:avLst/>
                    </a:prstGeom>
                    <a:noFill/>
                    <a:ln>
                      <a:noFill/>
                    </a:ln>
                  </pic:spPr>
                </pic:pic>
              </a:graphicData>
            </a:graphic>
          </wp:inline>
        </w:drawing>
      </w:r>
    </w:p>
    <w:p w14:paraId="53C3B5C1" w14:textId="77777777" w:rsidR="00B5428E" w:rsidRDefault="00B5428E">
      <w:pPr>
        <w:rPr>
          <w:rFonts w:ascii="微软雅黑" w:eastAsia="微软雅黑" w:hAnsi="微软雅黑" w:cs="微软雅黑"/>
        </w:rPr>
      </w:pPr>
    </w:p>
    <w:p w14:paraId="427ECFB5" w14:textId="77777777" w:rsidR="00B5428E" w:rsidRDefault="003C3EDA">
      <w:pPr>
        <w:rPr>
          <w:rFonts w:ascii="微软雅黑" w:eastAsia="微软雅黑" w:hAnsi="微软雅黑" w:cs="微软雅黑"/>
        </w:rPr>
      </w:pPr>
      <w:r>
        <w:rPr>
          <w:rFonts w:ascii="微软雅黑" w:eastAsia="微软雅黑" w:hAnsi="微软雅黑" w:cs="微软雅黑" w:hint="eastAsia"/>
        </w:rPr>
        <w:br w:type="page"/>
      </w:r>
    </w:p>
    <w:p w14:paraId="15F32ED8" w14:textId="31164AE6" w:rsidR="00B5428E" w:rsidRDefault="003C3EDA">
      <w:pPr>
        <w:pStyle w:val="1"/>
        <w:spacing w:line="120" w:lineRule="auto"/>
        <w:ind w:left="0" w:firstLine="0"/>
        <w:jc w:val="both"/>
        <w:rPr>
          <w:rFonts w:ascii="微软雅黑" w:eastAsia="微软雅黑" w:hAnsi="微软雅黑" w:cs="微软雅黑"/>
          <w:sz w:val="32"/>
        </w:rPr>
      </w:pPr>
      <w:bookmarkStart w:id="34" w:name="_Toc515628575"/>
      <w:bookmarkStart w:id="35" w:name="_Toc515628034"/>
      <w:bookmarkStart w:id="36" w:name="_Toc88600802"/>
      <w:r>
        <w:rPr>
          <w:rFonts w:ascii="微软雅黑" w:eastAsia="微软雅黑" w:hAnsi="微软雅黑" w:cs="微软雅黑" w:hint="eastAsia"/>
          <w:sz w:val="32"/>
        </w:rPr>
        <w:lastRenderedPageBreak/>
        <w:t>第四章</w:t>
      </w:r>
      <w:r>
        <w:rPr>
          <w:rFonts w:ascii="微软雅黑" w:eastAsia="微软雅黑" w:hAnsi="微软雅黑" w:cs="微软雅黑" w:hint="eastAsia"/>
          <w:sz w:val="32"/>
        </w:rPr>
        <w:t xml:space="preserve"> </w:t>
      </w:r>
      <w:r w:rsidR="009C7913">
        <w:rPr>
          <w:rFonts w:ascii="微软雅黑" w:eastAsia="微软雅黑" w:hAnsi="微软雅黑" w:cs="微软雅黑" w:hint="eastAsia"/>
          <w:sz w:val="32"/>
        </w:rPr>
        <w:t>华为云</w:t>
      </w:r>
      <w:r>
        <w:rPr>
          <w:rFonts w:ascii="微软雅黑" w:eastAsia="微软雅黑" w:hAnsi="微软雅黑" w:cs="微软雅黑" w:hint="eastAsia"/>
          <w:sz w:val="32"/>
        </w:rPr>
        <w:t>管理</w:t>
      </w:r>
      <w:bookmarkEnd w:id="34"/>
      <w:bookmarkEnd w:id="35"/>
      <w:bookmarkEnd w:id="36"/>
    </w:p>
    <w:p w14:paraId="2D58D103" w14:textId="52B84EFC"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纳管</w:t>
      </w:r>
      <w:r w:rsidR="009C7913">
        <w:rPr>
          <w:rFonts w:ascii="微软雅黑" w:eastAsia="微软雅黑" w:hAnsi="微软雅黑" w:cs="微软雅黑" w:hint="eastAsia"/>
        </w:rPr>
        <w:t>华为云</w:t>
      </w:r>
      <w:r>
        <w:rPr>
          <w:rFonts w:ascii="微软雅黑" w:eastAsia="微软雅黑" w:hAnsi="微软雅黑" w:cs="微软雅黑" w:hint="eastAsia"/>
        </w:rPr>
        <w:t>平台成功后，进入‘资源纳管’</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‘计算资源’</w:t>
      </w:r>
      <w:r>
        <w:rPr>
          <w:rFonts w:ascii="微软雅黑" w:eastAsia="微软雅黑" w:hAnsi="微软雅黑" w:cs="微软雅黑" w:hint="eastAsia"/>
        </w:rPr>
        <w:sym w:font="Wingdings" w:char="F0E0"/>
      </w:r>
      <w:r>
        <w:rPr>
          <w:rFonts w:ascii="微软雅黑" w:eastAsia="微软雅黑" w:hAnsi="微软雅黑" w:cs="微软雅黑" w:hint="eastAsia"/>
        </w:rPr>
        <w:t>‘</w:t>
      </w:r>
      <w:r>
        <w:rPr>
          <w:rFonts w:ascii="微软雅黑" w:eastAsia="微软雅黑" w:hAnsi="微软雅黑" w:cs="微软雅黑" w:hint="eastAsia"/>
        </w:rPr>
        <w:t>云平台</w:t>
      </w:r>
      <w:r>
        <w:rPr>
          <w:rFonts w:ascii="微软雅黑" w:eastAsia="微软雅黑" w:hAnsi="微软雅黑" w:cs="微软雅黑" w:hint="eastAsia"/>
        </w:rPr>
        <w:t>’界面，针对纳管的</w:t>
      </w:r>
      <w:r w:rsidR="00871F1B">
        <w:rPr>
          <w:rFonts w:ascii="微软雅黑" w:eastAsia="微软雅黑" w:hAnsi="微软雅黑" w:cs="微软雅黑" w:hint="eastAsia"/>
        </w:rPr>
        <w:t>华为云</w:t>
      </w:r>
      <w:r>
        <w:rPr>
          <w:rFonts w:ascii="微软雅黑" w:eastAsia="微软雅黑" w:hAnsi="微软雅黑" w:cs="微软雅黑" w:hint="eastAsia"/>
        </w:rPr>
        <w:t>进行管理。</w:t>
      </w:r>
    </w:p>
    <w:p w14:paraId="02FD40A8" w14:textId="6AC51082" w:rsidR="00B5428E" w:rsidRDefault="003C3EDA" w:rsidP="007F21DE">
      <w:pPr>
        <w:spacing w:line="120" w:lineRule="auto"/>
        <w:ind w:firstLine="420"/>
        <w:rPr>
          <w:rFonts w:ascii="微软雅黑" w:eastAsia="微软雅黑" w:hAnsi="微软雅黑" w:cs="微软雅黑" w:hint="eastAsia"/>
        </w:rPr>
      </w:pPr>
      <w:r>
        <w:rPr>
          <w:rFonts w:ascii="微软雅黑" w:eastAsia="微软雅黑" w:hAnsi="微软雅黑" w:cs="微软雅黑" w:hint="eastAsia"/>
        </w:rPr>
        <w:t>1.</w:t>
      </w:r>
      <w:r>
        <w:rPr>
          <w:rFonts w:ascii="微软雅黑" w:eastAsia="微软雅黑" w:hAnsi="微软雅黑" w:cs="微软雅黑" w:hint="eastAsia"/>
        </w:rPr>
        <w:t>纳管</w:t>
      </w:r>
      <w:r w:rsidR="00871F1B">
        <w:rPr>
          <w:rFonts w:ascii="微软雅黑" w:eastAsia="微软雅黑" w:hAnsi="微软雅黑" w:cs="微软雅黑" w:hint="eastAsia"/>
        </w:rPr>
        <w:t>华为云</w:t>
      </w:r>
      <w:r>
        <w:rPr>
          <w:rFonts w:ascii="微软雅黑" w:eastAsia="微软雅黑" w:hAnsi="微软雅黑" w:cs="微软雅黑" w:hint="eastAsia"/>
        </w:rPr>
        <w:t>平台，点击</w:t>
      </w:r>
      <w:r>
        <w:rPr>
          <w:rFonts w:ascii="微软雅黑" w:eastAsia="微软雅黑" w:hAnsi="微软雅黑" w:cs="微软雅黑" w:hint="eastAsia"/>
        </w:rPr>
        <w:t>云平台</w:t>
      </w:r>
      <w:r>
        <w:rPr>
          <w:rFonts w:ascii="微软雅黑" w:eastAsia="微软雅黑" w:hAnsi="微软雅黑" w:cs="微软雅黑" w:hint="eastAsia"/>
        </w:rPr>
        <w:t>界面，点击</w:t>
      </w:r>
      <w:r>
        <w:rPr>
          <w:rFonts w:ascii="微软雅黑" w:eastAsia="微软雅黑" w:hAnsi="微软雅黑" w:cs="微软雅黑" w:hint="eastAsia"/>
        </w:rPr>
        <w:t>【新增】</w:t>
      </w:r>
      <w:r>
        <w:rPr>
          <w:rFonts w:ascii="微软雅黑" w:eastAsia="微软雅黑" w:hAnsi="微软雅黑" w:cs="微软雅黑" w:hint="eastAsia"/>
        </w:rPr>
        <w:t>按钮，平台类型选择</w:t>
      </w:r>
      <w:r w:rsidR="00871F1B">
        <w:rPr>
          <w:rFonts w:ascii="微软雅黑" w:eastAsia="微软雅黑" w:hAnsi="微软雅黑" w:cs="微软雅黑" w:hint="eastAsia"/>
        </w:rPr>
        <w:t>华为云</w:t>
      </w:r>
      <w:r w:rsidR="007F21DE">
        <w:rPr>
          <w:rFonts w:ascii="微软雅黑" w:eastAsia="微软雅黑" w:hAnsi="微软雅黑" w:cs="微软雅黑" w:hint="eastAsia"/>
        </w:rPr>
        <w:t>。</w:t>
      </w:r>
    </w:p>
    <w:p w14:paraId="48A61BDC"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字段描述：</w:t>
      </w:r>
    </w:p>
    <w:p w14:paraId="1C347EBB" w14:textId="77777777" w:rsidR="00B5428E" w:rsidRDefault="003C3EDA">
      <w:pPr>
        <w:numPr>
          <w:ilvl w:val="1"/>
          <w:numId w:val="6"/>
        </w:numPr>
        <w:spacing w:line="120" w:lineRule="auto"/>
        <w:rPr>
          <w:rFonts w:ascii="微软雅黑" w:eastAsia="微软雅黑" w:hAnsi="微软雅黑" w:cs="微软雅黑"/>
        </w:rPr>
      </w:pPr>
      <w:r>
        <w:rPr>
          <w:rFonts w:ascii="微软雅黑" w:eastAsia="微软雅黑" w:hAnsi="微软雅黑" w:cs="微软雅黑" w:hint="eastAsia"/>
        </w:rPr>
        <w:t>平台名称：平台的名称，具有唯一性</w:t>
      </w:r>
    </w:p>
    <w:p w14:paraId="24EE79DE" w14:textId="77777777" w:rsidR="00B5428E" w:rsidRDefault="003C3EDA">
      <w:pPr>
        <w:numPr>
          <w:ilvl w:val="1"/>
          <w:numId w:val="6"/>
        </w:numPr>
        <w:spacing w:line="120" w:lineRule="auto"/>
        <w:rPr>
          <w:rFonts w:ascii="微软雅黑" w:eastAsia="微软雅黑" w:hAnsi="微软雅黑" w:cs="微软雅黑"/>
        </w:rPr>
      </w:pPr>
      <w:r>
        <w:rPr>
          <w:rFonts w:ascii="微软雅黑" w:eastAsia="微软雅黑" w:hAnsi="微软雅黑" w:cs="微软雅黑" w:hint="eastAsia"/>
        </w:rPr>
        <w:t>数据中心：该平台所属的数据中心，在基础设施中创建该数据</w:t>
      </w:r>
    </w:p>
    <w:p w14:paraId="6BC5FA62" w14:textId="5FA4175D" w:rsidR="00B5428E" w:rsidRDefault="00871F1B">
      <w:pPr>
        <w:numPr>
          <w:ilvl w:val="1"/>
          <w:numId w:val="6"/>
        </w:numPr>
        <w:spacing w:line="120" w:lineRule="auto"/>
        <w:rPr>
          <w:rFonts w:ascii="微软雅黑" w:eastAsia="微软雅黑" w:hAnsi="微软雅黑" w:cs="微软雅黑" w:hint="eastAsia"/>
        </w:rPr>
      </w:pPr>
      <w:r>
        <w:rPr>
          <w:rFonts w:ascii="微软雅黑" w:eastAsia="微软雅黑" w:hAnsi="微软雅黑" w:cs="微软雅黑" w:hint="eastAsia"/>
        </w:rPr>
        <w:t>可用域</w:t>
      </w:r>
      <w:r w:rsidR="003C3EDA">
        <w:rPr>
          <w:rFonts w:ascii="微软雅黑" w:eastAsia="微软雅黑" w:hAnsi="微软雅黑" w:cs="微软雅黑" w:hint="eastAsia"/>
        </w:rPr>
        <w:t>：</w:t>
      </w:r>
      <w:r>
        <w:rPr>
          <w:rFonts w:ascii="微软雅黑" w:eastAsia="微软雅黑" w:hAnsi="微软雅黑" w:cs="微软雅黑" w:hint="eastAsia"/>
        </w:rPr>
        <w:t>华为云平台的可用域信息</w:t>
      </w:r>
    </w:p>
    <w:p w14:paraId="5DDB91B8" w14:textId="77777777" w:rsidR="00B5428E" w:rsidRDefault="003C3EDA">
      <w:pPr>
        <w:numPr>
          <w:ilvl w:val="1"/>
          <w:numId w:val="6"/>
        </w:numPr>
        <w:spacing w:line="120" w:lineRule="auto"/>
        <w:rPr>
          <w:rFonts w:ascii="微软雅黑" w:eastAsia="微软雅黑" w:hAnsi="微软雅黑" w:cs="微软雅黑"/>
        </w:rPr>
      </w:pPr>
      <w:r>
        <w:rPr>
          <w:rFonts w:ascii="微软雅黑" w:eastAsia="微软雅黑" w:hAnsi="微软雅黑" w:cs="微软雅黑" w:hint="eastAsia"/>
        </w:rPr>
        <w:t>所属环境：平台所属环境</w:t>
      </w:r>
    </w:p>
    <w:p w14:paraId="4B7230FC" w14:textId="7F29266B" w:rsidR="00B5428E" w:rsidRDefault="00871F1B">
      <w:pPr>
        <w:numPr>
          <w:ilvl w:val="1"/>
          <w:numId w:val="6"/>
        </w:numPr>
        <w:spacing w:line="120" w:lineRule="auto"/>
        <w:rPr>
          <w:rFonts w:ascii="微软雅黑" w:eastAsia="微软雅黑" w:hAnsi="微软雅黑" w:cs="微软雅黑"/>
        </w:rPr>
      </w:pPr>
      <w:proofErr w:type="spellStart"/>
      <w:r>
        <w:rPr>
          <w:rFonts w:ascii="微软雅黑" w:eastAsia="微软雅黑" w:hAnsi="微软雅黑" w:cs="微软雅黑" w:hint="eastAsia"/>
        </w:rPr>
        <w:t>access</w:t>
      </w:r>
      <w:r>
        <w:rPr>
          <w:rFonts w:ascii="微软雅黑" w:eastAsia="微软雅黑" w:hAnsi="微软雅黑" w:cs="微软雅黑"/>
        </w:rPr>
        <w:t>K</w:t>
      </w:r>
      <w:r>
        <w:rPr>
          <w:rFonts w:ascii="微软雅黑" w:eastAsia="微软雅黑" w:hAnsi="微软雅黑" w:cs="微软雅黑" w:hint="eastAsia"/>
        </w:rPr>
        <w:t>ey</w:t>
      </w:r>
      <w:proofErr w:type="spellEnd"/>
      <w:r w:rsidR="003C3EDA">
        <w:rPr>
          <w:rFonts w:ascii="微软雅黑" w:eastAsia="微软雅黑" w:hAnsi="微软雅黑" w:cs="微软雅黑" w:hint="eastAsia"/>
        </w:rPr>
        <w:t>：</w:t>
      </w:r>
      <w:r w:rsidR="00D82898">
        <w:rPr>
          <w:rFonts w:ascii="微软雅黑" w:eastAsia="微软雅黑" w:hAnsi="微软雅黑" w:cs="微软雅黑" w:hint="eastAsia"/>
        </w:rPr>
        <w:t>接口认证密钥</w:t>
      </w:r>
    </w:p>
    <w:p w14:paraId="76CE1806" w14:textId="18362A6A" w:rsidR="00B5428E" w:rsidRDefault="00871F1B">
      <w:pPr>
        <w:numPr>
          <w:ilvl w:val="1"/>
          <w:numId w:val="6"/>
        </w:numPr>
        <w:spacing w:line="120" w:lineRule="auto"/>
        <w:rPr>
          <w:rFonts w:ascii="微软雅黑" w:eastAsia="微软雅黑" w:hAnsi="微软雅黑" w:cs="微软雅黑"/>
        </w:rPr>
      </w:pPr>
      <w:proofErr w:type="spellStart"/>
      <w:r>
        <w:rPr>
          <w:rFonts w:ascii="微软雅黑" w:eastAsia="微软雅黑" w:hAnsi="微软雅黑" w:cs="微软雅黑" w:hint="eastAsia"/>
        </w:rPr>
        <w:t>secret</w:t>
      </w:r>
      <w:r>
        <w:rPr>
          <w:rFonts w:ascii="微软雅黑" w:eastAsia="微软雅黑" w:hAnsi="微软雅黑" w:cs="微软雅黑"/>
        </w:rPr>
        <w:t>K</w:t>
      </w:r>
      <w:r>
        <w:rPr>
          <w:rFonts w:ascii="微软雅黑" w:eastAsia="微软雅黑" w:hAnsi="微软雅黑" w:cs="微软雅黑" w:hint="eastAsia"/>
        </w:rPr>
        <w:t>ey</w:t>
      </w:r>
      <w:proofErr w:type="spellEnd"/>
      <w:r w:rsidR="003C3EDA">
        <w:rPr>
          <w:rFonts w:ascii="微软雅黑" w:eastAsia="微软雅黑" w:hAnsi="微软雅黑" w:cs="微软雅黑" w:hint="eastAsia"/>
        </w:rPr>
        <w:t>：</w:t>
      </w:r>
      <w:r w:rsidR="00D82898">
        <w:rPr>
          <w:rFonts w:ascii="微软雅黑" w:eastAsia="微软雅黑" w:hAnsi="微软雅黑" w:cs="微软雅黑" w:hint="eastAsia"/>
        </w:rPr>
        <w:t>接口认证密钥</w:t>
      </w:r>
    </w:p>
    <w:p w14:paraId="0A28878A" w14:textId="371E95BA" w:rsidR="007F21DE" w:rsidRDefault="007F21DE">
      <w:pPr>
        <w:numPr>
          <w:ilvl w:val="1"/>
          <w:numId w:val="6"/>
        </w:numPr>
        <w:spacing w:line="120" w:lineRule="auto"/>
        <w:rPr>
          <w:rFonts w:ascii="微软雅黑" w:eastAsia="微软雅黑" w:hAnsi="微软雅黑" w:cs="微软雅黑" w:hint="eastAsia"/>
        </w:rPr>
      </w:pPr>
      <w:r>
        <w:rPr>
          <w:rFonts w:ascii="微软雅黑" w:eastAsia="微软雅黑" w:hAnsi="微软雅黑" w:cs="微软雅黑" w:hint="eastAsia"/>
        </w:rPr>
        <w:t>平台描述：对云平台的备注描述信息</w:t>
      </w:r>
    </w:p>
    <w:p w14:paraId="7894C284" w14:textId="00544042" w:rsidR="00B5428E" w:rsidRDefault="003C3EDA" w:rsidP="009C0639">
      <w:pPr>
        <w:numPr>
          <w:ilvl w:val="1"/>
          <w:numId w:val="6"/>
        </w:numPr>
        <w:spacing w:line="120" w:lineRule="auto"/>
        <w:rPr>
          <w:rFonts w:ascii="微软雅黑" w:eastAsia="微软雅黑" w:hAnsi="微软雅黑" w:cs="微软雅黑"/>
        </w:rPr>
      </w:pPr>
      <w:r>
        <w:rPr>
          <w:rFonts w:ascii="微软雅黑" w:eastAsia="微软雅黑" w:hAnsi="微软雅黑" w:cs="微软雅黑" w:hint="eastAsia"/>
        </w:rPr>
        <w:t>同步频率：默认则每日</w:t>
      </w:r>
      <w:r>
        <w:rPr>
          <w:rFonts w:ascii="微软雅黑" w:eastAsia="微软雅黑" w:hAnsi="微软雅黑" w:cs="微软雅黑" w:hint="eastAsia"/>
        </w:rPr>
        <w:t>0</w:t>
      </w:r>
      <w:r>
        <w:rPr>
          <w:rFonts w:ascii="微软雅黑" w:eastAsia="微软雅黑" w:hAnsi="微软雅黑" w:cs="微软雅黑" w:hint="eastAsia"/>
        </w:rPr>
        <w:t>点自动同步，自定义支持自定义同步时间和频率</w:t>
      </w:r>
    </w:p>
    <w:p w14:paraId="51CD7D4C" w14:textId="6A4E7F29" w:rsidR="00CD718A" w:rsidRDefault="00CD718A" w:rsidP="00CD718A">
      <w:pPr>
        <w:spacing w:line="120" w:lineRule="auto"/>
        <w:ind w:firstLine="420"/>
        <w:rPr>
          <w:rFonts w:ascii="微软雅黑" w:eastAsia="微软雅黑" w:hAnsi="微软雅黑" w:cs="微软雅黑"/>
        </w:rPr>
      </w:pPr>
      <w:r>
        <w:rPr>
          <w:rFonts w:ascii="微软雅黑" w:eastAsia="微软雅黑" w:hAnsi="微软雅黑" w:cs="微软雅黑"/>
        </w:rPr>
        <w:t>2</w:t>
      </w:r>
      <w:r>
        <w:rPr>
          <w:rFonts w:ascii="微软雅黑" w:eastAsia="微软雅黑" w:hAnsi="微软雅黑" w:cs="微软雅黑" w:hint="eastAsia"/>
        </w:rPr>
        <w:t>.在‘资源纳管’</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‘资源接入’</w:t>
      </w:r>
      <w:r>
        <w:rPr>
          <w:rFonts w:ascii="微软雅黑" w:eastAsia="微软雅黑" w:hAnsi="微软雅黑" w:cs="微软雅黑" w:hint="eastAsia"/>
        </w:rPr>
        <w:sym w:font="Wingdings" w:char="F0E0"/>
      </w:r>
      <w:r>
        <w:rPr>
          <w:rFonts w:ascii="微软雅黑" w:eastAsia="微软雅黑" w:hAnsi="微软雅黑" w:cs="微软雅黑" w:hint="eastAsia"/>
        </w:rPr>
        <w:t>‘华为云’，进入平台资源管理界面，如下图所示：</w:t>
      </w:r>
    </w:p>
    <w:p w14:paraId="534CA39A" w14:textId="52A086FD" w:rsidR="00CD718A" w:rsidRDefault="00F22D7C" w:rsidP="00CD718A">
      <w:pPr>
        <w:spacing w:line="120" w:lineRule="auto"/>
        <w:rPr>
          <w:rFonts w:ascii="微软雅黑" w:eastAsia="微软雅黑" w:hAnsi="微软雅黑" w:cs="微软雅黑"/>
        </w:rPr>
      </w:pPr>
      <w:r w:rsidRPr="00F22D7C">
        <w:rPr>
          <w:rFonts w:ascii="微软雅黑" w:eastAsia="微软雅黑" w:hAnsi="微软雅黑" w:cs="微软雅黑"/>
        </w:rPr>
        <w:drawing>
          <wp:inline distT="0" distB="0" distL="0" distR="0" wp14:anchorId="736788D3" wp14:editId="649C5DE1">
            <wp:extent cx="5274310" cy="2228850"/>
            <wp:effectExtent l="0" t="0" r="0" b="6350"/>
            <wp:docPr id="102" name="图片 10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图形用户界面, 文本, 应用程序, 电子邮件&#10;&#10;描述已自动生成"/>
                    <pic:cNvPicPr/>
                  </pic:nvPicPr>
                  <pic:blipFill>
                    <a:blip r:embed="rId43"/>
                    <a:stretch>
                      <a:fillRect/>
                    </a:stretch>
                  </pic:blipFill>
                  <pic:spPr>
                    <a:xfrm>
                      <a:off x="0" y="0"/>
                      <a:ext cx="5274310" cy="2228850"/>
                    </a:xfrm>
                    <a:prstGeom prst="rect">
                      <a:avLst/>
                    </a:prstGeom>
                  </pic:spPr>
                </pic:pic>
              </a:graphicData>
            </a:graphic>
          </wp:inline>
        </w:drawing>
      </w:r>
    </w:p>
    <w:p w14:paraId="3E2D205D" w14:textId="6406D63A" w:rsidR="00CD718A" w:rsidRDefault="00CD718A" w:rsidP="00CD718A">
      <w:pPr>
        <w:spacing w:line="120" w:lineRule="auto"/>
        <w:ind w:firstLine="420"/>
        <w:rPr>
          <w:rFonts w:ascii="微软雅黑" w:eastAsia="微软雅黑" w:hAnsi="微软雅黑" w:cs="微软雅黑"/>
        </w:rPr>
      </w:pPr>
      <w:r>
        <w:rPr>
          <w:rFonts w:ascii="微软雅黑" w:eastAsia="微软雅黑" w:hAnsi="微软雅黑" w:cs="微软雅黑"/>
        </w:rPr>
        <w:t>3</w:t>
      </w:r>
      <w:r>
        <w:rPr>
          <w:rFonts w:ascii="微软雅黑" w:eastAsia="微软雅黑" w:hAnsi="微软雅黑" w:cs="微软雅黑" w:hint="eastAsia"/>
        </w:rPr>
        <w:t>.新增华为云安全组：进入华为云平台资源管理界面，点击‘资源纳管’</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‘资源接</w:t>
      </w:r>
      <w:r>
        <w:rPr>
          <w:rFonts w:ascii="微软雅黑" w:eastAsia="微软雅黑" w:hAnsi="微软雅黑" w:cs="微软雅黑" w:hint="eastAsia"/>
        </w:rPr>
        <w:lastRenderedPageBreak/>
        <w:t>入’</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‘华为云’</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‘安全组’进入安全组列表，点击【新增】按钮，进入新增安全组界面，如下图所示：</w:t>
      </w:r>
    </w:p>
    <w:p w14:paraId="643F6C52" w14:textId="4A87C26F" w:rsidR="00CD718A" w:rsidRDefault="00F22D7C" w:rsidP="00CD718A">
      <w:pPr>
        <w:spacing w:line="120" w:lineRule="auto"/>
        <w:rPr>
          <w:rFonts w:ascii="微软雅黑" w:eastAsia="微软雅黑" w:hAnsi="微软雅黑" w:cs="微软雅黑"/>
        </w:rPr>
      </w:pPr>
      <w:r w:rsidRPr="00F22D7C">
        <w:rPr>
          <w:rFonts w:ascii="微软雅黑" w:eastAsia="微软雅黑" w:hAnsi="微软雅黑" w:cs="微软雅黑"/>
        </w:rPr>
        <w:drawing>
          <wp:inline distT="0" distB="0" distL="0" distR="0" wp14:anchorId="553B0526" wp14:editId="666A6EC9">
            <wp:extent cx="5274310" cy="1953260"/>
            <wp:effectExtent l="0" t="0" r="0" b="2540"/>
            <wp:docPr id="104" name="图片 104"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形用户界面, 文本&#10;&#10;描述已自动生成"/>
                    <pic:cNvPicPr/>
                  </pic:nvPicPr>
                  <pic:blipFill>
                    <a:blip r:embed="rId44"/>
                    <a:stretch>
                      <a:fillRect/>
                    </a:stretch>
                  </pic:blipFill>
                  <pic:spPr>
                    <a:xfrm>
                      <a:off x="0" y="0"/>
                      <a:ext cx="5274310" cy="1953260"/>
                    </a:xfrm>
                    <a:prstGeom prst="rect">
                      <a:avLst/>
                    </a:prstGeom>
                  </pic:spPr>
                </pic:pic>
              </a:graphicData>
            </a:graphic>
          </wp:inline>
        </w:drawing>
      </w:r>
    </w:p>
    <w:p w14:paraId="702B6C23" w14:textId="6530F4ED" w:rsidR="00CD718A" w:rsidRDefault="00CD718A" w:rsidP="00CD718A">
      <w:pPr>
        <w:spacing w:line="120" w:lineRule="auto"/>
        <w:ind w:firstLine="420"/>
        <w:rPr>
          <w:rFonts w:ascii="微软雅黑" w:eastAsia="微软雅黑" w:hAnsi="微软雅黑" w:cs="微软雅黑"/>
        </w:rPr>
      </w:pPr>
      <w:r>
        <w:rPr>
          <w:rFonts w:ascii="微软雅黑" w:eastAsia="微软雅黑" w:hAnsi="微软雅黑" w:cs="微软雅黑"/>
        </w:rPr>
        <w:t>4</w:t>
      </w:r>
      <w:r>
        <w:rPr>
          <w:rFonts w:ascii="微软雅黑" w:eastAsia="微软雅黑" w:hAnsi="微软雅黑" w:cs="微软雅黑" w:hint="eastAsia"/>
        </w:rPr>
        <w:t>.新增华为云网络：‘华为云’</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‘云网络’，进入云网络列表，点击【新增】按钮，进入新增云网络界面，如下图所示：</w:t>
      </w:r>
    </w:p>
    <w:p w14:paraId="4CE07F90" w14:textId="3C3495F0" w:rsidR="00CD718A" w:rsidRDefault="00F22D7C" w:rsidP="00CD718A">
      <w:pPr>
        <w:spacing w:line="120" w:lineRule="auto"/>
        <w:rPr>
          <w:rFonts w:ascii="微软雅黑" w:eastAsia="微软雅黑" w:hAnsi="微软雅黑" w:cs="微软雅黑"/>
        </w:rPr>
      </w:pPr>
      <w:r w:rsidRPr="00F22D7C">
        <w:rPr>
          <w:rFonts w:ascii="微软雅黑" w:eastAsia="微软雅黑" w:hAnsi="微软雅黑" w:cs="微软雅黑"/>
        </w:rPr>
        <w:drawing>
          <wp:inline distT="0" distB="0" distL="0" distR="0" wp14:anchorId="4868E37E" wp14:editId="5DE261B2">
            <wp:extent cx="5274310" cy="1917065"/>
            <wp:effectExtent l="0" t="0" r="0" b="635"/>
            <wp:docPr id="113" name="图片 11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图形用户界面, 文本, 应用程序, 电子邮件&#10;&#10;描述已自动生成"/>
                    <pic:cNvPicPr/>
                  </pic:nvPicPr>
                  <pic:blipFill>
                    <a:blip r:embed="rId45"/>
                    <a:stretch>
                      <a:fillRect/>
                    </a:stretch>
                  </pic:blipFill>
                  <pic:spPr>
                    <a:xfrm>
                      <a:off x="0" y="0"/>
                      <a:ext cx="5274310" cy="1917065"/>
                    </a:xfrm>
                    <a:prstGeom prst="rect">
                      <a:avLst/>
                    </a:prstGeom>
                  </pic:spPr>
                </pic:pic>
              </a:graphicData>
            </a:graphic>
          </wp:inline>
        </w:drawing>
      </w:r>
    </w:p>
    <w:p w14:paraId="5B8A9319" w14:textId="45C3CC28" w:rsidR="00CD718A" w:rsidRDefault="00B73D9E" w:rsidP="00B73D9E">
      <w:pPr>
        <w:pStyle w:val="31"/>
        <w:spacing w:before="0"/>
        <w:ind w:firstLine="420"/>
        <w:rPr>
          <w:rFonts w:ascii="微软雅黑" w:eastAsia="微软雅黑" w:hAnsi="微软雅黑" w:cs="微软雅黑"/>
          <w:szCs w:val="21"/>
        </w:rPr>
      </w:pPr>
      <w:r>
        <w:rPr>
          <w:rFonts w:ascii="微软雅黑" w:eastAsia="微软雅黑" w:hAnsi="微软雅黑" w:cs="微软雅黑"/>
          <w:szCs w:val="21"/>
        </w:rPr>
        <w:t>5</w:t>
      </w:r>
      <w:r w:rsidR="00CD718A">
        <w:rPr>
          <w:rFonts w:ascii="微软雅黑" w:eastAsia="微软雅黑" w:hAnsi="微软雅黑" w:cs="微软雅黑" w:hint="eastAsia"/>
          <w:szCs w:val="21"/>
        </w:rPr>
        <w:t>.VPC创建成功后，选择VPC，点击“创建子网”按钮新增子网，</w:t>
      </w:r>
      <w:r w:rsidR="00CD718A">
        <w:rPr>
          <w:rFonts w:ascii="微软雅黑" w:eastAsia="微软雅黑" w:hAnsi="微软雅黑" w:cs="微软雅黑" w:hint="eastAsia"/>
        </w:rPr>
        <w:t>如下图所示：</w:t>
      </w:r>
    </w:p>
    <w:p w14:paraId="6E3A137A" w14:textId="27AF0C2C" w:rsidR="00CD718A" w:rsidRDefault="00F22D7C" w:rsidP="00CD718A">
      <w:pPr>
        <w:pStyle w:val="31"/>
        <w:spacing w:before="0"/>
        <w:rPr>
          <w:rFonts w:ascii="微软雅黑" w:eastAsia="微软雅黑" w:hAnsi="微软雅黑" w:cs="微软雅黑"/>
          <w:szCs w:val="21"/>
        </w:rPr>
      </w:pPr>
      <w:r w:rsidRPr="00F22D7C">
        <w:rPr>
          <w:rFonts w:ascii="微软雅黑" w:eastAsia="微软雅黑" w:hAnsi="微软雅黑" w:cs="微软雅黑"/>
          <w:szCs w:val="21"/>
        </w:rPr>
        <w:drawing>
          <wp:inline distT="0" distB="0" distL="0" distR="0" wp14:anchorId="0172C68F" wp14:editId="6A85DE50">
            <wp:extent cx="5274310" cy="1953260"/>
            <wp:effectExtent l="0" t="0" r="0" b="2540"/>
            <wp:docPr id="114" name="图片 1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图形用户界面, 应用程序&#10;&#10;描述已自动生成"/>
                    <pic:cNvPicPr/>
                  </pic:nvPicPr>
                  <pic:blipFill>
                    <a:blip r:embed="rId46"/>
                    <a:stretch>
                      <a:fillRect/>
                    </a:stretch>
                  </pic:blipFill>
                  <pic:spPr>
                    <a:xfrm>
                      <a:off x="0" y="0"/>
                      <a:ext cx="5274310" cy="1953260"/>
                    </a:xfrm>
                    <a:prstGeom prst="rect">
                      <a:avLst/>
                    </a:prstGeom>
                  </pic:spPr>
                </pic:pic>
              </a:graphicData>
            </a:graphic>
          </wp:inline>
        </w:drawing>
      </w:r>
    </w:p>
    <w:p w14:paraId="450A10A7" w14:textId="44216048" w:rsidR="00CD718A" w:rsidRDefault="00B73D9E" w:rsidP="00B73D9E">
      <w:pPr>
        <w:spacing w:line="120" w:lineRule="auto"/>
        <w:ind w:firstLine="420"/>
        <w:rPr>
          <w:rFonts w:ascii="微软雅黑" w:eastAsia="微软雅黑" w:hAnsi="微软雅黑" w:cs="微软雅黑"/>
        </w:rPr>
      </w:pPr>
      <w:r>
        <w:rPr>
          <w:rFonts w:ascii="微软雅黑" w:eastAsia="微软雅黑" w:hAnsi="微软雅黑" w:cs="微软雅黑"/>
        </w:rPr>
        <w:t>6</w:t>
      </w:r>
      <w:r w:rsidR="00CD718A">
        <w:rPr>
          <w:rFonts w:ascii="微软雅黑" w:eastAsia="微软雅黑" w:hAnsi="微软雅黑" w:cs="微软雅黑" w:hint="eastAsia"/>
        </w:rPr>
        <w:t>.创建华为云虚拟机，‘华为云’</w:t>
      </w:r>
      <w:r w:rsidR="00CD718A">
        <w:rPr>
          <w:rFonts w:ascii="微软雅黑" w:eastAsia="微软雅黑" w:hAnsi="微软雅黑" w:cs="微软雅黑" w:hint="eastAsia"/>
        </w:rPr>
        <w:sym w:font="Wingdings" w:char="F0E0"/>
      </w:r>
      <w:r w:rsidR="00CD718A">
        <w:rPr>
          <w:rFonts w:ascii="微软雅黑" w:eastAsia="微软雅黑" w:hAnsi="微软雅黑" w:cs="微软雅黑" w:hint="eastAsia"/>
        </w:rPr>
        <w:t>‘虚拟机’，进入虚拟机列表界面，点击【新增】</w:t>
      </w:r>
      <w:r w:rsidR="00CD718A">
        <w:rPr>
          <w:rFonts w:ascii="微软雅黑" w:eastAsia="微软雅黑" w:hAnsi="微软雅黑" w:cs="微软雅黑" w:hint="eastAsia"/>
        </w:rPr>
        <w:lastRenderedPageBreak/>
        <w:t>按钮。如下图所示：</w:t>
      </w:r>
    </w:p>
    <w:p w14:paraId="2E2DAEB6" w14:textId="77777777" w:rsidR="00CD718A" w:rsidRDefault="00CD718A" w:rsidP="00CD718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A0FE137" wp14:editId="2E3FCF6D">
            <wp:extent cx="5269230" cy="2473325"/>
            <wp:effectExtent l="0" t="0" r="13970" b="15875"/>
            <wp:docPr id="87" name="图片 87" descr="电脑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电脑屏幕截图&#10;&#10;描述已自动生成"/>
                    <pic:cNvPicPr>
                      <a:picLocks noChangeAspect="1"/>
                    </pic:cNvPicPr>
                  </pic:nvPicPr>
                  <pic:blipFill>
                    <a:blip r:embed="rId47"/>
                    <a:stretch>
                      <a:fillRect/>
                    </a:stretch>
                  </pic:blipFill>
                  <pic:spPr>
                    <a:xfrm>
                      <a:off x="0" y="0"/>
                      <a:ext cx="5269230" cy="2473325"/>
                    </a:xfrm>
                    <a:prstGeom prst="rect">
                      <a:avLst/>
                    </a:prstGeom>
                    <a:noFill/>
                    <a:ln>
                      <a:noFill/>
                    </a:ln>
                  </pic:spPr>
                </pic:pic>
              </a:graphicData>
            </a:graphic>
          </wp:inline>
        </w:drawing>
      </w:r>
    </w:p>
    <w:p w14:paraId="29944001" w14:textId="3552135B" w:rsidR="00CD718A" w:rsidRDefault="00B73D9E" w:rsidP="00B73D9E">
      <w:pPr>
        <w:spacing w:line="120" w:lineRule="auto"/>
        <w:ind w:firstLine="420"/>
        <w:rPr>
          <w:rFonts w:ascii="微软雅黑" w:eastAsia="微软雅黑" w:hAnsi="微软雅黑" w:cs="微软雅黑"/>
        </w:rPr>
      </w:pPr>
      <w:r>
        <w:rPr>
          <w:rFonts w:ascii="微软雅黑" w:eastAsia="微软雅黑" w:hAnsi="微软雅黑" w:cs="微软雅黑"/>
        </w:rPr>
        <w:t>7</w:t>
      </w:r>
      <w:r w:rsidR="00CD718A">
        <w:rPr>
          <w:rFonts w:ascii="微软雅黑" w:eastAsia="微软雅黑" w:hAnsi="微软雅黑" w:cs="微软雅黑" w:hint="eastAsia"/>
        </w:rPr>
        <w:t>.云主机创建完成后，在云主机详情中可以对该主机进行操作，如下图所示：</w:t>
      </w:r>
    </w:p>
    <w:p w14:paraId="37682F92" w14:textId="087D46DE" w:rsidR="00CD718A" w:rsidRDefault="00F22D7C" w:rsidP="00CD718A">
      <w:pPr>
        <w:rPr>
          <w:rFonts w:ascii="微软雅黑" w:eastAsia="微软雅黑" w:hAnsi="微软雅黑" w:cs="微软雅黑"/>
        </w:rPr>
      </w:pPr>
      <w:r w:rsidRPr="00F22D7C">
        <w:rPr>
          <w:rFonts w:ascii="微软雅黑" w:eastAsia="微软雅黑" w:hAnsi="微软雅黑" w:cs="微软雅黑"/>
        </w:rPr>
        <w:drawing>
          <wp:inline distT="0" distB="0" distL="0" distR="0" wp14:anchorId="491462D4" wp14:editId="2F6D8A97">
            <wp:extent cx="5274310" cy="2245995"/>
            <wp:effectExtent l="0" t="0" r="0" b="1905"/>
            <wp:docPr id="116" name="图片 1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图形用户界面, 应用程序&#10;&#10;描述已自动生成"/>
                    <pic:cNvPicPr/>
                  </pic:nvPicPr>
                  <pic:blipFill>
                    <a:blip r:embed="rId48"/>
                    <a:stretch>
                      <a:fillRect/>
                    </a:stretch>
                  </pic:blipFill>
                  <pic:spPr>
                    <a:xfrm>
                      <a:off x="0" y="0"/>
                      <a:ext cx="5274310" cy="2245995"/>
                    </a:xfrm>
                    <a:prstGeom prst="rect">
                      <a:avLst/>
                    </a:prstGeom>
                  </pic:spPr>
                </pic:pic>
              </a:graphicData>
            </a:graphic>
          </wp:inline>
        </w:drawing>
      </w:r>
    </w:p>
    <w:p w14:paraId="32F5B946" w14:textId="029A7828" w:rsidR="00CD718A" w:rsidRDefault="00B73D9E" w:rsidP="00B73D9E">
      <w:pPr>
        <w:spacing w:line="120" w:lineRule="auto"/>
        <w:ind w:firstLine="420"/>
        <w:rPr>
          <w:rFonts w:ascii="微软雅黑" w:eastAsia="微软雅黑" w:hAnsi="微软雅黑" w:cs="微软雅黑"/>
        </w:rPr>
      </w:pPr>
      <w:r>
        <w:rPr>
          <w:rFonts w:ascii="微软雅黑" w:eastAsia="微软雅黑" w:hAnsi="微软雅黑" w:cs="微软雅黑"/>
        </w:rPr>
        <w:t>8</w:t>
      </w:r>
      <w:r w:rsidR="00CD718A">
        <w:rPr>
          <w:rFonts w:ascii="微软雅黑" w:eastAsia="微软雅黑" w:hAnsi="微软雅黑" w:cs="微软雅黑" w:hint="eastAsia"/>
        </w:rPr>
        <w:t>.创建华为云硬盘，‘华为云’</w:t>
      </w:r>
      <w:r w:rsidR="00CD718A">
        <w:rPr>
          <w:rFonts w:ascii="微软雅黑" w:eastAsia="微软雅黑" w:hAnsi="微软雅黑" w:cs="微软雅黑" w:hint="eastAsia"/>
        </w:rPr>
        <w:sym w:font="Wingdings" w:char="F0E0"/>
      </w:r>
      <w:r w:rsidR="00CD718A">
        <w:rPr>
          <w:rFonts w:ascii="微软雅黑" w:eastAsia="微软雅黑" w:hAnsi="微软雅黑" w:cs="微软雅黑" w:hint="eastAsia"/>
        </w:rPr>
        <w:t>‘云硬盘’进入云硬盘列表界面，点击【新增】按钮。如下图所示：</w:t>
      </w:r>
    </w:p>
    <w:p w14:paraId="17D185FA" w14:textId="290538CD" w:rsidR="00CD718A" w:rsidRDefault="00F22D7C" w:rsidP="00CD718A">
      <w:pPr>
        <w:pStyle w:val="12"/>
        <w:tabs>
          <w:tab w:val="left" w:pos="1139"/>
        </w:tabs>
        <w:ind w:firstLineChars="0" w:firstLine="0"/>
        <w:rPr>
          <w:rFonts w:ascii="微软雅黑" w:eastAsia="微软雅黑" w:hAnsi="微软雅黑" w:cs="微软雅黑"/>
        </w:rPr>
      </w:pPr>
      <w:r w:rsidRPr="00F22D7C">
        <w:rPr>
          <w:rFonts w:ascii="微软雅黑" w:eastAsia="微软雅黑" w:hAnsi="微软雅黑" w:cs="微软雅黑"/>
        </w:rPr>
        <w:lastRenderedPageBreak/>
        <w:drawing>
          <wp:inline distT="0" distB="0" distL="0" distR="0" wp14:anchorId="4860E777" wp14:editId="2BD9D1FD">
            <wp:extent cx="5274310" cy="2265045"/>
            <wp:effectExtent l="0" t="0" r="0" b="0"/>
            <wp:docPr id="124" name="图片 12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图形用户界面, 应用程序&#10;&#10;描述已自动生成"/>
                    <pic:cNvPicPr/>
                  </pic:nvPicPr>
                  <pic:blipFill>
                    <a:blip r:embed="rId49"/>
                    <a:stretch>
                      <a:fillRect/>
                    </a:stretch>
                  </pic:blipFill>
                  <pic:spPr>
                    <a:xfrm>
                      <a:off x="0" y="0"/>
                      <a:ext cx="5274310" cy="2265045"/>
                    </a:xfrm>
                    <a:prstGeom prst="rect">
                      <a:avLst/>
                    </a:prstGeom>
                  </pic:spPr>
                </pic:pic>
              </a:graphicData>
            </a:graphic>
          </wp:inline>
        </w:drawing>
      </w:r>
    </w:p>
    <w:p w14:paraId="5C0D8F9A" w14:textId="77777777" w:rsidR="00CD718A" w:rsidRDefault="00CD718A" w:rsidP="00CD718A">
      <w:pPr>
        <w:tabs>
          <w:tab w:val="left" w:pos="1139"/>
        </w:tabs>
        <w:rPr>
          <w:rFonts w:ascii="微软雅黑" w:eastAsia="微软雅黑" w:hAnsi="微软雅黑" w:cs="微软雅黑"/>
          <w:szCs w:val="21"/>
        </w:rPr>
      </w:pPr>
      <w:r>
        <w:rPr>
          <w:rFonts w:ascii="微软雅黑" w:eastAsia="微软雅黑" w:hAnsi="微软雅黑" w:cs="微软雅黑" w:hint="eastAsia"/>
          <w:szCs w:val="21"/>
        </w:rPr>
        <w:t>创建的云硬盘可以挂载在虚拟机上，可以扩容大小，并新增为快照，</w:t>
      </w:r>
      <w:r>
        <w:rPr>
          <w:rFonts w:ascii="微软雅黑" w:eastAsia="微软雅黑" w:hAnsi="微软雅黑" w:cs="微软雅黑" w:hint="eastAsia"/>
        </w:rPr>
        <w:t>如下图所示：</w:t>
      </w:r>
    </w:p>
    <w:p w14:paraId="0F4AE13D" w14:textId="69929A4F" w:rsidR="00CD718A" w:rsidRDefault="00F22D7C" w:rsidP="00CD718A">
      <w:pPr>
        <w:rPr>
          <w:rFonts w:ascii="微软雅黑" w:eastAsia="微软雅黑" w:hAnsi="微软雅黑" w:cs="微软雅黑"/>
        </w:rPr>
      </w:pPr>
      <w:r w:rsidRPr="00F22D7C">
        <w:rPr>
          <w:rFonts w:ascii="微软雅黑" w:eastAsia="微软雅黑" w:hAnsi="微软雅黑" w:cs="微软雅黑"/>
        </w:rPr>
        <w:drawing>
          <wp:inline distT="0" distB="0" distL="0" distR="0" wp14:anchorId="3836BABE" wp14:editId="6384438C">
            <wp:extent cx="5274310" cy="2194560"/>
            <wp:effectExtent l="0" t="0" r="0" b="2540"/>
            <wp:docPr id="125" name="图片 1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图形用户界面, 应用程序&#10;&#10;描述已自动生成"/>
                    <pic:cNvPicPr/>
                  </pic:nvPicPr>
                  <pic:blipFill>
                    <a:blip r:embed="rId50"/>
                    <a:stretch>
                      <a:fillRect/>
                    </a:stretch>
                  </pic:blipFill>
                  <pic:spPr>
                    <a:xfrm>
                      <a:off x="0" y="0"/>
                      <a:ext cx="5274310" cy="2194560"/>
                    </a:xfrm>
                    <a:prstGeom prst="rect">
                      <a:avLst/>
                    </a:prstGeom>
                  </pic:spPr>
                </pic:pic>
              </a:graphicData>
            </a:graphic>
          </wp:inline>
        </w:drawing>
      </w:r>
    </w:p>
    <w:p w14:paraId="46AF8FEA" w14:textId="5457E995" w:rsidR="00CD718A" w:rsidRDefault="00B73D9E" w:rsidP="00B73D9E">
      <w:pPr>
        <w:spacing w:line="120" w:lineRule="auto"/>
        <w:ind w:firstLine="420"/>
        <w:rPr>
          <w:rFonts w:ascii="微软雅黑" w:eastAsia="微软雅黑" w:hAnsi="微软雅黑" w:cs="微软雅黑"/>
        </w:rPr>
      </w:pPr>
      <w:r>
        <w:rPr>
          <w:rFonts w:ascii="微软雅黑" w:eastAsia="微软雅黑" w:hAnsi="微软雅黑" w:cs="微软雅黑"/>
        </w:rPr>
        <w:t>9</w:t>
      </w:r>
      <w:r w:rsidR="00CD718A">
        <w:rPr>
          <w:rFonts w:ascii="微软雅黑" w:eastAsia="微软雅黑" w:hAnsi="微软雅黑" w:cs="微软雅黑" w:hint="eastAsia"/>
        </w:rPr>
        <w:t>.对云硬盘执行快照操作，点击【新增】按钮。如下图所示：</w:t>
      </w:r>
    </w:p>
    <w:p w14:paraId="5830EB08" w14:textId="55AE4C61" w:rsidR="00CD718A" w:rsidRDefault="00F22D7C" w:rsidP="00CD718A">
      <w:pPr>
        <w:rPr>
          <w:rFonts w:ascii="微软雅黑" w:eastAsia="微软雅黑" w:hAnsi="微软雅黑" w:cs="微软雅黑"/>
        </w:rPr>
      </w:pPr>
      <w:r w:rsidRPr="00F22D7C">
        <w:rPr>
          <w:rFonts w:ascii="微软雅黑" w:eastAsia="微软雅黑" w:hAnsi="微软雅黑" w:cs="微软雅黑"/>
        </w:rPr>
        <w:drawing>
          <wp:inline distT="0" distB="0" distL="0" distR="0" wp14:anchorId="1AB4FFE7" wp14:editId="5622DB15">
            <wp:extent cx="5274310" cy="2197100"/>
            <wp:effectExtent l="0" t="0" r="0" b="0"/>
            <wp:docPr id="126" name="图片 1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图形用户界面, 应用程序&#10;&#10;描述已自动生成"/>
                    <pic:cNvPicPr/>
                  </pic:nvPicPr>
                  <pic:blipFill>
                    <a:blip r:embed="rId51"/>
                    <a:stretch>
                      <a:fillRect/>
                    </a:stretch>
                  </pic:blipFill>
                  <pic:spPr>
                    <a:xfrm>
                      <a:off x="0" y="0"/>
                      <a:ext cx="5274310" cy="2197100"/>
                    </a:xfrm>
                    <a:prstGeom prst="rect">
                      <a:avLst/>
                    </a:prstGeom>
                  </pic:spPr>
                </pic:pic>
              </a:graphicData>
            </a:graphic>
          </wp:inline>
        </w:drawing>
      </w:r>
    </w:p>
    <w:p w14:paraId="67B588BE" w14:textId="77777777" w:rsidR="00CD718A" w:rsidRDefault="00CD718A" w:rsidP="00CD718A">
      <w:pPr>
        <w:rPr>
          <w:rFonts w:ascii="微软雅黑" w:eastAsia="微软雅黑" w:hAnsi="微软雅黑" w:cs="微软雅黑"/>
        </w:rPr>
      </w:pPr>
      <w:r>
        <w:rPr>
          <w:rFonts w:ascii="微软雅黑" w:eastAsia="微软雅黑" w:hAnsi="微软雅黑" w:cs="微软雅黑" w:hint="eastAsia"/>
        </w:rPr>
        <w:t>云快照操作：可以根据云快照创建云硬盘</w:t>
      </w:r>
    </w:p>
    <w:p w14:paraId="3A4BBE03" w14:textId="060EDF14" w:rsidR="00CD718A" w:rsidRDefault="00F22D7C" w:rsidP="00CD718A">
      <w:pPr>
        <w:rPr>
          <w:rFonts w:ascii="微软雅黑" w:eastAsia="微软雅黑" w:hAnsi="微软雅黑" w:cs="微软雅黑"/>
        </w:rPr>
      </w:pPr>
      <w:r w:rsidRPr="00F22D7C">
        <w:rPr>
          <w:rFonts w:ascii="微软雅黑" w:eastAsia="微软雅黑" w:hAnsi="微软雅黑" w:cs="微软雅黑"/>
        </w:rPr>
        <w:lastRenderedPageBreak/>
        <w:drawing>
          <wp:inline distT="0" distB="0" distL="0" distR="0" wp14:anchorId="0390AA5B" wp14:editId="39D840BA">
            <wp:extent cx="5274310" cy="2182495"/>
            <wp:effectExtent l="0" t="0" r="0" b="1905"/>
            <wp:docPr id="127" name="图片 12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形用户界面, 文本, 应用程序, 电子邮件&#10;&#10;描述已自动生成"/>
                    <pic:cNvPicPr/>
                  </pic:nvPicPr>
                  <pic:blipFill>
                    <a:blip r:embed="rId52"/>
                    <a:stretch>
                      <a:fillRect/>
                    </a:stretch>
                  </pic:blipFill>
                  <pic:spPr>
                    <a:xfrm>
                      <a:off x="0" y="0"/>
                      <a:ext cx="5274310" cy="2182495"/>
                    </a:xfrm>
                    <a:prstGeom prst="rect">
                      <a:avLst/>
                    </a:prstGeom>
                  </pic:spPr>
                </pic:pic>
              </a:graphicData>
            </a:graphic>
          </wp:inline>
        </w:drawing>
      </w:r>
    </w:p>
    <w:p w14:paraId="06C53C87" w14:textId="227D90C0" w:rsidR="00CD718A" w:rsidRDefault="00B73D9E" w:rsidP="00B73D9E">
      <w:pPr>
        <w:tabs>
          <w:tab w:val="left" w:pos="312"/>
        </w:tabs>
        <w:rPr>
          <w:rFonts w:ascii="微软雅黑" w:eastAsia="微软雅黑" w:hAnsi="微软雅黑" w:cs="微软雅黑"/>
        </w:rPr>
      </w:pPr>
      <w:r>
        <w:rPr>
          <w:rFonts w:ascii="微软雅黑" w:eastAsia="微软雅黑" w:hAnsi="微软雅黑" w:cs="微软雅黑"/>
        </w:rPr>
        <w:tab/>
      </w:r>
      <w:r>
        <w:rPr>
          <w:rFonts w:ascii="微软雅黑" w:eastAsia="微软雅黑" w:hAnsi="微软雅黑" w:cs="微软雅黑" w:hint="eastAsia"/>
        </w:rPr>
        <w:t>1</w:t>
      </w:r>
      <w:r>
        <w:rPr>
          <w:rFonts w:ascii="微软雅黑" w:eastAsia="微软雅黑" w:hAnsi="微软雅黑" w:cs="微软雅黑"/>
        </w:rPr>
        <w:t>0.</w:t>
      </w:r>
      <w:r w:rsidR="00CD718A">
        <w:rPr>
          <w:rFonts w:ascii="微软雅黑" w:eastAsia="微软雅黑" w:hAnsi="微软雅黑" w:cs="微软雅黑" w:hint="eastAsia"/>
        </w:rPr>
        <w:t>新增弹性IP，点击【新增】按钮，如图：</w:t>
      </w:r>
    </w:p>
    <w:p w14:paraId="57AFCCCD" w14:textId="1D21ABDF" w:rsidR="00CD718A" w:rsidRDefault="00F22D7C" w:rsidP="00CD718A">
      <w:pPr>
        <w:rPr>
          <w:rFonts w:ascii="微软雅黑" w:eastAsia="微软雅黑" w:hAnsi="微软雅黑" w:cs="微软雅黑"/>
        </w:rPr>
      </w:pPr>
      <w:r w:rsidRPr="00F22D7C">
        <w:rPr>
          <w:rFonts w:ascii="微软雅黑" w:eastAsia="微软雅黑" w:hAnsi="微软雅黑" w:cs="微软雅黑"/>
        </w:rPr>
        <w:drawing>
          <wp:inline distT="0" distB="0" distL="0" distR="0" wp14:anchorId="2FCB56F7" wp14:editId="18FEED56">
            <wp:extent cx="5274310" cy="2193925"/>
            <wp:effectExtent l="0" t="0" r="0" b="3175"/>
            <wp:docPr id="448" name="图片 448"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社交网站的手机截图&#10;&#10;描述已自动生成"/>
                    <pic:cNvPicPr/>
                  </pic:nvPicPr>
                  <pic:blipFill>
                    <a:blip r:embed="rId53"/>
                    <a:stretch>
                      <a:fillRect/>
                    </a:stretch>
                  </pic:blipFill>
                  <pic:spPr>
                    <a:xfrm>
                      <a:off x="0" y="0"/>
                      <a:ext cx="5274310" cy="2193925"/>
                    </a:xfrm>
                    <a:prstGeom prst="rect">
                      <a:avLst/>
                    </a:prstGeom>
                  </pic:spPr>
                </pic:pic>
              </a:graphicData>
            </a:graphic>
          </wp:inline>
        </w:drawing>
      </w:r>
    </w:p>
    <w:p w14:paraId="0E50B270" w14:textId="77777777" w:rsidR="00CD718A" w:rsidRDefault="00CD718A" w:rsidP="00CD718A">
      <w:pPr>
        <w:rPr>
          <w:rFonts w:ascii="微软雅黑" w:eastAsia="微软雅黑" w:hAnsi="微软雅黑" w:cs="微软雅黑"/>
        </w:rPr>
      </w:pPr>
      <w:r>
        <w:rPr>
          <w:rFonts w:ascii="微软雅黑" w:eastAsia="微软雅黑" w:hAnsi="微软雅黑" w:cs="微软雅黑" w:hint="eastAsia"/>
        </w:rPr>
        <w:t>可以将弹性IP地址分配给虚拟机，外部可以通过弹性IP地址访问该虚拟机。</w:t>
      </w:r>
    </w:p>
    <w:p w14:paraId="48DA1D9F" w14:textId="77777777" w:rsidR="00CD718A" w:rsidRDefault="00CD718A" w:rsidP="00CD718A">
      <w:pPr>
        <w:rPr>
          <w:rFonts w:ascii="微软雅黑" w:eastAsia="微软雅黑" w:hAnsi="微软雅黑" w:cs="微软雅黑"/>
        </w:rPr>
      </w:pPr>
      <w:r>
        <w:rPr>
          <w:rFonts w:ascii="微软雅黑" w:eastAsia="微软雅黑" w:hAnsi="微软雅黑" w:cs="微软雅黑" w:hint="eastAsia"/>
        </w:rPr>
        <w:t>注意：</w:t>
      </w:r>
    </w:p>
    <w:p w14:paraId="72AF39AC" w14:textId="77777777" w:rsidR="00CD718A" w:rsidRDefault="00CD718A" w:rsidP="00CD718A">
      <w:pPr>
        <w:numPr>
          <w:ilvl w:val="0"/>
          <w:numId w:val="32"/>
        </w:numPr>
        <w:rPr>
          <w:rFonts w:ascii="微软雅黑" w:eastAsia="微软雅黑" w:hAnsi="微软雅黑" w:cs="微软雅黑"/>
        </w:rPr>
      </w:pPr>
      <w:r>
        <w:rPr>
          <w:rFonts w:ascii="微软雅黑" w:eastAsia="微软雅黑" w:hAnsi="微软雅黑" w:cs="微软雅黑" w:hint="eastAsia"/>
        </w:rPr>
        <w:t>外部SSH弹性IP地址，安全组需要添加TCP入口规则并开通22端口</w:t>
      </w:r>
    </w:p>
    <w:p w14:paraId="47445E51" w14:textId="77777777" w:rsidR="00CD718A" w:rsidRDefault="00CD718A" w:rsidP="00CD718A">
      <w:pPr>
        <w:numPr>
          <w:ilvl w:val="0"/>
          <w:numId w:val="32"/>
        </w:numPr>
        <w:rPr>
          <w:rFonts w:ascii="微软雅黑" w:eastAsia="微软雅黑" w:hAnsi="微软雅黑" w:cs="微软雅黑"/>
        </w:rPr>
      </w:pPr>
      <w:r>
        <w:rPr>
          <w:rFonts w:ascii="微软雅黑" w:eastAsia="微软雅黑" w:hAnsi="微软雅黑" w:cs="微软雅黑" w:hint="eastAsia"/>
        </w:rPr>
        <w:t>外部PING弹性IP地址，安全组需要添加ICMP入口规则</w:t>
      </w:r>
    </w:p>
    <w:p w14:paraId="24E31362" w14:textId="1408E64F" w:rsidR="00CD718A" w:rsidRDefault="00F22D7C" w:rsidP="00CD718A">
      <w:pPr>
        <w:rPr>
          <w:rFonts w:ascii="微软雅黑" w:eastAsia="微软雅黑" w:hAnsi="微软雅黑" w:cs="微软雅黑"/>
        </w:rPr>
      </w:pPr>
      <w:r w:rsidRPr="00F22D7C">
        <w:rPr>
          <w:rFonts w:ascii="微软雅黑" w:eastAsia="微软雅黑" w:hAnsi="微软雅黑" w:cs="微软雅黑"/>
        </w:rPr>
        <w:lastRenderedPageBreak/>
        <w:drawing>
          <wp:inline distT="0" distB="0" distL="0" distR="0" wp14:anchorId="34782AE8" wp14:editId="154C8427">
            <wp:extent cx="5274310" cy="2182495"/>
            <wp:effectExtent l="0" t="0" r="0" b="1905"/>
            <wp:docPr id="449" name="图片 44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图形用户界面, 文本, 应用程序&#10;&#10;描述已自动生成"/>
                    <pic:cNvPicPr/>
                  </pic:nvPicPr>
                  <pic:blipFill>
                    <a:blip r:embed="rId54"/>
                    <a:stretch>
                      <a:fillRect/>
                    </a:stretch>
                  </pic:blipFill>
                  <pic:spPr>
                    <a:xfrm>
                      <a:off x="0" y="0"/>
                      <a:ext cx="5274310" cy="2182495"/>
                    </a:xfrm>
                    <a:prstGeom prst="rect">
                      <a:avLst/>
                    </a:prstGeom>
                  </pic:spPr>
                </pic:pic>
              </a:graphicData>
            </a:graphic>
          </wp:inline>
        </w:drawing>
      </w:r>
    </w:p>
    <w:p w14:paraId="366B54CB" w14:textId="5BEE2BC0" w:rsidR="00CD718A" w:rsidRDefault="00B73D9E" w:rsidP="00B73D9E">
      <w:pPr>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rPr>
        <w:t>1.</w:t>
      </w:r>
      <w:r w:rsidR="00CD718A">
        <w:rPr>
          <w:rFonts w:ascii="微软雅黑" w:eastAsia="微软雅黑" w:hAnsi="微软雅黑" w:cs="微软雅黑" w:hint="eastAsia"/>
        </w:rPr>
        <w:t>新增NAT，点击【新增】按钮，如图：</w:t>
      </w:r>
    </w:p>
    <w:p w14:paraId="4EA0C071" w14:textId="544B8646" w:rsidR="00CD718A" w:rsidRDefault="00F22D7C" w:rsidP="00CD718A">
      <w:pPr>
        <w:rPr>
          <w:rFonts w:ascii="微软雅黑" w:eastAsia="微软雅黑" w:hAnsi="微软雅黑" w:cs="微软雅黑"/>
        </w:rPr>
      </w:pPr>
      <w:r w:rsidRPr="00F22D7C">
        <w:rPr>
          <w:rFonts w:ascii="微软雅黑" w:eastAsia="微软雅黑" w:hAnsi="微软雅黑" w:cs="微软雅黑"/>
        </w:rPr>
        <w:drawing>
          <wp:inline distT="0" distB="0" distL="0" distR="0" wp14:anchorId="706B1500" wp14:editId="29E30A85">
            <wp:extent cx="5274310" cy="2246630"/>
            <wp:effectExtent l="0" t="0" r="0" b="1270"/>
            <wp:docPr id="450" name="图片 450"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社交网站的手机截图&#10;&#10;描述已自动生成"/>
                    <pic:cNvPicPr/>
                  </pic:nvPicPr>
                  <pic:blipFill>
                    <a:blip r:embed="rId55"/>
                    <a:stretch>
                      <a:fillRect/>
                    </a:stretch>
                  </pic:blipFill>
                  <pic:spPr>
                    <a:xfrm>
                      <a:off x="0" y="0"/>
                      <a:ext cx="5274310" cy="2246630"/>
                    </a:xfrm>
                    <a:prstGeom prst="rect">
                      <a:avLst/>
                    </a:prstGeom>
                  </pic:spPr>
                </pic:pic>
              </a:graphicData>
            </a:graphic>
          </wp:inline>
        </w:drawing>
      </w:r>
    </w:p>
    <w:p w14:paraId="0803A0F2" w14:textId="77777777" w:rsidR="00CD718A" w:rsidRDefault="00CD718A" w:rsidP="00CD718A">
      <w:pPr>
        <w:rPr>
          <w:rFonts w:ascii="微软雅黑" w:eastAsia="微软雅黑" w:hAnsi="微软雅黑" w:cs="微软雅黑"/>
        </w:rPr>
      </w:pPr>
      <w:r>
        <w:rPr>
          <w:rFonts w:ascii="微软雅黑" w:eastAsia="微软雅黑" w:hAnsi="微软雅黑" w:cs="微软雅黑" w:hint="eastAsia"/>
        </w:rPr>
        <w:t>选择NAT，添加规则，把内网IP地址转化成公网IP地址；支持SNAT和DNAT，点击【新增】按钮，如图：</w:t>
      </w:r>
    </w:p>
    <w:p w14:paraId="3B31DE1F" w14:textId="259B0705" w:rsidR="00CD718A" w:rsidRPr="009C0639" w:rsidRDefault="00F22D7C" w:rsidP="00B73D9E">
      <w:pPr>
        <w:rPr>
          <w:rFonts w:ascii="微软雅黑" w:eastAsia="微软雅黑" w:hAnsi="微软雅黑" w:cs="微软雅黑" w:hint="eastAsia"/>
        </w:rPr>
      </w:pPr>
      <w:r w:rsidRPr="00F22D7C">
        <w:rPr>
          <w:rFonts w:ascii="微软雅黑" w:eastAsia="微软雅黑" w:hAnsi="微软雅黑" w:cs="微软雅黑"/>
        </w:rPr>
        <w:drawing>
          <wp:inline distT="0" distB="0" distL="0" distR="0" wp14:anchorId="4768FEF7" wp14:editId="5DE3A953">
            <wp:extent cx="5274310" cy="2165350"/>
            <wp:effectExtent l="0" t="0" r="0" b="6350"/>
            <wp:docPr id="451" name="图片 451"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社交网站的手机截图&#10;&#10;描述已自动生成"/>
                    <pic:cNvPicPr/>
                  </pic:nvPicPr>
                  <pic:blipFill>
                    <a:blip r:embed="rId56"/>
                    <a:stretch>
                      <a:fillRect/>
                    </a:stretch>
                  </pic:blipFill>
                  <pic:spPr>
                    <a:xfrm>
                      <a:off x="0" y="0"/>
                      <a:ext cx="5274310" cy="2165350"/>
                    </a:xfrm>
                    <a:prstGeom prst="rect">
                      <a:avLst/>
                    </a:prstGeom>
                  </pic:spPr>
                </pic:pic>
              </a:graphicData>
            </a:graphic>
          </wp:inline>
        </w:drawing>
      </w:r>
    </w:p>
    <w:p w14:paraId="6E672BF0" w14:textId="2A11E0F7" w:rsidR="00B5428E" w:rsidRDefault="003C3EDA">
      <w:pPr>
        <w:pStyle w:val="1"/>
        <w:pageBreakBefore/>
        <w:spacing w:line="120" w:lineRule="auto"/>
        <w:jc w:val="left"/>
        <w:rPr>
          <w:rFonts w:ascii="微软雅黑" w:eastAsia="微软雅黑" w:hAnsi="微软雅黑" w:cs="微软雅黑"/>
          <w:sz w:val="32"/>
        </w:rPr>
      </w:pPr>
      <w:bookmarkStart w:id="37" w:name="_Toc523237581"/>
      <w:bookmarkStart w:id="38" w:name="_Toc515628036"/>
      <w:bookmarkStart w:id="39" w:name="_Toc515628577"/>
      <w:bookmarkStart w:id="40" w:name="_Toc88600803"/>
      <w:bookmarkEnd w:id="19"/>
      <w:bookmarkEnd w:id="20"/>
      <w:r>
        <w:rPr>
          <w:rFonts w:ascii="微软雅黑" w:eastAsia="微软雅黑" w:hAnsi="微软雅黑" w:cs="微软雅黑" w:hint="eastAsia"/>
          <w:sz w:val="32"/>
        </w:rPr>
        <w:lastRenderedPageBreak/>
        <w:t>第</w:t>
      </w:r>
      <w:r w:rsidR="00A4203D">
        <w:rPr>
          <w:rFonts w:ascii="微软雅黑" w:eastAsia="微软雅黑" w:hAnsi="微软雅黑" w:cs="微软雅黑" w:hint="eastAsia"/>
          <w:sz w:val="32"/>
        </w:rPr>
        <w:t>五</w:t>
      </w:r>
      <w:r>
        <w:rPr>
          <w:rFonts w:ascii="微软雅黑" w:eastAsia="微软雅黑" w:hAnsi="微软雅黑" w:cs="微软雅黑" w:hint="eastAsia"/>
          <w:sz w:val="32"/>
        </w:rPr>
        <w:t>章</w:t>
      </w:r>
      <w:r>
        <w:rPr>
          <w:rFonts w:ascii="微软雅黑" w:eastAsia="微软雅黑" w:hAnsi="微软雅黑" w:cs="微软雅黑" w:hint="eastAsia"/>
          <w:sz w:val="32"/>
        </w:rPr>
        <w:t xml:space="preserve"> </w:t>
      </w:r>
      <w:r>
        <w:rPr>
          <w:rFonts w:ascii="微软雅黑" w:eastAsia="微软雅黑" w:hAnsi="微软雅黑" w:cs="微软雅黑" w:hint="eastAsia"/>
          <w:sz w:val="32"/>
        </w:rPr>
        <w:t>资源运维</w:t>
      </w:r>
      <w:bookmarkEnd w:id="40"/>
    </w:p>
    <w:p w14:paraId="070D8885" w14:textId="6526ED0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CMP</w:t>
      </w:r>
      <w:r>
        <w:rPr>
          <w:rFonts w:ascii="微软雅黑" w:eastAsia="微软雅黑" w:hAnsi="微软雅黑" w:cs="微软雅黑" w:hint="eastAsia"/>
        </w:rPr>
        <w:t>支持混合编排，可支持虚机创建到软件安装一体化流程编排。混合编排是一种简单易用的云计算资源管理和自动化运维服务。</w:t>
      </w:r>
      <w:r>
        <w:rPr>
          <w:rFonts w:ascii="微软雅黑" w:eastAsia="微软雅黑" w:hAnsi="微软雅黑" w:cs="微软雅黑" w:hint="eastAsia"/>
        </w:rPr>
        <w:t>CMP</w:t>
      </w:r>
      <w:r>
        <w:rPr>
          <w:rFonts w:ascii="微软雅黑" w:eastAsia="微软雅黑" w:hAnsi="微软雅黑" w:cs="微软雅黑" w:hint="eastAsia"/>
        </w:rPr>
        <w:t>用户可以通过模板描述多个资源节点、运维节点、软件节点之间的依赖关系、配置等，通过作业执行创建相应模板的资源。</w:t>
      </w:r>
    </w:p>
    <w:p w14:paraId="2D3AFA0F" w14:textId="1A2640BB" w:rsidR="00B5428E" w:rsidRDefault="00A4203D">
      <w:pPr>
        <w:pStyle w:val="2"/>
        <w:spacing w:line="120" w:lineRule="auto"/>
        <w:rPr>
          <w:rFonts w:ascii="微软雅黑" w:eastAsia="微软雅黑" w:hAnsi="微软雅黑" w:cs="微软雅黑"/>
          <w:sz w:val="28"/>
        </w:rPr>
      </w:pPr>
      <w:bookmarkStart w:id="41" w:name="_Toc88600804"/>
      <w:r>
        <w:rPr>
          <w:rFonts w:ascii="微软雅黑" w:eastAsia="微软雅黑" w:hAnsi="微软雅黑" w:cs="微软雅黑"/>
          <w:sz w:val="28"/>
        </w:rPr>
        <w:t>5</w:t>
      </w:r>
      <w:r w:rsidR="003C3EDA">
        <w:rPr>
          <w:rFonts w:ascii="微软雅黑" w:eastAsia="微软雅黑" w:hAnsi="微软雅黑" w:cs="微软雅黑" w:hint="eastAsia"/>
          <w:sz w:val="28"/>
        </w:rPr>
        <w:t xml:space="preserve">.1 </w:t>
      </w:r>
      <w:r w:rsidR="003C3EDA">
        <w:rPr>
          <w:rFonts w:ascii="微软雅黑" w:eastAsia="微软雅黑" w:hAnsi="微软雅黑" w:cs="微软雅黑" w:hint="eastAsia"/>
          <w:sz w:val="28"/>
        </w:rPr>
        <w:t>编排模板</w:t>
      </w:r>
      <w:bookmarkEnd w:id="41"/>
    </w:p>
    <w:p w14:paraId="4A97DD93"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进入‘资源运维’</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‘作业配置’</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‘编排模板’界面，在编排模板中可以自定义模板内容，也可以使用内置的模板，内置的模板主要是</w:t>
      </w:r>
      <w:r>
        <w:rPr>
          <w:rFonts w:ascii="微软雅黑" w:eastAsia="微软雅黑" w:hAnsi="微软雅黑" w:cs="微软雅黑" w:hint="eastAsia"/>
        </w:rPr>
        <w:t>1</w:t>
      </w:r>
      <w:r>
        <w:rPr>
          <w:rFonts w:ascii="微软雅黑" w:eastAsia="微软雅黑" w:hAnsi="微软雅黑" w:cs="微软雅黑" w:hint="eastAsia"/>
        </w:rPr>
        <w:t>7</w:t>
      </w:r>
      <w:r>
        <w:rPr>
          <w:rFonts w:ascii="微软雅黑" w:eastAsia="微软雅黑" w:hAnsi="微软雅黑" w:cs="微软雅黑" w:hint="eastAsia"/>
        </w:rPr>
        <w:t>款软件的基本安装配置，如下图所示。</w:t>
      </w:r>
    </w:p>
    <w:p w14:paraId="3F1C3F39" w14:textId="77777777" w:rsidR="00B5428E" w:rsidRDefault="003C3EDA">
      <w:pPr>
        <w:spacing w:line="120" w:lineRule="auto"/>
        <w:rPr>
          <w:rFonts w:ascii="微软雅黑" w:eastAsia="微软雅黑" w:hAnsi="微软雅黑" w:cs="微软雅黑"/>
        </w:rPr>
      </w:pPr>
      <w:r>
        <w:rPr>
          <w:noProof/>
        </w:rPr>
        <w:drawing>
          <wp:inline distT="0" distB="0" distL="114300" distR="114300" wp14:anchorId="2D10D81B" wp14:editId="7A3F4B36">
            <wp:extent cx="5262880" cy="2091690"/>
            <wp:effectExtent l="0" t="0" r="13970" b="3810"/>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57"/>
                    <a:stretch>
                      <a:fillRect/>
                    </a:stretch>
                  </pic:blipFill>
                  <pic:spPr>
                    <a:xfrm>
                      <a:off x="0" y="0"/>
                      <a:ext cx="5262880" cy="2091690"/>
                    </a:xfrm>
                    <a:prstGeom prst="rect">
                      <a:avLst/>
                    </a:prstGeom>
                    <a:noFill/>
                    <a:ln>
                      <a:noFill/>
                    </a:ln>
                  </pic:spPr>
                </pic:pic>
              </a:graphicData>
            </a:graphic>
          </wp:inline>
        </w:drawing>
      </w:r>
    </w:p>
    <w:p w14:paraId="39B239FC"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在自定义模板界面，点击</w:t>
      </w:r>
      <w:r>
        <w:rPr>
          <w:rFonts w:ascii="微软雅黑" w:eastAsia="微软雅黑" w:hAnsi="微软雅黑" w:cs="微软雅黑" w:hint="eastAsia"/>
        </w:rPr>
        <w:t>【新增】</w:t>
      </w:r>
      <w:r>
        <w:rPr>
          <w:rFonts w:ascii="微软雅黑" w:eastAsia="微软雅黑" w:hAnsi="微软雅黑" w:cs="微软雅黑" w:hint="eastAsia"/>
        </w:rPr>
        <w:t>按钮可以按照使用场景自定义模板，如下图所示：</w:t>
      </w:r>
    </w:p>
    <w:p w14:paraId="05674EF1" w14:textId="77777777" w:rsidR="00B5428E" w:rsidRDefault="003C3EDA">
      <w:pPr>
        <w:spacing w:line="120" w:lineRule="auto"/>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9355ACA" wp14:editId="3EE8E11B">
            <wp:extent cx="5269230" cy="2186940"/>
            <wp:effectExtent l="0" t="0" r="3810" b="762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58"/>
                    <a:stretch>
                      <a:fillRect/>
                    </a:stretch>
                  </pic:blipFill>
                  <pic:spPr>
                    <a:xfrm>
                      <a:off x="0" y="0"/>
                      <a:ext cx="5269230" cy="2186940"/>
                    </a:xfrm>
                    <a:prstGeom prst="rect">
                      <a:avLst/>
                    </a:prstGeom>
                    <a:noFill/>
                    <a:ln>
                      <a:noFill/>
                    </a:ln>
                  </pic:spPr>
                </pic:pic>
              </a:graphicData>
            </a:graphic>
          </wp:inline>
        </w:drawing>
      </w:r>
    </w:p>
    <w:p w14:paraId="674C3795"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lastRenderedPageBreak/>
        <w:t>控制组件：主要是开始、结束、判断（主要根据前一个节点的执行结果判断后续节点是否执行）</w:t>
      </w:r>
    </w:p>
    <w:p w14:paraId="71FD4CA2"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资源组件：</w:t>
      </w:r>
      <w:r>
        <w:rPr>
          <w:rFonts w:ascii="微软雅黑" w:eastAsia="微软雅黑" w:hAnsi="微软雅黑" w:cs="微软雅黑" w:hint="eastAsia"/>
        </w:rPr>
        <w:t>OpenStack</w:t>
      </w:r>
      <w:r>
        <w:rPr>
          <w:rFonts w:ascii="微软雅黑" w:eastAsia="微软雅黑" w:hAnsi="微软雅黑" w:cs="微软雅黑" w:hint="eastAsia"/>
        </w:rPr>
        <w:t>各个基础组件，比如：</w:t>
      </w:r>
      <w:r>
        <w:rPr>
          <w:rFonts w:ascii="微软雅黑" w:eastAsia="微软雅黑" w:hAnsi="微软雅黑" w:cs="微软雅黑" w:hint="eastAsia"/>
        </w:rPr>
        <w:t>OpenStack</w:t>
      </w:r>
      <w:r>
        <w:rPr>
          <w:rFonts w:ascii="微软雅黑" w:eastAsia="微软雅黑" w:hAnsi="微软雅黑" w:cs="微软雅黑" w:hint="eastAsia"/>
        </w:rPr>
        <w:t>虚机、</w:t>
      </w:r>
      <w:r>
        <w:rPr>
          <w:rFonts w:ascii="微软雅黑" w:eastAsia="微软雅黑" w:hAnsi="微软雅黑" w:cs="微软雅黑" w:hint="eastAsia"/>
        </w:rPr>
        <w:t>OpenStack</w:t>
      </w:r>
      <w:r>
        <w:rPr>
          <w:rFonts w:ascii="微软雅黑" w:eastAsia="微软雅黑" w:hAnsi="微软雅黑" w:cs="微软雅黑" w:hint="eastAsia"/>
        </w:rPr>
        <w:t>云硬盘、云网络、子网等，支持整个</w:t>
      </w:r>
      <w:r>
        <w:rPr>
          <w:rFonts w:ascii="微软雅黑" w:eastAsia="微软雅黑" w:hAnsi="微软雅黑" w:cs="微软雅黑" w:hint="eastAsia"/>
        </w:rPr>
        <w:t>OpenStack</w:t>
      </w:r>
      <w:r>
        <w:rPr>
          <w:rFonts w:ascii="微软雅黑" w:eastAsia="微软雅黑" w:hAnsi="微软雅黑" w:cs="微软雅黑" w:hint="eastAsia"/>
        </w:rPr>
        <w:t>虚机的编排创建；</w:t>
      </w:r>
      <w:r>
        <w:rPr>
          <w:rFonts w:ascii="微软雅黑" w:eastAsia="微软雅黑" w:hAnsi="微软雅黑" w:cs="微软雅黑" w:hint="eastAsia"/>
        </w:rPr>
        <w:t>vCenter</w:t>
      </w:r>
      <w:r>
        <w:rPr>
          <w:rFonts w:ascii="微软雅黑" w:eastAsia="微软雅黑" w:hAnsi="微软雅黑" w:cs="微软雅黑" w:hint="eastAsia"/>
        </w:rPr>
        <w:t>主要有</w:t>
      </w:r>
      <w:r>
        <w:rPr>
          <w:rFonts w:ascii="微软雅黑" w:eastAsia="微软雅黑" w:hAnsi="微软雅黑" w:cs="微软雅黑" w:hint="eastAsia"/>
        </w:rPr>
        <w:t>vCenter</w:t>
      </w:r>
      <w:r>
        <w:rPr>
          <w:rFonts w:ascii="微软雅黑" w:eastAsia="微软雅黑" w:hAnsi="微软雅黑" w:cs="微软雅黑" w:hint="eastAsia"/>
        </w:rPr>
        <w:t>虚机节点。如下图所示：</w:t>
      </w:r>
    </w:p>
    <w:p w14:paraId="1D71C635"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710ADF7" wp14:editId="25EE9873">
            <wp:extent cx="5269230" cy="2105025"/>
            <wp:effectExtent l="0" t="0" r="3810" b="1333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59"/>
                    <a:stretch>
                      <a:fillRect/>
                    </a:stretch>
                  </pic:blipFill>
                  <pic:spPr>
                    <a:xfrm>
                      <a:off x="0" y="0"/>
                      <a:ext cx="5269230" cy="2105025"/>
                    </a:xfrm>
                    <a:prstGeom prst="rect">
                      <a:avLst/>
                    </a:prstGeom>
                    <a:noFill/>
                    <a:ln>
                      <a:noFill/>
                    </a:ln>
                  </pic:spPr>
                </pic:pic>
              </a:graphicData>
            </a:graphic>
          </wp:inline>
        </w:drawing>
      </w:r>
    </w:p>
    <w:p w14:paraId="30CDB3B3"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软件节点：主要包括</w:t>
      </w:r>
      <w:r>
        <w:rPr>
          <w:rFonts w:ascii="微软雅黑" w:eastAsia="微软雅黑" w:hAnsi="微软雅黑" w:cs="微软雅黑" w:hint="eastAsia"/>
        </w:rPr>
        <w:t>20</w:t>
      </w:r>
      <w:r>
        <w:rPr>
          <w:rFonts w:ascii="微软雅黑" w:eastAsia="微软雅黑" w:hAnsi="微软雅黑" w:cs="微软雅黑" w:hint="eastAsia"/>
        </w:rPr>
        <w:t>种软件的编排，</w:t>
      </w:r>
      <w:r>
        <w:rPr>
          <w:rFonts w:ascii="微软雅黑" w:eastAsia="微软雅黑" w:hAnsi="微软雅黑" w:cs="微软雅黑" w:hint="eastAsia"/>
        </w:rPr>
        <w:t>20</w:t>
      </w:r>
      <w:r>
        <w:rPr>
          <w:rFonts w:ascii="微软雅黑" w:eastAsia="微软雅黑" w:hAnsi="微软雅黑" w:cs="微软雅黑" w:hint="eastAsia"/>
        </w:rPr>
        <w:t>款软件分别为：</w:t>
      </w:r>
      <w:r>
        <w:rPr>
          <w:rFonts w:ascii="微软雅黑" w:eastAsia="微软雅黑" w:hAnsi="微软雅黑" w:cs="微软雅黑" w:hint="eastAsia"/>
        </w:rPr>
        <w:t>JDK</w:t>
      </w:r>
      <w:r>
        <w:rPr>
          <w:rFonts w:ascii="微软雅黑" w:eastAsia="微软雅黑" w:hAnsi="微软雅黑" w:cs="微软雅黑" w:hint="eastAsia"/>
        </w:rPr>
        <w:t>、</w:t>
      </w:r>
      <w:r>
        <w:rPr>
          <w:rFonts w:ascii="微软雅黑" w:eastAsia="微软雅黑" w:hAnsi="微软雅黑" w:cs="微软雅黑" w:hint="eastAsia"/>
        </w:rPr>
        <w:t>Tomcat</w:t>
      </w:r>
      <w:r>
        <w:rPr>
          <w:rFonts w:ascii="微软雅黑" w:eastAsia="微软雅黑" w:hAnsi="微软雅黑" w:cs="微软雅黑" w:hint="eastAsia"/>
        </w:rPr>
        <w:t>、</w:t>
      </w:r>
      <w:r>
        <w:rPr>
          <w:rFonts w:ascii="微软雅黑" w:eastAsia="微软雅黑" w:hAnsi="微软雅黑" w:cs="微软雅黑" w:hint="eastAsia"/>
        </w:rPr>
        <w:t>Apache</w:t>
      </w:r>
      <w:r>
        <w:rPr>
          <w:rFonts w:ascii="微软雅黑" w:eastAsia="微软雅黑" w:hAnsi="微软雅黑" w:cs="微软雅黑" w:hint="eastAsia"/>
        </w:rPr>
        <w:t>、</w:t>
      </w:r>
      <w:proofErr w:type="spellStart"/>
      <w:r>
        <w:rPr>
          <w:rFonts w:ascii="微软雅黑" w:eastAsia="微软雅黑" w:hAnsi="微软雅黑" w:cs="微软雅黑" w:hint="eastAsia"/>
        </w:rPr>
        <w:t>Websphere</w:t>
      </w:r>
      <w:proofErr w:type="spellEnd"/>
      <w:r>
        <w:rPr>
          <w:rFonts w:ascii="微软雅黑" w:eastAsia="微软雅黑" w:hAnsi="微软雅黑" w:cs="微软雅黑" w:hint="eastAsia"/>
        </w:rPr>
        <w:t>、</w:t>
      </w:r>
      <w:proofErr w:type="spellStart"/>
      <w:r>
        <w:rPr>
          <w:rFonts w:ascii="微软雅黑" w:eastAsia="微软雅黑" w:hAnsi="微软雅黑" w:cs="微软雅黑" w:hint="eastAsia"/>
        </w:rPr>
        <w:t>Weblogic</w:t>
      </w:r>
      <w:proofErr w:type="spellEnd"/>
      <w:r>
        <w:rPr>
          <w:rFonts w:ascii="微软雅黑" w:eastAsia="微软雅黑" w:hAnsi="微软雅黑" w:cs="微软雅黑" w:hint="eastAsia"/>
        </w:rPr>
        <w:t>、</w:t>
      </w:r>
      <w:r>
        <w:rPr>
          <w:rFonts w:ascii="微软雅黑" w:eastAsia="微软雅黑" w:hAnsi="微软雅黑" w:cs="微软雅黑" w:hint="eastAsia"/>
        </w:rPr>
        <w:t>MySQL</w:t>
      </w:r>
      <w:r>
        <w:rPr>
          <w:rFonts w:ascii="微软雅黑" w:eastAsia="微软雅黑" w:hAnsi="微软雅黑" w:cs="微软雅黑" w:hint="eastAsia"/>
        </w:rPr>
        <w:t>、</w:t>
      </w:r>
      <w:r>
        <w:rPr>
          <w:rFonts w:ascii="微软雅黑" w:eastAsia="微软雅黑" w:hAnsi="微软雅黑" w:cs="微软雅黑" w:hint="eastAsia"/>
        </w:rPr>
        <w:t>Redis</w:t>
      </w:r>
      <w:r>
        <w:rPr>
          <w:rFonts w:ascii="微软雅黑" w:eastAsia="微软雅黑" w:hAnsi="微软雅黑" w:cs="微软雅黑" w:hint="eastAsia"/>
        </w:rPr>
        <w:t>、</w:t>
      </w:r>
      <w:r>
        <w:rPr>
          <w:rFonts w:ascii="微软雅黑" w:eastAsia="微软雅黑" w:hAnsi="微软雅黑" w:cs="微软雅黑" w:hint="eastAsia"/>
        </w:rPr>
        <w:t>Mon</w:t>
      </w:r>
      <w:r>
        <w:rPr>
          <w:rFonts w:ascii="微软雅黑" w:eastAsia="微软雅黑" w:hAnsi="微软雅黑" w:cs="微软雅黑" w:hint="eastAsia"/>
        </w:rPr>
        <w:t>goDB</w:t>
      </w:r>
      <w:r>
        <w:rPr>
          <w:rFonts w:ascii="微软雅黑" w:eastAsia="微软雅黑" w:hAnsi="微软雅黑" w:cs="微软雅黑" w:hint="eastAsia"/>
        </w:rPr>
        <w:t>、</w:t>
      </w:r>
      <w:r>
        <w:rPr>
          <w:rFonts w:ascii="微软雅黑" w:eastAsia="微软雅黑" w:hAnsi="微软雅黑" w:cs="微软雅黑" w:hint="eastAsia"/>
        </w:rPr>
        <w:t>Kafka</w:t>
      </w:r>
      <w:r>
        <w:rPr>
          <w:rFonts w:ascii="微软雅黑" w:eastAsia="微软雅黑" w:hAnsi="微软雅黑" w:cs="微软雅黑" w:hint="eastAsia"/>
        </w:rPr>
        <w:t>、</w:t>
      </w:r>
      <w:proofErr w:type="spellStart"/>
      <w:r>
        <w:rPr>
          <w:rFonts w:ascii="微软雅黑" w:eastAsia="微软雅黑" w:hAnsi="微软雅黑" w:cs="微软雅黑" w:hint="eastAsia"/>
        </w:rPr>
        <w:t>Rabbitmq</w:t>
      </w:r>
      <w:proofErr w:type="spellEnd"/>
      <w:r>
        <w:rPr>
          <w:rFonts w:ascii="微软雅黑" w:eastAsia="微软雅黑" w:hAnsi="微软雅黑" w:cs="微软雅黑" w:hint="eastAsia"/>
        </w:rPr>
        <w:t>、</w:t>
      </w:r>
      <w:proofErr w:type="spellStart"/>
      <w:r>
        <w:rPr>
          <w:rFonts w:ascii="微软雅黑" w:eastAsia="微软雅黑" w:hAnsi="微软雅黑" w:cs="微软雅黑" w:hint="eastAsia"/>
        </w:rPr>
        <w:t>Activemq</w:t>
      </w:r>
      <w:proofErr w:type="spellEnd"/>
      <w:r>
        <w:rPr>
          <w:rFonts w:ascii="微软雅黑" w:eastAsia="微软雅黑" w:hAnsi="微软雅黑" w:cs="微软雅黑" w:hint="eastAsia"/>
        </w:rPr>
        <w:t>、</w:t>
      </w:r>
      <w:r>
        <w:rPr>
          <w:rFonts w:ascii="微软雅黑" w:eastAsia="微软雅黑" w:hAnsi="微软雅黑" w:cs="微软雅黑" w:hint="eastAsia"/>
        </w:rPr>
        <w:t>Zookeeper</w:t>
      </w:r>
      <w:r>
        <w:rPr>
          <w:rFonts w:ascii="微软雅黑" w:eastAsia="微软雅黑" w:hAnsi="微软雅黑" w:cs="微软雅黑" w:hint="eastAsia"/>
        </w:rPr>
        <w:t>、</w:t>
      </w:r>
      <w:proofErr w:type="spellStart"/>
      <w:r>
        <w:rPr>
          <w:rFonts w:ascii="微软雅黑" w:eastAsia="微软雅黑" w:hAnsi="微软雅黑" w:cs="微软雅黑" w:hint="eastAsia"/>
        </w:rPr>
        <w:t>Etcd</w:t>
      </w:r>
      <w:proofErr w:type="spellEnd"/>
      <w:r>
        <w:rPr>
          <w:rFonts w:ascii="微软雅黑" w:eastAsia="微软雅黑" w:hAnsi="微软雅黑" w:cs="微软雅黑" w:hint="eastAsia"/>
        </w:rPr>
        <w:t>、</w:t>
      </w:r>
      <w:r>
        <w:rPr>
          <w:rFonts w:ascii="微软雅黑" w:eastAsia="微软雅黑" w:hAnsi="微软雅黑" w:cs="微软雅黑" w:hint="eastAsia"/>
        </w:rPr>
        <w:t>Nginx</w:t>
      </w:r>
      <w:r>
        <w:rPr>
          <w:rFonts w:ascii="微软雅黑" w:eastAsia="微软雅黑" w:hAnsi="微软雅黑" w:cs="微软雅黑" w:hint="eastAsia"/>
        </w:rPr>
        <w:t>、</w:t>
      </w:r>
      <w:r>
        <w:rPr>
          <w:rFonts w:ascii="微软雅黑" w:eastAsia="微软雅黑" w:hAnsi="微软雅黑" w:cs="微软雅黑" w:hint="eastAsia"/>
        </w:rPr>
        <w:t>NFS</w:t>
      </w:r>
      <w:r>
        <w:rPr>
          <w:rFonts w:ascii="微软雅黑" w:eastAsia="微软雅黑" w:hAnsi="微软雅黑" w:cs="微软雅黑" w:hint="eastAsia"/>
        </w:rPr>
        <w:t>、</w:t>
      </w:r>
      <w:r>
        <w:rPr>
          <w:rFonts w:ascii="微软雅黑" w:eastAsia="微软雅黑" w:hAnsi="微软雅黑" w:cs="微软雅黑" w:hint="eastAsia"/>
        </w:rPr>
        <w:t>Oracle</w:t>
      </w:r>
      <w:r>
        <w:rPr>
          <w:rFonts w:ascii="微软雅黑" w:eastAsia="微软雅黑" w:hAnsi="微软雅黑" w:cs="微软雅黑" w:hint="eastAsia"/>
        </w:rPr>
        <w:t>、</w:t>
      </w:r>
      <w:r>
        <w:rPr>
          <w:rFonts w:ascii="微软雅黑" w:eastAsia="微软雅黑" w:hAnsi="微软雅黑" w:cs="微软雅黑" w:hint="eastAsia"/>
        </w:rPr>
        <w:t>PostgreSQL</w:t>
      </w:r>
      <w:r>
        <w:rPr>
          <w:rFonts w:ascii="微软雅黑" w:eastAsia="微软雅黑" w:hAnsi="微软雅黑" w:cs="微软雅黑" w:hint="eastAsia"/>
        </w:rPr>
        <w:t>、</w:t>
      </w:r>
      <w:proofErr w:type="spellStart"/>
      <w:r>
        <w:rPr>
          <w:rFonts w:ascii="微软雅黑" w:eastAsia="微软雅黑" w:hAnsi="微软雅黑" w:cs="微软雅黑" w:hint="eastAsia"/>
        </w:rPr>
        <w:t>SqlServer</w:t>
      </w:r>
      <w:proofErr w:type="spellEnd"/>
      <w:r>
        <w:rPr>
          <w:rFonts w:ascii="微软雅黑" w:eastAsia="微软雅黑" w:hAnsi="微软雅黑" w:cs="微软雅黑" w:hint="eastAsia"/>
        </w:rPr>
        <w:t>、</w:t>
      </w:r>
      <w:proofErr w:type="spellStart"/>
      <w:r>
        <w:rPr>
          <w:rFonts w:ascii="微软雅黑" w:eastAsia="微软雅黑" w:hAnsi="微软雅黑" w:cs="微软雅黑" w:hint="eastAsia"/>
        </w:rPr>
        <w:t>MemCached</w:t>
      </w:r>
      <w:proofErr w:type="spellEnd"/>
      <w:r>
        <w:rPr>
          <w:rFonts w:ascii="微软雅黑" w:eastAsia="微软雅黑" w:hAnsi="微软雅黑" w:cs="微软雅黑" w:hint="eastAsia"/>
        </w:rPr>
        <w:t>、</w:t>
      </w:r>
      <w:proofErr w:type="spellStart"/>
      <w:r>
        <w:rPr>
          <w:rFonts w:ascii="微软雅黑" w:eastAsia="微软雅黑" w:hAnsi="微软雅黑" w:cs="微软雅黑" w:hint="eastAsia"/>
        </w:rPr>
        <w:t>RocketMQ</w:t>
      </w:r>
      <w:proofErr w:type="spellEnd"/>
      <w:r>
        <w:rPr>
          <w:rFonts w:ascii="微软雅黑" w:eastAsia="微软雅黑" w:hAnsi="微软雅黑" w:cs="微软雅黑" w:hint="eastAsia"/>
        </w:rPr>
        <w:t>。可以针对每一个软件节点配置，部分软件支持单点、集群两种部署方式。如下图所示：</w:t>
      </w:r>
    </w:p>
    <w:p w14:paraId="5E73A8B3"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4D5B44B3" wp14:editId="41676776">
            <wp:extent cx="5273040" cy="2225040"/>
            <wp:effectExtent l="0" t="0" r="0" b="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60"/>
                    <a:stretch>
                      <a:fillRect/>
                    </a:stretch>
                  </pic:blipFill>
                  <pic:spPr>
                    <a:xfrm>
                      <a:off x="0" y="0"/>
                      <a:ext cx="5273040" cy="2225040"/>
                    </a:xfrm>
                    <a:prstGeom prst="rect">
                      <a:avLst/>
                    </a:prstGeom>
                    <a:noFill/>
                    <a:ln>
                      <a:noFill/>
                    </a:ln>
                  </pic:spPr>
                </pic:pic>
              </a:graphicData>
            </a:graphic>
          </wp:inline>
        </w:drawing>
      </w:r>
    </w:p>
    <w:p w14:paraId="161BD098"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运维节点：主要支持脚本执行、文件分发</w:t>
      </w:r>
      <w:r>
        <w:rPr>
          <w:rFonts w:ascii="微软雅黑" w:eastAsia="微软雅黑" w:hAnsi="微软雅黑" w:cs="微软雅黑" w:hint="eastAsia"/>
        </w:rPr>
        <w:t>、</w:t>
      </w:r>
      <w:r>
        <w:rPr>
          <w:rFonts w:ascii="微软雅黑" w:eastAsia="微软雅黑" w:hAnsi="微软雅黑" w:cs="微软雅黑" w:hint="eastAsia"/>
        </w:rPr>
        <w:t>用户管理、服务维护、文件备份</w:t>
      </w:r>
      <w:r>
        <w:rPr>
          <w:rFonts w:ascii="微软雅黑" w:eastAsia="微软雅黑" w:hAnsi="微软雅黑" w:cs="微软雅黑" w:hint="eastAsia"/>
        </w:rPr>
        <w:t>等功能，如</w:t>
      </w:r>
      <w:r>
        <w:rPr>
          <w:rFonts w:ascii="微软雅黑" w:eastAsia="微软雅黑" w:hAnsi="微软雅黑" w:cs="微软雅黑" w:hint="eastAsia"/>
        </w:rPr>
        <w:lastRenderedPageBreak/>
        <w:t>下图所示：</w:t>
      </w:r>
    </w:p>
    <w:p w14:paraId="441E0A78"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注：运维节点中只有文件备份的作业，支持备份恢复功能，混合编排时暂不支持恢复</w:t>
      </w:r>
      <w:r>
        <w:rPr>
          <w:rFonts w:ascii="微软雅黑" w:eastAsia="微软雅黑" w:hAnsi="微软雅黑" w:cs="微软雅黑" w:hint="eastAsia"/>
        </w:rPr>
        <w:t>备份操作</w:t>
      </w:r>
      <w:r>
        <w:rPr>
          <w:rFonts w:ascii="微软雅黑" w:eastAsia="微软雅黑" w:hAnsi="微软雅黑" w:cs="微软雅黑" w:hint="eastAsia"/>
        </w:rPr>
        <w:t>。当编排的节点均为运维类节点时，支持将常规作业转换为定时作</w:t>
      </w:r>
      <w:r>
        <w:rPr>
          <w:rFonts w:ascii="微软雅黑" w:eastAsia="微软雅黑" w:hAnsi="微软雅黑" w:cs="微软雅黑" w:hint="eastAsia"/>
        </w:rPr>
        <w:t>业。</w:t>
      </w:r>
    </w:p>
    <w:p w14:paraId="4F8480B9"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6F8EAF1" wp14:editId="0659E790">
            <wp:extent cx="5261610" cy="2146935"/>
            <wp:effectExtent l="0" t="0" r="11430" b="1905"/>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61"/>
                    <a:stretch>
                      <a:fillRect/>
                    </a:stretch>
                  </pic:blipFill>
                  <pic:spPr>
                    <a:xfrm>
                      <a:off x="0" y="0"/>
                      <a:ext cx="5261610" cy="2146935"/>
                    </a:xfrm>
                    <a:prstGeom prst="rect">
                      <a:avLst/>
                    </a:prstGeom>
                    <a:noFill/>
                    <a:ln>
                      <a:noFill/>
                    </a:ln>
                  </pic:spPr>
                </pic:pic>
              </a:graphicData>
            </a:graphic>
          </wp:inline>
        </w:drawing>
      </w:r>
    </w:p>
    <w:p w14:paraId="294B1EF6"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支持将控制组件、资源组件、软件组件、运维组件中的节点连接在一起执行混合编排。</w:t>
      </w:r>
    </w:p>
    <w:p w14:paraId="41EF9078" w14:textId="0A7D991F" w:rsidR="00B5428E" w:rsidRDefault="00A4203D">
      <w:pPr>
        <w:pStyle w:val="2"/>
        <w:spacing w:line="120" w:lineRule="auto"/>
        <w:rPr>
          <w:rFonts w:ascii="微软雅黑" w:eastAsia="微软雅黑" w:hAnsi="微软雅黑" w:cs="微软雅黑"/>
          <w:sz w:val="28"/>
        </w:rPr>
      </w:pPr>
      <w:bookmarkStart w:id="42" w:name="_Toc515628581"/>
      <w:bookmarkStart w:id="43" w:name="_Toc515628040"/>
      <w:bookmarkStart w:id="44" w:name="_Toc88600805"/>
      <w:r>
        <w:rPr>
          <w:rFonts w:ascii="微软雅黑" w:eastAsia="微软雅黑" w:hAnsi="微软雅黑" w:cs="微软雅黑"/>
          <w:sz w:val="28"/>
        </w:rPr>
        <w:t>5</w:t>
      </w:r>
      <w:r w:rsidR="003C3EDA">
        <w:rPr>
          <w:rFonts w:ascii="微软雅黑" w:eastAsia="微软雅黑" w:hAnsi="微软雅黑" w:cs="微软雅黑" w:hint="eastAsia"/>
          <w:sz w:val="28"/>
        </w:rPr>
        <w:t xml:space="preserve">.2 </w:t>
      </w:r>
      <w:r w:rsidR="003C3EDA">
        <w:rPr>
          <w:rFonts w:ascii="微软雅黑" w:eastAsia="微软雅黑" w:hAnsi="微软雅黑" w:cs="微软雅黑" w:hint="eastAsia"/>
          <w:sz w:val="28"/>
        </w:rPr>
        <w:t>作业管理</w:t>
      </w:r>
      <w:bookmarkEnd w:id="44"/>
    </w:p>
    <w:p w14:paraId="1E8621EA" w14:textId="77777777" w:rsidR="00B5428E" w:rsidRDefault="003C3EDA">
      <w:pPr>
        <w:spacing w:line="120" w:lineRule="auto"/>
        <w:rPr>
          <w:rFonts w:ascii="微软雅黑" w:eastAsia="微软雅黑" w:hAnsi="微软雅黑" w:cs="微软雅黑"/>
          <w:b/>
          <w:sz w:val="22"/>
        </w:rPr>
      </w:pPr>
      <w:r>
        <w:rPr>
          <w:rFonts w:ascii="微软雅黑" w:eastAsia="微软雅黑" w:hAnsi="微软雅黑" w:cs="微软雅黑" w:hint="eastAsia"/>
          <w:b/>
          <w:sz w:val="22"/>
        </w:rPr>
        <w:t>CMP</w:t>
      </w:r>
      <w:r>
        <w:rPr>
          <w:rFonts w:ascii="微软雅黑" w:eastAsia="微软雅黑" w:hAnsi="微软雅黑" w:cs="微软雅黑" w:hint="eastAsia"/>
          <w:b/>
          <w:sz w:val="22"/>
        </w:rPr>
        <w:t>平台编排作业使用</w:t>
      </w:r>
    </w:p>
    <w:p w14:paraId="1ACFCB14"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将编排的模板发布，发布的模板可以制作成作业执行。进入‘资源运维’</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‘作业配置’</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‘作业管理’中，点击</w:t>
      </w:r>
      <w:r>
        <w:rPr>
          <w:rFonts w:ascii="微软雅黑" w:eastAsia="微软雅黑" w:hAnsi="微软雅黑" w:cs="微软雅黑" w:hint="eastAsia"/>
        </w:rPr>
        <w:t>【新增】</w:t>
      </w:r>
      <w:r>
        <w:rPr>
          <w:rFonts w:ascii="微软雅黑" w:eastAsia="微软雅黑" w:hAnsi="微软雅黑" w:cs="微软雅黑" w:hint="eastAsia"/>
        </w:rPr>
        <w:t>按钮，选择相应作业场景下的模板。如下图所示：</w:t>
      </w:r>
    </w:p>
    <w:p w14:paraId="30AE732B"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421521C8" wp14:editId="3FBDBE69">
            <wp:extent cx="5263515" cy="2209800"/>
            <wp:effectExtent l="0" t="0" r="9525"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62"/>
                    <a:stretch>
                      <a:fillRect/>
                    </a:stretch>
                  </pic:blipFill>
                  <pic:spPr>
                    <a:xfrm>
                      <a:off x="0" y="0"/>
                      <a:ext cx="5263515" cy="2209800"/>
                    </a:xfrm>
                    <a:prstGeom prst="rect">
                      <a:avLst/>
                    </a:prstGeom>
                    <a:noFill/>
                    <a:ln>
                      <a:noFill/>
                    </a:ln>
                  </pic:spPr>
                </pic:pic>
              </a:graphicData>
            </a:graphic>
          </wp:inline>
        </w:drawing>
      </w:r>
    </w:p>
    <w:p w14:paraId="2F84F53D"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配置作业中要执行的主机信息，主机选择有两种方案：</w:t>
      </w:r>
    </w:p>
    <w:p w14:paraId="1AC0FCFB"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b/>
        </w:rPr>
        <w:t>方案一</w:t>
      </w:r>
      <w:r>
        <w:rPr>
          <w:rFonts w:ascii="微软雅黑" w:eastAsia="微软雅黑" w:hAnsi="微软雅黑" w:cs="微软雅黑" w:hint="eastAsia"/>
        </w:rPr>
        <w:t>：选择已有的主机。在作业管理中创建作业时，编辑节点信息，点击‘选择服务</w:t>
      </w:r>
      <w:r>
        <w:rPr>
          <w:rFonts w:ascii="微软雅黑" w:eastAsia="微软雅黑" w:hAnsi="微软雅黑" w:cs="微软雅黑" w:hint="eastAsia"/>
        </w:rPr>
        <w:lastRenderedPageBreak/>
        <w:t>器’按钮，如下图所示：</w:t>
      </w:r>
    </w:p>
    <w:p w14:paraId="78B5D829"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D3EAA4B" wp14:editId="1817EB85">
            <wp:extent cx="5268595" cy="3052445"/>
            <wp:effectExtent l="0" t="0" r="4445" b="10795"/>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63"/>
                    <a:stretch>
                      <a:fillRect/>
                    </a:stretch>
                  </pic:blipFill>
                  <pic:spPr>
                    <a:xfrm>
                      <a:off x="0" y="0"/>
                      <a:ext cx="5268595" cy="3052445"/>
                    </a:xfrm>
                    <a:prstGeom prst="rect">
                      <a:avLst/>
                    </a:prstGeom>
                    <a:noFill/>
                    <a:ln>
                      <a:noFill/>
                    </a:ln>
                  </pic:spPr>
                </pic:pic>
              </a:graphicData>
            </a:graphic>
          </wp:inline>
        </w:drawing>
      </w:r>
    </w:p>
    <w:p w14:paraId="733298D3"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b/>
        </w:rPr>
        <w:t>方案二：</w:t>
      </w:r>
      <w:r>
        <w:rPr>
          <w:rFonts w:ascii="微软雅黑" w:eastAsia="微软雅黑" w:hAnsi="微软雅黑" w:cs="微软雅黑" w:hint="eastAsia"/>
        </w:rPr>
        <w:t>编排模板时，创建新的主机，具体步骤如下：</w:t>
      </w:r>
    </w:p>
    <w:p w14:paraId="771DC146"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配置模板信息，如下图所示：</w:t>
      </w:r>
    </w:p>
    <w:p w14:paraId="4B8C868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68B312EC" wp14:editId="38E9DE1F">
            <wp:extent cx="5274310" cy="3034665"/>
            <wp:effectExtent l="0" t="0" r="2540" b="0"/>
            <wp:docPr id="11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99"/>
                    <pic:cNvPicPr>
                      <a:picLocks noChangeAspect="1"/>
                    </pic:cNvPicPr>
                  </pic:nvPicPr>
                  <pic:blipFill>
                    <a:blip r:embed="rId64" cstate="print"/>
                    <a:stretch>
                      <a:fillRect/>
                    </a:stretch>
                  </pic:blipFill>
                  <pic:spPr>
                    <a:xfrm>
                      <a:off x="0" y="0"/>
                      <a:ext cx="5274310" cy="3034665"/>
                    </a:xfrm>
                    <a:prstGeom prst="rect">
                      <a:avLst/>
                    </a:prstGeom>
                  </pic:spPr>
                </pic:pic>
              </a:graphicData>
            </a:graphic>
          </wp:inline>
        </w:drawing>
      </w:r>
    </w:p>
    <w:p w14:paraId="6912AD41"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模板中</w:t>
      </w:r>
      <w:r>
        <w:rPr>
          <w:rFonts w:ascii="微软雅黑" w:eastAsia="微软雅黑" w:hAnsi="微软雅黑" w:cs="微软雅黑" w:hint="eastAsia"/>
        </w:rPr>
        <w:t>配置主机信息，如下图所示：</w:t>
      </w:r>
    </w:p>
    <w:p w14:paraId="0C8D953F" w14:textId="77777777" w:rsidR="00B5428E" w:rsidRDefault="003C3EDA">
      <w:pPr>
        <w:spacing w:line="120" w:lineRule="auto"/>
        <w:rPr>
          <w:rFonts w:ascii="微软雅黑" w:eastAsia="微软雅黑" w:hAnsi="微软雅黑" w:cs="微软雅黑"/>
        </w:rPr>
      </w:pPr>
      <w:r>
        <w:rPr>
          <w:noProof/>
        </w:rPr>
        <w:lastRenderedPageBreak/>
        <w:drawing>
          <wp:inline distT="0" distB="0" distL="114300" distR="114300" wp14:anchorId="7EFB24CC" wp14:editId="03BFA8A3">
            <wp:extent cx="5271770" cy="3226435"/>
            <wp:effectExtent l="0" t="0" r="5080" b="12065"/>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65"/>
                    <a:stretch>
                      <a:fillRect/>
                    </a:stretch>
                  </pic:blipFill>
                  <pic:spPr>
                    <a:xfrm>
                      <a:off x="0" y="0"/>
                      <a:ext cx="5271770" cy="3226435"/>
                    </a:xfrm>
                    <a:prstGeom prst="rect">
                      <a:avLst/>
                    </a:prstGeom>
                    <a:noFill/>
                    <a:ln>
                      <a:noFill/>
                    </a:ln>
                  </pic:spPr>
                </pic:pic>
              </a:graphicData>
            </a:graphic>
          </wp:inline>
        </w:drawing>
      </w:r>
    </w:p>
    <w:p w14:paraId="2EA34451"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配置软件安装</w:t>
      </w:r>
      <w:r>
        <w:rPr>
          <w:rFonts w:ascii="微软雅黑" w:eastAsia="微软雅黑" w:hAnsi="微软雅黑" w:cs="微软雅黑" w:hint="eastAsia"/>
        </w:rPr>
        <w:t>/</w:t>
      </w:r>
      <w:r>
        <w:rPr>
          <w:rFonts w:ascii="微软雅黑" w:eastAsia="微软雅黑" w:hAnsi="微软雅黑" w:cs="微软雅黑" w:hint="eastAsia"/>
        </w:rPr>
        <w:t>运维节点的节点信息，并和新增的主机节点关联起来，如下图所示：</w:t>
      </w:r>
    </w:p>
    <w:p w14:paraId="48809444"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AB538DF" wp14:editId="4553C40A">
            <wp:extent cx="5272405" cy="4448810"/>
            <wp:effectExtent l="0" t="0" r="635" b="127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66"/>
                    <a:stretch>
                      <a:fillRect/>
                    </a:stretch>
                  </pic:blipFill>
                  <pic:spPr>
                    <a:xfrm>
                      <a:off x="0" y="0"/>
                      <a:ext cx="5272405" cy="4448810"/>
                    </a:xfrm>
                    <a:prstGeom prst="rect">
                      <a:avLst/>
                    </a:prstGeom>
                    <a:noFill/>
                    <a:ln>
                      <a:noFill/>
                    </a:ln>
                  </pic:spPr>
                </pic:pic>
              </a:graphicData>
            </a:graphic>
          </wp:inline>
        </w:drawing>
      </w:r>
    </w:p>
    <w:p w14:paraId="07C4E16E"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rPr>
        <w:t>发布该编排好的模板，并在作业管理中使用该模板创建作业，设置虚机创建的信息，</w:t>
      </w:r>
      <w:r>
        <w:rPr>
          <w:rFonts w:ascii="微软雅黑" w:eastAsia="微软雅黑" w:hAnsi="微软雅黑" w:cs="微软雅黑" w:hint="eastAsia"/>
        </w:rPr>
        <w:lastRenderedPageBreak/>
        <w:t>如下图所示：</w:t>
      </w:r>
    </w:p>
    <w:p w14:paraId="2708DB94"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注：需要确保所用的模板已经进行密码维护操作，否则因无法获取密码软件安装（运维编排）会失败。</w:t>
      </w:r>
    </w:p>
    <w:p w14:paraId="19DC9376"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994853B" wp14:editId="11C7FADC">
            <wp:extent cx="5269230" cy="4802505"/>
            <wp:effectExtent l="0" t="0" r="3810" b="13335"/>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67"/>
                    <a:stretch>
                      <a:fillRect/>
                    </a:stretch>
                  </pic:blipFill>
                  <pic:spPr>
                    <a:xfrm>
                      <a:off x="0" y="0"/>
                      <a:ext cx="5269230" cy="4802505"/>
                    </a:xfrm>
                    <a:prstGeom prst="rect">
                      <a:avLst/>
                    </a:prstGeom>
                    <a:noFill/>
                    <a:ln>
                      <a:noFill/>
                    </a:ln>
                  </pic:spPr>
                </pic:pic>
              </a:graphicData>
            </a:graphic>
          </wp:inline>
        </w:drawing>
      </w:r>
    </w:p>
    <w:p w14:paraId="3E11CF6A"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5.</w:t>
      </w:r>
      <w:r>
        <w:rPr>
          <w:rFonts w:ascii="微软雅黑" w:eastAsia="微软雅黑" w:hAnsi="微软雅黑" w:cs="微软雅黑" w:hint="eastAsia"/>
        </w:rPr>
        <w:t>设置完各个节点信息后保存</w:t>
      </w:r>
      <w:r>
        <w:rPr>
          <w:rFonts w:ascii="微软雅黑" w:eastAsia="微软雅黑" w:hAnsi="微软雅黑" w:cs="微软雅黑" w:hint="eastAsia"/>
        </w:rPr>
        <w:t>并发布</w:t>
      </w:r>
      <w:r>
        <w:rPr>
          <w:rFonts w:ascii="微软雅黑" w:eastAsia="微软雅黑" w:hAnsi="微软雅黑" w:cs="微软雅黑" w:hint="eastAsia"/>
        </w:rPr>
        <w:t>，点击‘申请执行’按钮</w:t>
      </w:r>
      <w:r>
        <w:rPr>
          <w:rFonts w:ascii="微软雅黑" w:eastAsia="微软雅黑" w:hAnsi="微软雅黑" w:cs="微软雅黑" w:hint="eastAsia"/>
        </w:rPr>
        <w:t>进行作业执行操作。</w:t>
      </w:r>
      <w:r>
        <w:rPr>
          <w:rFonts w:ascii="微软雅黑" w:eastAsia="微软雅黑" w:hAnsi="微软雅黑" w:cs="微软雅黑" w:hint="eastAsia"/>
        </w:rPr>
        <w:t>可以</w:t>
      </w:r>
      <w:r>
        <w:rPr>
          <w:rFonts w:ascii="微软雅黑" w:eastAsia="微软雅黑" w:hAnsi="微软雅黑" w:cs="微软雅黑" w:hint="eastAsia"/>
        </w:rPr>
        <w:t>在</w:t>
      </w:r>
      <w:r>
        <w:rPr>
          <w:rFonts w:ascii="微软雅黑" w:eastAsia="微软雅黑" w:hAnsi="微软雅黑" w:cs="微软雅黑" w:hint="eastAsia"/>
        </w:rPr>
        <w:t>执行历史</w:t>
      </w:r>
      <w:r>
        <w:rPr>
          <w:rFonts w:ascii="微软雅黑" w:eastAsia="微软雅黑" w:hAnsi="微软雅黑" w:cs="微软雅黑" w:hint="eastAsia"/>
        </w:rPr>
        <w:t>页面</w:t>
      </w:r>
      <w:r>
        <w:rPr>
          <w:rFonts w:ascii="微软雅黑" w:eastAsia="微软雅黑" w:hAnsi="微软雅黑" w:cs="微软雅黑" w:hint="eastAsia"/>
        </w:rPr>
        <w:t>查看执行结果，如下图所示：</w:t>
      </w:r>
    </w:p>
    <w:p w14:paraId="4C4EDC2A"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FEF75E8" wp14:editId="608B10A8">
            <wp:extent cx="5267325" cy="1819275"/>
            <wp:effectExtent l="0" t="0" r="5715" b="9525"/>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68"/>
                    <a:stretch>
                      <a:fillRect/>
                    </a:stretch>
                  </pic:blipFill>
                  <pic:spPr>
                    <a:xfrm>
                      <a:off x="0" y="0"/>
                      <a:ext cx="5267325" cy="1819275"/>
                    </a:xfrm>
                    <a:prstGeom prst="rect">
                      <a:avLst/>
                    </a:prstGeom>
                    <a:noFill/>
                    <a:ln>
                      <a:noFill/>
                    </a:ln>
                  </pic:spPr>
                </pic:pic>
              </a:graphicData>
            </a:graphic>
          </wp:inline>
        </w:drawing>
      </w:r>
    </w:p>
    <w:p w14:paraId="08611C1D" w14:textId="77777777" w:rsidR="00B5428E" w:rsidRDefault="003C3EDA">
      <w:pPr>
        <w:spacing w:line="120" w:lineRule="auto"/>
        <w:rPr>
          <w:rFonts w:ascii="微软雅黑" w:eastAsia="微软雅黑" w:hAnsi="微软雅黑" w:cs="微软雅黑"/>
          <w:b/>
          <w:sz w:val="22"/>
        </w:rPr>
      </w:pPr>
      <w:r>
        <w:rPr>
          <w:rFonts w:ascii="微软雅黑" w:eastAsia="微软雅黑" w:hAnsi="微软雅黑" w:cs="微软雅黑" w:hint="eastAsia"/>
          <w:b/>
          <w:sz w:val="22"/>
        </w:rPr>
        <w:lastRenderedPageBreak/>
        <w:t>CSP</w:t>
      </w:r>
      <w:r>
        <w:rPr>
          <w:rFonts w:ascii="微软雅黑" w:eastAsia="微软雅黑" w:hAnsi="微软雅黑" w:cs="微软雅黑" w:hint="eastAsia"/>
          <w:b/>
          <w:sz w:val="22"/>
        </w:rPr>
        <w:t>作业管理</w:t>
      </w:r>
    </w:p>
    <w:p w14:paraId="10804ABF"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将编排好的模板发布，进入‘服务</w:t>
      </w:r>
      <w:r>
        <w:rPr>
          <w:rFonts w:ascii="微软雅黑" w:eastAsia="微软雅黑" w:hAnsi="微软雅黑" w:cs="微软雅黑" w:hint="eastAsia"/>
        </w:rPr>
        <w:t>运营</w:t>
      </w:r>
      <w:r>
        <w:rPr>
          <w:rFonts w:ascii="微软雅黑" w:eastAsia="微软雅黑" w:hAnsi="微软雅黑" w:cs="微软雅黑" w:hint="eastAsia"/>
        </w:rPr>
        <w:t>’→‘</w:t>
      </w:r>
      <w:r>
        <w:rPr>
          <w:rFonts w:ascii="微软雅黑" w:eastAsia="微软雅黑" w:hAnsi="微软雅黑" w:cs="微软雅黑" w:hint="eastAsia"/>
        </w:rPr>
        <w:t>产品中心</w:t>
      </w:r>
      <w:r>
        <w:rPr>
          <w:rFonts w:ascii="微软雅黑" w:eastAsia="微软雅黑" w:hAnsi="微软雅黑" w:cs="微软雅黑" w:hint="eastAsia"/>
        </w:rPr>
        <w:t>’→‘</w:t>
      </w:r>
      <w:r>
        <w:rPr>
          <w:rFonts w:ascii="微软雅黑" w:eastAsia="微软雅黑" w:hAnsi="微软雅黑" w:cs="微软雅黑" w:hint="eastAsia"/>
        </w:rPr>
        <w:t>产品管理</w:t>
      </w:r>
      <w:r>
        <w:rPr>
          <w:rFonts w:ascii="微软雅黑" w:eastAsia="微软雅黑" w:hAnsi="微软雅黑" w:cs="微软雅黑" w:hint="eastAsia"/>
        </w:rPr>
        <w:t>’界面，点击</w:t>
      </w:r>
      <w:r>
        <w:rPr>
          <w:rFonts w:ascii="微软雅黑" w:eastAsia="微软雅黑" w:hAnsi="微软雅黑" w:cs="微软雅黑" w:hint="eastAsia"/>
        </w:rPr>
        <w:t>【新增】</w:t>
      </w:r>
      <w:r>
        <w:rPr>
          <w:rFonts w:ascii="微软雅黑" w:eastAsia="微软雅黑" w:hAnsi="微软雅黑" w:cs="微软雅黑" w:hint="eastAsia"/>
        </w:rPr>
        <w:t>按钮，新增</w:t>
      </w:r>
      <w:r>
        <w:rPr>
          <w:rFonts w:ascii="微软雅黑" w:eastAsia="微软雅黑" w:hAnsi="微软雅黑" w:cs="微软雅黑" w:hint="eastAsia"/>
        </w:rPr>
        <w:t>编排</w:t>
      </w:r>
      <w:r>
        <w:rPr>
          <w:rFonts w:ascii="微软雅黑" w:eastAsia="微软雅黑" w:hAnsi="微软雅黑" w:cs="微软雅黑" w:hint="eastAsia"/>
        </w:rPr>
        <w:t>服务</w:t>
      </w:r>
      <w:r>
        <w:rPr>
          <w:rFonts w:ascii="微软雅黑" w:eastAsia="微软雅黑" w:hAnsi="微软雅黑" w:cs="微软雅黑" w:hint="eastAsia"/>
        </w:rPr>
        <w:t>的产品</w:t>
      </w:r>
      <w:r>
        <w:rPr>
          <w:rFonts w:ascii="微软雅黑" w:eastAsia="微软雅黑" w:hAnsi="微软雅黑" w:cs="微软雅黑" w:hint="eastAsia"/>
        </w:rPr>
        <w:t>，如下图所示：</w:t>
      </w:r>
    </w:p>
    <w:p w14:paraId="24C03C6F"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20AF2E5" wp14:editId="09150A52">
            <wp:extent cx="5267960" cy="1680845"/>
            <wp:effectExtent l="0" t="0" r="5080" b="10795"/>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69"/>
                    <a:stretch>
                      <a:fillRect/>
                    </a:stretch>
                  </pic:blipFill>
                  <pic:spPr>
                    <a:xfrm>
                      <a:off x="0" y="0"/>
                      <a:ext cx="5267960" cy="1680845"/>
                    </a:xfrm>
                    <a:prstGeom prst="rect">
                      <a:avLst/>
                    </a:prstGeom>
                    <a:noFill/>
                    <a:ln>
                      <a:noFill/>
                    </a:ln>
                  </pic:spPr>
                </pic:pic>
              </a:graphicData>
            </a:graphic>
          </wp:inline>
        </w:drawing>
      </w:r>
    </w:p>
    <w:p w14:paraId="7DDB26E4"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注：默认提供两个服务：资源编排服务和运维服务，其中编排服务添加有资源类节点的编排模板，而运维类服务只能增加不包含资源类节点的模板。</w:t>
      </w:r>
    </w:p>
    <w:p w14:paraId="5B6FFE59" w14:textId="77777777" w:rsidR="00B5428E" w:rsidRDefault="003C3EDA">
      <w:pPr>
        <w:numPr>
          <w:ilvl w:val="0"/>
          <w:numId w:val="14"/>
        </w:numPr>
        <w:spacing w:line="120" w:lineRule="auto"/>
        <w:ind w:firstLine="420"/>
        <w:rPr>
          <w:rFonts w:ascii="微软雅黑" w:eastAsia="微软雅黑" w:hAnsi="微软雅黑" w:cs="微软雅黑"/>
        </w:rPr>
      </w:pPr>
      <w:r>
        <w:rPr>
          <w:rFonts w:ascii="微软雅黑" w:eastAsia="微软雅黑" w:hAnsi="微软雅黑" w:cs="微软雅黑" w:hint="eastAsia"/>
        </w:rPr>
        <w:t>设置该服务的预</w:t>
      </w:r>
      <w:r>
        <w:rPr>
          <w:rFonts w:ascii="微软雅黑" w:eastAsia="微软雅黑" w:hAnsi="微软雅黑" w:cs="微软雅黑" w:hint="eastAsia"/>
        </w:rPr>
        <w:t>付费后付费价格，可以按次数收费，比如该服务</w:t>
      </w:r>
      <w:r>
        <w:rPr>
          <w:rFonts w:ascii="微软雅黑" w:eastAsia="微软雅黑" w:hAnsi="微软雅黑" w:cs="微软雅黑" w:hint="eastAsia"/>
        </w:rPr>
        <w:t>10</w:t>
      </w:r>
      <w:r>
        <w:rPr>
          <w:rFonts w:ascii="微软雅黑" w:eastAsia="微软雅黑" w:hAnsi="微软雅黑" w:cs="微软雅黑" w:hint="eastAsia"/>
        </w:rPr>
        <w:t>元两次。如下图所示：配置好价格后，将该产品上架。</w:t>
      </w:r>
    </w:p>
    <w:p w14:paraId="727D908B"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7399813" wp14:editId="478BD1CA">
            <wp:extent cx="5264785" cy="1827530"/>
            <wp:effectExtent l="0" t="0" r="8255" b="1270"/>
            <wp:docPr id="10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2"/>
                    <pic:cNvPicPr>
                      <a:picLocks noChangeAspect="1"/>
                    </pic:cNvPicPr>
                  </pic:nvPicPr>
                  <pic:blipFill>
                    <a:blip r:embed="rId70"/>
                    <a:stretch>
                      <a:fillRect/>
                    </a:stretch>
                  </pic:blipFill>
                  <pic:spPr>
                    <a:xfrm>
                      <a:off x="0" y="0"/>
                      <a:ext cx="5264785" cy="1827530"/>
                    </a:xfrm>
                    <a:prstGeom prst="rect">
                      <a:avLst/>
                    </a:prstGeom>
                    <a:noFill/>
                    <a:ln>
                      <a:noFill/>
                    </a:ln>
                  </pic:spPr>
                </pic:pic>
              </a:graphicData>
            </a:graphic>
          </wp:inline>
        </w:drawing>
      </w:r>
    </w:p>
    <w:p w14:paraId="561F1A22"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注：资源类订购产生的虚拟机资源将另行收费。</w:t>
      </w:r>
    </w:p>
    <w:p w14:paraId="023A6B17" w14:textId="77777777" w:rsidR="00B5428E" w:rsidRDefault="003C3EDA">
      <w:pPr>
        <w:numPr>
          <w:ilvl w:val="0"/>
          <w:numId w:val="14"/>
        </w:numPr>
        <w:spacing w:line="120" w:lineRule="auto"/>
        <w:ind w:firstLine="420"/>
        <w:rPr>
          <w:rFonts w:ascii="微软雅黑" w:eastAsia="微软雅黑" w:hAnsi="微软雅黑" w:cs="微软雅黑"/>
        </w:rPr>
      </w:pPr>
      <w:r>
        <w:rPr>
          <w:rFonts w:ascii="微软雅黑" w:eastAsia="微软雅黑" w:hAnsi="微软雅黑" w:cs="微软雅黑" w:hint="eastAsia"/>
        </w:rPr>
        <w:t>将该服务授权给租户，进入‘服务运营’→‘运营中心’→‘租户管理’界面，选择对应的租户，点击‘服务授权’按钮，进入服务授权界面，选择编排服务，提交。如下图所示：</w:t>
      </w:r>
    </w:p>
    <w:p w14:paraId="162AF194"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59FC17C2" wp14:editId="37286477">
            <wp:extent cx="5262880" cy="2250440"/>
            <wp:effectExtent l="0" t="0" r="10160" b="5080"/>
            <wp:docPr id="1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3"/>
                    <pic:cNvPicPr>
                      <a:picLocks noChangeAspect="1"/>
                    </pic:cNvPicPr>
                  </pic:nvPicPr>
                  <pic:blipFill>
                    <a:blip r:embed="rId71"/>
                    <a:stretch>
                      <a:fillRect/>
                    </a:stretch>
                  </pic:blipFill>
                  <pic:spPr>
                    <a:xfrm>
                      <a:off x="0" y="0"/>
                      <a:ext cx="5262880" cy="2250440"/>
                    </a:xfrm>
                    <a:prstGeom prst="rect">
                      <a:avLst/>
                    </a:prstGeom>
                    <a:noFill/>
                    <a:ln>
                      <a:noFill/>
                    </a:ln>
                  </pic:spPr>
                </pic:pic>
              </a:graphicData>
            </a:graphic>
          </wp:inline>
        </w:drawing>
      </w:r>
    </w:p>
    <w:p w14:paraId="0882724B" w14:textId="77777777" w:rsidR="00B5428E" w:rsidRDefault="003C3EDA">
      <w:pPr>
        <w:numPr>
          <w:ilvl w:val="0"/>
          <w:numId w:val="14"/>
        </w:numPr>
        <w:spacing w:line="120" w:lineRule="auto"/>
        <w:ind w:firstLine="420"/>
        <w:rPr>
          <w:rFonts w:ascii="微软雅黑" w:eastAsia="微软雅黑" w:hAnsi="微软雅黑" w:cs="微软雅黑"/>
        </w:rPr>
      </w:pPr>
      <w:r>
        <w:rPr>
          <w:rFonts w:ascii="微软雅黑" w:eastAsia="微软雅黑" w:hAnsi="微软雅黑" w:cs="微软雅黑" w:hint="eastAsia"/>
        </w:rPr>
        <w:t>登录自服务控制台，选择编排服务，点击‘订购’按钮，进入编排服务订购界面，如图所示：</w:t>
      </w:r>
    </w:p>
    <w:p w14:paraId="0F676238"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23A2EDCB" wp14:editId="3C893FF1">
            <wp:extent cx="5274310" cy="1233170"/>
            <wp:effectExtent l="0" t="0" r="1397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2"/>
                    <a:stretch>
                      <a:fillRect/>
                    </a:stretch>
                  </pic:blipFill>
                  <pic:spPr>
                    <a:xfrm>
                      <a:off x="0" y="0"/>
                      <a:ext cx="5274310" cy="1233170"/>
                    </a:xfrm>
                    <a:prstGeom prst="rect">
                      <a:avLst/>
                    </a:prstGeom>
                    <a:noFill/>
                    <a:ln>
                      <a:noFill/>
                    </a:ln>
                  </pic:spPr>
                </pic:pic>
              </a:graphicData>
            </a:graphic>
          </wp:inline>
        </w:drawing>
      </w:r>
    </w:p>
    <w:p w14:paraId="0C2FAFF3" w14:textId="77777777" w:rsidR="00B5428E" w:rsidRDefault="003C3EDA">
      <w:pPr>
        <w:numPr>
          <w:ilvl w:val="0"/>
          <w:numId w:val="14"/>
        </w:numPr>
        <w:spacing w:line="120" w:lineRule="auto"/>
        <w:ind w:firstLine="420"/>
        <w:rPr>
          <w:rFonts w:ascii="微软雅黑" w:eastAsia="微软雅黑" w:hAnsi="微软雅黑" w:cs="微软雅黑"/>
        </w:rPr>
      </w:pPr>
      <w:r>
        <w:rPr>
          <w:rFonts w:ascii="微软雅黑" w:eastAsia="微软雅黑" w:hAnsi="微软雅黑" w:cs="微软雅黑" w:hint="eastAsia"/>
        </w:rPr>
        <w:t>编排服务订购完成，如图所示：</w:t>
      </w:r>
    </w:p>
    <w:p w14:paraId="1C7DBA32"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7866C70E" wp14:editId="19EF615E">
            <wp:extent cx="5266690" cy="758190"/>
            <wp:effectExtent l="0" t="0" r="635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73"/>
                    <a:stretch>
                      <a:fillRect/>
                    </a:stretch>
                  </pic:blipFill>
                  <pic:spPr>
                    <a:xfrm>
                      <a:off x="0" y="0"/>
                      <a:ext cx="5266690" cy="758190"/>
                    </a:xfrm>
                    <a:prstGeom prst="rect">
                      <a:avLst/>
                    </a:prstGeom>
                    <a:noFill/>
                    <a:ln>
                      <a:noFill/>
                    </a:ln>
                  </pic:spPr>
                </pic:pic>
              </a:graphicData>
            </a:graphic>
          </wp:inline>
        </w:drawing>
      </w:r>
    </w:p>
    <w:p w14:paraId="1E5CDD7E" w14:textId="77777777" w:rsidR="00B5428E" w:rsidRDefault="003C3EDA">
      <w:pPr>
        <w:numPr>
          <w:ilvl w:val="0"/>
          <w:numId w:val="14"/>
        </w:numPr>
        <w:spacing w:line="120" w:lineRule="auto"/>
        <w:ind w:firstLine="420"/>
        <w:rPr>
          <w:rFonts w:ascii="微软雅黑" w:eastAsia="微软雅黑" w:hAnsi="微软雅黑" w:cs="微软雅黑"/>
        </w:rPr>
      </w:pPr>
      <w:r>
        <w:rPr>
          <w:rFonts w:ascii="微软雅黑" w:eastAsia="微软雅黑" w:hAnsi="微软雅黑" w:cs="微软雅黑" w:hint="eastAsia"/>
        </w:rPr>
        <w:t>点击‘执行’按钮，按照要求执行编排资源的创建以及维护。如图所示：</w:t>
      </w:r>
    </w:p>
    <w:p w14:paraId="6BA9EFA1"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F77219A" wp14:editId="6850CB3D">
            <wp:extent cx="5260340" cy="1853565"/>
            <wp:effectExtent l="0" t="0" r="12700" b="5715"/>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74"/>
                    <a:stretch>
                      <a:fillRect/>
                    </a:stretch>
                  </pic:blipFill>
                  <pic:spPr>
                    <a:xfrm>
                      <a:off x="0" y="0"/>
                      <a:ext cx="5260340" cy="1853565"/>
                    </a:xfrm>
                    <a:prstGeom prst="rect">
                      <a:avLst/>
                    </a:prstGeom>
                    <a:noFill/>
                    <a:ln>
                      <a:noFill/>
                    </a:ln>
                  </pic:spPr>
                </pic:pic>
              </a:graphicData>
            </a:graphic>
          </wp:inline>
        </w:drawing>
      </w:r>
    </w:p>
    <w:p w14:paraId="715AF0EA" w14:textId="77777777" w:rsidR="00B5428E" w:rsidRDefault="003C3EDA">
      <w:pPr>
        <w:numPr>
          <w:ilvl w:val="0"/>
          <w:numId w:val="14"/>
        </w:numPr>
        <w:spacing w:line="120" w:lineRule="auto"/>
        <w:ind w:firstLine="420"/>
        <w:rPr>
          <w:rFonts w:ascii="微软雅黑" w:eastAsia="微软雅黑" w:hAnsi="微软雅黑" w:cs="微软雅黑"/>
        </w:rPr>
      </w:pPr>
      <w:r>
        <w:rPr>
          <w:rFonts w:ascii="微软雅黑" w:eastAsia="微软雅黑" w:hAnsi="微软雅黑" w:cs="微软雅黑" w:hint="eastAsia"/>
        </w:rPr>
        <w:t>编排服务进入执行历史查看编排执行结果。如图所示：</w:t>
      </w:r>
    </w:p>
    <w:p w14:paraId="48D943E8"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7E91C922" wp14:editId="39DE25B9">
            <wp:extent cx="5272405" cy="820420"/>
            <wp:effectExtent l="0" t="0" r="635" b="254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75"/>
                    <a:stretch>
                      <a:fillRect/>
                    </a:stretch>
                  </pic:blipFill>
                  <pic:spPr>
                    <a:xfrm>
                      <a:off x="0" y="0"/>
                      <a:ext cx="5272405" cy="820420"/>
                    </a:xfrm>
                    <a:prstGeom prst="rect">
                      <a:avLst/>
                    </a:prstGeom>
                    <a:noFill/>
                    <a:ln>
                      <a:noFill/>
                    </a:ln>
                  </pic:spPr>
                </pic:pic>
              </a:graphicData>
            </a:graphic>
          </wp:inline>
        </w:drawing>
      </w:r>
    </w:p>
    <w:p w14:paraId="520F01B5" w14:textId="77777777" w:rsidR="00B5428E" w:rsidRDefault="00B5428E">
      <w:pPr>
        <w:spacing w:line="120" w:lineRule="auto"/>
        <w:rPr>
          <w:rFonts w:ascii="微软雅黑" w:eastAsia="微软雅黑" w:hAnsi="微软雅黑" w:cs="微软雅黑"/>
        </w:rPr>
      </w:pPr>
    </w:p>
    <w:p w14:paraId="24C16235" w14:textId="77777777" w:rsidR="00B5428E" w:rsidRDefault="00B5428E">
      <w:pPr>
        <w:spacing w:line="120" w:lineRule="auto"/>
        <w:rPr>
          <w:rFonts w:ascii="微软雅黑" w:eastAsia="微软雅黑" w:hAnsi="微软雅黑" w:cs="微软雅黑"/>
        </w:rPr>
      </w:pPr>
    </w:p>
    <w:p w14:paraId="29E162D9" w14:textId="77777777" w:rsidR="00B5428E" w:rsidRDefault="00B5428E">
      <w:pPr>
        <w:spacing w:line="120" w:lineRule="auto"/>
        <w:rPr>
          <w:rFonts w:ascii="微软雅黑" w:eastAsia="微软雅黑" w:hAnsi="微软雅黑" w:cs="微软雅黑"/>
        </w:rPr>
      </w:pPr>
    </w:p>
    <w:p w14:paraId="4699DF45" w14:textId="77777777" w:rsidR="00B5428E" w:rsidRDefault="00B5428E">
      <w:pPr>
        <w:spacing w:line="120" w:lineRule="auto"/>
        <w:rPr>
          <w:rFonts w:ascii="微软雅黑" w:eastAsia="微软雅黑" w:hAnsi="微软雅黑" w:cs="微软雅黑"/>
        </w:rPr>
      </w:pPr>
    </w:p>
    <w:p w14:paraId="18173C00" w14:textId="40001244" w:rsidR="00B5428E" w:rsidRDefault="003C3EDA">
      <w:pPr>
        <w:pStyle w:val="1"/>
        <w:pageBreakBefore/>
        <w:spacing w:line="120" w:lineRule="auto"/>
        <w:jc w:val="both"/>
        <w:rPr>
          <w:rFonts w:ascii="微软雅黑" w:eastAsia="微软雅黑" w:hAnsi="微软雅黑" w:cs="微软雅黑"/>
        </w:rPr>
      </w:pPr>
      <w:bookmarkStart w:id="45" w:name="_Toc88600806"/>
      <w:bookmarkEnd w:id="42"/>
      <w:bookmarkEnd w:id="43"/>
      <w:r>
        <w:rPr>
          <w:rFonts w:ascii="微软雅黑" w:eastAsia="微软雅黑" w:hAnsi="微软雅黑" w:cs="微软雅黑" w:hint="eastAsia"/>
        </w:rPr>
        <w:lastRenderedPageBreak/>
        <w:t>第</w:t>
      </w:r>
      <w:r w:rsidR="00A4203D">
        <w:rPr>
          <w:rFonts w:ascii="微软雅黑" w:eastAsia="微软雅黑" w:hAnsi="微软雅黑" w:cs="微软雅黑" w:hint="eastAsia"/>
        </w:rPr>
        <w:t>六</w:t>
      </w:r>
      <w:r>
        <w:rPr>
          <w:rFonts w:ascii="微软雅黑" w:eastAsia="微软雅黑" w:hAnsi="微软雅黑" w:cs="微软雅黑" w:hint="eastAsia"/>
        </w:rPr>
        <w:t>章</w:t>
      </w:r>
      <w:r>
        <w:rPr>
          <w:rFonts w:ascii="微软雅黑" w:eastAsia="微软雅黑" w:hAnsi="微软雅黑" w:cs="微软雅黑" w:hint="eastAsia"/>
        </w:rPr>
        <w:t xml:space="preserve"> </w:t>
      </w:r>
      <w:r>
        <w:rPr>
          <w:rFonts w:ascii="微软雅黑" w:eastAsia="微软雅黑" w:hAnsi="微软雅黑" w:cs="微软雅黑" w:hint="eastAsia"/>
        </w:rPr>
        <w:t>监控告警</w:t>
      </w:r>
      <w:bookmarkEnd w:id="45"/>
    </w:p>
    <w:p w14:paraId="4E658EFC" w14:textId="3DC38642"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CMP</w:t>
      </w:r>
      <w:r>
        <w:rPr>
          <w:rFonts w:ascii="微软雅黑" w:eastAsia="微软雅黑" w:hAnsi="微软雅黑" w:cs="微软雅黑" w:hint="eastAsia"/>
        </w:rPr>
        <w:t>支持对</w:t>
      </w:r>
      <w:r>
        <w:rPr>
          <w:rFonts w:ascii="微软雅黑" w:eastAsia="微软雅黑" w:hAnsi="微软雅黑" w:cs="微软雅黑" w:hint="eastAsia"/>
        </w:rPr>
        <w:t>vCenter</w:t>
      </w:r>
      <w:r>
        <w:rPr>
          <w:rFonts w:ascii="微软雅黑" w:eastAsia="微软雅黑" w:hAnsi="微软雅黑" w:cs="微软雅黑" w:hint="eastAsia"/>
        </w:rPr>
        <w:t>、</w:t>
      </w:r>
      <w:r>
        <w:rPr>
          <w:rFonts w:ascii="微软雅黑" w:eastAsia="微软雅黑" w:hAnsi="微软雅黑" w:cs="微软雅黑" w:hint="eastAsia"/>
        </w:rPr>
        <w:t>OpenStack</w:t>
      </w:r>
      <w:r>
        <w:rPr>
          <w:rFonts w:ascii="微软雅黑" w:eastAsia="微软雅黑" w:hAnsi="微软雅黑" w:cs="微软雅黑" w:hint="eastAsia"/>
        </w:rPr>
        <w:t>、</w:t>
      </w:r>
      <w:proofErr w:type="spellStart"/>
      <w:r>
        <w:rPr>
          <w:rFonts w:ascii="微软雅黑" w:eastAsia="微软雅黑" w:hAnsi="微软雅黑" w:cs="微软雅黑" w:hint="eastAsia"/>
        </w:rPr>
        <w:t>ManageOne</w:t>
      </w:r>
      <w:proofErr w:type="spellEnd"/>
      <w:r>
        <w:rPr>
          <w:rFonts w:ascii="微软雅黑" w:eastAsia="微软雅黑" w:hAnsi="微软雅黑" w:cs="微软雅黑" w:hint="eastAsia"/>
        </w:rPr>
        <w:t>、</w:t>
      </w:r>
      <w:r>
        <w:rPr>
          <w:rFonts w:ascii="微软雅黑" w:eastAsia="微软雅黑" w:hAnsi="微软雅黑" w:cs="微软雅黑" w:hint="eastAsia"/>
        </w:rPr>
        <w:t>k8S</w:t>
      </w:r>
      <w:r>
        <w:rPr>
          <w:rFonts w:ascii="微软雅黑" w:eastAsia="微软雅黑" w:hAnsi="微软雅黑" w:cs="微软雅黑" w:hint="eastAsia"/>
        </w:rPr>
        <w:t>、</w:t>
      </w:r>
      <w:r>
        <w:rPr>
          <w:rFonts w:ascii="微软雅黑" w:eastAsia="微软雅黑" w:hAnsi="微软雅黑" w:cs="微软雅黑" w:hint="eastAsia"/>
        </w:rPr>
        <w:t>HMC</w:t>
      </w:r>
      <w:r>
        <w:rPr>
          <w:rFonts w:ascii="微软雅黑" w:eastAsia="微软雅黑" w:hAnsi="微软雅黑" w:cs="微软雅黑" w:hint="eastAsia"/>
        </w:rPr>
        <w:t>、</w:t>
      </w:r>
      <w:proofErr w:type="spellStart"/>
      <w:r>
        <w:rPr>
          <w:rFonts w:ascii="微软雅黑" w:eastAsia="微软雅黑" w:hAnsi="微软雅黑" w:cs="微软雅黑" w:hint="eastAsia"/>
        </w:rPr>
        <w:t>FusionCloud</w:t>
      </w:r>
      <w:proofErr w:type="spellEnd"/>
      <w:r>
        <w:rPr>
          <w:rFonts w:ascii="微软雅黑" w:eastAsia="微软雅黑" w:hAnsi="微软雅黑" w:cs="微软雅黑" w:hint="eastAsia"/>
        </w:rPr>
        <w:t>平台的主机和虚拟机</w:t>
      </w:r>
      <w:r>
        <w:rPr>
          <w:rFonts w:ascii="微软雅黑" w:eastAsia="微软雅黑" w:hAnsi="微软雅黑" w:cs="微软雅黑" w:hint="eastAsia"/>
        </w:rPr>
        <w:t>等</w:t>
      </w:r>
      <w:r>
        <w:rPr>
          <w:rFonts w:ascii="微软雅黑" w:eastAsia="微软雅黑" w:hAnsi="微软雅黑" w:cs="微软雅黑" w:hint="eastAsia"/>
        </w:rPr>
        <w:t>资源监控</w:t>
      </w:r>
      <w:r>
        <w:rPr>
          <w:rFonts w:ascii="微软雅黑" w:eastAsia="微软雅黑" w:hAnsi="微软雅黑" w:cs="微软雅黑" w:hint="eastAsia"/>
        </w:rPr>
        <w:t>；</w:t>
      </w:r>
      <w:r>
        <w:rPr>
          <w:rFonts w:ascii="微软雅黑" w:eastAsia="微软雅黑" w:hAnsi="微软雅黑" w:cs="微软雅黑" w:hint="eastAsia"/>
        </w:rPr>
        <w:t>支持华为存储的监控</w:t>
      </w:r>
      <w:r>
        <w:rPr>
          <w:rFonts w:ascii="微软雅黑" w:eastAsia="微软雅黑" w:hAnsi="微软雅黑" w:cs="微软雅黑" w:hint="eastAsia"/>
        </w:rPr>
        <w:t>；</w:t>
      </w:r>
      <w:r>
        <w:rPr>
          <w:rFonts w:ascii="微软雅黑" w:eastAsia="微软雅黑" w:hAnsi="微软雅黑" w:cs="微软雅黑" w:hint="eastAsia"/>
        </w:rPr>
        <w:t>支持</w:t>
      </w:r>
      <w:r>
        <w:rPr>
          <w:rFonts w:ascii="微软雅黑" w:eastAsia="微软雅黑" w:hAnsi="微软雅黑" w:cs="微软雅黑" w:hint="eastAsia"/>
        </w:rPr>
        <w:t>常见数据库（</w:t>
      </w:r>
      <w:proofErr w:type="spellStart"/>
      <w:r>
        <w:rPr>
          <w:rFonts w:ascii="微软雅黑" w:eastAsia="微软雅黑" w:hAnsi="微软雅黑" w:cs="微软雅黑" w:hint="eastAsia"/>
        </w:rPr>
        <w:t>mysql</w:t>
      </w:r>
      <w:proofErr w:type="spellEnd"/>
      <w:r>
        <w:rPr>
          <w:rFonts w:ascii="微软雅黑" w:eastAsia="微软雅黑" w:hAnsi="微软雅黑" w:cs="微软雅黑" w:hint="eastAsia"/>
        </w:rPr>
        <w:t>、</w:t>
      </w:r>
      <w:proofErr w:type="spellStart"/>
      <w:r>
        <w:rPr>
          <w:rFonts w:ascii="微软雅黑" w:eastAsia="微软雅黑" w:hAnsi="微软雅黑" w:cs="微软雅黑" w:hint="eastAsia"/>
        </w:rPr>
        <w:t>mssql</w:t>
      </w:r>
      <w:proofErr w:type="spellEnd"/>
      <w:r>
        <w:rPr>
          <w:rFonts w:ascii="微软雅黑" w:eastAsia="微软雅黑" w:hAnsi="微软雅黑" w:cs="微软雅黑" w:hint="eastAsia"/>
        </w:rPr>
        <w:t>、</w:t>
      </w:r>
      <w:proofErr w:type="spellStart"/>
      <w:r>
        <w:rPr>
          <w:rFonts w:ascii="微软雅黑" w:eastAsia="微软雅黑" w:hAnsi="微软雅黑" w:cs="微软雅黑" w:hint="eastAsia"/>
        </w:rPr>
        <w:t>redis</w:t>
      </w:r>
      <w:proofErr w:type="spellEnd"/>
      <w:r>
        <w:rPr>
          <w:rFonts w:ascii="微软雅黑" w:eastAsia="微软雅黑" w:hAnsi="微软雅黑" w:cs="微软雅黑" w:hint="eastAsia"/>
        </w:rPr>
        <w:t>、</w:t>
      </w:r>
      <w:r>
        <w:rPr>
          <w:rFonts w:ascii="微软雅黑" w:eastAsia="微软雅黑" w:hAnsi="微软雅黑" w:cs="微软雅黑" w:hint="eastAsia"/>
        </w:rPr>
        <w:t>MongoDB</w:t>
      </w:r>
      <w:r>
        <w:rPr>
          <w:rFonts w:ascii="微软雅黑" w:eastAsia="微软雅黑" w:hAnsi="微软雅黑" w:cs="微软雅黑" w:hint="eastAsia"/>
        </w:rPr>
        <w:t>、</w:t>
      </w:r>
      <w:r>
        <w:rPr>
          <w:rFonts w:ascii="微软雅黑" w:eastAsia="微软雅黑" w:hAnsi="微软雅黑" w:cs="微软雅黑" w:hint="eastAsia"/>
        </w:rPr>
        <w:t>Oracle</w:t>
      </w:r>
      <w:r>
        <w:rPr>
          <w:rFonts w:ascii="微软雅黑" w:eastAsia="微软雅黑" w:hAnsi="微软雅黑" w:cs="微软雅黑" w:hint="eastAsia"/>
        </w:rPr>
        <w:t>）</w:t>
      </w:r>
      <w:r>
        <w:rPr>
          <w:rFonts w:ascii="微软雅黑" w:eastAsia="微软雅黑" w:hAnsi="微软雅黑" w:cs="微软雅黑" w:hint="eastAsia"/>
        </w:rPr>
        <w:t>及中间件</w:t>
      </w:r>
      <w:r>
        <w:rPr>
          <w:rFonts w:ascii="微软雅黑" w:eastAsia="微软雅黑" w:hAnsi="微软雅黑" w:cs="微软雅黑" w:hint="eastAsia"/>
        </w:rPr>
        <w:t>的监控。</w:t>
      </w:r>
    </w:p>
    <w:p w14:paraId="292B4239"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部署环境的机器要和待监控平台网络互通，才可以正常监控平台。</w:t>
      </w:r>
    </w:p>
    <w:p w14:paraId="7B985507" w14:textId="20B3A1DC" w:rsidR="00B5428E" w:rsidRDefault="00A4203D">
      <w:pPr>
        <w:pStyle w:val="2"/>
        <w:spacing w:line="120" w:lineRule="auto"/>
        <w:rPr>
          <w:rFonts w:ascii="微软雅黑" w:eastAsia="微软雅黑" w:hAnsi="微软雅黑" w:cs="微软雅黑"/>
          <w:sz w:val="28"/>
        </w:rPr>
      </w:pPr>
      <w:bookmarkStart w:id="46" w:name="_Toc88600807"/>
      <w:r>
        <w:rPr>
          <w:rFonts w:ascii="微软雅黑" w:eastAsia="微软雅黑" w:hAnsi="微软雅黑" w:cs="微软雅黑"/>
          <w:sz w:val="28"/>
        </w:rPr>
        <w:t>6</w:t>
      </w:r>
      <w:r w:rsidR="003C3EDA">
        <w:rPr>
          <w:rFonts w:ascii="微软雅黑" w:eastAsia="微软雅黑" w:hAnsi="微软雅黑" w:cs="微软雅黑" w:hint="eastAsia"/>
          <w:sz w:val="28"/>
        </w:rPr>
        <w:t xml:space="preserve">.1 </w:t>
      </w:r>
      <w:r w:rsidR="003C3EDA">
        <w:rPr>
          <w:rFonts w:ascii="微软雅黑" w:eastAsia="微软雅黑" w:hAnsi="微软雅黑" w:cs="微软雅黑" w:hint="eastAsia"/>
          <w:sz w:val="28"/>
        </w:rPr>
        <w:t>监控概览</w:t>
      </w:r>
      <w:bookmarkEnd w:id="46"/>
    </w:p>
    <w:p w14:paraId="1E02E2F5"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ab/>
        <w:t xml:space="preserve">1. </w:t>
      </w:r>
      <w:r>
        <w:rPr>
          <w:rFonts w:ascii="微软雅黑" w:eastAsia="微软雅黑" w:hAnsi="微软雅黑" w:cs="微软雅黑" w:hint="eastAsia"/>
        </w:rPr>
        <w:t>点击‘</w:t>
      </w:r>
      <w:r>
        <w:rPr>
          <w:rFonts w:ascii="微软雅黑" w:eastAsia="微软雅黑" w:hAnsi="微软雅黑" w:cs="微软雅黑" w:hint="eastAsia"/>
        </w:rPr>
        <w:t>资源监控</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监控</w:t>
      </w:r>
      <w:r>
        <w:rPr>
          <w:rFonts w:ascii="微软雅黑" w:eastAsia="微软雅黑" w:hAnsi="微软雅黑" w:cs="微软雅黑" w:hint="eastAsia"/>
        </w:rPr>
        <w:t>概览’，进入监控概览页面。该页面显示</w:t>
      </w:r>
      <w:r>
        <w:rPr>
          <w:rFonts w:ascii="微软雅黑" w:eastAsia="微软雅黑" w:hAnsi="微软雅黑" w:cs="微软雅黑" w:hint="eastAsia"/>
        </w:rPr>
        <w:t>vCenter</w:t>
      </w:r>
      <w:r>
        <w:rPr>
          <w:rFonts w:ascii="微软雅黑" w:eastAsia="微软雅黑" w:hAnsi="微软雅黑" w:cs="微软雅黑" w:hint="eastAsia"/>
        </w:rPr>
        <w:t>和</w:t>
      </w:r>
      <w:r>
        <w:rPr>
          <w:rFonts w:ascii="微软雅黑" w:eastAsia="微软雅黑" w:hAnsi="微软雅黑" w:cs="微软雅黑" w:hint="eastAsia"/>
        </w:rPr>
        <w:t>OpenStack</w:t>
      </w:r>
      <w:r>
        <w:rPr>
          <w:rFonts w:ascii="微软雅黑" w:eastAsia="微软雅黑" w:hAnsi="微软雅黑" w:cs="微软雅黑" w:hint="eastAsia"/>
        </w:rPr>
        <w:t>平台的主机、虚机</w:t>
      </w:r>
      <w:r>
        <w:rPr>
          <w:rFonts w:ascii="微软雅黑" w:eastAsia="微软雅黑" w:hAnsi="微软雅黑" w:cs="微软雅黑" w:hint="eastAsia"/>
        </w:rPr>
        <w:t>CPU</w:t>
      </w:r>
      <w:r>
        <w:rPr>
          <w:rFonts w:ascii="微软雅黑" w:eastAsia="微软雅黑" w:hAnsi="微软雅黑" w:cs="微软雅黑" w:hint="eastAsia"/>
        </w:rPr>
        <w:t>利用率</w:t>
      </w:r>
      <w:r>
        <w:rPr>
          <w:rFonts w:ascii="微软雅黑" w:eastAsia="微软雅黑" w:hAnsi="微软雅黑" w:cs="微软雅黑" w:hint="eastAsia"/>
        </w:rPr>
        <w:t>TOP5</w:t>
      </w:r>
      <w:r>
        <w:rPr>
          <w:rFonts w:ascii="微软雅黑" w:eastAsia="微软雅黑" w:hAnsi="微软雅黑" w:cs="微软雅黑" w:hint="eastAsia"/>
        </w:rPr>
        <w:t>、内存利用率</w:t>
      </w:r>
      <w:r>
        <w:rPr>
          <w:rFonts w:ascii="微软雅黑" w:eastAsia="微软雅黑" w:hAnsi="微软雅黑" w:cs="微软雅黑" w:hint="eastAsia"/>
        </w:rPr>
        <w:t>TOP5</w:t>
      </w:r>
      <w:r>
        <w:rPr>
          <w:rFonts w:ascii="微软雅黑" w:eastAsia="微软雅黑" w:hAnsi="微软雅黑" w:cs="微软雅黑" w:hint="eastAsia"/>
        </w:rPr>
        <w:t>信息。如下图所示。</w:t>
      </w:r>
    </w:p>
    <w:p w14:paraId="6FC99CC1"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1A59F42A" wp14:editId="07F8AD74">
            <wp:extent cx="5273675" cy="989330"/>
            <wp:effectExtent l="0" t="0" r="9525" b="127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76"/>
                    <a:stretch>
                      <a:fillRect/>
                    </a:stretch>
                  </pic:blipFill>
                  <pic:spPr>
                    <a:xfrm>
                      <a:off x="0" y="0"/>
                      <a:ext cx="5273675" cy="989330"/>
                    </a:xfrm>
                    <a:prstGeom prst="rect">
                      <a:avLst/>
                    </a:prstGeom>
                    <a:noFill/>
                    <a:ln>
                      <a:noFill/>
                    </a:ln>
                  </pic:spPr>
                </pic:pic>
              </a:graphicData>
            </a:graphic>
          </wp:inline>
        </w:drawing>
      </w:r>
    </w:p>
    <w:p w14:paraId="248F8A75"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A22E579" wp14:editId="57CA44D9">
            <wp:extent cx="5272405" cy="1202690"/>
            <wp:effectExtent l="0" t="0" r="10795" b="3810"/>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77"/>
                    <a:stretch>
                      <a:fillRect/>
                    </a:stretch>
                  </pic:blipFill>
                  <pic:spPr>
                    <a:xfrm>
                      <a:off x="0" y="0"/>
                      <a:ext cx="5272405" cy="1202690"/>
                    </a:xfrm>
                    <a:prstGeom prst="rect">
                      <a:avLst/>
                    </a:prstGeom>
                    <a:noFill/>
                    <a:ln>
                      <a:noFill/>
                    </a:ln>
                  </pic:spPr>
                </pic:pic>
              </a:graphicData>
            </a:graphic>
          </wp:inline>
        </w:drawing>
      </w:r>
    </w:p>
    <w:p w14:paraId="31BF652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5C01646" wp14:editId="35231BF3">
            <wp:extent cx="5272405" cy="1617980"/>
            <wp:effectExtent l="0" t="0" r="10795" b="7620"/>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78"/>
                    <a:stretch>
                      <a:fillRect/>
                    </a:stretch>
                  </pic:blipFill>
                  <pic:spPr>
                    <a:xfrm>
                      <a:off x="0" y="0"/>
                      <a:ext cx="5272405" cy="1617980"/>
                    </a:xfrm>
                    <a:prstGeom prst="rect">
                      <a:avLst/>
                    </a:prstGeom>
                    <a:noFill/>
                    <a:ln>
                      <a:noFill/>
                    </a:ln>
                  </pic:spPr>
                </pic:pic>
              </a:graphicData>
            </a:graphic>
          </wp:inline>
        </w:drawing>
      </w:r>
    </w:p>
    <w:p w14:paraId="16992B71"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1EF40CAD" wp14:editId="139702B2">
            <wp:extent cx="5267325" cy="1209040"/>
            <wp:effectExtent l="0" t="0" r="3175" b="10160"/>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pic:cNvPicPr>
                      <a:picLocks noChangeAspect="1"/>
                    </pic:cNvPicPr>
                  </pic:nvPicPr>
                  <pic:blipFill>
                    <a:blip r:embed="rId79"/>
                    <a:stretch>
                      <a:fillRect/>
                    </a:stretch>
                  </pic:blipFill>
                  <pic:spPr>
                    <a:xfrm>
                      <a:off x="0" y="0"/>
                      <a:ext cx="5267325" cy="1209040"/>
                    </a:xfrm>
                    <a:prstGeom prst="rect">
                      <a:avLst/>
                    </a:prstGeom>
                    <a:noFill/>
                    <a:ln>
                      <a:noFill/>
                    </a:ln>
                  </pic:spPr>
                </pic:pic>
              </a:graphicData>
            </a:graphic>
          </wp:inline>
        </w:drawing>
      </w:r>
    </w:p>
    <w:p w14:paraId="0D245B75"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234F22D5" wp14:editId="2DF819C0">
            <wp:extent cx="5274310" cy="1632585"/>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80" cstate="print"/>
                    <a:stretch>
                      <a:fillRect/>
                    </a:stretch>
                  </pic:blipFill>
                  <pic:spPr>
                    <a:xfrm>
                      <a:off x="0" y="0"/>
                      <a:ext cx="5274310" cy="1632585"/>
                    </a:xfrm>
                    <a:prstGeom prst="rect">
                      <a:avLst/>
                    </a:prstGeom>
                  </pic:spPr>
                </pic:pic>
              </a:graphicData>
            </a:graphic>
          </wp:inline>
        </w:drawing>
      </w:r>
    </w:p>
    <w:p w14:paraId="46D53CF8"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点击概览中某个</w:t>
      </w:r>
      <w:r>
        <w:rPr>
          <w:rFonts w:ascii="微软雅黑" w:eastAsia="微软雅黑" w:hAnsi="微软雅黑" w:cs="微软雅黑" w:hint="eastAsia"/>
        </w:rPr>
        <w:t>TOP5</w:t>
      </w:r>
      <w:r>
        <w:rPr>
          <w:rFonts w:ascii="微软雅黑" w:eastAsia="微软雅黑" w:hAnsi="微软雅黑" w:cs="微软雅黑" w:hint="eastAsia"/>
        </w:rPr>
        <w:t>下的服务器进度条，进入服务器监控详情界面，如下图所示：</w:t>
      </w:r>
    </w:p>
    <w:p w14:paraId="7D90C909"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2200A275" wp14:editId="0D6535D4">
            <wp:extent cx="5266055" cy="2607310"/>
            <wp:effectExtent l="0" t="0" r="4445" b="8890"/>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81"/>
                    <a:stretch>
                      <a:fillRect/>
                    </a:stretch>
                  </pic:blipFill>
                  <pic:spPr>
                    <a:xfrm>
                      <a:off x="0" y="0"/>
                      <a:ext cx="5266055" cy="2607310"/>
                    </a:xfrm>
                    <a:prstGeom prst="rect">
                      <a:avLst/>
                    </a:prstGeom>
                    <a:noFill/>
                    <a:ln>
                      <a:noFill/>
                    </a:ln>
                  </pic:spPr>
                </pic:pic>
              </a:graphicData>
            </a:graphic>
          </wp:inline>
        </w:drawing>
      </w:r>
    </w:p>
    <w:p w14:paraId="367D6165" w14:textId="30489132" w:rsidR="00B5428E" w:rsidRDefault="00A4203D">
      <w:pPr>
        <w:pStyle w:val="2"/>
        <w:spacing w:line="120" w:lineRule="auto"/>
        <w:rPr>
          <w:rFonts w:ascii="微软雅黑" w:eastAsia="微软雅黑" w:hAnsi="微软雅黑" w:cs="微软雅黑"/>
          <w:sz w:val="28"/>
        </w:rPr>
      </w:pPr>
      <w:bookmarkStart w:id="47" w:name="_Toc88600808"/>
      <w:r>
        <w:rPr>
          <w:rFonts w:ascii="微软雅黑" w:eastAsia="微软雅黑" w:hAnsi="微软雅黑" w:cs="微软雅黑"/>
          <w:sz w:val="28"/>
        </w:rPr>
        <w:t>6</w:t>
      </w:r>
      <w:r w:rsidR="003C3EDA">
        <w:rPr>
          <w:rFonts w:ascii="微软雅黑" w:eastAsia="微软雅黑" w:hAnsi="微软雅黑" w:cs="微软雅黑" w:hint="eastAsia"/>
          <w:sz w:val="28"/>
        </w:rPr>
        <w:t>.2</w:t>
      </w:r>
      <w:r w:rsidR="003C3EDA">
        <w:rPr>
          <w:rFonts w:ascii="微软雅黑" w:eastAsia="微软雅黑" w:hAnsi="微软雅黑" w:cs="微软雅黑" w:hint="eastAsia"/>
          <w:sz w:val="28"/>
        </w:rPr>
        <w:t>计算资源</w:t>
      </w:r>
      <w:r w:rsidR="003C3EDA">
        <w:rPr>
          <w:rFonts w:ascii="微软雅黑" w:eastAsia="微软雅黑" w:hAnsi="微软雅黑" w:cs="微软雅黑" w:hint="eastAsia"/>
          <w:sz w:val="28"/>
        </w:rPr>
        <w:t>监控</w:t>
      </w:r>
      <w:bookmarkEnd w:id="47"/>
    </w:p>
    <w:p w14:paraId="5E1C2199" w14:textId="1D8C4449" w:rsidR="006F3375" w:rsidRDefault="006F3375" w:rsidP="006F3375">
      <w:pPr>
        <w:rPr>
          <w:rFonts w:ascii="微软雅黑" w:eastAsia="微软雅黑" w:hAnsi="微软雅黑" w:cs="微软雅黑"/>
        </w:rPr>
      </w:pPr>
      <w:r>
        <w:rPr>
          <w:rFonts w:ascii="微软雅黑" w:eastAsia="微软雅黑" w:hAnsi="微软雅黑" w:cs="微软雅黑" w:hint="eastAsia"/>
        </w:rPr>
        <w:t>支持</w:t>
      </w:r>
      <w:r w:rsidR="00F22D7C">
        <w:rPr>
          <w:rFonts w:ascii="微软雅黑" w:eastAsia="微软雅黑" w:hAnsi="微软雅黑" w:cs="微软雅黑" w:hint="eastAsia"/>
        </w:rPr>
        <w:t>华为云</w:t>
      </w:r>
      <w:r>
        <w:rPr>
          <w:rFonts w:ascii="微软雅黑" w:eastAsia="微软雅黑" w:hAnsi="微软雅黑" w:cs="微软雅黑" w:hint="eastAsia"/>
        </w:rPr>
        <w:t>云主机的监控告警，内存、磁盘部分监控指标需要安装监控agent才能正常获取。</w:t>
      </w:r>
    </w:p>
    <w:p w14:paraId="103B5C56" w14:textId="3AB85382" w:rsidR="006F3375" w:rsidRDefault="006F3375" w:rsidP="00F22D7C">
      <w:pPr>
        <w:spacing w:line="120" w:lineRule="auto"/>
        <w:ind w:firstLineChars="100" w:firstLine="210"/>
        <w:rPr>
          <w:rFonts w:ascii="微软雅黑" w:eastAsia="微软雅黑" w:hAnsi="微软雅黑" w:cs="微软雅黑" w:hint="eastAsia"/>
        </w:rPr>
      </w:pPr>
      <w:r>
        <w:rPr>
          <w:rFonts w:ascii="微软雅黑" w:eastAsia="微软雅黑" w:hAnsi="微软雅黑" w:cs="微软雅黑" w:hint="eastAsia"/>
        </w:rPr>
        <w:t>1.纳管</w:t>
      </w:r>
      <w:r w:rsidR="00F22D7C">
        <w:rPr>
          <w:rFonts w:ascii="微软雅黑" w:eastAsia="微软雅黑" w:hAnsi="微软雅黑" w:cs="微软雅黑" w:hint="eastAsia"/>
        </w:rPr>
        <w:t>华为云</w:t>
      </w:r>
      <w:r>
        <w:rPr>
          <w:rFonts w:ascii="微软雅黑" w:eastAsia="微软雅黑" w:hAnsi="微软雅黑" w:cs="微软雅黑" w:hint="eastAsia"/>
        </w:rPr>
        <w:t>平台后，监控默认不开启。需要进入‘资源监控’-&gt; ‘计算资源’-&gt; ‘云平台’界面手动开启监控</w:t>
      </w:r>
      <w:r w:rsidR="00F22D7C">
        <w:rPr>
          <w:rFonts w:ascii="微软雅黑" w:eastAsia="微软雅黑" w:hAnsi="微软雅黑" w:cs="微软雅黑" w:hint="eastAsia"/>
        </w:rPr>
        <w:t>。</w:t>
      </w:r>
    </w:p>
    <w:p w14:paraId="505218E5" w14:textId="3F0F7BE6" w:rsidR="006F3375" w:rsidRDefault="006F3375" w:rsidP="006F3375">
      <w:pPr>
        <w:ind w:leftChars="100" w:left="210"/>
        <w:rPr>
          <w:rFonts w:ascii="微软雅黑" w:eastAsia="微软雅黑" w:hAnsi="微软雅黑" w:cs="微软雅黑"/>
        </w:rPr>
      </w:pPr>
      <w:r>
        <w:rPr>
          <w:rFonts w:ascii="微软雅黑" w:eastAsia="微软雅黑" w:hAnsi="微软雅黑" w:cs="微软雅黑" w:hint="eastAsia"/>
        </w:rPr>
        <w:lastRenderedPageBreak/>
        <w:t>2.</w:t>
      </w:r>
      <w:r w:rsidR="00F22D7C">
        <w:rPr>
          <w:rFonts w:ascii="微软雅黑" w:eastAsia="微软雅黑" w:hAnsi="微软雅黑" w:cs="微软雅黑" w:hint="eastAsia"/>
        </w:rPr>
        <w:t>华为云</w:t>
      </w:r>
      <w:r>
        <w:rPr>
          <w:rFonts w:ascii="微软雅黑" w:eastAsia="微软雅黑" w:hAnsi="微软雅黑" w:cs="微软雅黑" w:hint="eastAsia"/>
        </w:rPr>
        <w:t>仅对云主机ECS进行监控，如下图所示：</w:t>
      </w:r>
    </w:p>
    <w:p w14:paraId="7891F83B" w14:textId="77777777" w:rsidR="006F3375" w:rsidRDefault="006F3375" w:rsidP="006F3375">
      <w:pPr>
        <w:ind w:leftChars="100" w:left="210"/>
        <w:rPr>
          <w:rFonts w:ascii="微软雅黑" w:eastAsia="微软雅黑" w:hAnsi="微软雅黑" w:cs="微软雅黑"/>
        </w:rPr>
      </w:pPr>
      <w:r>
        <w:rPr>
          <w:noProof/>
        </w:rPr>
        <w:drawing>
          <wp:inline distT="0" distB="0" distL="114300" distR="114300" wp14:anchorId="02ED4A24" wp14:editId="6441F71B">
            <wp:extent cx="5267325" cy="2717165"/>
            <wp:effectExtent l="0" t="0" r="9525" b="6985"/>
            <wp:docPr id="436" name="图片 6"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6" descr="社交网站的手机截图&#10;&#10;描述已自动生成"/>
                    <pic:cNvPicPr>
                      <a:picLocks noChangeAspect="1"/>
                    </pic:cNvPicPr>
                  </pic:nvPicPr>
                  <pic:blipFill>
                    <a:blip r:embed="rId82"/>
                    <a:stretch>
                      <a:fillRect/>
                    </a:stretch>
                  </pic:blipFill>
                  <pic:spPr>
                    <a:xfrm>
                      <a:off x="0" y="0"/>
                      <a:ext cx="5267325" cy="2717165"/>
                    </a:xfrm>
                    <a:prstGeom prst="rect">
                      <a:avLst/>
                    </a:prstGeom>
                    <a:noFill/>
                    <a:ln>
                      <a:noFill/>
                    </a:ln>
                  </pic:spPr>
                </pic:pic>
              </a:graphicData>
            </a:graphic>
          </wp:inline>
        </w:drawing>
      </w:r>
    </w:p>
    <w:p w14:paraId="12ECF6FB" w14:textId="3C446AE3" w:rsidR="006F3375" w:rsidRDefault="006F3375" w:rsidP="006F3375">
      <w:pPr>
        <w:pStyle w:val="12"/>
        <w:ind w:leftChars="100" w:left="210" w:firstLineChars="0" w:firstLine="0"/>
        <w:rPr>
          <w:rFonts w:ascii="微软雅黑" w:eastAsia="微软雅黑" w:hAnsi="微软雅黑" w:cs="微软雅黑"/>
        </w:rPr>
      </w:pPr>
      <w:r>
        <w:rPr>
          <w:rFonts w:ascii="微软雅黑" w:eastAsia="微软雅黑" w:hAnsi="微软雅黑" w:cs="微软雅黑" w:hint="eastAsia"/>
        </w:rPr>
        <w:t>3.查看</w:t>
      </w:r>
      <w:r w:rsidR="00F22D7C">
        <w:rPr>
          <w:rFonts w:ascii="微软雅黑" w:eastAsia="微软雅黑" w:hAnsi="微软雅黑" w:cs="微软雅黑" w:hint="eastAsia"/>
        </w:rPr>
        <w:t>华为云</w:t>
      </w:r>
      <w:r>
        <w:rPr>
          <w:rFonts w:ascii="微软雅黑" w:eastAsia="微软雅黑" w:hAnsi="微软雅黑" w:cs="微软雅黑" w:hint="eastAsia"/>
        </w:rPr>
        <w:t>ECS告警详情，如下图所示：</w:t>
      </w:r>
    </w:p>
    <w:p w14:paraId="27CBC54A" w14:textId="4A31AAC2" w:rsidR="006F3375" w:rsidRDefault="00F22D7C" w:rsidP="006F3375">
      <w:pPr>
        <w:pStyle w:val="12"/>
        <w:ind w:leftChars="100" w:left="210" w:firstLineChars="0" w:firstLine="0"/>
        <w:rPr>
          <w:rFonts w:ascii="微软雅黑" w:eastAsia="微软雅黑" w:hAnsi="微软雅黑" w:cs="微软雅黑"/>
        </w:rPr>
      </w:pPr>
      <w:r w:rsidRPr="00F22D7C">
        <w:rPr>
          <w:rFonts w:ascii="微软雅黑" w:eastAsia="微软雅黑" w:hAnsi="微软雅黑" w:cs="微软雅黑"/>
        </w:rPr>
        <w:drawing>
          <wp:inline distT="0" distB="0" distL="0" distR="0" wp14:anchorId="6E70A1F3" wp14:editId="53B3AFB4">
            <wp:extent cx="5274310" cy="2574290"/>
            <wp:effectExtent l="0" t="0" r="0" b="3810"/>
            <wp:docPr id="100" name="图片 10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图形用户界面, 应用程序&#10;&#10;描述已自动生成"/>
                    <pic:cNvPicPr/>
                  </pic:nvPicPr>
                  <pic:blipFill>
                    <a:blip r:embed="rId83"/>
                    <a:stretch>
                      <a:fillRect/>
                    </a:stretch>
                  </pic:blipFill>
                  <pic:spPr>
                    <a:xfrm>
                      <a:off x="0" y="0"/>
                      <a:ext cx="5274310" cy="2574290"/>
                    </a:xfrm>
                    <a:prstGeom prst="rect">
                      <a:avLst/>
                    </a:prstGeom>
                  </pic:spPr>
                </pic:pic>
              </a:graphicData>
            </a:graphic>
          </wp:inline>
        </w:drawing>
      </w:r>
    </w:p>
    <w:p w14:paraId="05ADA7D3" w14:textId="16ABD8B9" w:rsidR="00B5428E" w:rsidRDefault="00F22D7C">
      <w:pPr>
        <w:pStyle w:val="2"/>
        <w:spacing w:line="120" w:lineRule="auto"/>
        <w:rPr>
          <w:rFonts w:ascii="微软雅黑" w:eastAsia="微软雅黑" w:hAnsi="微软雅黑" w:cs="微软雅黑"/>
          <w:sz w:val="28"/>
        </w:rPr>
      </w:pPr>
      <w:bookmarkStart w:id="48" w:name="_Toc88600809"/>
      <w:r>
        <w:rPr>
          <w:rFonts w:ascii="微软雅黑" w:eastAsia="微软雅黑" w:hAnsi="微软雅黑" w:cs="微软雅黑"/>
          <w:sz w:val="28"/>
        </w:rPr>
        <w:t>6</w:t>
      </w:r>
      <w:r w:rsidR="003C3EDA">
        <w:rPr>
          <w:rFonts w:ascii="微软雅黑" w:eastAsia="微软雅黑" w:hAnsi="微软雅黑" w:cs="微软雅黑" w:hint="eastAsia"/>
          <w:sz w:val="28"/>
        </w:rPr>
        <w:t>.</w:t>
      </w:r>
      <w:r w:rsidR="003C3EDA">
        <w:rPr>
          <w:rFonts w:ascii="微软雅黑" w:eastAsia="微软雅黑" w:hAnsi="微软雅黑" w:cs="微软雅黑" w:hint="eastAsia"/>
          <w:sz w:val="28"/>
        </w:rPr>
        <w:t xml:space="preserve">3 </w:t>
      </w:r>
      <w:r w:rsidR="003C3EDA">
        <w:rPr>
          <w:rFonts w:ascii="微软雅黑" w:eastAsia="微软雅黑" w:hAnsi="微软雅黑" w:cs="微软雅黑" w:hint="eastAsia"/>
          <w:sz w:val="28"/>
        </w:rPr>
        <w:t>存储</w:t>
      </w:r>
      <w:r w:rsidR="003C3EDA">
        <w:rPr>
          <w:rFonts w:ascii="微软雅黑" w:eastAsia="微软雅黑" w:hAnsi="微软雅黑" w:cs="微软雅黑" w:hint="eastAsia"/>
          <w:sz w:val="28"/>
        </w:rPr>
        <w:t>资源</w:t>
      </w:r>
      <w:r w:rsidR="003C3EDA">
        <w:rPr>
          <w:rFonts w:ascii="微软雅黑" w:eastAsia="微软雅黑" w:hAnsi="微软雅黑" w:cs="微软雅黑" w:hint="eastAsia"/>
          <w:sz w:val="28"/>
        </w:rPr>
        <w:t>监控</w:t>
      </w:r>
      <w:bookmarkEnd w:id="48"/>
    </w:p>
    <w:p w14:paraId="720BFC3A" w14:textId="77777777" w:rsidR="00B5428E" w:rsidRDefault="003C3EDA">
      <w:pPr>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登录</w:t>
      </w:r>
      <w:r>
        <w:rPr>
          <w:rFonts w:ascii="微软雅黑" w:eastAsia="微软雅黑" w:hAnsi="微软雅黑" w:cs="微软雅黑" w:hint="eastAsia"/>
        </w:rPr>
        <w:t>CMC</w:t>
      </w:r>
      <w:r>
        <w:rPr>
          <w:rFonts w:ascii="微软雅黑" w:eastAsia="微软雅黑" w:hAnsi="微软雅黑" w:cs="微软雅黑" w:hint="eastAsia"/>
        </w:rPr>
        <w:t>，在监控告警</w:t>
      </w:r>
      <w:r>
        <w:rPr>
          <w:rFonts w:ascii="微软雅黑" w:eastAsia="微软雅黑" w:hAnsi="微软雅黑" w:cs="微软雅黑" w:hint="eastAsia"/>
        </w:rPr>
        <w:t>-</w:t>
      </w:r>
      <w:r>
        <w:rPr>
          <w:rFonts w:ascii="微软雅黑" w:eastAsia="微软雅黑" w:hAnsi="微软雅黑" w:cs="微软雅黑" w:hint="eastAsia"/>
        </w:rPr>
        <w:t>存储监控页面，选择已纳管的华为存储设备，打开监控开关。</w:t>
      </w:r>
    </w:p>
    <w:p w14:paraId="50D82E36"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7F3A6211" wp14:editId="7DD12986">
            <wp:extent cx="5274310" cy="2109470"/>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84" cstate="print"/>
                    <a:srcRect/>
                    <a:stretch>
                      <a:fillRect/>
                    </a:stretch>
                  </pic:blipFill>
                  <pic:spPr>
                    <a:xfrm>
                      <a:off x="0" y="0"/>
                      <a:ext cx="5274310" cy="2109724"/>
                    </a:xfrm>
                    <a:prstGeom prst="rect">
                      <a:avLst/>
                    </a:prstGeom>
                    <a:noFill/>
                    <a:ln w="9525">
                      <a:noFill/>
                      <a:miter lim="800000"/>
                      <a:headEnd/>
                      <a:tailEnd/>
                    </a:ln>
                  </pic:spPr>
                </pic:pic>
              </a:graphicData>
            </a:graphic>
          </wp:inline>
        </w:drawing>
      </w:r>
    </w:p>
    <w:p w14:paraId="1071B240" w14:textId="77777777" w:rsidR="00B5428E" w:rsidRDefault="003C3EDA">
      <w:pPr>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点击存储图块，进入存储设备列表页面，可查看存储设备、硬盘和存储卷的相关数据信息。</w:t>
      </w:r>
    </w:p>
    <w:p w14:paraId="74CFF28D"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0" distR="0" wp14:anchorId="5C32E38D" wp14:editId="27508B64">
            <wp:extent cx="5274310" cy="1397000"/>
            <wp:effectExtent l="19050" t="0" r="2540" b="0"/>
            <wp:docPr id="2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
                    <pic:cNvPicPr>
                      <a:picLocks noChangeAspect="1" noChangeArrowheads="1"/>
                    </pic:cNvPicPr>
                  </pic:nvPicPr>
                  <pic:blipFill>
                    <a:blip r:embed="rId85" cstate="print"/>
                    <a:srcRect/>
                    <a:stretch>
                      <a:fillRect/>
                    </a:stretch>
                  </pic:blipFill>
                  <pic:spPr>
                    <a:xfrm>
                      <a:off x="0" y="0"/>
                      <a:ext cx="5274310" cy="1397013"/>
                    </a:xfrm>
                    <a:prstGeom prst="rect">
                      <a:avLst/>
                    </a:prstGeom>
                    <a:noFill/>
                    <a:ln w="9525">
                      <a:noFill/>
                      <a:miter lim="800000"/>
                      <a:headEnd/>
                      <a:tailEnd/>
                    </a:ln>
                  </pic:spPr>
                </pic:pic>
              </a:graphicData>
            </a:graphic>
          </wp:inline>
        </w:drawing>
      </w:r>
    </w:p>
    <w:p w14:paraId="6898F8FE" w14:textId="77777777" w:rsidR="00B5428E" w:rsidRDefault="003C3EDA">
      <w:pPr>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点击存储设备名称，进入存储设备监控数据页面，可查看存储设备监控指标数据。</w:t>
      </w:r>
    </w:p>
    <w:p w14:paraId="4F950628"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0" distR="0" wp14:anchorId="580035C5" wp14:editId="1B1BBA7C">
            <wp:extent cx="5274310" cy="2065020"/>
            <wp:effectExtent l="19050" t="0" r="2540" b="0"/>
            <wp:docPr id="2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7"/>
                    <pic:cNvPicPr>
                      <a:picLocks noChangeAspect="1" noChangeArrowheads="1"/>
                    </pic:cNvPicPr>
                  </pic:nvPicPr>
                  <pic:blipFill>
                    <a:blip r:embed="rId86" cstate="print"/>
                    <a:srcRect/>
                    <a:stretch>
                      <a:fillRect/>
                    </a:stretch>
                  </pic:blipFill>
                  <pic:spPr>
                    <a:xfrm>
                      <a:off x="0" y="0"/>
                      <a:ext cx="5274310" cy="2065061"/>
                    </a:xfrm>
                    <a:prstGeom prst="rect">
                      <a:avLst/>
                    </a:prstGeom>
                    <a:noFill/>
                    <a:ln w="9525">
                      <a:noFill/>
                      <a:miter lim="800000"/>
                      <a:headEnd/>
                      <a:tailEnd/>
                    </a:ln>
                  </pic:spPr>
                </pic:pic>
              </a:graphicData>
            </a:graphic>
          </wp:inline>
        </w:drawing>
      </w:r>
    </w:p>
    <w:p w14:paraId="231A1D3A" w14:textId="77777777" w:rsidR="00B5428E" w:rsidRDefault="003C3EDA">
      <w:pPr>
        <w:numPr>
          <w:ilvl w:val="0"/>
          <w:numId w:val="15"/>
        </w:numPr>
        <w:ind w:firstLine="420"/>
        <w:rPr>
          <w:rFonts w:ascii="微软雅黑" w:eastAsia="微软雅黑" w:hAnsi="微软雅黑" w:cs="微软雅黑"/>
        </w:rPr>
      </w:pPr>
      <w:r>
        <w:rPr>
          <w:rFonts w:ascii="微软雅黑" w:eastAsia="微软雅黑" w:hAnsi="微软雅黑" w:cs="微软雅黑" w:hint="eastAsia"/>
        </w:rPr>
        <w:t>参考</w:t>
      </w:r>
      <w:r>
        <w:rPr>
          <w:rFonts w:ascii="微软雅黑" w:eastAsia="微软雅黑" w:hAnsi="微软雅黑" w:cs="微软雅黑" w:hint="eastAsia"/>
        </w:rPr>
        <w:t>【</w:t>
      </w:r>
      <w:r>
        <w:rPr>
          <w:rFonts w:ascii="微软雅黑" w:eastAsia="微软雅黑" w:hAnsi="微软雅黑" w:cs="微软雅黑" w:hint="eastAsia"/>
        </w:rPr>
        <w:t>告警中心】章节</w:t>
      </w:r>
      <w:r>
        <w:rPr>
          <w:rFonts w:ascii="微软雅黑" w:eastAsia="微软雅黑" w:hAnsi="微软雅黑" w:cs="微软雅黑" w:hint="eastAsia"/>
        </w:rPr>
        <w:t>，创建存储监控阈值组，对存储监控指标设置告警阈值，并与存储设备进行绑定。</w:t>
      </w:r>
    </w:p>
    <w:p w14:paraId="3BDFF4BD" w14:textId="4FE64C59" w:rsidR="00B5428E" w:rsidRDefault="00F22D7C">
      <w:pPr>
        <w:pStyle w:val="2"/>
        <w:spacing w:line="120" w:lineRule="auto"/>
        <w:rPr>
          <w:rFonts w:ascii="微软雅黑" w:eastAsia="微软雅黑" w:hAnsi="微软雅黑" w:cs="微软雅黑"/>
          <w:sz w:val="28"/>
        </w:rPr>
      </w:pPr>
      <w:bookmarkStart w:id="49" w:name="_Toc88600810"/>
      <w:r>
        <w:rPr>
          <w:rFonts w:ascii="微软雅黑" w:eastAsia="微软雅黑" w:hAnsi="微软雅黑" w:cs="微软雅黑"/>
          <w:sz w:val="28"/>
        </w:rPr>
        <w:t>6</w:t>
      </w:r>
      <w:r w:rsidR="003C3EDA">
        <w:rPr>
          <w:rFonts w:ascii="微软雅黑" w:eastAsia="微软雅黑" w:hAnsi="微软雅黑" w:cs="微软雅黑" w:hint="eastAsia"/>
          <w:sz w:val="28"/>
        </w:rPr>
        <w:t>.</w:t>
      </w:r>
      <w:r w:rsidR="003C3EDA">
        <w:rPr>
          <w:rFonts w:ascii="微软雅黑" w:eastAsia="微软雅黑" w:hAnsi="微软雅黑" w:cs="微软雅黑" w:hint="eastAsia"/>
          <w:sz w:val="28"/>
        </w:rPr>
        <w:t>4</w:t>
      </w:r>
      <w:r w:rsidR="003C3EDA">
        <w:rPr>
          <w:rFonts w:ascii="微软雅黑" w:eastAsia="微软雅黑" w:hAnsi="微软雅黑" w:cs="微软雅黑" w:hint="eastAsia"/>
          <w:sz w:val="28"/>
        </w:rPr>
        <w:t xml:space="preserve"> </w:t>
      </w:r>
      <w:r w:rsidR="003C3EDA">
        <w:rPr>
          <w:rFonts w:ascii="微软雅黑" w:eastAsia="微软雅黑" w:hAnsi="微软雅黑" w:cs="微软雅黑" w:hint="eastAsia"/>
          <w:sz w:val="28"/>
        </w:rPr>
        <w:t>数据库监控</w:t>
      </w:r>
      <w:bookmarkEnd w:id="49"/>
    </w:p>
    <w:p w14:paraId="19BCD91E" w14:textId="77777777" w:rsidR="00B5428E" w:rsidRDefault="003C3EDA">
      <w:pPr>
        <w:rPr>
          <w:rFonts w:ascii="微软雅黑" w:eastAsia="微软雅黑" w:hAnsi="微软雅黑" w:cs="微软雅黑"/>
        </w:rPr>
      </w:pPr>
      <w:r>
        <w:rPr>
          <w:rFonts w:ascii="微软雅黑" w:eastAsia="微软雅黑" w:hAnsi="微软雅黑" w:cs="微软雅黑" w:hint="eastAsia"/>
        </w:rPr>
        <w:t>数据库监控分为关系</w:t>
      </w:r>
      <w:r>
        <w:rPr>
          <w:rFonts w:ascii="微软雅黑" w:eastAsia="微软雅黑" w:hAnsi="微软雅黑" w:cs="微软雅黑" w:hint="eastAsia"/>
        </w:rPr>
        <w:t>数据库</w:t>
      </w:r>
      <w:r>
        <w:rPr>
          <w:rFonts w:ascii="微软雅黑" w:eastAsia="微软雅黑" w:hAnsi="微软雅黑" w:cs="微软雅黑" w:hint="eastAsia"/>
        </w:rPr>
        <w:t>、</w:t>
      </w:r>
      <w:r>
        <w:rPr>
          <w:rFonts w:ascii="微软雅黑" w:eastAsia="微软雅黑" w:hAnsi="微软雅黑" w:cs="微软雅黑" w:hint="eastAsia"/>
        </w:rPr>
        <w:t>键值</w:t>
      </w:r>
      <w:r>
        <w:rPr>
          <w:rFonts w:ascii="微软雅黑" w:eastAsia="微软雅黑" w:hAnsi="微软雅黑" w:cs="微软雅黑" w:hint="eastAsia"/>
        </w:rPr>
        <w:t>数据库</w:t>
      </w:r>
      <w:r>
        <w:rPr>
          <w:rFonts w:ascii="微软雅黑" w:eastAsia="微软雅黑" w:hAnsi="微软雅黑" w:cs="微软雅黑" w:hint="eastAsia"/>
        </w:rPr>
        <w:t>、</w:t>
      </w:r>
      <w:r>
        <w:rPr>
          <w:rFonts w:ascii="微软雅黑" w:eastAsia="微软雅黑" w:hAnsi="微软雅黑" w:cs="微软雅黑" w:hint="eastAsia"/>
        </w:rPr>
        <w:t>文档数据库</w:t>
      </w:r>
      <w:r>
        <w:rPr>
          <w:rFonts w:ascii="微软雅黑" w:eastAsia="微软雅黑" w:hAnsi="微软雅黑" w:cs="微软雅黑" w:hint="eastAsia"/>
        </w:rPr>
        <w:t>监控，下文以</w:t>
      </w:r>
      <w:r>
        <w:rPr>
          <w:rFonts w:ascii="微软雅黑" w:eastAsia="微软雅黑" w:hAnsi="微软雅黑" w:cs="微软雅黑" w:hint="eastAsia"/>
        </w:rPr>
        <w:t>Redis</w:t>
      </w:r>
      <w:r>
        <w:rPr>
          <w:rFonts w:ascii="微软雅黑" w:eastAsia="微软雅黑" w:hAnsi="微软雅黑" w:cs="微软雅黑" w:hint="eastAsia"/>
        </w:rPr>
        <w:t>数据库为例，</w:t>
      </w:r>
      <w:r>
        <w:rPr>
          <w:rFonts w:ascii="微软雅黑" w:eastAsia="微软雅黑" w:hAnsi="微软雅黑" w:cs="微软雅黑" w:hint="eastAsia"/>
        </w:rPr>
        <w:lastRenderedPageBreak/>
        <w:t>介绍数据库监控流程。</w:t>
      </w:r>
    </w:p>
    <w:p w14:paraId="7CE2214C" w14:textId="77777777" w:rsidR="00B5428E" w:rsidRDefault="003C3EDA">
      <w:pPr>
        <w:numPr>
          <w:ilvl w:val="0"/>
          <w:numId w:val="16"/>
        </w:numPr>
        <w:rPr>
          <w:rFonts w:ascii="微软雅黑" w:eastAsia="微软雅黑" w:hAnsi="微软雅黑" w:cs="微软雅黑"/>
        </w:rPr>
      </w:pPr>
      <w:r>
        <w:rPr>
          <w:rFonts w:ascii="微软雅黑" w:eastAsia="微软雅黑" w:hAnsi="微软雅黑" w:cs="微软雅黑" w:hint="eastAsia"/>
        </w:rPr>
        <w:t>管理员通过资源编排和自服务平台租户或用户订购的</w:t>
      </w:r>
      <w:r>
        <w:rPr>
          <w:rFonts w:ascii="微软雅黑" w:eastAsia="微软雅黑" w:hAnsi="微软雅黑" w:cs="微软雅黑" w:hint="eastAsia"/>
        </w:rPr>
        <w:t>Redis</w:t>
      </w:r>
      <w:r>
        <w:rPr>
          <w:rFonts w:ascii="微软雅黑" w:eastAsia="微软雅黑" w:hAnsi="微软雅黑" w:cs="微软雅黑" w:hint="eastAsia"/>
        </w:rPr>
        <w:t>数据库</w:t>
      </w:r>
      <w:r>
        <w:rPr>
          <w:rFonts w:ascii="微软雅黑" w:eastAsia="微软雅黑" w:hAnsi="微软雅黑" w:cs="微软雅黑" w:hint="eastAsia"/>
        </w:rPr>
        <w:t>服务器都会显示在监控告警的数据库列表中</w:t>
      </w:r>
      <w:r>
        <w:rPr>
          <w:rFonts w:ascii="微软雅黑" w:eastAsia="微软雅黑" w:hAnsi="微软雅黑" w:cs="微软雅黑" w:hint="eastAsia"/>
        </w:rPr>
        <w:t>，如下图所示：</w:t>
      </w:r>
    </w:p>
    <w:p w14:paraId="0A2452CE" w14:textId="77777777" w:rsidR="00B5428E" w:rsidRDefault="003C3EDA">
      <w:pPr>
        <w:rPr>
          <w:rFonts w:ascii="微软雅黑" w:eastAsia="微软雅黑" w:hAnsi="微软雅黑" w:cs="微软雅黑"/>
        </w:rPr>
      </w:pPr>
      <w:r>
        <w:rPr>
          <w:noProof/>
        </w:rPr>
        <w:drawing>
          <wp:inline distT="0" distB="0" distL="114300" distR="114300" wp14:anchorId="11CDDA73" wp14:editId="2142387C">
            <wp:extent cx="5269865" cy="1964690"/>
            <wp:effectExtent l="0" t="0" r="635" b="381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87"/>
                    <a:stretch>
                      <a:fillRect/>
                    </a:stretch>
                  </pic:blipFill>
                  <pic:spPr>
                    <a:xfrm>
                      <a:off x="0" y="0"/>
                      <a:ext cx="5269865" cy="1964690"/>
                    </a:xfrm>
                    <a:prstGeom prst="rect">
                      <a:avLst/>
                    </a:prstGeom>
                    <a:noFill/>
                    <a:ln>
                      <a:noFill/>
                    </a:ln>
                  </pic:spPr>
                </pic:pic>
              </a:graphicData>
            </a:graphic>
          </wp:inline>
        </w:drawing>
      </w:r>
    </w:p>
    <w:p w14:paraId="2E89556B" w14:textId="77777777" w:rsidR="00B5428E" w:rsidRDefault="003C3EDA">
      <w:pPr>
        <w:numPr>
          <w:ilvl w:val="0"/>
          <w:numId w:val="16"/>
        </w:numPr>
        <w:rPr>
          <w:rFonts w:ascii="微软雅黑" w:eastAsia="微软雅黑" w:hAnsi="微软雅黑" w:cs="微软雅黑"/>
        </w:rPr>
      </w:pPr>
      <w:r>
        <w:rPr>
          <w:rFonts w:ascii="微软雅黑" w:eastAsia="微软雅黑" w:hAnsi="微软雅黑" w:cs="微软雅黑" w:hint="eastAsia"/>
        </w:rPr>
        <w:t>在告警中心阈值管理页面，新增</w:t>
      </w:r>
      <w:r>
        <w:rPr>
          <w:rFonts w:ascii="微软雅黑" w:eastAsia="微软雅黑" w:hAnsi="微软雅黑" w:cs="微软雅黑" w:hint="eastAsia"/>
        </w:rPr>
        <w:t>Redis</w:t>
      </w:r>
      <w:r>
        <w:rPr>
          <w:rFonts w:ascii="微软雅黑" w:eastAsia="微软雅黑" w:hAnsi="微软雅黑" w:cs="微软雅黑" w:hint="eastAsia"/>
        </w:rPr>
        <w:t>数据库</w:t>
      </w:r>
      <w:r>
        <w:rPr>
          <w:rFonts w:ascii="微软雅黑" w:eastAsia="微软雅黑" w:hAnsi="微软雅黑" w:cs="微软雅黑" w:hint="eastAsia"/>
        </w:rPr>
        <w:t>阈值和阈值组</w:t>
      </w:r>
      <w:r>
        <w:rPr>
          <w:rFonts w:ascii="微软雅黑" w:eastAsia="微软雅黑" w:hAnsi="微软雅黑" w:cs="微软雅黑" w:hint="eastAsia"/>
        </w:rPr>
        <w:t>，如下图所示：</w:t>
      </w:r>
    </w:p>
    <w:p w14:paraId="659EC6A1" w14:textId="77777777" w:rsidR="00B5428E" w:rsidRDefault="003C3EDA">
      <w:pPr>
        <w:rPr>
          <w:rFonts w:ascii="微软雅黑" w:eastAsia="微软雅黑" w:hAnsi="微软雅黑" w:cs="微软雅黑"/>
        </w:rPr>
      </w:pPr>
      <w:r>
        <w:rPr>
          <w:noProof/>
        </w:rPr>
        <w:drawing>
          <wp:inline distT="0" distB="0" distL="114300" distR="114300" wp14:anchorId="047DA433" wp14:editId="6310E003">
            <wp:extent cx="5271135" cy="2217420"/>
            <wp:effectExtent l="0" t="0" r="12065" b="508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88"/>
                    <a:stretch>
                      <a:fillRect/>
                    </a:stretch>
                  </pic:blipFill>
                  <pic:spPr>
                    <a:xfrm>
                      <a:off x="0" y="0"/>
                      <a:ext cx="5271135" cy="2217420"/>
                    </a:xfrm>
                    <a:prstGeom prst="rect">
                      <a:avLst/>
                    </a:prstGeom>
                    <a:noFill/>
                    <a:ln>
                      <a:noFill/>
                    </a:ln>
                  </pic:spPr>
                </pic:pic>
              </a:graphicData>
            </a:graphic>
          </wp:inline>
        </w:drawing>
      </w:r>
    </w:p>
    <w:p w14:paraId="173709C0" w14:textId="77777777" w:rsidR="00B5428E" w:rsidRDefault="003C3EDA">
      <w:pPr>
        <w:rPr>
          <w:rFonts w:ascii="微软雅黑" w:eastAsia="微软雅黑" w:hAnsi="微软雅黑" w:cs="微软雅黑"/>
        </w:rPr>
      </w:pPr>
      <w:r>
        <w:rPr>
          <w:noProof/>
        </w:rPr>
        <w:drawing>
          <wp:inline distT="0" distB="0" distL="114300" distR="114300" wp14:anchorId="196EC8BB" wp14:editId="4A176827">
            <wp:extent cx="5273675" cy="2124710"/>
            <wp:effectExtent l="0" t="0" r="9525" b="8890"/>
            <wp:docPr id="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pic:cNvPicPr>
                      <a:picLocks noChangeAspect="1"/>
                    </pic:cNvPicPr>
                  </pic:nvPicPr>
                  <pic:blipFill>
                    <a:blip r:embed="rId89"/>
                    <a:stretch>
                      <a:fillRect/>
                    </a:stretch>
                  </pic:blipFill>
                  <pic:spPr>
                    <a:xfrm>
                      <a:off x="0" y="0"/>
                      <a:ext cx="5273675" cy="2124710"/>
                    </a:xfrm>
                    <a:prstGeom prst="rect">
                      <a:avLst/>
                    </a:prstGeom>
                    <a:noFill/>
                    <a:ln>
                      <a:noFill/>
                    </a:ln>
                  </pic:spPr>
                </pic:pic>
              </a:graphicData>
            </a:graphic>
          </wp:inline>
        </w:drawing>
      </w:r>
    </w:p>
    <w:p w14:paraId="357DB682" w14:textId="77777777" w:rsidR="00B5428E" w:rsidRDefault="003C3EDA">
      <w:pPr>
        <w:rPr>
          <w:rFonts w:ascii="微软雅黑" w:eastAsia="微软雅黑" w:hAnsi="微软雅黑" w:cs="微软雅黑"/>
        </w:rPr>
      </w:pPr>
      <w:r>
        <w:rPr>
          <w:rFonts w:ascii="微软雅黑" w:eastAsia="微软雅黑" w:hAnsi="微软雅黑" w:cs="微软雅黑" w:hint="eastAsia"/>
        </w:rPr>
        <w:t xml:space="preserve"> 3. </w:t>
      </w:r>
      <w:r>
        <w:rPr>
          <w:rFonts w:ascii="微软雅黑" w:eastAsia="微软雅黑" w:hAnsi="微软雅黑" w:cs="微软雅黑" w:hint="eastAsia"/>
        </w:rPr>
        <w:t>将数据库监控关联阈值组和分发策略。如下图所示：</w:t>
      </w:r>
    </w:p>
    <w:p w14:paraId="32CF7610" w14:textId="77777777" w:rsidR="00B5428E" w:rsidRDefault="003C3EDA">
      <w:pPr>
        <w:rPr>
          <w:rFonts w:ascii="微软雅黑" w:eastAsia="微软雅黑" w:hAnsi="微软雅黑" w:cs="微软雅黑"/>
        </w:rPr>
      </w:pPr>
      <w:r>
        <w:rPr>
          <w:noProof/>
        </w:rPr>
        <w:lastRenderedPageBreak/>
        <w:drawing>
          <wp:inline distT="0" distB="0" distL="114300" distR="114300" wp14:anchorId="7F037F2C" wp14:editId="4432C77A">
            <wp:extent cx="5268595" cy="1356360"/>
            <wp:effectExtent l="0" t="0" r="1905" b="254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90"/>
                    <a:stretch>
                      <a:fillRect/>
                    </a:stretch>
                  </pic:blipFill>
                  <pic:spPr>
                    <a:xfrm>
                      <a:off x="0" y="0"/>
                      <a:ext cx="5268595" cy="1356360"/>
                    </a:xfrm>
                    <a:prstGeom prst="rect">
                      <a:avLst/>
                    </a:prstGeom>
                    <a:noFill/>
                    <a:ln>
                      <a:noFill/>
                    </a:ln>
                  </pic:spPr>
                </pic:pic>
              </a:graphicData>
            </a:graphic>
          </wp:inline>
        </w:drawing>
      </w:r>
    </w:p>
    <w:p w14:paraId="5BF11FAC" w14:textId="77777777" w:rsidR="00B5428E" w:rsidRDefault="003C3EDA">
      <w:pPr>
        <w:pStyle w:val="afe"/>
        <w:ind w:firstLineChars="0" w:firstLine="0"/>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rPr>
        <w:t>查看数据库告警详情，如下图所示：</w:t>
      </w:r>
    </w:p>
    <w:p w14:paraId="4C58FDD9" w14:textId="77777777" w:rsidR="00B5428E" w:rsidRDefault="003C3EDA">
      <w:pPr>
        <w:rPr>
          <w:rFonts w:ascii="微软雅黑" w:eastAsia="微软雅黑" w:hAnsi="微软雅黑" w:cs="微软雅黑"/>
        </w:rPr>
      </w:pPr>
      <w:r>
        <w:rPr>
          <w:noProof/>
        </w:rPr>
        <w:drawing>
          <wp:inline distT="0" distB="0" distL="114300" distR="114300" wp14:anchorId="6B1B5CF9" wp14:editId="13CAAB81">
            <wp:extent cx="5268595" cy="2207895"/>
            <wp:effectExtent l="0" t="0" r="1905" b="1905"/>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91"/>
                    <a:stretch>
                      <a:fillRect/>
                    </a:stretch>
                  </pic:blipFill>
                  <pic:spPr>
                    <a:xfrm>
                      <a:off x="0" y="0"/>
                      <a:ext cx="5268595" cy="2207895"/>
                    </a:xfrm>
                    <a:prstGeom prst="rect">
                      <a:avLst/>
                    </a:prstGeom>
                    <a:noFill/>
                    <a:ln>
                      <a:noFill/>
                    </a:ln>
                  </pic:spPr>
                </pic:pic>
              </a:graphicData>
            </a:graphic>
          </wp:inline>
        </w:drawing>
      </w:r>
    </w:p>
    <w:p w14:paraId="0D0F4B0C" w14:textId="4C56E926" w:rsidR="00B5428E" w:rsidRDefault="00F22D7C">
      <w:pPr>
        <w:pStyle w:val="2"/>
        <w:spacing w:line="120" w:lineRule="auto"/>
        <w:rPr>
          <w:rFonts w:ascii="微软雅黑" w:eastAsia="微软雅黑" w:hAnsi="微软雅黑" w:cs="微软雅黑"/>
          <w:sz w:val="28"/>
        </w:rPr>
      </w:pPr>
      <w:bookmarkStart w:id="50" w:name="_Toc88600811"/>
      <w:r>
        <w:rPr>
          <w:rFonts w:ascii="微软雅黑" w:eastAsia="微软雅黑" w:hAnsi="微软雅黑" w:cs="微软雅黑"/>
          <w:sz w:val="28"/>
        </w:rPr>
        <w:t>6</w:t>
      </w:r>
      <w:r w:rsidR="003C3EDA">
        <w:rPr>
          <w:rFonts w:ascii="微软雅黑" w:eastAsia="微软雅黑" w:hAnsi="微软雅黑" w:cs="微软雅黑" w:hint="eastAsia"/>
          <w:sz w:val="28"/>
        </w:rPr>
        <w:t>.</w:t>
      </w:r>
      <w:r w:rsidR="003C3EDA">
        <w:rPr>
          <w:rFonts w:ascii="微软雅黑" w:eastAsia="微软雅黑" w:hAnsi="微软雅黑" w:cs="微软雅黑" w:hint="eastAsia"/>
          <w:sz w:val="28"/>
        </w:rPr>
        <w:t>5</w:t>
      </w:r>
      <w:r w:rsidR="003C3EDA">
        <w:rPr>
          <w:rFonts w:ascii="微软雅黑" w:eastAsia="微软雅黑" w:hAnsi="微软雅黑" w:cs="微软雅黑" w:hint="eastAsia"/>
          <w:sz w:val="28"/>
        </w:rPr>
        <w:t xml:space="preserve"> </w:t>
      </w:r>
      <w:r w:rsidR="003C3EDA">
        <w:rPr>
          <w:rFonts w:ascii="微软雅黑" w:eastAsia="微软雅黑" w:hAnsi="微软雅黑" w:cs="微软雅黑" w:hint="eastAsia"/>
          <w:sz w:val="28"/>
        </w:rPr>
        <w:t>告警</w:t>
      </w:r>
      <w:r w:rsidR="003C3EDA">
        <w:rPr>
          <w:rFonts w:ascii="微软雅黑" w:eastAsia="微软雅黑" w:hAnsi="微软雅黑" w:cs="微软雅黑" w:hint="eastAsia"/>
          <w:sz w:val="28"/>
        </w:rPr>
        <w:t>中心</w:t>
      </w:r>
      <w:bookmarkEnd w:id="50"/>
    </w:p>
    <w:p w14:paraId="1EBEBD57" w14:textId="222222FD" w:rsidR="00B5428E" w:rsidRDefault="00F22D7C">
      <w:pPr>
        <w:pStyle w:val="3"/>
        <w:rPr>
          <w:rFonts w:ascii="微软雅黑" w:eastAsia="微软雅黑" w:hAnsi="微软雅黑" w:cs="微软雅黑"/>
        </w:rPr>
      </w:pPr>
      <w:bookmarkStart w:id="51" w:name="_Toc88600812"/>
      <w:r>
        <w:rPr>
          <w:rFonts w:ascii="微软雅黑" w:eastAsia="微软雅黑" w:hAnsi="微软雅黑" w:cs="微软雅黑"/>
        </w:rPr>
        <w:t>6</w:t>
      </w:r>
      <w:r w:rsidR="003C3EDA">
        <w:rPr>
          <w:rFonts w:ascii="微软雅黑" w:eastAsia="微软雅黑" w:hAnsi="微软雅黑" w:cs="微软雅黑" w:hint="eastAsia"/>
        </w:rPr>
        <w:t>.</w:t>
      </w:r>
      <w:r w:rsidR="003C3EDA">
        <w:rPr>
          <w:rFonts w:ascii="微软雅黑" w:eastAsia="微软雅黑" w:hAnsi="微软雅黑" w:cs="微软雅黑" w:hint="eastAsia"/>
        </w:rPr>
        <w:t>5</w:t>
      </w:r>
      <w:r w:rsidR="003C3EDA">
        <w:rPr>
          <w:rFonts w:ascii="微软雅黑" w:eastAsia="微软雅黑" w:hAnsi="微软雅黑" w:cs="微软雅黑" w:hint="eastAsia"/>
        </w:rPr>
        <w:t xml:space="preserve">.1 </w:t>
      </w:r>
      <w:r w:rsidR="003C3EDA">
        <w:rPr>
          <w:rFonts w:ascii="微软雅黑" w:eastAsia="微软雅黑" w:hAnsi="微软雅黑" w:cs="微软雅黑" w:hint="eastAsia"/>
        </w:rPr>
        <w:t>阈值管理</w:t>
      </w:r>
      <w:bookmarkEnd w:id="51"/>
    </w:p>
    <w:p w14:paraId="16726C01"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ab/>
        <w:t>1.</w:t>
      </w:r>
      <w:r>
        <w:rPr>
          <w:rFonts w:ascii="微软雅黑" w:eastAsia="微软雅黑" w:hAnsi="微软雅黑" w:cs="微软雅黑" w:hint="eastAsia"/>
        </w:rPr>
        <w:t>登录</w:t>
      </w:r>
      <w:r>
        <w:rPr>
          <w:rFonts w:ascii="微软雅黑" w:eastAsia="微软雅黑" w:hAnsi="微软雅黑" w:cs="微软雅黑" w:hint="eastAsia"/>
        </w:rPr>
        <w:t>CMC</w:t>
      </w:r>
      <w:r>
        <w:rPr>
          <w:rFonts w:ascii="微软雅黑" w:eastAsia="微软雅黑" w:hAnsi="微软雅黑" w:cs="微软雅黑" w:hint="eastAsia"/>
        </w:rPr>
        <w:t>，点击‘</w:t>
      </w:r>
      <w:r>
        <w:rPr>
          <w:rFonts w:ascii="微软雅黑" w:eastAsia="微软雅黑" w:hAnsi="微软雅黑" w:cs="微软雅黑" w:hint="eastAsia"/>
        </w:rPr>
        <w:t>资源监控</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‘告警</w:t>
      </w:r>
      <w:r>
        <w:rPr>
          <w:rFonts w:ascii="微软雅黑" w:eastAsia="微软雅黑" w:hAnsi="微软雅黑" w:cs="微软雅黑" w:hint="eastAsia"/>
        </w:rPr>
        <w:t>中心</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‘阈值管理’，进入阈值管理界面</w:t>
      </w:r>
      <w:r>
        <w:rPr>
          <w:rFonts w:ascii="微软雅黑" w:eastAsia="微软雅黑" w:hAnsi="微软雅黑" w:cs="微软雅黑" w:hint="eastAsia"/>
        </w:rPr>
        <w:t>，</w:t>
      </w:r>
      <w:r>
        <w:rPr>
          <w:rFonts w:ascii="微软雅黑" w:eastAsia="微软雅黑" w:hAnsi="微软雅黑" w:cs="微软雅黑" w:hint="eastAsia"/>
        </w:rPr>
        <w:t>点击</w:t>
      </w:r>
      <w:r>
        <w:rPr>
          <w:rFonts w:ascii="微软雅黑" w:eastAsia="微软雅黑" w:hAnsi="微软雅黑" w:cs="微软雅黑" w:hint="eastAsia"/>
        </w:rPr>
        <w:t>【</w:t>
      </w:r>
      <w:r>
        <w:rPr>
          <w:rFonts w:ascii="微软雅黑" w:eastAsia="微软雅黑" w:hAnsi="微软雅黑" w:cs="微软雅黑" w:hint="eastAsia"/>
        </w:rPr>
        <w:t>新增</w:t>
      </w:r>
      <w:r>
        <w:rPr>
          <w:rFonts w:ascii="微软雅黑" w:eastAsia="微软雅黑" w:hAnsi="微软雅黑" w:cs="微软雅黑" w:hint="eastAsia"/>
        </w:rPr>
        <w:t>】</w:t>
      </w:r>
      <w:r>
        <w:rPr>
          <w:rFonts w:ascii="微软雅黑" w:eastAsia="微软雅黑" w:hAnsi="微软雅黑" w:cs="微软雅黑" w:hint="eastAsia"/>
        </w:rPr>
        <w:t>按钮，打开阈值创建对话框。如下图所示：</w:t>
      </w:r>
    </w:p>
    <w:p w14:paraId="3EA61B16"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1222ED5" wp14:editId="776B7957">
            <wp:extent cx="5273675" cy="2499995"/>
            <wp:effectExtent l="0" t="0" r="1460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2"/>
                    <a:stretch>
                      <a:fillRect/>
                    </a:stretch>
                  </pic:blipFill>
                  <pic:spPr>
                    <a:xfrm>
                      <a:off x="0" y="0"/>
                      <a:ext cx="5273675" cy="2499995"/>
                    </a:xfrm>
                    <a:prstGeom prst="rect">
                      <a:avLst/>
                    </a:prstGeom>
                    <a:noFill/>
                    <a:ln>
                      <a:noFill/>
                    </a:ln>
                  </pic:spPr>
                </pic:pic>
              </a:graphicData>
            </a:graphic>
          </wp:inline>
        </w:drawing>
      </w:r>
    </w:p>
    <w:p w14:paraId="0569E1BA" w14:textId="77777777" w:rsidR="00B5428E" w:rsidRDefault="003C3EDA">
      <w:pPr>
        <w:pStyle w:val="afe"/>
        <w:numPr>
          <w:ilvl w:val="0"/>
          <w:numId w:val="17"/>
        </w:numPr>
        <w:spacing w:line="120" w:lineRule="auto"/>
        <w:ind w:firstLineChars="0"/>
        <w:rPr>
          <w:rFonts w:ascii="微软雅黑" w:eastAsia="微软雅黑" w:hAnsi="微软雅黑" w:cs="微软雅黑"/>
        </w:rPr>
      </w:pPr>
      <w:r>
        <w:rPr>
          <w:rFonts w:ascii="微软雅黑" w:eastAsia="微软雅黑" w:hAnsi="微软雅黑" w:cs="微软雅黑" w:hint="eastAsia"/>
        </w:rPr>
        <w:lastRenderedPageBreak/>
        <w:t>阈值方案名称：设置阈值方案名称</w:t>
      </w:r>
    </w:p>
    <w:p w14:paraId="4A056207" w14:textId="77777777" w:rsidR="00B5428E" w:rsidRDefault="003C3EDA">
      <w:pPr>
        <w:pStyle w:val="afe"/>
        <w:numPr>
          <w:ilvl w:val="0"/>
          <w:numId w:val="17"/>
        </w:numPr>
        <w:spacing w:line="120" w:lineRule="auto"/>
        <w:ind w:firstLineChars="0"/>
        <w:rPr>
          <w:rFonts w:ascii="微软雅黑" w:eastAsia="微软雅黑" w:hAnsi="微软雅黑" w:cs="微软雅黑"/>
        </w:rPr>
      </w:pPr>
      <w:r>
        <w:rPr>
          <w:rFonts w:ascii="微软雅黑" w:eastAsia="微软雅黑" w:hAnsi="微软雅黑" w:cs="微软雅黑" w:hint="eastAsia"/>
        </w:rPr>
        <w:t>资源类别：</w:t>
      </w:r>
      <w:r>
        <w:rPr>
          <w:rFonts w:ascii="微软雅黑" w:eastAsia="微软雅黑" w:hAnsi="微软雅黑" w:cs="微软雅黑" w:hint="eastAsia"/>
        </w:rPr>
        <w:t>vCenter</w:t>
      </w:r>
      <w:r>
        <w:rPr>
          <w:rFonts w:ascii="微软雅黑" w:eastAsia="微软雅黑" w:hAnsi="微软雅黑" w:cs="微软雅黑" w:hint="eastAsia"/>
        </w:rPr>
        <w:t>、</w:t>
      </w:r>
      <w:r>
        <w:rPr>
          <w:rFonts w:ascii="微软雅黑" w:eastAsia="微软雅黑" w:hAnsi="微软雅黑" w:cs="微软雅黑" w:hint="eastAsia"/>
        </w:rPr>
        <w:t>OpenStack</w:t>
      </w:r>
      <w:r>
        <w:rPr>
          <w:rFonts w:ascii="微软雅黑" w:eastAsia="微软雅黑" w:hAnsi="微软雅黑" w:cs="微软雅黑" w:hint="eastAsia"/>
        </w:rPr>
        <w:t>、数据库、</w:t>
      </w:r>
      <w:r>
        <w:rPr>
          <w:rFonts w:ascii="微软雅黑" w:eastAsia="微软雅黑" w:hAnsi="微软雅黑" w:cs="微软雅黑" w:hint="eastAsia"/>
        </w:rPr>
        <w:t>Kubernetes</w:t>
      </w:r>
      <w:r>
        <w:rPr>
          <w:rFonts w:ascii="微软雅黑" w:eastAsia="微软雅黑" w:hAnsi="微软雅黑" w:cs="微软雅黑" w:hint="eastAsia"/>
        </w:rPr>
        <w:t>、</w:t>
      </w:r>
      <w:r>
        <w:rPr>
          <w:rFonts w:ascii="微软雅黑" w:eastAsia="微软雅黑" w:hAnsi="微软雅黑" w:cs="微软雅黑" w:hint="eastAsia"/>
        </w:rPr>
        <w:t>HMC</w:t>
      </w:r>
      <w:r>
        <w:rPr>
          <w:rFonts w:ascii="微软雅黑" w:eastAsia="微软雅黑" w:hAnsi="微软雅黑" w:cs="微软雅黑" w:hint="eastAsia"/>
        </w:rPr>
        <w:t>、华为存储、</w:t>
      </w:r>
      <w:proofErr w:type="spellStart"/>
      <w:r>
        <w:rPr>
          <w:rFonts w:ascii="微软雅黑" w:eastAsia="微软雅黑" w:hAnsi="微软雅黑" w:cs="微软雅黑" w:hint="eastAsia"/>
        </w:rPr>
        <w:t>ManageOne</w:t>
      </w:r>
      <w:proofErr w:type="spellEnd"/>
      <w:r>
        <w:rPr>
          <w:rFonts w:ascii="微软雅黑" w:eastAsia="微软雅黑" w:hAnsi="微软雅黑" w:cs="微软雅黑" w:hint="eastAsia"/>
        </w:rPr>
        <w:t>等</w:t>
      </w:r>
    </w:p>
    <w:p w14:paraId="4B8E8EFE" w14:textId="77777777" w:rsidR="00B5428E" w:rsidRDefault="003C3EDA">
      <w:pPr>
        <w:pStyle w:val="afe"/>
        <w:numPr>
          <w:ilvl w:val="0"/>
          <w:numId w:val="17"/>
        </w:numPr>
        <w:spacing w:line="120" w:lineRule="auto"/>
        <w:ind w:firstLineChars="0"/>
        <w:rPr>
          <w:rFonts w:ascii="微软雅黑" w:eastAsia="微软雅黑" w:hAnsi="微软雅黑" w:cs="微软雅黑"/>
        </w:rPr>
      </w:pPr>
      <w:r>
        <w:rPr>
          <w:rFonts w:ascii="微软雅黑" w:eastAsia="微软雅黑" w:hAnsi="微软雅黑" w:cs="微软雅黑" w:hint="eastAsia"/>
        </w:rPr>
        <w:t>资源类型：主机和虚拟机等（对应各资源类别）</w:t>
      </w:r>
    </w:p>
    <w:p w14:paraId="3710880E" w14:textId="77777777" w:rsidR="00B5428E" w:rsidRDefault="003C3EDA">
      <w:pPr>
        <w:pStyle w:val="afe"/>
        <w:numPr>
          <w:ilvl w:val="0"/>
          <w:numId w:val="17"/>
        </w:numPr>
        <w:spacing w:line="120" w:lineRule="auto"/>
        <w:ind w:firstLineChars="0"/>
        <w:rPr>
          <w:rFonts w:ascii="微软雅黑" w:eastAsia="微软雅黑" w:hAnsi="微软雅黑" w:cs="微软雅黑"/>
        </w:rPr>
      </w:pPr>
      <w:r>
        <w:rPr>
          <w:rFonts w:ascii="微软雅黑" w:eastAsia="微软雅黑" w:hAnsi="微软雅黑" w:cs="微软雅黑" w:hint="eastAsia"/>
        </w:rPr>
        <w:t>类型：容量、速率、数值、数值</w:t>
      </w:r>
      <w:r>
        <w:rPr>
          <w:rFonts w:ascii="微软雅黑" w:eastAsia="微软雅黑" w:hAnsi="微软雅黑" w:cs="微软雅黑" w:hint="eastAsia"/>
        </w:rPr>
        <w:t>/</w:t>
      </w:r>
      <w:r>
        <w:rPr>
          <w:rFonts w:ascii="微软雅黑" w:eastAsia="微软雅黑" w:hAnsi="微软雅黑" w:cs="微软雅黑" w:hint="eastAsia"/>
        </w:rPr>
        <w:t>时间、时间、百分比和布尔，与阈值组具体资源监控项对应</w:t>
      </w:r>
    </w:p>
    <w:p w14:paraId="10405C80" w14:textId="77777777" w:rsidR="00B5428E" w:rsidRDefault="003C3EDA">
      <w:pPr>
        <w:pStyle w:val="afe"/>
        <w:numPr>
          <w:ilvl w:val="0"/>
          <w:numId w:val="17"/>
        </w:numPr>
        <w:spacing w:line="120" w:lineRule="auto"/>
        <w:ind w:firstLineChars="0"/>
        <w:rPr>
          <w:rFonts w:ascii="微软雅黑" w:eastAsia="微软雅黑" w:hAnsi="微软雅黑" w:cs="微软雅黑"/>
        </w:rPr>
      </w:pPr>
      <w:r>
        <w:rPr>
          <w:rFonts w:ascii="微软雅黑" w:eastAsia="微软雅黑" w:hAnsi="微软雅黑" w:cs="微软雅黑" w:hint="eastAsia"/>
        </w:rPr>
        <w:t>级别：根据所</w:t>
      </w:r>
      <w:r>
        <w:rPr>
          <w:rFonts w:ascii="微软雅黑" w:eastAsia="微软雅黑" w:hAnsi="微软雅黑" w:cs="微软雅黑" w:hint="eastAsia"/>
        </w:rPr>
        <w:t>选类型，设置告警级别</w:t>
      </w:r>
    </w:p>
    <w:p w14:paraId="1029650F" w14:textId="77777777" w:rsidR="00B5428E" w:rsidRDefault="003C3EDA">
      <w:pPr>
        <w:spacing w:line="120" w:lineRule="auto"/>
        <w:ind w:firstLine="405"/>
        <w:rPr>
          <w:rFonts w:ascii="微软雅黑" w:eastAsia="微软雅黑" w:hAnsi="微软雅黑" w:cs="微软雅黑"/>
        </w:rPr>
      </w:pPr>
      <w:r>
        <w:rPr>
          <w:rFonts w:ascii="微软雅黑" w:eastAsia="微软雅黑" w:hAnsi="微软雅黑" w:cs="微软雅黑" w:hint="eastAsia"/>
        </w:rPr>
        <w:t>可以按照需求配置，比如想监控</w:t>
      </w:r>
      <w:r>
        <w:rPr>
          <w:rFonts w:ascii="微软雅黑" w:eastAsia="微软雅黑" w:hAnsi="微软雅黑" w:cs="微软雅黑" w:hint="eastAsia"/>
        </w:rPr>
        <w:t>CPU</w:t>
      </w:r>
      <w:r>
        <w:rPr>
          <w:rFonts w:ascii="微软雅黑" w:eastAsia="微软雅黑" w:hAnsi="微软雅黑" w:cs="微软雅黑" w:hint="eastAsia"/>
        </w:rPr>
        <w:t>利用率时，可以设置百分比，当超过</w:t>
      </w:r>
      <w:r>
        <w:rPr>
          <w:rFonts w:ascii="微软雅黑" w:eastAsia="微软雅黑" w:hAnsi="微软雅黑" w:cs="微软雅黑" w:hint="eastAsia"/>
        </w:rPr>
        <w:t>50%</w:t>
      </w:r>
      <w:r>
        <w:rPr>
          <w:rFonts w:ascii="微软雅黑" w:eastAsia="微软雅黑" w:hAnsi="微软雅黑" w:cs="微软雅黑" w:hint="eastAsia"/>
        </w:rPr>
        <w:t>持续</w:t>
      </w:r>
      <w:r>
        <w:rPr>
          <w:rFonts w:ascii="微软雅黑" w:eastAsia="微软雅黑" w:hAnsi="微软雅黑" w:cs="微软雅黑" w:hint="eastAsia"/>
        </w:rPr>
        <w:t>5</w:t>
      </w:r>
      <w:r>
        <w:rPr>
          <w:rFonts w:ascii="微软雅黑" w:eastAsia="微软雅黑" w:hAnsi="微软雅黑" w:cs="微软雅黑" w:hint="eastAsia"/>
        </w:rPr>
        <w:t>分钟产生提醒告警。</w:t>
      </w:r>
    </w:p>
    <w:p w14:paraId="1F1699AA" w14:textId="77777777" w:rsidR="00B5428E" w:rsidRDefault="003C3EDA">
      <w:pPr>
        <w:spacing w:line="120" w:lineRule="auto"/>
        <w:ind w:firstLine="405"/>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、点击阈值组，进入阈值组页面。点击</w:t>
      </w:r>
      <w:r>
        <w:rPr>
          <w:rFonts w:ascii="微软雅黑" w:eastAsia="微软雅黑" w:hAnsi="微软雅黑" w:cs="微软雅黑" w:hint="eastAsia"/>
        </w:rPr>
        <w:t>【</w:t>
      </w:r>
      <w:r>
        <w:rPr>
          <w:rFonts w:ascii="微软雅黑" w:eastAsia="微软雅黑" w:hAnsi="微软雅黑" w:cs="微软雅黑" w:hint="eastAsia"/>
        </w:rPr>
        <w:t>新增</w:t>
      </w:r>
      <w:r>
        <w:rPr>
          <w:rFonts w:ascii="微软雅黑" w:eastAsia="微软雅黑" w:hAnsi="微软雅黑" w:cs="微软雅黑" w:hint="eastAsia"/>
        </w:rPr>
        <w:t>】</w:t>
      </w:r>
      <w:r>
        <w:rPr>
          <w:rFonts w:ascii="微软雅黑" w:eastAsia="微软雅黑" w:hAnsi="微软雅黑" w:cs="微软雅黑" w:hint="eastAsia"/>
        </w:rPr>
        <w:t>，弹出阈值组方案创建对话框，如下图所示：</w:t>
      </w:r>
    </w:p>
    <w:p w14:paraId="4111BE7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0" distR="0" wp14:anchorId="711B083F" wp14:editId="35184CA7">
            <wp:extent cx="5274310" cy="4106545"/>
            <wp:effectExtent l="19050" t="0" r="254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93" cstate="print"/>
                    <a:srcRect/>
                    <a:stretch>
                      <a:fillRect/>
                    </a:stretch>
                  </pic:blipFill>
                  <pic:spPr>
                    <a:xfrm>
                      <a:off x="0" y="0"/>
                      <a:ext cx="5274310" cy="4106654"/>
                    </a:xfrm>
                    <a:prstGeom prst="rect">
                      <a:avLst/>
                    </a:prstGeom>
                    <a:noFill/>
                    <a:ln w="9525">
                      <a:noFill/>
                      <a:miter lim="800000"/>
                      <a:headEnd/>
                      <a:tailEnd/>
                    </a:ln>
                  </pic:spPr>
                </pic:pic>
              </a:graphicData>
            </a:graphic>
          </wp:inline>
        </w:drawing>
      </w:r>
    </w:p>
    <w:p w14:paraId="60C58FEF" w14:textId="77777777" w:rsidR="00B5428E" w:rsidRDefault="003C3EDA">
      <w:pPr>
        <w:spacing w:line="120" w:lineRule="auto"/>
        <w:ind w:firstLine="405"/>
        <w:rPr>
          <w:rFonts w:ascii="微软雅黑" w:eastAsia="微软雅黑" w:hAnsi="微软雅黑" w:cs="微软雅黑"/>
        </w:rPr>
      </w:pPr>
      <w:r>
        <w:rPr>
          <w:rFonts w:ascii="微软雅黑" w:eastAsia="微软雅黑" w:hAnsi="微软雅黑" w:cs="微软雅黑" w:hint="eastAsia"/>
        </w:rPr>
        <w:t>用户可根据具体需求，将监控项目绑定值类型匹配的具体阈值方案。</w:t>
      </w:r>
    </w:p>
    <w:p w14:paraId="162FAB74" w14:textId="77777777" w:rsidR="00B5428E" w:rsidRDefault="003C3EDA">
      <w:pPr>
        <w:spacing w:line="120" w:lineRule="auto"/>
        <w:ind w:firstLine="405"/>
        <w:rPr>
          <w:rFonts w:ascii="微软雅黑" w:eastAsia="微软雅黑" w:hAnsi="微软雅黑" w:cs="微软雅黑"/>
        </w:rPr>
      </w:pPr>
      <w:r>
        <w:rPr>
          <w:rFonts w:ascii="微软雅黑" w:eastAsia="微软雅黑" w:hAnsi="微软雅黑" w:cs="微软雅黑" w:hint="eastAsia"/>
        </w:rPr>
        <w:lastRenderedPageBreak/>
        <w:t>比如选中处理器，找到</w:t>
      </w:r>
      <w:r>
        <w:rPr>
          <w:rFonts w:ascii="微软雅黑" w:eastAsia="微软雅黑" w:hAnsi="微软雅黑" w:cs="微软雅黑" w:hint="eastAsia"/>
        </w:rPr>
        <w:t>CPU</w:t>
      </w:r>
      <w:r>
        <w:rPr>
          <w:rFonts w:ascii="微软雅黑" w:eastAsia="微软雅黑" w:hAnsi="微软雅黑" w:cs="微软雅黑" w:hint="eastAsia"/>
        </w:rPr>
        <w:t>利用率的指标，将该指标和配置的阈值关联。绑定到服务器上时，当服务器的阈值超过</w:t>
      </w:r>
      <w:r>
        <w:rPr>
          <w:rFonts w:ascii="微软雅黑" w:eastAsia="微软雅黑" w:hAnsi="微软雅黑" w:cs="微软雅黑" w:hint="eastAsia"/>
        </w:rPr>
        <w:t>50%</w:t>
      </w:r>
      <w:r>
        <w:rPr>
          <w:rFonts w:ascii="微软雅黑" w:eastAsia="微软雅黑" w:hAnsi="微软雅黑" w:cs="微软雅黑" w:hint="eastAsia"/>
        </w:rPr>
        <w:t>持续</w:t>
      </w:r>
      <w:r>
        <w:rPr>
          <w:rFonts w:ascii="微软雅黑" w:eastAsia="微软雅黑" w:hAnsi="微软雅黑" w:cs="微软雅黑" w:hint="eastAsia"/>
        </w:rPr>
        <w:t>5</w:t>
      </w:r>
      <w:r>
        <w:rPr>
          <w:rFonts w:ascii="微软雅黑" w:eastAsia="微软雅黑" w:hAnsi="微软雅黑" w:cs="微软雅黑" w:hint="eastAsia"/>
        </w:rPr>
        <w:t>分钟产生提醒告警。</w:t>
      </w:r>
    </w:p>
    <w:p w14:paraId="3DD13CA2" w14:textId="5E573B43" w:rsidR="00B5428E" w:rsidRDefault="00F22D7C">
      <w:pPr>
        <w:pStyle w:val="3"/>
        <w:rPr>
          <w:rFonts w:ascii="微软雅黑" w:eastAsia="微软雅黑" w:hAnsi="微软雅黑" w:cs="微软雅黑"/>
        </w:rPr>
      </w:pPr>
      <w:bookmarkStart w:id="52" w:name="_Toc88600813"/>
      <w:r>
        <w:rPr>
          <w:rFonts w:ascii="微软雅黑" w:eastAsia="微软雅黑" w:hAnsi="微软雅黑" w:cs="微软雅黑"/>
        </w:rPr>
        <w:t>6</w:t>
      </w:r>
      <w:r w:rsidR="003C3EDA">
        <w:rPr>
          <w:rFonts w:ascii="微软雅黑" w:eastAsia="微软雅黑" w:hAnsi="微软雅黑" w:cs="微软雅黑" w:hint="eastAsia"/>
        </w:rPr>
        <w:t>.</w:t>
      </w:r>
      <w:r w:rsidR="003C3EDA">
        <w:rPr>
          <w:rFonts w:ascii="微软雅黑" w:eastAsia="微软雅黑" w:hAnsi="微软雅黑" w:cs="微软雅黑" w:hint="eastAsia"/>
        </w:rPr>
        <w:t>5</w:t>
      </w:r>
      <w:r w:rsidR="003C3EDA">
        <w:rPr>
          <w:rFonts w:ascii="微软雅黑" w:eastAsia="微软雅黑" w:hAnsi="微软雅黑" w:cs="微软雅黑" w:hint="eastAsia"/>
        </w:rPr>
        <w:t>.2</w:t>
      </w:r>
      <w:r w:rsidR="003C3EDA">
        <w:rPr>
          <w:rFonts w:ascii="微软雅黑" w:eastAsia="微软雅黑" w:hAnsi="微软雅黑" w:cs="微软雅黑" w:hint="eastAsia"/>
        </w:rPr>
        <w:t>分发策略</w:t>
      </w:r>
      <w:bookmarkEnd w:id="52"/>
    </w:p>
    <w:p w14:paraId="1F0FF53C"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登录</w:t>
      </w:r>
      <w:r>
        <w:rPr>
          <w:rFonts w:ascii="微软雅黑" w:eastAsia="微软雅黑" w:hAnsi="微软雅黑" w:cs="微软雅黑" w:hint="eastAsia"/>
        </w:rPr>
        <w:t>CMC</w:t>
      </w:r>
      <w:r>
        <w:rPr>
          <w:rFonts w:ascii="微软雅黑" w:eastAsia="微软雅黑" w:hAnsi="微软雅黑" w:cs="微软雅黑" w:hint="eastAsia"/>
        </w:rPr>
        <w:t>，点击‘监控告警’</w:t>
      </w:r>
      <w:r>
        <w:rPr>
          <w:rFonts w:ascii="微软雅黑" w:eastAsia="微软雅黑" w:hAnsi="微软雅黑" w:cs="微软雅黑" w:hint="eastAsia"/>
        </w:rPr>
        <w:t xml:space="preserve">-&gt; </w:t>
      </w:r>
      <w:r>
        <w:rPr>
          <w:rFonts w:ascii="微软雅黑" w:eastAsia="微软雅黑" w:hAnsi="微软雅黑" w:cs="微软雅黑" w:hint="eastAsia"/>
        </w:rPr>
        <w:t>‘告警管理’</w:t>
      </w:r>
      <w:r>
        <w:rPr>
          <w:rFonts w:ascii="微软雅黑" w:eastAsia="微软雅黑" w:hAnsi="微软雅黑" w:cs="微软雅黑" w:hint="eastAsia"/>
        </w:rPr>
        <w:t xml:space="preserve">-&gt; </w:t>
      </w:r>
      <w:r>
        <w:rPr>
          <w:rFonts w:ascii="微软雅黑" w:eastAsia="微软雅黑" w:hAnsi="微软雅黑" w:cs="微软雅黑" w:hint="eastAsia"/>
        </w:rPr>
        <w:t>‘分发策略’。在分发策略页面，点击</w:t>
      </w:r>
      <w:r>
        <w:rPr>
          <w:rFonts w:ascii="微软雅黑" w:eastAsia="微软雅黑" w:hAnsi="微软雅黑" w:cs="微软雅黑" w:hint="eastAsia"/>
        </w:rPr>
        <w:t>【</w:t>
      </w:r>
      <w:r>
        <w:rPr>
          <w:rFonts w:ascii="微软雅黑" w:eastAsia="微软雅黑" w:hAnsi="微软雅黑" w:cs="微软雅黑" w:hint="eastAsia"/>
        </w:rPr>
        <w:t>新增</w:t>
      </w:r>
      <w:r>
        <w:rPr>
          <w:rFonts w:ascii="微软雅黑" w:eastAsia="微软雅黑" w:hAnsi="微软雅黑" w:cs="微软雅黑" w:hint="eastAsia"/>
        </w:rPr>
        <w:t>】</w:t>
      </w:r>
      <w:r>
        <w:rPr>
          <w:rFonts w:ascii="微软雅黑" w:eastAsia="微软雅黑" w:hAnsi="微软雅黑" w:cs="微软雅黑" w:hint="eastAsia"/>
        </w:rPr>
        <w:t>按钮，弹出分发策略创建对话框，如下图所示：</w:t>
      </w:r>
    </w:p>
    <w:p w14:paraId="423FC53B"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0416E93" wp14:editId="693BB0F3">
            <wp:extent cx="5272405" cy="3040380"/>
            <wp:effectExtent l="0" t="0" r="635"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4"/>
                    <a:stretch>
                      <a:fillRect/>
                    </a:stretch>
                  </pic:blipFill>
                  <pic:spPr>
                    <a:xfrm>
                      <a:off x="0" y="0"/>
                      <a:ext cx="5272405" cy="3040380"/>
                    </a:xfrm>
                    <a:prstGeom prst="rect">
                      <a:avLst/>
                    </a:prstGeom>
                    <a:noFill/>
                    <a:ln>
                      <a:noFill/>
                    </a:ln>
                  </pic:spPr>
                </pic:pic>
              </a:graphicData>
            </a:graphic>
          </wp:inline>
        </w:drawing>
      </w:r>
    </w:p>
    <w:p w14:paraId="237E3862"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参数说明：</w:t>
      </w:r>
    </w:p>
    <w:p w14:paraId="3C45DA2C" w14:textId="77777777" w:rsidR="00B5428E" w:rsidRDefault="003C3EDA">
      <w:pPr>
        <w:pStyle w:val="afe"/>
        <w:numPr>
          <w:ilvl w:val="0"/>
          <w:numId w:val="18"/>
        </w:numPr>
        <w:spacing w:line="120" w:lineRule="auto"/>
        <w:ind w:firstLineChars="0"/>
        <w:rPr>
          <w:rFonts w:ascii="微软雅黑" w:eastAsia="微软雅黑" w:hAnsi="微软雅黑" w:cs="微软雅黑"/>
        </w:rPr>
      </w:pPr>
      <w:r>
        <w:rPr>
          <w:rFonts w:ascii="微软雅黑" w:eastAsia="微软雅黑" w:hAnsi="微软雅黑" w:cs="微软雅黑" w:hint="eastAsia"/>
        </w:rPr>
        <w:t>策略名称：分发策略的名称</w:t>
      </w:r>
    </w:p>
    <w:p w14:paraId="5ECFAA44" w14:textId="77777777" w:rsidR="00B5428E" w:rsidRDefault="003C3EDA">
      <w:pPr>
        <w:pStyle w:val="afe"/>
        <w:numPr>
          <w:ilvl w:val="0"/>
          <w:numId w:val="18"/>
        </w:numPr>
        <w:spacing w:line="120" w:lineRule="auto"/>
        <w:ind w:firstLineChars="0"/>
        <w:rPr>
          <w:rFonts w:ascii="微软雅黑" w:eastAsia="微软雅黑" w:hAnsi="微软雅黑" w:cs="微软雅黑"/>
        </w:rPr>
      </w:pPr>
      <w:r>
        <w:rPr>
          <w:rFonts w:ascii="微软雅黑" w:eastAsia="微软雅黑" w:hAnsi="微软雅黑" w:cs="微软雅黑" w:hint="eastAsia"/>
        </w:rPr>
        <w:t>延迟时间：发送告警消息的延迟时间。选择立刻，则出现告警够立刻发送通知</w:t>
      </w:r>
    </w:p>
    <w:p w14:paraId="5FC3DC33" w14:textId="77777777" w:rsidR="00B5428E" w:rsidRDefault="003C3EDA">
      <w:pPr>
        <w:pStyle w:val="afe"/>
        <w:numPr>
          <w:ilvl w:val="0"/>
          <w:numId w:val="18"/>
        </w:numPr>
        <w:spacing w:line="120" w:lineRule="auto"/>
        <w:ind w:firstLineChars="0"/>
        <w:rPr>
          <w:rFonts w:ascii="微软雅黑" w:eastAsia="微软雅黑" w:hAnsi="微软雅黑" w:cs="微软雅黑"/>
        </w:rPr>
      </w:pPr>
      <w:r>
        <w:rPr>
          <w:rFonts w:ascii="微软雅黑" w:eastAsia="微软雅黑" w:hAnsi="微软雅黑" w:cs="微软雅黑" w:hint="eastAsia"/>
        </w:rPr>
        <w:t>关注级别：</w:t>
      </w:r>
      <w:r>
        <w:rPr>
          <w:rFonts w:ascii="微软雅黑" w:eastAsia="微软雅黑" w:hAnsi="微软雅黑" w:cs="微软雅黑" w:hint="eastAsia"/>
        </w:rPr>
        <w:t>紧急、重要、次要、提示</w:t>
      </w:r>
      <w:r>
        <w:rPr>
          <w:rFonts w:ascii="微软雅黑" w:eastAsia="微软雅黑" w:hAnsi="微软雅黑" w:cs="微软雅黑" w:hint="eastAsia"/>
        </w:rPr>
        <w:t>4</w:t>
      </w:r>
      <w:r>
        <w:rPr>
          <w:rFonts w:ascii="微软雅黑" w:eastAsia="微软雅黑" w:hAnsi="微软雅黑" w:cs="微软雅黑" w:hint="eastAsia"/>
        </w:rPr>
        <w:t>个级别</w:t>
      </w:r>
    </w:p>
    <w:p w14:paraId="77E38723" w14:textId="77777777" w:rsidR="00B5428E" w:rsidRDefault="003C3EDA">
      <w:pPr>
        <w:pStyle w:val="afe"/>
        <w:numPr>
          <w:ilvl w:val="0"/>
          <w:numId w:val="18"/>
        </w:numPr>
        <w:spacing w:line="120" w:lineRule="auto"/>
        <w:ind w:firstLineChars="0"/>
        <w:rPr>
          <w:rFonts w:ascii="微软雅黑" w:eastAsia="微软雅黑" w:hAnsi="微软雅黑" w:cs="微软雅黑"/>
        </w:rPr>
      </w:pPr>
      <w:r>
        <w:rPr>
          <w:rFonts w:ascii="微软雅黑" w:eastAsia="微软雅黑" w:hAnsi="微软雅黑" w:cs="微软雅黑" w:hint="eastAsia"/>
        </w:rPr>
        <w:t>发送方式：邮件发送、</w:t>
      </w:r>
      <w:r>
        <w:rPr>
          <w:rFonts w:ascii="微软雅黑" w:eastAsia="微软雅黑" w:hAnsi="微软雅黑" w:cs="微软雅黑" w:hint="eastAsia"/>
        </w:rPr>
        <w:t>站内信</w:t>
      </w:r>
      <w:r>
        <w:rPr>
          <w:rFonts w:ascii="微软雅黑" w:eastAsia="微软雅黑" w:hAnsi="微软雅黑" w:cs="微软雅黑" w:hint="eastAsia"/>
        </w:rPr>
        <w:t>通知</w:t>
      </w:r>
    </w:p>
    <w:p w14:paraId="6EC43828" w14:textId="77777777" w:rsidR="00B5428E" w:rsidRDefault="003C3EDA">
      <w:pPr>
        <w:pStyle w:val="afe"/>
        <w:numPr>
          <w:ilvl w:val="0"/>
          <w:numId w:val="18"/>
        </w:numPr>
        <w:spacing w:line="120" w:lineRule="auto"/>
        <w:ind w:firstLineChars="0"/>
        <w:rPr>
          <w:rFonts w:ascii="微软雅黑" w:eastAsia="微软雅黑" w:hAnsi="微软雅黑" w:cs="微软雅黑"/>
        </w:rPr>
      </w:pPr>
      <w:r>
        <w:rPr>
          <w:rFonts w:ascii="微软雅黑" w:eastAsia="微软雅黑" w:hAnsi="微软雅黑" w:cs="微软雅黑" w:hint="eastAsia"/>
        </w:rPr>
        <w:t>消息接收人：设置接收告警信息的</w:t>
      </w:r>
      <w:r>
        <w:rPr>
          <w:rFonts w:ascii="微软雅黑" w:eastAsia="微软雅黑" w:hAnsi="微软雅黑" w:cs="微软雅黑" w:hint="eastAsia"/>
        </w:rPr>
        <w:t>接收人</w:t>
      </w:r>
    </w:p>
    <w:p w14:paraId="78AB4CD7" w14:textId="77777777" w:rsidR="00B5428E" w:rsidRDefault="003C3EDA">
      <w:pPr>
        <w:pStyle w:val="afe"/>
        <w:numPr>
          <w:ilvl w:val="0"/>
          <w:numId w:val="18"/>
        </w:numPr>
        <w:spacing w:line="120" w:lineRule="auto"/>
        <w:ind w:firstLineChars="0"/>
        <w:rPr>
          <w:rFonts w:ascii="微软雅黑" w:eastAsia="微软雅黑" w:hAnsi="微软雅黑" w:cs="微软雅黑"/>
        </w:rPr>
      </w:pPr>
      <w:r>
        <w:rPr>
          <w:rFonts w:ascii="微软雅黑" w:eastAsia="微软雅黑" w:hAnsi="微软雅黑" w:cs="微软雅黑" w:hint="eastAsia"/>
        </w:rPr>
        <w:t>屏蔽策略：设置在某个时间段屏蔽告警信息</w:t>
      </w:r>
    </w:p>
    <w:p w14:paraId="5EAFCD1D" w14:textId="77777777" w:rsidR="00B5428E" w:rsidRDefault="003C3EDA">
      <w:pPr>
        <w:spacing w:line="120" w:lineRule="auto"/>
        <w:ind w:left="420"/>
        <w:rPr>
          <w:rFonts w:ascii="微软雅黑" w:eastAsia="微软雅黑" w:hAnsi="微软雅黑" w:cs="微软雅黑"/>
        </w:rPr>
      </w:pPr>
      <w:r>
        <w:rPr>
          <w:rFonts w:ascii="微软雅黑" w:eastAsia="微软雅黑" w:hAnsi="微软雅黑" w:cs="微软雅黑" w:hint="eastAsia"/>
        </w:rPr>
        <w:t>配置完分发策略后和指定的服务器或资源绑定。当服务器产生告警，将按照分发策略规</w:t>
      </w:r>
      <w:r>
        <w:rPr>
          <w:rFonts w:ascii="微软雅黑" w:eastAsia="微软雅黑" w:hAnsi="微软雅黑" w:cs="微软雅黑" w:hint="eastAsia"/>
        </w:rPr>
        <w:lastRenderedPageBreak/>
        <w:t>则给指定的人分发告警信息。</w:t>
      </w:r>
    </w:p>
    <w:p w14:paraId="195CB8DD" w14:textId="5B424417" w:rsidR="00B5428E" w:rsidRDefault="00F22D7C">
      <w:pPr>
        <w:pStyle w:val="3"/>
        <w:rPr>
          <w:rFonts w:ascii="微软雅黑" w:eastAsia="微软雅黑" w:hAnsi="微软雅黑" w:cs="微软雅黑"/>
        </w:rPr>
      </w:pPr>
      <w:bookmarkStart w:id="53" w:name="_Toc88600814"/>
      <w:r>
        <w:rPr>
          <w:rFonts w:ascii="微软雅黑" w:eastAsia="微软雅黑" w:hAnsi="微软雅黑" w:cs="微软雅黑"/>
        </w:rPr>
        <w:t>6</w:t>
      </w:r>
      <w:r w:rsidR="003C3EDA">
        <w:rPr>
          <w:rFonts w:ascii="微软雅黑" w:eastAsia="微软雅黑" w:hAnsi="微软雅黑" w:cs="微软雅黑" w:hint="eastAsia"/>
        </w:rPr>
        <w:t>.</w:t>
      </w:r>
      <w:r w:rsidR="003C3EDA">
        <w:rPr>
          <w:rFonts w:ascii="微软雅黑" w:eastAsia="微软雅黑" w:hAnsi="微软雅黑" w:cs="微软雅黑" w:hint="eastAsia"/>
        </w:rPr>
        <w:t>5</w:t>
      </w:r>
      <w:r w:rsidR="003C3EDA">
        <w:rPr>
          <w:rFonts w:ascii="微软雅黑" w:eastAsia="微软雅黑" w:hAnsi="微软雅黑" w:cs="微软雅黑" w:hint="eastAsia"/>
        </w:rPr>
        <w:t>.3</w:t>
      </w:r>
      <w:r w:rsidR="003C3EDA">
        <w:rPr>
          <w:rFonts w:ascii="微软雅黑" w:eastAsia="微软雅黑" w:hAnsi="微软雅黑" w:cs="微软雅黑" w:hint="eastAsia"/>
        </w:rPr>
        <w:t>处理告警</w:t>
      </w:r>
      <w:bookmarkEnd w:id="53"/>
    </w:p>
    <w:p w14:paraId="152CBC45"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ab/>
        <w:t xml:space="preserve">1. </w:t>
      </w:r>
      <w:r>
        <w:rPr>
          <w:rFonts w:ascii="微软雅黑" w:eastAsia="微软雅黑" w:hAnsi="微软雅黑" w:cs="微软雅黑" w:hint="eastAsia"/>
        </w:rPr>
        <w:t>点击‘监控告警’</w:t>
      </w:r>
      <w:r>
        <w:rPr>
          <w:rFonts w:ascii="微软雅黑" w:eastAsia="微软雅黑" w:hAnsi="微软雅黑" w:cs="微软雅黑" w:hint="eastAsia"/>
        </w:rPr>
        <w:t>-&gt;</w:t>
      </w:r>
      <w:r>
        <w:rPr>
          <w:rFonts w:ascii="微软雅黑" w:eastAsia="微软雅黑" w:hAnsi="微软雅黑" w:cs="微软雅黑" w:hint="eastAsia"/>
        </w:rPr>
        <w:t>‘告警</w:t>
      </w:r>
      <w:r>
        <w:rPr>
          <w:rFonts w:ascii="微软雅黑" w:eastAsia="微软雅黑" w:hAnsi="微软雅黑" w:cs="微软雅黑" w:hint="eastAsia"/>
        </w:rPr>
        <w:t>中心</w:t>
      </w:r>
      <w:r>
        <w:rPr>
          <w:rFonts w:ascii="微软雅黑" w:eastAsia="微软雅黑" w:hAnsi="微软雅黑" w:cs="微软雅黑" w:hint="eastAsia"/>
        </w:rPr>
        <w:t>’</w:t>
      </w:r>
      <w:r>
        <w:rPr>
          <w:rFonts w:ascii="微软雅黑" w:eastAsia="微软雅黑" w:hAnsi="微软雅黑" w:cs="微软雅黑" w:hint="eastAsia"/>
        </w:rPr>
        <w:t>-&gt;</w:t>
      </w:r>
      <w:r>
        <w:rPr>
          <w:rFonts w:ascii="微软雅黑" w:eastAsia="微软雅黑" w:hAnsi="微软雅黑" w:cs="微软雅黑" w:hint="eastAsia"/>
        </w:rPr>
        <w:t>‘当前告警’，进入当前告警页面。可查看最近的告警信息，并对告警信息进行确认和处理。如下图所示：</w:t>
      </w:r>
    </w:p>
    <w:p w14:paraId="703F6F91"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2005949" wp14:editId="526E02CF">
            <wp:extent cx="5264150" cy="2047240"/>
            <wp:effectExtent l="0" t="0" r="8890"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5"/>
                    <a:stretch>
                      <a:fillRect/>
                    </a:stretch>
                  </pic:blipFill>
                  <pic:spPr>
                    <a:xfrm>
                      <a:off x="0" y="0"/>
                      <a:ext cx="5264150" cy="2047240"/>
                    </a:xfrm>
                    <a:prstGeom prst="rect">
                      <a:avLst/>
                    </a:prstGeom>
                    <a:noFill/>
                    <a:ln>
                      <a:noFill/>
                    </a:ln>
                  </pic:spPr>
                </pic:pic>
              </a:graphicData>
            </a:graphic>
          </wp:inline>
        </w:drawing>
      </w:r>
    </w:p>
    <w:p w14:paraId="4CA7F8F9"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已经清除的告警可在历史告警信息页面查看，如下图所示：</w:t>
      </w:r>
    </w:p>
    <w:p w14:paraId="6307467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16EAF5D" wp14:editId="6E4A7FC3">
            <wp:extent cx="5272405" cy="1913255"/>
            <wp:effectExtent l="0" t="0" r="635"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6"/>
                    <a:stretch>
                      <a:fillRect/>
                    </a:stretch>
                  </pic:blipFill>
                  <pic:spPr>
                    <a:xfrm>
                      <a:off x="0" y="0"/>
                      <a:ext cx="5272405" cy="1913255"/>
                    </a:xfrm>
                    <a:prstGeom prst="rect">
                      <a:avLst/>
                    </a:prstGeom>
                    <a:noFill/>
                    <a:ln>
                      <a:noFill/>
                    </a:ln>
                  </pic:spPr>
                </pic:pic>
              </a:graphicData>
            </a:graphic>
          </wp:inline>
        </w:drawing>
      </w:r>
    </w:p>
    <w:p w14:paraId="2928280A"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注：可以手动清除告警，系统也会检测当前告警是否存在持续告警，不存在系统会主动清除该告警信息。</w:t>
      </w:r>
    </w:p>
    <w:p w14:paraId="4B481961" w14:textId="6DFF6F1D" w:rsidR="00B5428E" w:rsidRDefault="003C3EDA">
      <w:pPr>
        <w:pStyle w:val="1"/>
        <w:pageBreakBefore/>
        <w:spacing w:line="120" w:lineRule="auto"/>
        <w:jc w:val="both"/>
        <w:rPr>
          <w:rFonts w:ascii="微软雅黑" w:eastAsia="微软雅黑" w:hAnsi="微软雅黑" w:cs="微软雅黑"/>
        </w:rPr>
      </w:pPr>
      <w:bookmarkStart w:id="54" w:name="_Toc88600815"/>
      <w:r>
        <w:rPr>
          <w:rFonts w:ascii="微软雅黑" w:eastAsia="微软雅黑" w:hAnsi="微软雅黑" w:cs="微软雅黑" w:hint="eastAsia"/>
        </w:rPr>
        <w:lastRenderedPageBreak/>
        <w:t>第</w:t>
      </w:r>
      <w:r w:rsidR="00F22D7C">
        <w:rPr>
          <w:rFonts w:ascii="微软雅黑" w:eastAsia="微软雅黑" w:hAnsi="微软雅黑" w:cs="微软雅黑" w:hint="eastAsia"/>
        </w:rPr>
        <w:t>七</w:t>
      </w:r>
      <w:r>
        <w:rPr>
          <w:rFonts w:ascii="微软雅黑" w:eastAsia="微软雅黑" w:hAnsi="微软雅黑" w:cs="微软雅黑" w:hint="eastAsia"/>
        </w:rPr>
        <w:t>章</w:t>
      </w:r>
      <w:r>
        <w:rPr>
          <w:rFonts w:ascii="微软雅黑" w:eastAsia="微软雅黑" w:hAnsi="微软雅黑" w:cs="微软雅黑" w:hint="eastAsia"/>
        </w:rPr>
        <w:t xml:space="preserve"> </w:t>
      </w:r>
      <w:r>
        <w:rPr>
          <w:rFonts w:ascii="微软雅黑" w:eastAsia="微软雅黑" w:hAnsi="微软雅黑" w:cs="微软雅黑" w:hint="eastAsia"/>
        </w:rPr>
        <w:t>服务运营</w:t>
      </w:r>
      <w:bookmarkEnd w:id="54"/>
    </w:p>
    <w:p w14:paraId="28028903" w14:textId="7B568CCA" w:rsidR="00B5428E" w:rsidRDefault="003C3EDA">
      <w:pPr>
        <w:spacing w:line="120" w:lineRule="auto"/>
        <w:ind w:firstLine="420"/>
        <w:rPr>
          <w:rFonts w:ascii="微软雅黑" w:eastAsia="微软雅黑" w:hAnsi="微软雅黑" w:cs="微软雅黑"/>
        </w:rPr>
      </w:pPr>
      <w:bookmarkStart w:id="55" w:name="_Toc515628579"/>
      <w:bookmarkStart w:id="56" w:name="_Toc515628038"/>
      <w:bookmarkEnd w:id="37"/>
      <w:r>
        <w:rPr>
          <w:rFonts w:ascii="微软雅黑" w:eastAsia="微软雅黑" w:hAnsi="微软雅黑" w:cs="微软雅黑" w:hint="eastAsia"/>
        </w:rPr>
        <w:t>服务运营支持管理员将纳管的</w:t>
      </w:r>
      <w:r>
        <w:rPr>
          <w:rFonts w:ascii="微软雅黑" w:eastAsia="微软雅黑" w:hAnsi="微软雅黑" w:cs="微软雅黑" w:hint="eastAsia"/>
        </w:rPr>
        <w:t>云平台的计算资源以服务的形式，提供给租户用户。租户通过订购不同服务下的产品，来满足对云资源的需求。</w:t>
      </w:r>
    </w:p>
    <w:p w14:paraId="044F0BB7"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CMP</w:t>
      </w:r>
      <w:r>
        <w:rPr>
          <w:rFonts w:ascii="微软雅黑" w:eastAsia="微软雅黑" w:hAnsi="微软雅黑" w:cs="微软雅黑" w:hint="eastAsia"/>
        </w:rPr>
        <w:t>定义的服务</w:t>
      </w:r>
      <w:r>
        <w:rPr>
          <w:rFonts w:ascii="微软雅黑" w:eastAsia="微软雅黑" w:hAnsi="微软雅黑" w:cs="微软雅黑" w:hint="eastAsia"/>
        </w:rPr>
        <w:t>根据功能</w:t>
      </w:r>
      <w:r>
        <w:rPr>
          <w:rFonts w:ascii="微软雅黑" w:eastAsia="微软雅黑" w:hAnsi="微软雅黑" w:cs="微软雅黑" w:hint="eastAsia"/>
        </w:rPr>
        <w:t>分为</w:t>
      </w:r>
      <w:r>
        <w:rPr>
          <w:rFonts w:ascii="微软雅黑" w:eastAsia="微软雅黑" w:hAnsi="微软雅黑" w:cs="微软雅黑" w:hint="eastAsia"/>
        </w:rPr>
        <w:t>十</w:t>
      </w:r>
      <w:r>
        <w:rPr>
          <w:rFonts w:ascii="微软雅黑" w:eastAsia="微软雅黑" w:hAnsi="微软雅黑" w:cs="微软雅黑" w:hint="eastAsia"/>
        </w:rPr>
        <w:t>类：</w:t>
      </w:r>
      <w:r>
        <w:rPr>
          <w:rFonts w:ascii="微软雅黑" w:eastAsia="微软雅黑" w:hAnsi="微软雅黑" w:cs="微软雅黑" w:hint="eastAsia"/>
        </w:rPr>
        <w:t>计算、存储、网络、安全、数据库、中间件、运维、编排、监控、备份</w:t>
      </w:r>
      <w:r>
        <w:rPr>
          <w:rFonts w:ascii="微软雅黑" w:eastAsia="微软雅黑" w:hAnsi="微软雅黑" w:cs="微软雅黑" w:hint="eastAsia"/>
        </w:rPr>
        <w:t>。主要是虚拟机、镜像、云硬盘、云路由、公网</w:t>
      </w:r>
      <w:r>
        <w:rPr>
          <w:rFonts w:ascii="微软雅黑" w:eastAsia="微软雅黑" w:hAnsi="微软雅黑" w:cs="微软雅黑" w:hint="eastAsia"/>
        </w:rPr>
        <w:t>IP</w:t>
      </w:r>
      <w:r>
        <w:rPr>
          <w:rFonts w:ascii="微软雅黑" w:eastAsia="微软雅黑" w:hAnsi="微软雅黑" w:cs="微软雅黑" w:hint="eastAsia"/>
        </w:rPr>
        <w:t>、云快照等申请服务</w:t>
      </w:r>
      <w:r>
        <w:rPr>
          <w:rFonts w:ascii="微软雅黑" w:eastAsia="微软雅黑" w:hAnsi="微软雅黑" w:cs="微软雅黑" w:hint="eastAsia"/>
        </w:rPr>
        <w:t>，</w:t>
      </w:r>
      <w:r>
        <w:rPr>
          <w:rFonts w:ascii="微软雅黑" w:eastAsia="微软雅黑" w:hAnsi="微软雅黑" w:cs="微软雅黑" w:hint="eastAsia"/>
        </w:rPr>
        <w:t>包括</w:t>
      </w:r>
      <w:r>
        <w:rPr>
          <w:rFonts w:ascii="微软雅黑" w:eastAsia="微软雅黑" w:hAnsi="微软雅黑" w:cs="微软雅黑" w:hint="eastAsia"/>
        </w:rPr>
        <w:t>资源混合</w:t>
      </w:r>
      <w:r>
        <w:rPr>
          <w:rFonts w:ascii="微软雅黑" w:eastAsia="微软雅黑" w:hAnsi="微软雅黑" w:cs="微软雅黑" w:hint="eastAsia"/>
        </w:rPr>
        <w:t>编排</w:t>
      </w:r>
      <w:r>
        <w:rPr>
          <w:rFonts w:ascii="微软雅黑" w:eastAsia="微软雅黑" w:hAnsi="微软雅黑" w:cs="微软雅黑" w:hint="eastAsia"/>
        </w:rPr>
        <w:t>服务等</w:t>
      </w:r>
      <w:r>
        <w:rPr>
          <w:rFonts w:ascii="微软雅黑" w:eastAsia="微软雅黑" w:hAnsi="微软雅黑" w:cs="微软雅黑" w:hint="eastAsia"/>
        </w:rPr>
        <w:t>。</w:t>
      </w:r>
    </w:p>
    <w:p w14:paraId="678113DD" w14:textId="203E1613" w:rsidR="00B5428E" w:rsidRDefault="003E00FC">
      <w:pPr>
        <w:pStyle w:val="2"/>
        <w:spacing w:line="120" w:lineRule="auto"/>
        <w:rPr>
          <w:rFonts w:ascii="微软雅黑" w:eastAsia="微软雅黑" w:hAnsi="微软雅黑" w:cs="微软雅黑"/>
        </w:rPr>
      </w:pPr>
      <w:bookmarkStart w:id="57" w:name="_Toc88600816"/>
      <w:r>
        <w:rPr>
          <w:rFonts w:ascii="微软雅黑" w:eastAsia="微软雅黑" w:hAnsi="微软雅黑" w:cs="微软雅黑"/>
        </w:rPr>
        <w:t>7</w:t>
      </w:r>
      <w:r w:rsidR="003C3EDA">
        <w:rPr>
          <w:rFonts w:ascii="微软雅黑" w:eastAsia="微软雅黑" w:hAnsi="微软雅黑" w:cs="微软雅黑" w:hint="eastAsia"/>
        </w:rPr>
        <w:t>.1</w:t>
      </w:r>
      <w:r w:rsidR="003C3EDA">
        <w:rPr>
          <w:rFonts w:ascii="微软雅黑" w:eastAsia="微软雅黑" w:hAnsi="微软雅黑" w:cs="微软雅黑" w:hint="eastAsia"/>
        </w:rPr>
        <w:t>产品中心</w:t>
      </w:r>
      <w:bookmarkEnd w:id="57"/>
    </w:p>
    <w:p w14:paraId="0F26846C" w14:textId="54A27912" w:rsidR="00B5428E" w:rsidRDefault="003E00FC">
      <w:pPr>
        <w:pStyle w:val="3"/>
      </w:pPr>
      <w:bookmarkStart w:id="58" w:name="_Toc88600817"/>
      <w:r>
        <w:t>7</w:t>
      </w:r>
      <w:r w:rsidR="003C3EDA">
        <w:rPr>
          <w:rFonts w:hint="eastAsia"/>
        </w:rPr>
        <w:t>.1.1</w:t>
      </w:r>
      <w:r w:rsidR="003C3EDA">
        <w:rPr>
          <w:rFonts w:hint="eastAsia"/>
        </w:rPr>
        <w:t>服务目录</w:t>
      </w:r>
      <w:bookmarkEnd w:id="58"/>
    </w:p>
    <w:p w14:paraId="53B2E060" w14:textId="77777777" w:rsidR="00B5428E" w:rsidRDefault="003C3EDA">
      <w:pPr>
        <w:numPr>
          <w:ilvl w:val="0"/>
          <w:numId w:val="19"/>
        </w:numPr>
        <w:ind w:firstLine="420"/>
        <w:rPr>
          <w:rFonts w:ascii="微软雅黑" w:eastAsia="微软雅黑" w:hAnsi="微软雅黑" w:cs="微软雅黑"/>
        </w:rPr>
      </w:pPr>
      <w:r>
        <w:rPr>
          <w:rFonts w:ascii="微软雅黑" w:eastAsia="微软雅黑" w:hAnsi="微软雅黑" w:cs="微软雅黑" w:hint="eastAsia"/>
        </w:rPr>
        <w:t>登录</w:t>
      </w:r>
      <w:r>
        <w:rPr>
          <w:rFonts w:ascii="微软雅黑" w:eastAsia="微软雅黑" w:hAnsi="微软雅黑" w:cs="微软雅黑" w:hint="eastAsia"/>
        </w:rPr>
        <w:t>CMP</w:t>
      </w:r>
      <w:r>
        <w:rPr>
          <w:rFonts w:ascii="微软雅黑" w:eastAsia="微软雅黑" w:hAnsi="微软雅黑" w:cs="微软雅黑" w:hint="eastAsia"/>
        </w:rPr>
        <w:t>平台，点击‘服务运营’</w:t>
      </w:r>
      <w:r>
        <w:rPr>
          <w:rFonts w:ascii="微软雅黑" w:eastAsia="微软雅黑" w:hAnsi="微软雅黑" w:cs="微软雅黑" w:hint="eastAsia"/>
        </w:rPr>
        <w:t xml:space="preserve">-&gt; </w:t>
      </w:r>
      <w:r>
        <w:rPr>
          <w:rFonts w:ascii="微软雅黑" w:eastAsia="微软雅黑" w:hAnsi="微软雅黑" w:cs="微软雅黑" w:hint="eastAsia"/>
        </w:rPr>
        <w:t>‘产品中心’</w:t>
      </w:r>
      <w:r>
        <w:rPr>
          <w:rFonts w:ascii="微软雅黑" w:eastAsia="微软雅黑" w:hAnsi="微软雅黑" w:cs="微软雅黑" w:hint="eastAsia"/>
        </w:rPr>
        <w:t xml:space="preserve">-&gt; </w:t>
      </w:r>
      <w:r>
        <w:rPr>
          <w:rFonts w:ascii="微软雅黑" w:eastAsia="微软雅黑" w:hAnsi="微软雅黑" w:cs="微软雅黑" w:hint="eastAsia"/>
        </w:rPr>
        <w:t>‘服务目录’，进入服务列表页面。选择相应的服务类型，点击【新增】，可创建新的服务。</w:t>
      </w:r>
    </w:p>
    <w:p w14:paraId="1056A51C" w14:textId="6BB7402F" w:rsidR="00B5428E" w:rsidRDefault="00B5428E"/>
    <w:p w14:paraId="6708DBAA" w14:textId="7026462E" w:rsidR="00B5428E" w:rsidRDefault="003C3EDA">
      <w:r>
        <w:rPr>
          <w:rFonts w:hint="eastAsia"/>
        </w:rPr>
        <w:t>新增一个</w:t>
      </w:r>
      <w:r>
        <w:rPr>
          <w:rFonts w:hint="eastAsia"/>
        </w:rPr>
        <w:t>虚机服务：</w:t>
      </w:r>
    </w:p>
    <w:p w14:paraId="59E0074F" w14:textId="780B7C94" w:rsidR="00B5428E" w:rsidRDefault="00B5428E">
      <w:pPr>
        <w:jc w:val="center"/>
      </w:pPr>
    </w:p>
    <w:p w14:paraId="028559E3" w14:textId="77777777" w:rsidR="00B5428E" w:rsidRDefault="003C3EDA">
      <w:pPr>
        <w:ind w:firstLine="420"/>
      </w:pPr>
      <w:r>
        <w:rPr>
          <w:rFonts w:hint="eastAsia"/>
        </w:rPr>
        <w:t>服务目录：内置服务类型，支持计算、存储、网络等不同类型，不可自定义。</w:t>
      </w:r>
    </w:p>
    <w:p w14:paraId="50D61A6D" w14:textId="77777777" w:rsidR="00B5428E" w:rsidRDefault="003C3EDA">
      <w:pPr>
        <w:ind w:firstLine="420"/>
      </w:pPr>
      <w:r>
        <w:rPr>
          <w:rFonts w:hint="eastAsia"/>
        </w:rPr>
        <w:t>服务名称：服务的名称，支持自定义</w:t>
      </w:r>
    </w:p>
    <w:p w14:paraId="40C0B3F2" w14:textId="77777777" w:rsidR="00B5428E" w:rsidRDefault="003C3EDA">
      <w:pPr>
        <w:ind w:firstLine="420"/>
      </w:pPr>
      <w:r>
        <w:rPr>
          <w:rFonts w:hint="eastAsia"/>
        </w:rPr>
        <w:t>服务编码：自定义服务编码信息</w:t>
      </w:r>
    </w:p>
    <w:p w14:paraId="3BC42E6B" w14:textId="77777777" w:rsidR="00B5428E" w:rsidRDefault="003C3EDA">
      <w:pPr>
        <w:ind w:firstLine="420"/>
      </w:pPr>
      <w:r>
        <w:rPr>
          <w:rFonts w:hint="eastAsia"/>
        </w:rPr>
        <w:t>选择图标：选择合适的服务图标，支持上传新的图片</w:t>
      </w:r>
    </w:p>
    <w:p w14:paraId="7035A119" w14:textId="77777777" w:rsidR="00B5428E" w:rsidRDefault="003C3EDA">
      <w:pPr>
        <w:ind w:firstLine="420"/>
        <w:rPr>
          <w:rFonts w:ascii="微软雅黑" w:eastAsia="微软雅黑" w:hAnsi="微软雅黑" w:cs="微软雅黑"/>
        </w:rPr>
      </w:pPr>
      <w:r>
        <w:rPr>
          <w:rFonts w:hint="eastAsia"/>
        </w:rPr>
        <w:t>服务描述：描述当前所提供的服务信息</w:t>
      </w:r>
    </w:p>
    <w:p w14:paraId="5472414E" w14:textId="77777777" w:rsidR="00B5428E" w:rsidRDefault="003C3EDA">
      <w:pPr>
        <w:numPr>
          <w:ilvl w:val="0"/>
          <w:numId w:val="19"/>
        </w:numPr>
        <w:ind w:firstLine="420"/>
        <w:rPr>
          <w:rFonts w:ascii="微软雅黑" w:eastAsia="微软雅黑" w:hAnsi="微软雅黑" w:cs="微软雅黑"/>
        </w:rPr>
      </w:pPr>
      <w:r>
        <w:rPr>
          <w:rFonts w:ascii="微软雅黑" w:eastAsia="微软雅黑" w:hAnsi="微软雅黑" w:cs="微软雅黑" w:hint="eastAsia"/>
        </w:rPr>
        <w:t>在服务上架之前，需要先创建该服务的</w:t>
      </w:r>
      <w:r>
        <w:rPr>
          <w:rFonts w:ascii="微软雅黑" w:eastAsia="微软雅黑" w:hAnsi="微软雅黑" w:cs="微软雅黑" w:hint="eastAsia"/>
        </w:rPr>
        <w:t>SLA</w:t>
      </w:r>
      <w:r>
        <w:rPr>
          <w:rFonts w:ascii="微软雅黑" w:eastAsia="微软雅黑" w:hAnsi="微软雅黑" w:cs="微软雅黑" w:hint="eastAsia"/>
        </w:rPr>
        <w:t>，具体操作参考后续</w:t>
      </w:r>
      <w:r>
        <w:rPr>
          <w:rFonts w:ascii="微软雅黑" w:eastAsia="微软雅黑" w:hAnsi="微软雅黑" w:cs="微软雅黑" w:hint="eastAsia"/>
        </w:rPr>
        <w:t>SLA</w:t>
      </w:r>
      <w:r>
        <w:rPr>
          <w:rFonts w:ascii="微软雅黑" w:eastAsia="微软雅黑" w:hAnsi="微软雅黑" w:cs="微软雅黑" w:hint="eastAsia"/>
        </w:rPr>
        <w:t>管理章节。</w:t>
      </w:r>
    </w:p>
    <w:p w14:paraId="3E4025AD" w14:textId="77777777" w:rsidR="00B5428E" w:rsidRDefault="003C3EDA">
      <w:pPr>
        <w:numPr>
          <w:ilvl w:val="0"/>
          <w:numId w:val="19"/>
        </w:numPr>
        <w:ind w:firstLine="420"/>
        <w:rPr>
          <w:rFonts w:ascii="微软雅黑" w:eastAsia="微软雅黑" w:hAnsi="微软雅黑" w:cs="微软雅黑"/>
        </w:rPr>
      </w:pPr>
      <w:r>
        <w:rPr>
          <w:rFonts w:ascii="微软雅黑" w:eastAsia="微软雅黑" w:hAnsi="微软雅黑" w:cs="微软雅黑" w:hint="eastAsia"/>
        </w:rPr>
        <w:t>在服务上架前，需要设置服务菜单权限。</w:t>
      </w:r>
      <w:r>
        <w:rPr>
          <w:rFonts w:ascii="微软雅黑" w:eastAsia="微软雅黑" w:hAnsi="微软雅黑" w:cs="微软雅黑" w:hint="eastAsia"/>
        </w:rPr>
        <w:t>在系统管理——权限管理——服务菜单页面，找到服务所属的目录，点击页面上方编辑按钮。在编辑权限页面，绑定服务栏可选择新创建的服务，点击确认。</w:t>
      </w:r>
    </w:p>
    <w:p w14:paraId="3DF23D9B" w14:textId="77777777" w:rsidR="00B5428E" w:rsidRDefault="003C3EDA">
      <w:r>
        <w:rPr>
          <w:noProof/>
        </w:rPr>
        <w:lastRenderedPageBreak/>
        <w:drawing>
          <wp:inline distT="0" distB="0" distL="114300" distR="114300" wp14:anchorId="304DC71F" wp14:editId="32DCC874">
            <wp:extent cx="5262245" cy="3051810"/>
            <wp:effectExtent l="0" t="0" r="14605" b="1524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97"/>
                    <a:stretch>
                      <a:fillRect/>
                    </a:stretch>
                  </pic:blipFill>
                  <pic:spPr>
                    <a:xfrm>
                      <a:off x="0" y="0"/>
                      <a:ext cx="5262245" cy="3051810"/>
                    </a:xfrm>
                    <a:prstGeom prst="rect">
                      <a:avLst/>
                    </a:prstGeom>
                    <a:noFill/>
                    <a:ln>
                      <a:noFill/>
                    </a:ln>
                  </pic:spPr>
                </pic:pic>
              </a:graphicData>
            </a:graphic>
          </wp:inline>
        </w:drawing>
      </w:r>
    </w:p>
    <w:p w14:paraId="11324265" w14:textId="77777777" w:rsidR="00B5428E" w:rsidRDefault="003C3EDA">
      <w:r>
        <w:rPr>
          <w:rFonts w:hint="eastAsia"/>
        </w:rPr>
        <w:t>PS</w:t>
      </w:r>
      <w:r>
        <w:rPr>
          <w:rFonts w:hint="eastAsia"/>
        </w:rPr>
        <w:t>：该操作需要专业人士进行处理，新增服务需要在租户端新增相应的前端页面菜单。如无开发人员介入，请不要随意修改服务菜单权限。</w:t>
      </w:r>
    </w:p>
    <w:p w14:paraId="5029E36C" w14:textId="77777777" w:rsidR="00B5428E" w:rsidRDefault="003C3EDA">
      <w:pPr>
        <w:numPr>
          <w:ilvl w:val="0"/>
          <w:numId w:val="19"/>
        </w:numPr>
        <w:ind w:firstLine="420"/>
      </w:pPr>
      <w:r>
        <w:rPr>
          <w:rFonts w:hint="eastAsia"/>
        </w:rPr>
        <w:t>完成以上操作后，点击上架按钮，服务上架成功。</w:t>
      </w:r>
    </w:p>
    <w:p w14:paraId="7206920E" w14:textId="77777777" w:rsidR="00B5428E" w:rsidRDefault="003C3EDA">
      <w:r>
        <w:rPr>
          <w:noProof/>
        </w:rPr>
        <w:drawing>
          <wp:inline distT="0" distB="0" distL="114300" distR="114300" wp14:anchorId="5B02DBF6" wp14:editId="17BD53B2">
            <wp:extent cx="5262880" cy="1293495"/>
            <wp:effectExtent l="0" t="0" r="13970" b="190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98"/>
                    <a:stretch>
                      <a:fillRect/>
                    </a:stretch>
                  </pic:blipFill>
                  <pic:spPr>
                    <a:xfrm>
                      <a:off x="0" y="0"/>
                      <a:ext cx="5262880" cy="1293495"/>
                    </a:xfrm>
                    <a:prstGeom prst="rect">
                      <a:avLst/>
                    </a:prstGeom>
                    <a:noFill/>
                    <a:ln>
                      <a:noFill/>
                    </a:ln>
                  </pic:spPr>
                </pic:pic>
              </a:graphicData>
            </a:graphic>
          </wp:inline>
        </w:drawing>
      </w:r>
    </w:p>
    <w:p w14:paraId="78AD68B3" w14:textId="6BC0D200" w:rsidR="00B5428E" w:rsidRDefault="003C3EDA">
      <w:pPr>
        <w:rPr>
          <w:rFonts w:hint="eastAsia"/>
        </w:rPr>
      </w:pPr>
      <w:r>
        <w:rPr>
          <w:rFonts w:hint="eastAsia"/>
        </w:rPr>
        <w:t xml:space="preserve"> </w:t>
      </w:r>
      <w:r>
        <w:rPr>
          <w:rFonts w:hint="eastAsia"/>
        </w:rPr>
        <w:tab/>
        <w:t>5</w:t>
      </w:r>
      <w:r>
        <w:rPr>
          <w:rFonts w:hint="eastAsia"/>
        </w:rPr>
        <w:t>、点击服务名称，进入服务详情页面，可创建该服务的产品类型（通用型产品或者特殊产品）。</w:t>
      </w:r>
    </w:p>
    <w:p w14:paraId="2F968461" w14:textId="5022EB69" w:rsidR="00B5428E" w:rsidRDefault="003E00FC">
      <w:pPr>
        <w:pStyle w:val="3"/>
      </w:pPr>
      <w:bookmarkStart w:id="59" w:name="_Toc88600818"/>
      <w:r>
        <w:t>7.</w:t>
      </w:r>
      <w:r w:rsidR="003C3EDA">
        <w:rPr>
          <w:rFonts w:hint="eastAsia"/>
        </w:rPr>
        <w:t>1.2</w:t>
      </w:r>
      <w:r w:rsidR="003C3EDA">
        <w:rPr>
          <w:rFonts w:hint="eastAsia"/>
        </w:rPr>
        <w:t>产品管理</w:t>
      </w:r>
      <w:bookmarkEnd w:id="59"/>
    </w:p>
    <w:p w14:paraId="3C614B17"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sz w:val="24"/>
          <w:szCs w:val="28"/>
        </w:rPr>
        <w:t xml:space="preserve">1. </w:t>
      </w:r>
      <w:r>
        <w:rPr>
          <w:rFonts w:ascii="微软雅黑" w:eastAsia="微软雅黑" w:hAnsi="微软雅黑" w:cs="微软雅黑" w:hint="eastAsia"/>
        </w:rPr>
        <w:t>登录</w:t>
      </w:r>
      <w:r>
        <w:rPr>
          <w:rFonts w:ascii="微软雅黑" w:eastAsia="微软雅黑" w:hAnsi="微软雅黑" w:cs="微软雅黑" w:hint="eastAsia"/>
        </w:rPr>
        <w:t>CMP</w:t>
      </w:r>
      <w:r>
        <w:rPr>
          <w:rFonts w:ascii="微软雅黑" w:eastAsia="微软雅黑" w:hAnsi="微软雅黑" w:cs="微软雅黑" w:hint="eastAsia"/>
        </w:rPr>
        <w:t>平台，点击‘</w:t>
      </w:r>
      <w:r>
        <w:rPr>
          <w:rFonts w:ascii="微软雅黑" w:eastAsia="微软雅黑" w:hAnsi="微软雅黑" w:cs="微软雅黑" w:hint="eastAsia"/>
        </w:rPr>
        <w:t>服务运营</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产品中心</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产品管理</w:t>
      </w:r>
      <w:r>
        <w:rPr>
          <w:rFonts w:ascii="微软雅黑" w:eastAsia="微软雅黑" w:hAnsi="微软雅黑" w:cs="微软雅黑" w:hint="eastAsia"/>
        </w:rPr>
        <w:t>’，</w:t>
      </w:r>
      <w:r>
        <w:rPr>
          <w:rFonts w:ascii="微软雅黑" w:eastAsia="微软雅黑" w:hAnsi="微软雅黑" w:cs="微软雅黑" w:hint="eastAsia"/>
        </w:rPr>
        <w:t>在未上架页面，点击【新增】，新增云主机产品，如图：</w:t>
      </w:r>
    </w:p>
    <w:p w14:paraId="7B8A80A0"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7106722" wp14:editId="2B516163">
            <wp:extent cx="5266690" cy="1313815"/>
            <wp:effectExtent l="0" t="0" r="6350" b="12065"/>
            <wp:docPr id="3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5"/>
                    <pic:cNvPicPr>
                      <a:picLocks noChangeAspect="1"/>
                    </pic:cNvPicPr>
                  </pic:nvPicPr>
                  <pic:blipFill>
                    <a:blip r:embed="rId99"/>
                    <a:stretch>
                      <a:fillRect/>
                    </a:stretch>
                  </pic:blipFill>
                  <pic:spPr>
                    <a:xfrm>
                      <a:off x="0" y="0"/>
                      <a:ext cx="5266690" cy="1313815"/>
                    </a:xfrm>
                    <a:prstGeom prst="rect">
                      <a:avLst/>
                    </a:prstGeom>
                    <a:noFill/>
                    <a:ln>
                      <a:noFill/>
                    </a:ln>
                  </pic:spPr>
                </pic:pic>
              </a:graphicData>
            </a:graphic>
          </wp:inline>
        </w:drawing>
      </w:r>
    </w:p>
    <w:p w14:paraId="35E56EA0" w14:textId="1063F52F" w:rsidR="00B5428E" w:rsidRDefault="003C3EDA">
      <w:pPr>
        <w:rPr>
          <w:rFonts w:ascii="微软雅黑" w:eastAsia="微软雅黑" w:hAnsi="微软雅黑" w:cs="微软雅黑" w:hint="eastAsia"/>
        </w:rPr>
      </w:pPr>
      <w:r>
        <w:rPr>
          <w:rFonts w:ascii="微软雅黑" w:eastAsia="微软雅黑" w:hAnsi="微软雅黑" w:cs="微软雅黑" w:hint="eastAsia"/>
        </w:rPr>
        <w:t>新增产品：</w:t>
      </w:r>
    </w:p>
    <w:p w14:paraId="3DD1B6DC"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lastRenderedPageBreak/>
        <w:t>服务目录：选择产品所属的服务目录</w:t>
      </w:r>
    </w:p>
    <w:p w14:paraId="3160DB62"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服务名称：选择服务目录下的具体服务（已上架的服务）</w:t>
      </w:r>
    </w:p>
    <w:p w14:paraId="6BCD00B0"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产品类型：选择产品类型（在服务详情页面进行创建）</w:t>
      </w:r>
    </w:p>
    <w:p w14:paraId="32A041B8"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产品名称：自定义产品名称</w:t>
      </w:r>
    </w:p>
    <w:p w14:paraId="49060B55"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产品代码：自定义产品代码（不可与现有产品代码重复）</w:t>
      </w:r>
    </w:p>
    <w:p w14:paraId="07ED8D68"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资费代码：自定义资费代码（不可与现有资费代码重复）</w:t>
      </w:r>
    </w:p>
    <w:p w14:paraId="3F5673DF"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产品描述：对产品信息进行描述</w:t>
      </w:r>
    </w:p>
    <w:p w14:paraId="72A8087A"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PS</w:t>
      </w:r>
      <w:r>
        <w:rPr>
          <w:rFonts w:ascii="微软雅黑" w:eastAsia="微软雅黑" w:hAnsi="微软雅黑" w:cs="微软雅黑" w:hint="eastAsia"/>
        </w:rPr>
        <w:t>：云主机类产品上架时，需要设置</w:t>
      </w:r>
      <w:r>
        <w:rPr>
          <w:rFonts w:ascii="微软雅黑" w:eastAsia="微软雅黑" w:hAnsi="微软雅黑" w:cs="微软雅黑" w:hint="eastAsia"/>
        </w:rPr>
        <w:t>CPU</w:t>
      </w:r>
      <w:r>
        <w:rPr>
          <w:rFonts w:ascii="微软雅黑" w:eastAsia="微软雅黑" w:hAnsi="微软雅黑" w:cs="微软雅黑" w:hint="eastAsia"/>
        </w:rPr>
        <w:t>、内存、存储等规格数据。</w:t>
      </w:r>
    </w:p>
    <w:p w14:paraId="335A21B0" w14:textId="77777777" w:rsidR="00B5428E" w:rsidRDefault="003C3EDA">
      <w:pPr>
        <w:numPr>
          <w:ilvl w:val="0"/>
          <w:numId w:val="20"/>
        </w:numPr>
        <w:ind w:firstLine="420"/>
        <w:rPr>
          <w:rFonts w:ascii="微软雅黑" w:eastAsia="微软雅黑" w:hAnsi="微软雅黑" w:cs="微软雅黑"/>
        </w:rPr>
      </w:pPr>
      <w:r>
        <w:rPr>
          <w:rFonts w:ascii="微软雅黑" w:eastAsia="微软雅黑" w:hAnsi="微软雅黑" w:cs="微软雅黑" w:hint="eastAsia"/>
        </w:rPr>
        <w:t>在产品上架前，首先要创建产品的价格信息。在未上架产品列表选择新增的产品，点击产品名称进入详情页面。点击【新增】进行产品价格的新增，如图所示：</w:t>
      </w:r>
      <w:r>
        <w:rPr>
          <w:rFonts w:ascii="微软雅黑" w:eastAsia="微软雅黑" w:hAnsi="微软雅黑" w:cs="微软雅黑" w:hint="eastAsia"/>
        </w:rPr>
        <w:t xml:space="preserve"> </w:t>
      </w:r>
    </w:p>
    <w:p w14:paraId="23CB3009"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13A6E0FD" wp14:editId="0412173D">
            <wp:extent cx="5266690" cy="2134235"/>
            <wp:effectExtent l="0" t="0" r="6350" b="14605"/>
            <wp:docPr id="3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8"/>
                    <pic:cNvPicPr>
                      <a:picLocks noChangeAspect="1"/>
                    </pic:cNvPicPr>
                  </pic:nvPicPr>
                  <pic:blipFill>
                    <a:blip r:embed="rId100"/>
                    <a:stretch>
                      <a:fillRect/>
                    </a:stretch>
                  </pic:blipFill>
                  <pic:spPr>
                    <a:xfrm>
                      <a:off x="0" y="0"/>
                      <a:ext cx="5266690" cy="2134235"/>
                    </a:xfrm>
                    <a:prstGeom prst="rect">
                      <a:avLst/>
                    </a:prstGeom>
                    <a:noFill/>
                    <a:ln>
                      <a:noFill/>
                    </a:ln>
                  </pic:spPr>
                </pic:pic>
              </a:graphicData>
            </a:graphic>
          </wp:inline>
        </w:drawing>
      </w:r>
    </w:p>
    <w:p w14:paraId="44FE8D9B"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PS</w:t>
      </w:r>
      <w:r>
        <w:rPr>
          <w:rFonts w:ascii="微软雅黑" w:eastAsia="微软雅黑" w:hAnsi="微软雅黑" w:cs="微软雅黑" w:hint="eastAsia"/>
        </w:rPr>
        <w:t>：</w:t>
      </w:r>
      <w:r>
        <w:rPr>
          <w:rFonts w:ascii="微软雅黑" w:eastAsia="微软雅黑" w:hAnsi="微软雅黑" w:cs="微软雅黑" w:hint="eastAsia"/>
        </w:rPr>
        <w:t>产品价格</w:t>
      </w:r>
      <w:r>
        <w:rPr>
          <w:rFonts w:ascii="微软雅黑" w:eastAsia="微软雅黑" w:hAnsi="微软雅黑" w:cs="微软雅黑" w:hint="eastAsia"/>
        </w:rPr>
        <w:t>分为两种：</w:t>
      </w:r>
      <w:r>
        <w:rPr>
          <w:rFonts w:ascii="微软雅黑" w:eastAsia="微软雅黑" w:hAnsi="微软雅黑" w:cs="微软雅黑" w:hint="eastAsia"/>
          <w:b/>
        </w:rPr>
        <w:t>预付费</w:t>
      </w:r>
      <w:r>
        <w:rPr>
          <w:rFonts w:ascii="微软雅黑" w:eastAsia="微软雅黑" w:hAnsi="微软雅黑" w:cs="微软雅黑" w:hint="eastAsia"/>
        </w:rPr>
        <w:t>和</w:t>
      </w:r>
      <w:r>
        <w:rPr>
          <w:rFonts w:ascii="微软雅黑" w:eastAsia="微软雅黑" w:hAnsi="微软雅黑" w:cs="微软雅黑" w:hint="eastAsia"/>
          <w:b/>
        </w:rPr>
        <w:t>后付费</w:t>
      </w:r>
      <w:r>
        <w:rPr>
          <w:rFonts w:ascii="微软雅黑" w:eastAsia="微软雅黑" w:hAnsi="微软雅黑" w:cs="微软雅黑" w:hint="eastAsia"/>
        </w:rPr>
        <w:t>。</w:t>
      </w:r>
    </w:p>
    <w:p w14:paraId="748B3FF5"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b/>
        </w:rPr>
        <w:t>预付费</w:t>
      </w:r>
      <w:r>
        <w:rPr>
          <w:rFonts w:ascii="微软雅黑" w:eastAsia="微软雅黑" w:hAnsi="微软雅黑" w:cs="微软雅黑" w:hint="eastAsia"/>
        </w:rPr>
        <w:t>计费周期为月</w:t>
      </w:r>
      <w:r>
        <w:rPr>
          <w:rFonts w:ascii="微软雅黑" w:eastAsia="微软雅黑" w:hAnsi="微软雅黑" w:cs="微软雅黑" w:hint="eastAsia"/>
        </w:rPr>
        <w:t>或年</w:t>
      </w:r>
      <w:r>
        <w:rPr>
          <w:rFonts w:ascii="微软雅黑" w:eastAsia="微软雅黑" w:hAnsi="微软雅黑" w:cs="微软雅黑" w:hint="eastAsia"/>
        </w:rPr>
        <w:t>，购买资源按照所购月份</w:t>
      </w:r>
      <w:r>
        <w:rPr>
          <w:rFonts w:ascii="微软雅黑" w:eastAsia="微软雅黑" w:hAnsi="微软雅黑" w:cs="微软雅黑" w:hint="eastAsia"/>
        </w:rPr>
        <w:t>或年份</w:t>
      </w:r>
      <w:r>
        <w:rPr>
          <w:rFonts w:ascii="微软雅黑" w:eastAsia="微软雅黑" w:hAnsi="微软雅黑" w:cs="微软雅黑" w:hint="eastAsia"/>
        </w:rPr>
        <w:t>产生一个计费账单，后期在使用期间将不再单独收费。</w:t>
      </w:r>
    </w:p>
    <w:p w14:paraId="1D21933E"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b/>
        </w:rPr>
        <w:t>后付费</w:t>
      </w:r>
      <w:r>
        <w:rPr>
          <w:rFonts w:ascii="微软雅黑" w:eastAsia="微软雅黑" w:hAnsi="微软雅黑" w:cs="微软雅黑" w:hint="eastAsia"/>
        </w:rPr>
        <w:t>计费周期为</w:t>
      </w:r>
      <w:r>
        <w:rPr>
          <w:rFonts w:ascii="微软雅黑" w:eastAsia="微软雅黑" w:hAnsi="微软雅黑" w:cs="微软雅黑" w:hint="eastAsia"/>
        </w:rPr>
        <w:t>时或日</w:t>
      </w:r>
      <w:r>
        <w:rPr>
          <w:rFonts w:ascii="微软雅黑" w:eastAsia="微软雅黑" w:hAnsi="微软雅黑" w:cs="微软雅黑" w:hint="eastAsia"/>
        </w:rPr>
        <w:t>，即按</w:t>
      </w:r>
      <w:r>
        <w:rPr>
          <w:rFonts w:ascii="微软雅黑" w:eastAsia="微软雅黑" w:hAnsi="微软雅黑" w:cs="微软雅黑" w:hint="eastAsia"/>
        </w:rPr>
        <w:t>小时或天</w:t>
      </w:r>
      <w:r>
        <w:rPr>
          <w:rFonts w:ascii="微软雅黑" w:eastAsia="微软雅黑" w:hAnsi="微软雅黑" w:cs="微软雅黑" w:hint="eastAsia"/>
        </w:rPr>
        <w:t>收费。每次整点计费，当有变更请求或者删除资源时，会立即产生计费记录，计费按照</w:t>
      </w:r>
      <w:r>
        <w:rPr>
          <w:rFonts w:ascii="微软雅黑" w:eastAsia="微软雅黑" w:hAnsi="微软雅黑" w:cs="微软雅黑" w:hint="eastAsia"/>
        </w:rPr>
        <w:t>小时</w:t>
      </w:r>
      <w:r>
        <w:rPr>
          <w:rFonts w:ascii="微软雅黑" w:eastAsia="微软雅黑" w:hAnsi="微软雅黑" w:cs="微软雅黑" w:hint="eastAsia"/>
        </w:rPr>
        <w:t>数</w:t>
      </w:r>
      <w:r>
        <w:rPr>
          <w:rFonts w:ascii="微软雅黑" w:eastAsia="微软雅黑" w:hAnsi="微软雅黑" w:cs="微软雅黑" w:hint="eastAsia"/>
        </w:rPr>
        <w:t>、</w:t>
      </w:r>
      <w:r>
        <w:rPr>
          <w:rFonts w:ascii="微软雅黑" w:eastAsia="微软雅黑" w:hAnsi="微软雅黑" w:cs="微软雅黑" w:hint="eastAsia"/>
        </w:rPr>
        <w:t>天数</w:t>
      </w:r>
      <w:r>
        <w:rPr>
          <w:rFonts w:ascii="微软雅黑" w:eastAsia="微软雅黑" w:hAnsi="微软雅黑" w:cs="微软雅黑" w:hint="eastAsia"/>
        </w:rPr>
        <w:t>计费。</w:t>
      </w:r>
    </w:p>
    <w:p w14:paraId="2C1A611B" w14:textId="77777777" w:rsidR="00B5428E" w:rsidRDefault="003C3EDA">
      <w:pPr>
        <w:numPr>
          <w:ilvl w:val="0"/>
          <w:numId w:val="20"/>
        </w:numPr>
        <w:ind w:firstLine="420"/>
        <w:rPr>
          <w:rFonts w:ascii="微软雅黑" w:eastAsia="微软雅黑" w:hAnsi="微软雅黑" w:cs="微软雅黑"/>
        </w:rPr>
      </w:pPr>
      <w:r>
        <w:rPr>
          <w:rFonts w:ascii="微软雅黑" w:eastAsia="微软雅黑" w:hAnsi="微软雅黑" w:cs="微软雅黑" w:hint="eastAsia"/>
        </w:rPr>
        <w:t>返回产品列表，在未上架产品列表选择新增的产品，点击上架。如图所示：</w:t>
      </w:r>
    </w:p>
    <w:p w14:paraId="0B0C0966"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45124405" wp14:editId="68C84AE2">
            <wp:extent cx="5266690" cy="1344295"/>
            <wp:effectExtent l="0" t="0" r="6350" b="12065"/>
            <wp:docPr id="3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
                    <pic:cNvPicPr>
                      <a:picLocks noChangeAspect="1"/>
                    </pic:cNvPicPr>
                  </pic:nvPicPr>
                  <pic:blipFill>
                    <a:blip r:embed="rId101"/>
                    <a:stretch>
                      <a:fillRect/>
                    </a:stretch>
                  </pic:blipFill>
                  <pic:spPr>
                    <a:xfrm>
                      <a:off x="0" y="0"/>
                      <a:ext cx="5266690" cy="1344295"/>
                    </a:xfrm>
                    <a:prstGeom prst="rect">
                      <a:avLst/>
                    </a:prstGeom>
                    <a:noFill/>
                    <a:ln>
                      <a:noFill/>
                    </a:ln>
                  </pic:spPr>
                </pic:pic>
              </a:graphicData>
            </a:graphic>
          </wp:inline>
        </w:drawing>
      </w:r>
    </w:p>
    <w:p w14:paraId="67D1578F" w14:textId="77777777" w:rsidR="00B5428E" w:rsidRDefault="003C3EDA">
      <w:pPr>
        <w:ind w:left="420"/>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rPr>
        <w:t>、上架后的产品可授权给租户，并设置配额信息。同时已上架的产品，也支持进行下架操作。</w:t>
      </w:r>
    </w:p>
    <w:p w14:paraId="6518EA0E" w14:textId="77777777" w:rsidR="00B5428E" w:rsidRDefault="003C3EDA">
      <w:pPr>
        <w:rPr>
          <w:rFonts w:ascii="微软雅黑" w:eastAsia="微软雅黑" w:hAnsi="微软雅黑" w:cs="微软雅黑"/>
        </w:rPr>
      </w:pPr>
      <w:r>
        <w:rPr>
          <w:rFonts w:ascii="微软雅黑" w:eastAsia="微软雅黑" w:hAnsi="微软雅黑" w:cs="微软雅黑"/>
          <w:noProof/>
        </w:rPr>
        <w:drawing>
          <wp:inline distT="0" distB="0" distL="114300" distR="114300" wp14:anchorId="66ED9C7C" wp14:editId="44993FD3">
            <wp:extent cx="5260975" cy="1184275"/>
            <wp:effectExtent l="0" t="0" r="15875" b="15875"/>
            <wp:docPr id="31" name="图片 31" descr="1598604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98604207(1)"/>
                    <pic:cNvPicPr>
                      <a:picLocks noChangeAspect="1"/>
                    </pic:cNvPicPr>
                  </pic:nvPicPr>
                  <pic:blipFill>
                    <a:blip r:embed="rId102"/>
                    <a:stretch>
                      <a:fillRect/>
                    </a:stretch>
                  </pic:blipFill>
                  <pic:spPr>
                    <a:xfrm>
                      <a:off x="0" y="0"/>
                      <a:ext cx="5260975" cy="1184275"/>
                    </a:xfrm>
                    <a:prstGeom prst="rect">
                      <a:avLst/>
                    </a:prstGeom>
                  </pic:spPr>
                </pic:pic>
              </a:graphicData>
            </a:graphic>
          </wp:inline>
        </w:drawing>
      </w:r>
    </w:p>
    <w:p w14:paraId="07D80484" w14:textId="5390E4E5" w:rsidR="00B5428E" w:rsidRDefault="003E00FC">
      <w:pPr>
        <w:pStyle w:val="3"/>
      </w:pPr>
      <w:bookmarkStart w:id="60" w:name="_Toc88600819"/>
      <w:r>
        <w:t>7</w:t>
      </w:r>
      <w:r w:rsidR="003C3EDA">
        <w:rPr>
          <w:rFonts w:hint="eastAsia"/>
        </w:rPr>
        <w:t>.1.3SLA</w:t>
      </w:r>
      <w:r w:rsidR="003C3EDA">
        <w:rPr>
          <w:rFonts w:hint="eastAsia"/>
        </w:rPr>
        <w:t>管理</w:t>
      </w:r>
      <w:bookmarkEnd w:id="60"/>
    </w:p>
    <w:p w14:paraId="0531DEE0" w14:textId="77777777" w:rsidR="00B5428E" w:rsidRDefault="003C3EDA">
      <w:r>
        <w:t>服务等级协议（</w:t>
      </w:r>
      <w:r>
        <w:t>Service Level Agreement</w:t>
      </w:r>
      <w:r>
        <w:t>，简称</w:t>
      </w:r>
      <w:r>
        <w:t xml:space="preserve"> “SLA”</w:t>
      </w:r>
      <w:r>
        <w:t>）规定了甲方向客户提供的</w:t>
      </w:r>
      <w:r>
        <w:t>IAAS</w:t>
      </w:r>
      <w:r>
        <w:t>产品成功率等级指标及赔偿方案，</w:t>
      </w:r>
      <w:r>
        <w:rPr>
          <w:rFonts w:hint="eastAsia"/>
        </w:rPr>
        <w:t>由管理员自行定义</w:t>
      </w:r>
      <w:r>
        <w:t>。</w:t>
      </w:r>
    </w:p>
    <w:p w14:paraId="653FDD36" w14:textId="77777777" w:rsidR="00B5428E" w:rsidRDefault="003C3EDA">
      <w:pPr>
        <w:numPr>
          <w:ilvl w:val="0"/>
          <w:numId w:val="21"/>
        </w:numPr>
      </w:pPr>
      <w:r>
        <w:rPr>
          <w:rFonts w:hint="eastAsia"/>
        </w:rPr>
        <w:t>在服务运营——产品中心——</w:t>
      </w:r>
      <w:r>
        <w:rPr>
          <w:rFonts w:hint="eastAsia"/>
        </w:rPr>
        <w:t>SLA</w:t>
      </w:r>
      <w:r>
        <w:rPr>
          <w:rFonts w:hint="eastAsia"/>
        </w:rPr>
        <w:t>管理，新创建页面，点击新增按钮，可创建相关服务的</w:t>
      </w:r>
      <w:r>
        <w:rPr>
          <w:rFonts w:hint="eastAsia"/>
        </w:rPr>
        <w:t>SLA</w:t>
      </w:r>
      <w:r>
        <w:rPr>
          <w:rFonts w:hint="eastAsia"/>
        </w:rPr>
        <w:t>信息，对相关服务进行声明和解释。</w:t>
      </w:r>
    </w:p>
    <w:p w14:paraId="5E165667" w14:textId="77777777" w:rsidR="00B5428E" w:rsidRDefault="003C3EDA">
      <w:r>
        <w:rPr>
          <w:noProof/>
        </w:rPr>
        <w:drawing>
          <wp:inline distT="0" distB="0" distL="114300" distR="114300" wp14:anchorId="46326861" wp14:editId="16DB2C34">
            <wp:extent cx="5274310" cy="1040765"/>
            <wp:effectExtent l="0" t="0" r="254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3"/>
                    <a:stretch>
                      <a:fillRect/>
                    </a:stretch>
                  </pic:blipFill>
                  <pic:spPr>
                    <a:xfrm>
                      <a:off x="0" y="0"/>
                      <a:ext cx="5274310" cy="1040765"/>
                    </a:xfrm>
                    <a:prstGeom prst="rect">
                      <a:avLst/>
                    </a:prstGeom>
                    <a:noFill/>
                    <a:ln>
                      <a:noFill/>
                    </a:ln>
                  </pic:spPr>
                </pic:pic>
              </a:graphicData>
            </a:graphic>
          </wp:inline>
        </w:drawing>
      </w:r>
    </w:p>
    <w:p w14:paraId="19FD9BF1" w14:textId="77777777" w:rsidR="00B5428E" w:rsidRDefault="003C3EDA">
      <w:r>
        <w:rPr>
          <w:rFonts w:hint="eastAsia"/>
        </w:rPr>
        <w:t>新增</w:t>
      </w:r>
      <w:r>
        <w:rPr>
          <w:rFonts w:hint="eastAsia"/>
        </w:rPr>
        <w:t>SLA</w:t>
      </w:r>
      <w:r>
        <w:rPr>
          <w:rFonts w:hint="eastAsia"/>
        </w:rPr>
        <w:t>：</w:t>
      </w:r>
    </w:p>
    <w:p w14:paraId="31541CF5" w14:textId="77777777" w:rsidR="00B5428E" w:rsidRDefault="003C3EDA">
      <w:r>
        <w:rPr>
          <w:noProof/>
        </w:rPr>
        <w:drawing>
          <wp:inline distT="0" distB="0" distL="114300" distR="114300" wp14:anchorId="713B8DFF" wp14:editId="14C357F1">
            <wp:extent cx="5267960" cy="2085340"/>
            <wp:effectExtent l="0" t="0" r="889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4"/>
                    <a:stretch>
                      <a:fillRect/>
                    </a:stretch>
                  </pic:blipFill>
                  <pic:spPr>
                    <a:xfrm>
                      <a:off x="0" y="0"/>
                      <a:ext cx="5267960" cy="2085340"/>
                    </a:xfrm>
                    <a:prstGeom prst="rect">
                      <a:avLst/>
                    </a:prstGeom>
                    <a:noFill/>
                    <a:ln>
                      <a:noFill/>
                    </a:ln>
                  </pic:spPr>
                </pic:pic>
              </a:graphicData>
            </a:graphic>
          </wp:inline>
        </w:drawing>
      </w:r>
    </w:p>
    <w:p w14:paraId="02E7A385" w14:textId="77777777" w:rsidR="00B5428E" w:rsidRDefault="003C3EDA">
      <w:pPr>
        <w:numPr>
          <w:ilvl w:val="0"/>
          <w:numId w:val="21"/>
        </w:numPr>
      </w:pPr>
      <w:r>
        <w:rPr>
          <w:rFonts w:hint="eastAsia"/>
        </w:rPr>
        <w:t>SLA</w:t>
      </w:r>
      <w:r>
        <w:rPr>
          <w:rFonts w:hint="eastAsia"/>
        </w:rPr>
        <w:t>不支持主动废弃，如</w:t>
      </w:r>
      <w:r>
        <w:rPr>
          <w:rFonts w:hint="eastAsia"/>
        </w:rPr>
        <w:t>需要更新</w:t>
      </w:r>
      <w:r>
        <w:rPr>
          <w:rFonts w:hint="eastAsia"/>
        </w:rPr>
        <w:t>SLA</w:t>
      </w:r>
      <w:r>
        <w:rPr>
          <w:rFonts w:hint="eastAsia"/>
        </w:rPr>
        <w:t>，则可通过创建相同服务的</w:t>
      </w:r>
      <w:r>
        <w:rPr>
          <w:rFonts w:hint="eastAsia"/>
        </w:rPr>
        <w:t>SLA</w:t>
      </w:r>
      <w:r>
        <w:rPr>
          <w:rFonts w:hint="eastAsia"/>
        </w:rPr>
        <w:t>来使之前的</w:t>
      </w:r>
      <w:r>
        <w:rPr>
          <w:rFonts w:hint="eastAsia"/>
        </w:rPr>
        <w:t>SLA</w:t>
      </w:r>
      <w:r>
        <w:rPr>
          <w:rFonts w:hint="eastAsia"/>
        </w:rPr>
        <w:t>信</w:t>
      </w:r>
      <w:r>
        <w:rPr>
          <w:rFonts w:hint="eastAsia"/>
        </w:rPr>
        <w:lastRenderedPageBreak/>
        <w:t>息作废。</w:t>
      </w:r>
    </w:p>
    <w:p w14:paraId="0B78E7DB" w14:textId="77777777" w:rsidR="00B5428E" w:rsidRDefault="003C3EDA">
      <w:r>
        <w:rPr>
          <w:noProof/>
        </w:rPr>
        <w:drawing>
          <wp:inline distT="0" distB="0" distL="114300" distR="114300" wp14:anchorId="25116609" wp14:editId="27842490">
            <wp:extent cx="5259705" cy="1056640"/>
            <wp:effectExtent l="0" t="0" r="1714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5"/>
                    <a:stretch>
                      <a:fillRect/>
                    </a:stretch>
                  </pic:blipFill>
                  <pic:spPr>
                    <a:xfrm>
                      <a:off x="0" y="0"/>
                      <a:ext cx="5259705" cy="1056640"/>
                    </a:xfrm>
                    <a:prstGeom prst="rect">
                      <a:avLst/>
                    </a:prstGeom>
                    <a:noFill/>
                    <a:ln>
                      <a:noFill/>
                    </a:ln>
                  </pic:spPr>
                </pic:pic>
              </a:graphicData>
            </a:graphic>
          </wp:inline>
        </w:drawing>
      </w:r>
    </w:p>
    <w:p w14:paraId="38637B6D" w14:textId="2F3EC9D6" w:rsidR="00B5428E" w:rsidRDefault="003E00FC">
      <w:pPr>
        <w:pStyle w:val="2"/>
        <w:rPr>
          <w:rFonts w:ascii="微软雅黑" w:eastAsia="微软雅黑" w:hAnsi="微软雅黑" w:cs="微软雅黑"/>
        </w:rPr>
      </w:pPr>
      <w:bookmarkStart w:id="61" w:name="_Toc88600820"/>
      <w:r>
        <w:rPr>
          <w:rFonts w:ascii="微软雅黑" w:eastAsia="微软雅黑" w:hAnsi="微软雅黑" w:cs="微软雅黑"/>
        </w:rPr>
        <w:t>7</w:t>
      </w:r>
      <w:r w:rsidR="003C3EDA">
        <w:rPr>
          <w:rFonts w:ascii="微软雅黑" w:eastAsia="微软雅黑" w:hAnsi="微软雅黑" w:cs="微软雅黑" w:hint="eastAsia"/>
        </w:rPr>
        <w:t xml:space="preserve">.2 </w:t>
      </w:r>
      <w:r w:rsidR="003C3EDA">
        <w:rPr>
          <w:rFonts w:ascii="微软雅黑" w:eastAsia="微软雅黑" w:hAnsi="微软雅黑" w:cs="微软雅黑" w:hint="eastAsia"/>
        </w:rPr>
        <w:t>运营中心</w:t>
      </w:r>
      <w:bookmarkEnd w:id="61"/>
    </w:p>
    <w:p w14:paraId="5B82DE47" w14:textId="0AE58565" w:rsidR="00B5428E" w:rsidRDefault="003E00FC">
      <w:pPr>
        <w:pStyle w:val="3"/>
        <w:rPr>
          <w:rFonts w:ascii="微软雅黑" w:eastAsia="微软雅黑" w:hAnsi="微软雅黑" w:cs="微软雅黑"/>
          <w:sz w:val="24"/>
          <w:szCs w:val="28"/>
        </w:rPr>
      </w:pPr>
      <w:bookmarkStart w:id="62" w:name="_Toc88600821"/>
      <w:r>
        <w:rPr>
          <w:rFonts w:ascii="微软雅黑" w:eastAsia="微软雅黑" w:hAnsi="微软雅黑" w:cs="微软雅黑"/>
          <w:sz w:val="24"/>
          <w:szCs w:val="28"/>
        </w:rPr>
        <w:t>7</w:t>
      </w:r>
      <w:r w:rsidR="003C3EDA">
        <w:rPr>
          <w:rFonts w:ascii="微软雅黑" w:eastAsia="微软雅黑" w:hAnsi="微软雅黑" w:cs="微软雅黑" w:hint="eastAsia"/>
          <w:sz w:val="24"/>
          <w:szCs w:val="28"/>
        </w:rPr>
        <w:t xml:space="preserve">.2.1 </w:t>
      </w:r>
      <w:r w:rsidR="003C3EDA">
        <w:rPr>
          <w:rFonts w:ascii="微软雅黑" w:eastAsia="微软雅黑" w:hAnsi="微软雅黑" w:cs="微软雅黑" w:hint="eastAsia"/>
          <w:sz w:val="24"/>
          <w:szCs w:val="28"/>
        </w:rPr>
        <w:t>租户管理</w:t>
      </w:r>
      <w:bookmarkEnd w:id="62"/>
    </w:p>
    <w:p w14:paraId="4696249B" w14:textId="77777777" w:rsidR="00B5428E" w:rsidRDefault="003C3EDA">
      <w:pPr>
        <w:numPr>
          <w:ilvl w:val="0"/>
          <w:numId w:val="22"/>
        </w:numPr>
        <w:rPr>
          <w:rFonts w:ascii="微软雅黑" w:eastAsia="微软雅黑" w:hAnsi="微软雅黑" w:cs="微软雅黑"/>
        </w:rPr>
      </w:pPr>
      <w:r>
        <w:rPr>
          <w:rFonts w:ascii="微软雅黑" w:eastAsia="微软雅黑" w:hAnsi="微软雅黑" w:cs="微软雅黑" w:hint="eastAsia"/>
        </w:rPr>
        <w:t>参考第二章租户用户管理，创建</w:t>
      </w:r>
      <w:r>
        <w:rPr>
          <w:rFonts w:ascii="微软雅黑" w:eastAsia="微软雅黑" w:hAnsi="微软雅黑" w:cs="微软雅黑" w:hint="eastAsia"/>
        </w:rPr>
        <w:t>租户</w:t>
      </w:r>
      <w:r>
        <w:rPr>
          <w:rFonts w:ascii="微软雅黑" w:eastAsia="微软雅黑" w:hAnsi="微软雅黑" w:cs="微软雅黑" w:hint="eastAsia"/>
        </w:rPr>
        <w:t>后，可进行</w:t>
      </w:r>
      <w:r>
        <w:rPr>
          <w:rFonts w:ascii="微软雅黑" w:eastAsia="微软雅黑" w:hAnsi="微软雅黑" w:cs="微软雅黑" w:hint="eastAsia"/>
        </w:rPr>
        <w:t>资源池分配、资源配额、服务授权、重置密码、授信账户、冻结、注销操作，如图所示：</w:t>
      </w:r>
    </w:p>
    <w:p w14:paraId="09072DD9"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137B721F" wp14:editId="01D5BF85">
            <wp:extent cx="5266690" cy="1571625"/>
            <wp:effectExtent l="0" t="0" r="6350" b="13335"/>
            <wp:docPr id="3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44"/>
                    <pic:cNvPicPr>
                      <a:picLocks noChangeAspect="1"/>
                    </pic:cNvPicPr>
                  </pic:nvPicPr>
                  <pic:blipFill>
                    <a:blip r:embed="rId106"/>
                    <a:stretch>
                      <a:fillRect/>
                    </a:stretch>
                  </pic:blipFill>
                  <pic:spPr>
                    <a:xfrm>
                      <a:off x="0" y="0"/>
                      <a:ext cx="5266690" cy="1571625"/>
                    </a:xfrm>
                    <a:prstGeom prst="rect">
                      <a:avLst/>
                    </a:prstGeom>
                    <a:noFill/>
                    <a:ln>
                      <a:noFill/>
                    </a:ln>
                  </pic:spPr>
                </pic:pic>
              </a:graphicData>
            </a:graphic>
          </wp:inline>
        </w:drawing>
      </w:r>
    </w:p>
    <w:p w14:paraId="737681A5" w14:textId="55570BE4" w:rsidR="00B5428E" w:rsidRDefault="003E00FC">
      <w:pPr>
        <w:pStyle w:val="3"/>
        <w:rPr>
          <w:rFonts w:ascii="微软雅黑" w:eastAsia="微软雅黑" w:hAnsi="微软雅黑" w:cs="微软雅黑"/>
          <w:sz w:val="24"/>
          <w:szCs w:val="28"/>
        </w:rPr>
      </w:pPr>
      <w:bookmarkStart w:id="63" w:name="_Toc88600822"/>
      <w:r>
        <w:rPr>
          <w:rFonts w:ascii="微软雅黑" w:eastAsia="微软雅黑" w:hAnsi="微软雅黑" w:cs="微软雅黑"/>
          <w:sz w:val="24"/>
          <w:szCs w:val="28"/>
        </w:rPr>
        <w:t>7</w:t>
      </w:r>
      <w:r w:rsidR="003C3EDA">
        <w:rPr>
          <w:rFonts w:ascii="微软雅黑" w:eastAsia="微软雅黑" w:hAnsi="微软雅黑" w:cs="微软雅黑" w:hint="eastAsia"/>
          <w:sz w:val="24"/>
          <w:szCs w:val="28"/>
        </w:rPr>
        <w:t>.2.2</w:t>
      </w:r>
      <w:r w:rsidR="003C3EDA">
        <w:rPr>
          <w:rFonts w:ascii="微软雅黑" w:eastAsia="微软雅黑" w:hAnsi="微软雅黑" w:cs="微软雅黑" w:hint="eastAsia"/>
          <w:sz w:val="24"/>
          <w:szCs w:val="28"/>
        </w:rPr>
        <w:t>订单管理</w:t>
      </w:r>
      <w:bookmarkEnd w:id="63"/>
    </w:p>
    <w:p w14:paraId="24589067" w14:textId="77777777" w:rsidR="00B5428E" w:rsidRDefault="003C3EDA">
      <w:pPr>
        <w:numPr>
          <w:ilvl w:val="0"/>
          <w:numId w:val="23"/>
        </w:numPr>
        <w:rPr>
          <w:rFonts w:ascii="微软雅黑" w:eastAsia="微软雅黑" w:hAnsi="微软雅黑" w:cs="微软雅黑"/>
        </w:rPr>
      </w:pPr>
      <w:r>
        <w:rPr>
          <w:rFonts w:ascii="微软雅黑" w:eastAsia="微软雅黑" w:hAnsi="微软雅黑" w:cs="微软雅黑" w:hint="eastAsia"/>
        </w:rPr>
        <w:t>进入订单管理</w:t>
      </w:r>
      <w:r>
        <w:rPr>
          <w:rFonts w:ascii="微软雅黑" w:eastAsia="微软雅黑" w:hAnsi="微软雅黑" w:cs="微软雅黑" w:hint="eastAsia"/>
        </w:rPr>
        <w:t>-</w:t>
      </w:r>
      <w:r>
        <w:rPr>
          <w:rFonts w:ascii="微软雅黑" w:eastAsia="微软雅黑" w:hAnsi="微软雅黑" w:cs="微软雅黑" w:hint="eastAsia"/>
        </w:rPr>
        <w:t>订单总览界面，统计所有租户订购资源产生订单信息，如图所示：</w:t>
      </w:r>
    </w:p>
    <w:p w14:paraId="74A883D3"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002103E6" wp14:editId="0D9F32FA">
            <wp:extent cx="5264785" cy="2414270"/>
            <wp:effectExtent l="0" t="0" r="8255" b="8890"/>
            <wp:docPr id="4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7"/>
                    <pic:cNvPicPr>
                      <a:picLocks noChangeAspect="1"/>
                    </pic:cNvPicPr>
                  </pic:nvPicPr>
                  <pic:blipFill>
                    <a:blip r:embed="rId107"/>
                    <a:stretch>
                      <a:fillRect/>
                    </a:stretch>
                  </pic:blipFill>
                  <pic:spPr>
                    <a:xfrm>
                      <a:off x="0" y="0"/>
                      <a:ext cx="5264785" cy="2414270"/>
                    </a:xfrm>
                    <a:prstGeom prst="rect">
                      <a:avLst/>
                    </a:prstGeom>
                    <a:noFill/>
                    <a:ln>
                      <a:noFill/>
                    </a:ln>
                  </pic:spPr>
                </pic:pic>
              </a:graphicData>
            </a:graphic>
          </wp:inline>
        </w:drawing>
      </w:r>
    </w:p>
    <w:p w14:paraId="7FD62FA2" w14:textId="77777777" w:rsidR="00B5428E" w:rsidRDefault="003C3EDA">
      <w:pPr>
        <w:numPr>
          <w:ilvl w:val="0"/>
          <w:numId w:val="23"/>
        </w:numPr>
        <w:rPr>
          <w:rFonts w:ascii="微软雅黑" w:eastAsia="微软雅黑" w:hAnsi="微软雅黑" w:cs="微软雅黑"/>
        </w:rPr>
      </w:pPr>
      <w:r>
        <w:rPr>
          <w:rFonts w:ascii="微软雅黑" w:eastAsia="微软雅黑" w:hAnsi="微软雅黑" w:cs="微软雅黑" w:hint="eastAsia"/>
        </w:rPr>
        <w:t>进入订单列表，展示所有租户订购资源产生的订单信息。如图所示：</w:t>
      </w:r>
    </w:p>
    <w:p w14:paraId="56EE4EF7"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2F734F92" wp14:editId="75C06ACE">
            <wp:extent cx="5267325" cy="2152650"/>
            <wp:effectExtent l="0" t="0" r="5715" b="11430"/>
            <wp:docPr id="4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9"/>
                    <pic:cNvPicPr>
                      <a:picLocks noChangeAspect="1"/>
                    </pic:cNvPicPr>
                  </pic:nvPicPr>
                  <pic:blipFill>
                    <a:blip r:embed="rId108"/>
                    <a:stretch>
                      <a:fillRect/>
                    </a:stretch>
                  </pic:blipFill>
                  <pic:spPr>
                    <a:xfrm>
                      <a:off x="0" y="0"/>
                      <a:ext cx="5267325" cy="2152650"/>
                    </a:xfrm>
                    <a:prstGeom prst="rect">
                      <a:avLst/>
                    </a:prstGeom>
                    <a:noFill/>
                    <a:ln>
                      <a:noFill/>
                    </a:ln>
                  </pic:spPr>
                </pic:pic>
              </a:graphicData>
            </a:graphic>
          </wp:inline>
        </w:drawing>
      </w:r>
    </w:p>
    <w:p w14:paraId="0F582FFA" w14:textId="71AAED60" w:rsidR="00B5428E" w:rsidRDefault="003E00FC">
      <w:pPr>
        <w:pStyle w:val="3"/>
        <w:rPr>
          <w:rFonts w:ascii="微软雅黑" w:eastAsia="微软雅黑" w:hAnsi="微软雅黑" w:cs="微软雅黑"/>
          <w:sz w:val="24"/>
          <w:szCs w:val="28"/>
        </w:rPr>
      </w:pPr>
      <w:bookmarkStart w:id="64" w:name="_Toc88600823"/>
      <w:r>
        <w:rPr>
          <w:rFonts w:ascii="微软雅黑" w:eastAsia="微软雅黑" w:hAnsi="微软雅黑" w:cs="微软雅黑"/>
          <w:sz w:val="24"/>
          <w:szCs w:val="28"/>
        </w:rPr>
        <w:t>7</w:t>
      </w:r>
      <w:r w:rsidR="003C3EDA">
        <w:rPr>
          <w:rFonts w:ascii="微软雅黑" w:eastAsia="微软雅黑" w:hAnsi="微软雅黑" w:cs="微软雅黑" w:hint="eastAsia"/>
          <w:sz w:val="24"/>
          <w:szCs w:val="28"/>
        </w:rPr>
        <w:t xml:space="preserve">.2.3 </w:t>
      </w:r>
      <w:r w:rsidR="003C3EDA">
        <w:rPr>
          <w:rFonts w:ascii="微软雅黑" w:eastAsia="微软雅黑" w:hAnsi="微软雅黑" w:cs="微软雅黑" w:hint="eastAsia"/>
          <w:sz w:val="24"/>
          <w:szCs w:val="28"/>
        </w:rPr>
        <w:t>账单管理</w:t>
      </w:r>
      <w:bookmarkEnd w:id="64"/>
    </w:p>
    <w:p w14:paraId="45353FEB" w14:textId="77777777" w:rsidR="00B5428E" w:rsidRDefault="003C3EDA">
      <w:pPr>
        <w:numPr>
          <w:ilvl w:val="0"/>
          <w:numId w:val="24"/>
        </w:numPr>
        <w:rPr>
          <w:rFonts w:ascii="微软雅黑" w:eastAsia="微软雅黑" w:hAnsi="微软雅黑" w:cs="微软雅黑"/>
        </w:rPr>
      </w:pPr>
      <w:r>
        <w:rPr>
          <w:rFonts w:ascii="微软雅黑" w:eastAsia="微软雅黑" w:hAnsi="微软雅黑" w:cs="微软雅黑" w:hint="eastAsia"/>
        </w:rPr>
        <w:t>进入账单管理</w:t>
      </w:r>
      <w:r>
        <w:rPr>
          <w:rFonts w:ascii="微软雅黑" w:eastAsia="微软雅黑" w:hAnsi="微软雅黑" w:cs="微软雅黑" w:hint="eastAsia"/>
        </w:rPr>
        <w:t>-</w:t>
      </w:r>
      <w:r>
        <w:rPr>
          <w:rFonts w:ascii="微软雅黑" w:eastAsia="微软雅黑" w:hAnsi="微软雅黑" w:cs="微软雅黑" w:hint="eastAsia"/>
        </w:rPr>
        <w:t>收入总览界面，统计所有租户订购资源产生收入信息，如图所示：</w:t>
      </w:r>
    </w:p>
    <w:p w14:paraId="26E1F9C2"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71CE47B6" wp14:editId="11A1FA18">
            <wp:extent cx="5262880" cy="2673350"/>
            <wp:effectExtent l="0" t="0" r="10160" b="8890"/>
            <wp:docPr id="4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10"/>
                    <pic:cNvPicPr>
                      <a:picLocks noChangeAspect="1"/>
                    </pic:cNvPicPr>
                  </pic:nvPicPr>
                  <pic:blipFill>
                    <a:blip r:embed="rId109"/>
                    <a:stretch>
                      <a:fillRect/>
                    </a:stretch>
                  </pic:blipFill>
                  <pic:spPr>
                    <a:xfrm>
                      <a:off x="0" y="0"/>
                      <a:ext cx="5262880" cy="2673350"/>
                    </a:xfrm>
                    <a:prstGeom prst="rect">
                      <a:avLst/>
                    </a:prstGeom>
                    <a:noFill/>
                    <a:ln>
                      <a:noFill/>
                    </a:ln>
                  </pic:spPr>
                </pic:pic>
              </a:graphicData>
            </a:graphic>
          </wp:inline>
        </w:drawing>
      </w:r>
    </w:p>
    <w:p w14:paraId="463743B8" w14:textId="77777777" w:rsidR="00B5428E" w:rsidRDefault="003C3EDA">
      <w:pPr>
        <w:numPr>
          <w:ilvl w:val="0"/>
          <w:numId w:val="24"/>
        </w:numPr>
        <w:rPr>
          <w:rFonts w:ascii="微软雅黑" w:eastAsia="微软雅黑" w:hAnsi="微软雅黑" w:cs="微软雅黑"/>
        </w:rPr>
      </w:pPr>
      <w:r>
        <w:rPr>
          <w:rFonts w:ascii="微软雅黑" w:eastAsia="微软雅黑" w:hAnsi="微软雅黑" w:cs="微软雅黑" w:hint="eastAsia"/>
        </w:rPr>
        <w:t>进入账单列表，展示所有租户订购资源产生的账单信息。如图所示：</w:t>
      </w:r>
    </w:p>
    <w:p w14:paraId="512DC52E"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E0430A1" wp14:editId="51CA5605">
            <wp:extent cx="5273040" cy="2170430"/>
            <wp:effectExtent l="0" t="0" r="0" b="8890"/>
            <wp:docPr id="4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11"/>
                    <pic:cNvPicPr>
                      <a:picLocks noChangeAspect="1"/>
                    </pic:cNvPicPr>
                  </pic:nvPicPr>
                  <pic:blipFill>
                    <a:blip r:embed="rId110"/>
                    <a:stretch>
                      <a:fillRect/>
                    </a:stretch>
                  </pic:blipFill>
                  <pic:spPr>
                    <a:xfrm>
                      <a:off x="0" y="0"/>
                      <a:ext cx="5273040" cy="2170430"/>
                    </a:xfrm>
                    <a:prstGeom prst="rect">
                      <a:avLst/>
                    </a:prstGeom>
                    <a:noFill/>
                    <a:ln>
                      <a:noFill/>
                    </a:ln>
                  </pic:spPr>
                </pic:pic>
              </a:graphicData>
            </a:graphic>
          </wp:inline>
        </w:drawing>
      </w:r>
    </w:p>
    <w:p w14:paraId="63F25FA8" w14:textId="435E5100" w:rsidR="00B5428E" w:rsidRDefault="003E00FC">
      <w:pPr>
        <w:pStyle w:val="2"/>
        <w:spacing w:line="120" w:lineRule="auto"/>
        <w:rPr>
          <w:rFonts w:ascii="微软雅黑" w:eastAsia="微软雅黑" w:hAnsi="微软雅黑" w:cs="微软雅黑"/>
          <w:sz w:val="28"/>
          <w:szCs w:val="28"/>
        </w:rPr>
      </w:pPr>
      <w:bookmarkStart w:id="65" w:name="_Toc88600824"/>
      <w:r>
        <w:rPr>
          <w:rFonts w:ascii="微软雅黑" w:eastAsia="微软雅黑" w:hAnsi="微软雅黑" w:cs="微软雅黑"/>
          <w:sz w:val="28"/>
          <w:szCs w:val="28"/>
        </w:rPr>
        <w:t>7</w:t>
      </w:r>
      <w:r w:rsidR="003C3EDA">
        <w:rPr>
          <w:rFonts w:ascii="微软雅黑" w:eastAsia="微软雅黑" w:hAnsi="微软雅黑" w:cs="微软雅黑" w:hint="eastAsia"/>
          <w:sz w:val="28"/>
          <w:szCs w:val="28"/>
        </w:rPr>
        <w:t>.</w:t>
      </w:r>
      <w:r w:rsidR="003C3EDA">
        <w:rPr>
          <w:rFonts w:ascii="微软雅黑" w:eastAsia="微软雅黑" w:hAnsi="微软雅黑" w:cs="微软雅黑" w:hint="eastAsia"/>
          <w:sz w:val="28"/>
          <w:szCs w:val="28"/>
        </w:rPr>
        <w:t>3</w:t>
      </w:r>
      <w:r w:rsidR="003C3EDA">
        <w:rPr>
          <w:rFonts w:ascii="微软雅黑" w:eastAsia="微软雅黑" w:hAnsi="微软雅黑" w:cs="微软雅黑" w:hint="eastAsia"/>
          <w:sz w:val="28"/>
          <w:szCs w:val="28"/>
        </w:rPr>
        <w:t>工单管理</w:t>
      </w:r>
      <w:bookmarkEnd w:id="65"/>
    </w:p>
    <w:p w14:paraId="644CAA16" w14:textId="4EF0C05E" w:rsidR="00B5428E" w:rsidRDefault="003E00FC">
      <w:pPr>
        <w:pStyle w:val="3"/>
        <w:rPr>
          <w:rFonts w:ascii="微软雅黑" w:eastAsia="微软雅黑" w:hAnsi="微软雅黑" w:cs="微软雅黑"/>
          <w:sz w:val="24"/>
          <w:szCs w:val="28"/>
        </w:rPr>
      </w:pPr>
      <w:bookmarkStart w:id="66" w:name="_Toc88600825"/>
      <w:r>
        <w:rPr>
          <w:rFonts w:ascii="微软雅黑" w:eastAsia="微软雅黑" w:hAnsi="微软雅黑" w:cs="微软雅黑"/>
          <w:sz w:val="24"/>
          <w:szCs w:val="28"/>
        </w:rPr>
        <w:t>7</w:t>
      </w:r>
      <w:r w:rsidR="003C3EDA">
        <w:rPr>
          <w:rFonts w:ascii="微软雅黑" w:eastAsia="微软雅黑" w:hAnsi="微软雅黑" w:cs="微软雅黑" w:hint="eastAsia"/>
          <w:sz w:val="24"/>
          <w:szCs w:val="28"/>
        </w:rPr>
        <w:t xml:space="preserve">.3.1 </w:t>
      </w:r>
      <w:r w:rsidR="003C3EDA">
        <w:rPr>
          <w:rFonts w:ascii="微软雅黑" w:eastAsia="微软雅黑" w:hAnsi="微软雅黑" w:cs="微软雅黑" w:hint="eastAsia"/>
          <w:sz w:val="24"/>
          <w:szCs w:val="28"/>
        </w:rPr>
        <w:t>服务工单</w:t>
      </w:r>
      <w:bookmarkEnd w:id="66"/>
    </w:p>
    <w:p w14:paraId="6C260A12" w14:textId="77777777" w:rsidR="00B5428E" w:rsidRDefault="003C3EDA">
      <w:pPr>
        <w:numPr>
          <w:ilvl w:val="0"/>
          <w:numId w:val="25"/>
        </w:numPr>
        <w:rPr>
          <w:rFonts w:ascii="微软雅黑" w:eastAsia="微软雅黑" w:hAnsi="微软雅黑" w:cs="微软雅黑"/>
        </w:rPr>
      </w:pPr>
      <w:r>
        <w:rPr>
          <w:rFonts w:ascii="微软雅黑" w:eastAsia="微软雅黑" w:hAnsi="微软雅黑" w:cs="微软雅黑" w:hint="eastAsia"/>
        </w:rPr>
        <w:t>登录</w:t>
      </w:r>
      <w:r>
        <w:rPr>
          <w:rFonts w:ascii="微软雅黑" w:eastAsia="微软雅黑" w:hAnsi="微软雅黑" w:cs="微软雅黑" w:hint="eastAsia"/>
        </w:rPr>
        <w:t>CMP</w:t>
      </w:r>
      <w:r>
        <w:rPr>
          <w:rFonts w:ascii="微软雅黑" w:eastAsia="微软雅黑" w:hAnsi="微软雅黑" w:cs="微软雅黑" w:hint="eastAsia"/>
        </w:rPr>
        <w:t>平台，点击‘</w:t>
      </w:r>
      <w:r>
        <w:rPr>
          <w:rFonts w:ascii="微软雅黑" w:eastAsia="微软雅黑" w:hAnsi="微软雅黑" w:cs="微软雅黑" w:hint="eastAsia"/>
        </w:rPr>
        <w:t>服务运营</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工单管理</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服务工单</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可以看到租户在</w:t>
      </w:r>
      <w:r>
        <w:rPr>
          <w:rFonts w:ascii="微软雅黑" w:eastAsia="微软雅黑" w:hAnsi="微软雅黑" w:cs="微软雅黑" w:hint="eastAsia"/>
        </w:rPr>
        <w:t>CSP</w:t>
      </w:r>
      <w:r>
        <w:rPr>
          <w:rFonts w:ascii="微软雅黑" w:eastAsia="微软雅黑" w:hAnsi="微软雅黑" w:cs="微软雅黑" w:hint="eastAsia"/>
        </w:rPr>
        <w:t>平台‘工单’</w:t>
      </w:r>
      <w:r>
        <w:rPr>
          <w:rFonts w:ascii="微软雅黑" w:eastAsia="微软雅黑" w:hAnsi="微软雅黑" w:cs="微软雅黑" w:hint="eastAsia"/>
        </w:rPr>
        <w:t xml:space="preserve">-&gt; </w:t>
      </w:r>
      <w:r>
        <w:rPr>
          <w:rFonts w:ascii="微软雅黑" w:eastAsia="微软雅黑" w:hAnsi="微软雅黑" w:cs="微软雅黑" w:hint="eastAsia"/>
        </w:rPr>
        <w:t>‘新建工单’，创建的工单，如图所示：</w:t>
      </w:r>
    </w:p>
    <w:p w14:paraId="0A5D4CF4"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5A52ED3C" wp14:editId="3A63F475">
            <wp:extent cx="5266690" cy="2051685"/>
            <wp:effectExtent l="0" t="0" r="6350" b="5715"/>
            <wp:docPr id="2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2"/>
                    <pic:cNvPicPr>
                      <a:picLocks noChangeAspect="1"/>
                    </pic:cNvPicPr>
                  </pic:nvPicPr>
                  <pic:blipFill>
                    <a:blip r:embed="rId111"/>
                    <a:stretch>
                      <a:fillRect/>
                    </a:stretch>
                  </pic:blipFill>
                  <pic:spPr>
                    <a:xfrm>
                      <a:off x="0" y="0"/>
                      <a:ext cx="5266690" cy="2051685"/>
                    </a:xfrm>
                    <a:prstGeom prst="rect">
                      <a:avLst/>
                    </a:prstGeom>
                    <a:noFill/>
                    <a:ln>
                      <a:noFill/>
                    </a:ln>
                  </pic:spPr>
                </pic:pic>
              </a:graphicData>
            </a:graphic>
          </wp:inline>
        </w:drawing>
      </w:r>
    </w:p>
    <w:p w14:paraId="385DDC39"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27A6084B" wp14:editId="2798EC48">
            <wp:extent cx="5266690" cy="1517015"/>
            <wp:effectExtent l="0" t="0" r="6350" b="6985"/>
            <wp:docPr id="3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53"/>
                    <pic:cNvPicPr>
                      <a:picLocks noChangeAspect="1"/>
                    </pic:cNvPicPr>
                  </pic:nvPicPr>
                  <pic:blipFill>
                    <a:blip r:embed="rId112"/>
                    <a:stretch>
                      <a:fillRect/>
                    </a:stretch>
                  </pic:blipFill>
                  <pic:spPr>
                    <a:xfrm>
                      <a:off x="0" y="0"/>
                      <a:ext cx="5266690" cy="1517015"/>
                    </a:xfrm>
                    <a:prstGeom prst="rect">
                      <a:avLst/>
                    </a:prstGeom>
                    <a:noFill/>
                    <a:ln>
                      <a:noFill/>
                    </a:ln>
                  </pic:spPr>
                </pic:pic>
              </a:graphicData>
            </a:graphic>
          </wp:inline>
        </w:drawing>
      </w:r>
    </w:p>
    <w:p w14:paraId="03D6374D" w14:textId="77777777" w:rsidR="00B5428E" w:rsidRDefault="003C3EDA">
      <w:pPr>
        <w:numPr>
          <w:ilvl w:val="0"/>
          <w:numId w:val="25"/>
        </w:numPr>
        <w:rPr>
          <w:rFonts w:ascii="微软雅黑" w:eastAsia="微软雅黑" w:hAnsi="微软雅黑" w:cs="微软雅黑"/>
        </w:rPr>
      </w:pPr>
      <w:r>
        <w:rPr>
          <w:rFonts w:ascii="微软雅黑" w:eastAsia="微软雅黑" w:hAnsi="微软雅黑" w:cs="微软雅黑" w:hint="eastAsia"/>
        </w:rPr>
        <w:t>点击单号，进入工单详情，可以进行工单回复，如图所示：</w:t>
      </w:r>
    </w:p>
    <w:p w14:paraId="4C14281D" w14:textId="77777777" w:rsidR="00B5428E" w:rsidRDefault="003C3EDA">
      <w:pPr>
        <w:rPr>
          <w:rFonts w:ascii="微软雅黑" w:eastAsia="微软雅黑" w:hAnsi="微软雅黑" w:cs="微软雅黑"/>
          <w:sz w:val="28"/>
          <w:szCs w:val="28"/>
        </w:rPr>
      </w:pPr>
      <w:r>
        <w:rPr>
          <w:rFonts w:ascii="微软雅黑" w:eastAsia="微软雅黑" w:hAnsi="微软雅黑" w:cs="微软雅黑" w:hint="eastAsia"/>
          <w:noProof/>
        </w:rPr>
        <w:drawing>
          <wp:inline distT="0" distB="0" distL="114300" distR="114300" wp14:anchorId="30AD4120" wp14:editId="01A84098">
            <wp:extent cx="5266690" cy="2446655"/>
            <wp:effectExtent l="0" t="0" r="6350" b="6985"/>
            <wp:docPr id="37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54"/>
                    <pic:cNvPicPr>
                      <a:picLocks noChangeAspect="1"/>
                    </pic:cNvPicPr>
                  </pic:nvPicPr>
                  <pic:blipFill>
                    <a:blip r:embed="rId113"/>
                    <a:stretch>
                      <a:fillRect/>
                    </a:stretch>
                  </pic:blipFill>
                  <pic:spPr>
                    <a:xfrm>
                      <a:off x="0" y="0"/>
                      <a:ext cx="5266690" cy="2446655"/>
                    </a:xfrm>
                    <a:prstGeom prst="rect">
                      <a:avLst/>
                    </a:prstGeom>
                    <a:noFill/>
                    <a:ln>
                      <a:noFill/>
                    </a:ln>
                  </pic:spPr>
                </pic:pic>
              </a:graphicData>
            </a:graphic>
          </wp:inline>
        </w:drawing>
      </w:r>
    </w:p>
    <w:p w14:paraId="3C53C1A5" w14:textId="6F5E4A7F" w:rsidR="00B5428E" w:rsidRDefault="003E00FC">
      <w:pPr>
        <w:pStyle w:val="3"/>
        <w:rPr>
          <w:rFonts w:ascii="微软雅黑" w:eastAsia="微软雅黑" w:hAnsi="微软雅黑" w:cs="微软雅黑"/>
          <w:sz w:val="24"/>
          <w:szCs w:val="28"/>
        </w:rPr>
      </w:pPr>
      <w:bookmarkStart w:id="67" w:name="_Toc88600826"/>
      <w:r>
        <w:rPr>
          <w:rFonts w:ascii="微软雅黑" w:eastAsia="微软雅黑" w:hAnsi="微软雅黑" w:cs="微软雅黑"/>
          <w:sz w:val="24"/>
          <w:szCs w:val="28"/>
        </w:rPr>
        <w:t>7</w:t>
      </w:r>
      <w:r w:rsidR="003C3EDA">
        <w:rPr>
          <w:rFonts w:ascii="微软雅黑" w:eastAsia="微软雅黑" w:hAnsi="微软雅黑" w:cs="微软雅黑" w:hint="eastAsia"/>
          <w:sz w:val="24"/>
          <w:szCs w:val="28"/>
        </w:rPr>
        <w:t xml:space="preserve">.3.2 </w:t>
      </w:r>
      <w:r w:rsidR="003C3EDA">
        <w:rPr>
          <w:rFonts w:ascii="微软雅黑" w:eastAsia="微软雅黑" w:hAnsi="微软雅黑" w:cs="微软雅黑" w:hint="eastAsia"/>
          <w:sz w:val="24"/>
          <w:szCs w:val="28"/>
        </w:rPr>
        <w:t>绑定流程</w:t>
      </w:r>
      <w:bookmarkEnd w:id="67"/>
    </w:p>
    <w:p w14:paraId="74389A00" w14:textId="77777777" w:rsidR="00B5428E" w:rsidRDefault="003C3EDA">
      <w:pPr>
        <w:pStyle w:val="afe"/>
        <w:spacing w:line="120" w:lineRule="auto"/>
        <w:ind w:firstLineChars="0"/>
        <w:rPr>
          <w:rFonts w:ascii="微软雅黑" w:eastAsia="微软雅黑" w:hAnsi="微软雅黑" w:cs="微软雅黑"/>
        </w:rPr>
      </w:pPr>
      <w:r>
        <w:rPr>
          <w:rFonts w:ascii="微软雅黑" w:eastAsia="微软雅黑" w:hAnsi="微软雅黑" w:cs="微软雅黑" w:hint="eastAsia"/>
        </w:rPr>
        <w:t>CMP</w:t>
      </w:r>
      <w:r>
        <w:rPr>
          <w:rFonts w:ascii="微软雅黑" w:eastAsia="微软雅黑" w:hAnsi="微软雅黑" w:cs="微软雅黑" w:hint="eastAsia"/>
        </w:rPr>
        <w:t>端绑定流</w:t>
      </w:r>
      <w:r>
        <w:rPr>
          <w:rFonts w:ascii="微软雅黑" w:eastAsia="微软雅黑" w:hAnsi="微软雅黑" w:cs="微软雅黑" w:hint="eastAsia"/>
        </w:rPr>
        <w:t>时</w:t>
      </w:r>
      <w:r>
        <w:rPr>
          <w:rFonts w:ascii="微软雅黑" w:eastAsia="微软雅黑" w:hAnsi="微软雅黑" w:cs="微软雅黑" w:hint="eastAsia"/>
        </w:rPr>
        <w:t>程后，</w:t>
      </w:r>
      <w:r>
        <w:rPr>
          <w:rFonts w:ascii="微软雅黑" w:eastAsia="微软雅黑" w:hAnsi="微软雅黑" w:cs="微软雅黑" w:hint="eastAsia"/>
        </w:rPr>
        <w:t>进行</w:t>
      </w:r>
      <w:r>
        <w:rPr>
          <w:rFonts w:ascii="微软雅黑" w:eastAsia="微软雅黑" w:hAnsi="微软雅黑" w:cs="微软雅黑" w:hint="eastAsia"/>
        </w:rPr>
        <w:t>操作，都需要经过流程审批后，才能执行成功。</w:t>
      </w:r>
    </w:p>
    <w:p w14:paraId="3A78E1A5" w14:textId="77777777" w:rsidR="00B5428E" w:rsidRDefault="003C3EDA">
      <w:pPr>
        <w:numPr>
          <w:ilvl w:val="0"/>
          <w:numId w:val="26"/>
        </w:numPr>
        <w:rPr>
          <w:rFonts w:ascii="微软雅黑" w:eastAsia="微软雅黑" w:hAnsi="微软雅黑" w:cs="微软雅黑"/>
        </w:rPr>
      </w:pPr>
      <w:r>
        <w:rPr>
          <w:rFonts w:ascii="微软雅黑" w:eastAsia="微软雅黑" w:hAnsi="微软雅黑" w:cs="微软雅黑" w:hint="eastAsia"/>
        </w:rPr>
        <w:t>登录</w:t>
      </w:r>
      <w:r>
        <w:rPr>
          <w:rFonts w:ascii="微软雅黑" w:eastAsia="微软雅黑" w:hAnsi="微软雅黑" w:cs="微软雅黑" w:hint="eastAsia"/>
        </w:rPr>
        <w:t>CMP</w:t>
      </w:r>
      <w:r>
        <w:rPr>
          <w:rFonts w:ascii="微软雅黑" w:eastAsia="微软雅黑" w:hAnsi="微软雅黑" w:cs="微软雅黑" w:hint="eastAsia"/>
        </w:rPr>
        <w:t>平台，点击‘</w:t>
      </w:r>
      <w:r>
        <w:rPr>
          <w:rFonts w:ascii="微软雅黑" w:eastAsia="微软雅黑" w:hAnsi="微软雅黑" w:cs="微软雅黑" w:hint="eastAsia"/>
        </w:rPr>
        <w:t>服务运营</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工单管理</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流程定义</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进行新增流程操作，拖入审批节点，如图所示：</w:t>
      </w:r>
    </w:p>
    <w:p w14:paraId="4A75434B"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2EC2C423" wp14:editId="00EB400C">
            <wp:extent cx="5266690" cy="2375535"/>
            <wp:effectExtent l="0" t="0" r="6350" b="1905"/>
            <wp:docPr id="37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56"/>
                    <pic:cNvPicPr>
                      <a:picLocks noChangeAspect="1"/>
                    </pic:cNvPicPr>
                  </pic:nvPicPr>
                  <pic:blipFill>
                    <a:blip r:embed="rId114"/>
                    <a:stretch>
                      <a:fillRect/>
                    </a:stretch>
                  </pic:blipFill>
                  <pic:spPr>
                    <a:xfrm>
                      <a:off x="0" y="0"/>
                      <a:ext cx="5266690" cy="2375535"/>
                    </a:xfrm>
                    <a:prstGeom prst="rect">
                      <a:avLst/>
                    </a:prstGeom>
                    <a:noFill/>
                    <a:ln>
                      <a:noFill/>
                    </a:ln>
                  </pic:spPr>
                </pic:pic>
              </a:graphicData>
            </a:graphic>
          </wp:inline>
        </w:drawing>
      </w:r>
    </w:p>
    <w:p w14:paraId="0FA3719C" w14:textId="77777777" w:rsidR="00B5428E" w:rsidRDefault="003C3EDA">
      <w:pPr>
        <w:numPr>
          <w:ilvl w:val="0"/>
          <w:numId w:val="26"/>
        </w:numPr>
        <w:rPr>
          <w:rFonts w:ascii="微软雅黑" w:eastAsia="微软雅黑" w:hAnsi="微软雅黑" w:cs="微软雅黑"/>
        </w:rPr>
      </w:pPr>
      <w:r>
        <w:rPr>
          <w:rFonts w:ascii="微软雅黑" w:eastAsia="微软雅黑" w:hAnsi="微软雅黑" w:cs="微软雅黑" w:hint="eastAsia"/>
        </w:rPr>
        <w:t>双击审批节点，设置审批节点数据，如图所示：</w:t>
      </w:r>
    </w:p>
    <w:p w14:paraId="0C4A2D97"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C04B65B" wp14:editId="3BD4A6C7">
            <wp:extent cx="5266690" cy="4916805"/>
            <wp:effectExtent l="0" t="0" r="6350" b="5715"/>
            <wp:docPr id="38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57"/>
                    <pic:cNvPicPr>
                      <a:picLocks noChangeAspect="1"/>
                    </pic:cNvPicPr>
                  </pic:nvPicPr>
                  <pic:blipFill>
                    <a:blip r:embed="rId115"/>
                    <a:stretch>
                      <a:fillRect/>
                    </a:stretch>
                  </pic:blipFill>
                  <pic:spPr>
                    <a:xfrm>
                      <a:off x="0" y="0"/>
                      <a:ext cx="5266690" cy="4916805"/>
                    </a:xfrm>
                    <a:prstGeom prst="rect">
                      <a:avLst/>
                    </a:prstGeom>
                    <a:noFill/>
                    <a:ln>
                      <a:noFill/>
                    </a:ln>
                  </pic:spPr>
                </pic:pic>
              </a:graphicData>
            </a:graphic>
          </wp:inline>
        </w:drawing>
      </w:r>
    </w:p>
    <w:p w14:paraId="14C3AB03" w14:textId="77777777" w:rsidR="00B5428E" w:rsidRDefault="003C3EDA">
      <w:pPr>
        <w:numPr>
          <w:ilvl w:val="0"/>
          <w:numId w:val="26"/>
        </w:numPr>
        <w:rPr>
          <w:rFonts w:ascii="微软雅黑" w:eastAsia="微软雅黑" w:hAnsi="微软雅黑" w:cs="微软雅黑"/>
        </w:rPr>
      </w:pPr>
      <w:r>
        <w:rPr>
          <w:rFonts w:ascii="微软雅黑" w:eastAsia="微软雅黑" w:hAnsi="微软雅黑" w:cs="微软雅黑" w:hint="eastAsia"/>
        </w:rPr>
        <w:t>新增成功后，可以对流程进行终止与激活操作，如图所示：</w:t>
      </w:r>
    </w:p>
    <w:p w14:paraId="31844B90"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680EE23A" wp14:editId="1E09C548">
            <wp:extent cx="5266690" cy="1357630"/>
            <wp:effectExtent l="0" t="0" r="6350" b="13970"/>
            <wp:docPr id="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1"/>
                    <pic:cNvPicPr>
                      <a:picLocks noChangeAspect="1"/>
                    </pic:cNvPicPr>
                  </pic:nvPicPr>
                  <pic:blipFill>
                    <a:blip r:embed="rId116"/>
                    <a:stretch>
                      <a:fillRect/>
                    </a:stretch>
                  </pic:blipFill>
                  <pic:spPr>
                    <a:xfrm>
                      <a:off x="0" y="0"/>
                      <a:ext cx="5266690" cy="1357630"/>
                    </a:xfrm>
                    <a:prstGeom prst="rect">
                      <a:avLst/>
                    </a:prstGeom>
                    <a:noFill/>
                    <a:ln>
                      <a:noFill/>
                    </a:ln>
                  </pic:spPr>
                </pic:pic>
              </a:graphicData>
            </a:graphic>
          </wp:inline>
        </w:drawing>
      </w:r>
    </w:p>
    <w:p w14:paraId="3B539301" w14:textId="77777777" w:rsidR="00B5428E" w:rsidRDefault="003C3EDA">
      <w:pPr>
        <w:numPr>
          <w:ilvl w:val="0"/>
          <w:numId w:val="26"/>
        </w:numPr>
        <w:rPr>
          <w:rFonts w:ascii="微软雅黑" w:eastAsia="微软雅黑" w:hAnsi="微软雅黑" w:cs="微软雅黑"/>
        </w:rPr>
      </w:pPr>
      <w:r>
        <w:rPr>
          <w:rFonts w:ascii="微软雅黑" w:eastAsia="微软雅黑" w:hAnsi="微软雅黑" w:cs="微软雅黑" w:hint="eastAsia"/>
        </w:rPr>
        <w:t>点击‘</w:t>
      </w:r>
      <w:r>
        <w:rPr>
          <w:rFonts w:ascii="微软雅黑" w:eastAsia="微软雅黑" w:hAnsi="微软雅黑" w:cs="微软雅黑" w:hint="eastAsia"/>
        </w:rPr>
        <w:t>服务运营</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工单管理</w:t>
      </w:r>
      <w:r>
        <w:rPr>
          <w:rFonts w:ascii="微软雅黑" w:eastAsia="微软雅黑" w:hAnsi="微软雅黑" w:cs="微软雅黑" w:hint="eastAsia"/>
        </w:rPr>
        <w:t>’</w:t>
      </w:r>
      <w:r>
        <w:rPr>
          <w:rFonts w:ascii="微软雅黑" w:eastAsia="微软雅黑" w:hAnsi="微软雅黑" w:cs="微软雅黑" w:hint="eastAsia"/>
        </w:rPr>
        <w:t xml:space="preserve">-&gt; </w:t>
      </w:r>
      <w:r>
        <w:rPr>
          <w:rFonts w:ascii="微软雅黑" w:eastAsia="微软雅黑" w:hAnsi="微软雅黑" w:cs="微软雅黑" w:hint="eastAsia"/>
        </w:rPr>
        <w:t>‘</w:t>
      </w:r>
      <w:r>
        <w:rPr>
          <w:rFonts w:ascii="微软雅黑" w:eastAsia="微软雅黑" w:hAnsi="微软雅黑" w:cs="微软雅黑" w:hint="eastAsia"/>
        </w:rPr>
        <w:t>流程绑定</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绑定服务流程，如下图所示：</w:t>
      </w:r>
    </w:p>
    <w:p w14:paraId="103B4FFA"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77E21872" wp14:editId="37D0BD95">
            <wp:extent cx="5266690" cy="2433320"/>
            <wp:effectExtent l="0" t="0" r="6350" b="50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7"/>
                    <a:stretch>
                      <a:fillRect/>
                    </a:stretch>
                  </pic:blipFill>
                  <pic:spPr>
                    <a:xfrm>
                      <a:off x="0" y="0"/>
                      <a:ext cx="5266690" cy="2433320"/>
                    </a:xfrm>
                    <a:prstGeom prst="rect">
                      <a:avLst/>
                    </a:prstGeom>
                    <a:noFill/>
                    <a:ln>
                      <a:noFill/>
                    </a:ln>
                  </pic:spPr>
                </pic:pic>
              </a:graphicData>
            </a:graphic>
          </wp:inline>
        </w:drawing>
      </w:r>
    </w:p>
    <w:p w14:paraId="4E77EFA7" w14:textId="77777777" w:rsidR="00B5428E" w:rsidRDefault="003C3EDA">
      <w:pPr>
        <w:numPr>
          <w:ilvl w:val="0"/>
          <w:numId w:val="26"/>
        </w:numPr>
        <w:spacing w:line="120" w:lineRule="auto"/>
        <w:rPr>
          <w:rFonts w:ascii="微软雅黑" w:eastAsia="微软雅黑" w:hAnsi="微软雅黑" w:cs="微软雅黑"/>
        </w:rPr>
      </w:pPr>
      <w:r>
        <w:rPr>
          <w:rFonts w:ascii="微软雅黑" w:eastAsia="微软雅黑" w:hAnsi="微软雅黑" w:cs="微软雅黑" w:hint="eastAsia"/>
        </w:rPr>
        <w:t>CSP</w:t>
      </w:r>
      <w:r>
        <w:rPr>
          <w:rFonts w:ascii="微软雅黑" w:eastAsia="微软雅黑" w:hAnsi="微软雅黑" w:cs="微软雅黑" w:hint="eastAsia"/>
        </w:rPr>
        <w:t>自服务平台和</w:t>
      </w:r>
      <w:r>
        <w:rPr>
          <w:rFonts w:ascii="微软雅黑" w:eastAsia="微软雅黑" w:hAnsi="微软雅黑" w:cs="微软雅黑" w:hint="eastAsia"/>
        </w:rPr>
        <w:t>CMP</w:t>
      </w:r>
      <w:r>
        <w:rPr>
          <w:rFonts w:ascii="微软雅黑" w:eastAsia="微软雅黑" w:hAnsi="微软雅黑" w:cs="微软雅黑" w:hint="eastAsia"/>
        </w:rPr>
        <w:t>云管平台用户审批走流程时，可以在</w:t>
      </w:r>
      <w:r>
        <w:rPr>
          <w:rFonts w:ascii="微软雅黑" w:eastAsia="微软雅黑" w:hAnsi="微软雅黑" w:cs="微软雅黑" w:hint="eastAsia"/>
        </w:rPr>
        <w:t>流程工单</w:t>
      </w:r>
      <w:r>
        <w:rPr>
          <w:rFonts w:ascii="微软雅黑" w:eastAsia="微软雅黑" w:hAnsi="微软雅黑" w:cs="微软雅黑" w:hint="eastAsia"/>
        </w:rPr>
        <w:t>页面中查看审批的工单信息</w:t>
      </w:r>
      <w:r>
        <w:rPr>
          <w:rFonts w:ascii="微软雅黑" w:eastAsia="微软雅黑" w:hAnsi="微软雅黑" w:cs="微软雅黑" w:hint="eastAsia"/>
        </w:rPr>
        <w:t>。</w:t>
      </w:r>
      <w:r>
        <w:rPr>
          <w:rFonts w:ascii="微软雅黑" w:eastAsia="微软雅黑" w:hAnsi="微软雅黑" w:cs="微软雅黑" w:hint="eastAsia"/>
        </w:rPr>
        <w:t>如下图所示：</w:t>
      </w:r>
    </w:p>
    <w:p w14:paraId="6A31BE98"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E05D3D2" wp14:editId="209BFF33">
            <wp:extent cx="5266690" cy="1492250"/>
            <wp:effectExtent l="0" t="0" r="6350" b="1270"/>
            <wp:docPr id="3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5"/>
                    <pic:cNvPicPr>
                      <a:picLocks noChangeAspect="1"/>
                    </pic:cNvPicPr>
                  </pic:nvPicPr>
                  <pic:blipFill>
                    <a:blip r:embed="rId118"/>
                    <a:stretch>
                      <a:fillRect/>
                    </a:stretch>
                  </pic:blipFill>
                  <pic:spPr>
                    <a:xfrm>
                      <a:off x="0" y="0"/>
                      <a:ext cx="5266690" cy="1492250"/>
                    </a:xfrm>
                    <a:prstGeom prst="rect">
                      <a:avLst/>
                    </a:prstGeom>
                    <a:noFill/>
                    <a:ln>
                      <a:noFill/>
                    </a:ln>
                  </pic:spPr>
                </pic:pic>
              </a:graphicData>
            </a:graphic>
          </wp:inline>
        </w:drawing>
      </w:r>
    </w:p>
    <w:p w14:paraId="1169C0C3" w14:textId="77777777" w:rsidR="00B5428E" w:rsidRDefault="003C3EDA">
      <w:pPr>
        <w:numPr>
          <w:ilvl w:val="0"/>
          <w:numId w:val="26"/>
        </w:numPr>
        <w:spacing w:line="120" w:lineRule="auto"/>
        <w:rPr>
          <w:rFonts w:ascii="微软雅黑" w:eastAsia="微软雅黑" w:hAnsi="微软雅黑" w:cs="微软雅黑"/>
        </w:rPr>
      </w:pPr>
      <w:r>
        <w:rPr>
          <w:rFonts w:ascii="微软雅黑" w:eastAsia="微软雅黑" w:hAnsi="微软雅黑" w:cs="微软雅黑" w:hint="eastAsia"/>
        </w:rPr>
        <w:t>作为当前审批人，可以在登录之后的“综合门户”</w:t>
      </w:r>
      <w:r>
        <w:rPr>
          <w:rFonts w:ascii="微软雅黑" w:eastAsia="微软雅黑" w:hAnsi="微软雅黑" w:cs="微软雅黑" w:hint="eastAsia"/>
        </w:rPr>
        <w:t>-&gt;</w:t>
      </w:r>
      <w:r>
        <w:rPr>
          <w:rFonts w:ascii="微软雅黑" w:eastAsia="微软雅黑" w:hAnsi="微软雅黑" w:cs="微软雅黑" w:hint="eastAsia"/>
        </w:rPr>
        <w:t>“个人中心”</w:t>
      </w:r>
      <w:r>
        <w:rPr>
          <w:rFonts w:ascii="微软雅黑" w:eastAsia="微软雅黑" w:hAnsi="微软雅黑" w:cs="微软雅黑" w:hint="eastAsia"/>
        </w:rPr>
        <w:t>-&gt;</w:t>
      </w:r>
      <w:r>
        <w:rPr>
          <w:rFonts w:ascii="微软雅黑" w:eastAsia="微软雅黑" w:hAnsi="微软雅黑" w:cs="微软雅黑" w:hint="eastAsia"/>
        </w:rPr>
        <w:t>“我的审批”</w:t>
      </w:r>
      <w:r>
        <w:rPr>
          <w:rFonts w:ascii="微软雅黑" w:eastAsia="微软雅黑" w:hAnsi="微软雅黑" w:cs="微软雅黑" w:hint="eastAsia"/>
        </w:rPr>
        <w:t>-&gt;</w:t>
      </w:r>
      <w:r>
        <w:rPr>
          <w:rFonts w:ascii="微软雅黑" w:eastAsia="微软雅黑" w:hAnsi="微软雅黑" w:cs="微软雅黑" w:hint="eastAsia"/>
        </w:rPr>
        <w:t>“待审批的”中，看到等待自己审批的订单，也可以点击审批按钮，进行审批操作。审批之后，可以在“我的审批”</w:t>
      </w:r>
      <w:r>
        <w:rPr>
          <w:rFonts w:ascii="微软雅黑" w:eastAsia="微软雅黑" w:hAnsi="微软雅黑" w:cs="微软雅黑" w:hint="eastAsia"/>
        </w:rPr>
        <w:t>-&gt;</w:t>
      </w:r>
      <w:r>
        <w:rPr>
          <w:rFonts w:ascii="微软雅黑" w:eastAsia="微软雅黑" w:hAnsi="微软雅黑" w:cs="微软雅黑" w:hint="eastAsia"/>
        </w:rPr>
        <w:t>“已审批的”中，看到自己审批完成的订单状态，如图：</w:t>
      </w:r>
    </w:p>
    <w:p w14:paraId="2114AFC4"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1B9A0E30" wp14:editId="001F05EF">
            <wp:extent cx="5266690" cy="1489710"/>
            <wp:effectExtent l="0" t="0" r="635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9"/>
                    <a:stretch>
                      <a:fillRect/>
                    </a:stretch>
                  </pic:blipFill>
                  <pic:spPr>
                    <a:xfrm>
                      <a:off x="0" y="0"/>
                      <a:ext cx="5266690" cy="1489710"/>
                    </a:xfrm>
                    <a:prstGeom prst="rect">
                      <a:avLst/>
                    </a:prstGeom>
                    <a:noFill/>
                    <a:ln>
                      <a:noFill/>
                    </a:ln>
                  </pic:spPr>
                </pic:pic>
              </a:graphicData>
            </a:graphic>
          </wp:inline>
        </w:drawing>
      </w:r>
    </w:p>
    <w:p w14:paraId="31A7AB26"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413341AB" wp14:editId="666B1E87">
            <wp:extent cx="5266690" cy="1503045"/>
            <wp:effectExtent l="0" t="0" r="6350" b="57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0"/>
                    <a:stretch>
                      <a:fillRect/>
                    </a:stretch>
                  </pic:blipFill>
                  <pic:spPr>
                    <a:xfrm>
                      <a:off x="0" y="0"/>
                      <a:ext cx="5266690" cy="1503045"/>
                    </a:xfrm>
                    <a:prstGeom prst="rect">
                      <a:avLst/>
                    </a:prstGeom>
                    <a:noFill/>
                    <a:ln>
                      <a:noFill/>
                    </a:ln>
                  </pic:spPr>
                </pic:pic>
              </a:graphicData>
            </a:graphic>
          </wp:inline>
        </w:drawing>
      </w:r>
    </w:p>
    <w:p w14:paraId="085DAC72" w14:textId="7AB0BC1C" w:rsidR="00B5428E" w:rsidRDefault="003E00FC">
      <w:pPr>
        <w:pStyle w:val="2"/>
        <w:spacing w:line="120" w:lineRule="auto"/>
        <w:rPr>
          <w:rFonts w:ascii="微软雅黑" w:eastAsia="微软雅黑" w:hAnsi="微软雅黑" w:cs="微软雅黑"/>
          <w:sz w:val="28"/>
          <w:szCs w:val="28"/>
        </w:rPr>
      </w:pPr>
      <w:bookmarkStart w:id="68" w:name="_Toc88600827"/>
      <w:r>
        <w:rPr>
          <w:rFonts w:ascii="微软雅黑" w:eastAsia="微软雅黑" w:hAnsi="微软雅黑" w:cs="微软雅黑"/>
          <w:sz w:val="28"/>
          <w:szCs w:val="28"/>
        </w:rPr>
        <w:t>7</w:t>
      </w:r>
      <w:r w:rsidR="003C3EDA">
        <w:rPr>
          <w:rFonts w:ascii="微软雅黑" w:eastAsia="微软雅黑" w:hAnsi="微软雅黑" w:cs="微软雅黑" w:hint="eastAsia"/>
          <w:sz w:val="28"/>
          <w:szCs w:val="28"/>
        </w:rPr>
        <w:t>.4</w:t>
      </w:r>
      <w:r w:rsidR="003C3EDA">
        <w:rPr>
          <w:rFonts w:ascii="微软雅黑" w:eastAsia="微软雅黑" w:hAnsi="微软雅黑" w:cs="微软雅黑" w:hint="eastAsia"/>
          <w:sz w:val="28"/>
          <w:szCs w:val="28"/>
        </w:rPr>
        <w:t>运营报表</w:t>
      </w:r>
      <w:bookmarkEnd w:id="68"/>
    </w:p>
    <w:p w14:paraId="0CAD4A83" w14:textId="77777777" w:rsidR="00B5428E" w:rsidRDefault="003C3EDA">
      <w:pPr>
        <w:numPr>
          <w:ilvl w:val="0"/>
          <w:numId w:val="27"/>
        </w:numPr>
        <w:rPr>
          <w:rFonts w:ascii="微软雅黑" w:eastAsia="微软雅黑" w:hAnsi="微软雅黑" w:cs="微软雅黑"/>
        </w:rPr>
      </w:pPr>
      <w:r>
        <w:rPr>
          <w:rFonts w:ascii="微软雅黑" w:eastAsia="微软雅黑" w:hAnsi="微软雅黑" w:cs="微软雅黑" w:hint="eastAsia"/>
        </w:rPr>
        <w:t>登录</w:t>
      </w:r>
      <w:r>
        <w:rPr>
          <w:rFonts w:ascii="微软雅黑" w:eastAsia="微软雅黑" w:hAnsi="微软雅黑" w:cs="微软雅黑" w:hint="eastAsia"/>
        </w:rPr>
        <w:t>CMP</w:t>
      </w:r>
      <w:r>
        <w:rPr>
          <w:rFonts w:ascii="微软雅黑" w:eastAsia="微软雅黑" w:hAnsi="微软雅黑" w:cs="微软雅黑" w:hint="eastAsia"/>
        </w:rPr>
        <w:t>平台，</w:t>
      </w:r>
      <w:r>
        <w:rPr>
          <w:rFonts w:ascii="微软雅黑" w:eastAsia="微软雅黑" w:hAnsi="微软雅黑" w:cs="微软雅黑" w:hint="eastAsia"/>
        </w:rPr>
        <w:t>进入‘服务运营’</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运营</w:t>
      </w:r>
      <w:r>
        <w:rPr>
          <w:rFonts w:ascii="微软雅黑" w:eastAsia="微软雅黑" w:hAnsi="微软雅黑" w:cs="微软雅黑" w:hint="eastAsia"/>
        </w:rPr>
        <w:t>报表’</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计算资源</w:t>
      </w:r>
      <w:r>
        <w:rPr>
          <w:rFonts w:ascii="微软雅黑" w:eastAsia="微软雅黑" w:hAnsi="微软雅黑" w:cs="微软雅黑" w:hint="eastAsia"/>
        </w:rPr>
        <w:t>报表’</w:t>
      </w:r>
      <w:r>
        <w:rPr>
          <w:rFonts w:ascii="微软雅黑" w:eastAsia="微软雅黑" w:hAnsi="微软雅黑" w:cs="微软雅黑" w:hint="eastAsia"/>
        </w:rPr>
        <w:t>，</w:t>
      </w:r>
      <w:r>
        <w:rPr>
          <w:rFonts w:ascii="微软雅黑" w:eastAsia="微软雅黑" w:hAnsi="微软雅黑" w:cs="微软雅黑" w:hint="eastAsia"/>
        </w:rPr>
        <w:t>可以看到各平台宿主机的使用情况，点击导出可以将报表下载到本地，如图：</w:t>
      </w:r>
    </w:p>
    <w:p w14:paraId="6F1046CC"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67F0E5D" wp14:editId="4356E026">
            <wp:extent cx="5266690" cy="2501900"/>
            <wp:effectExtent l="0" t="0" r="6350" b="1270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pic:cNvPicPr>
                  </pic:nvPicPr>
                  <pic:blipFill>
                    <a:blip r:embed="rId121"/>
                    <a:stretch>
                      <a:fillRect/>
                    </a:stretch>
                  </pic:blipFill>
                  <pic:spPr>
                    <a:xfrm>
                      <a:off x="0" y="0"/>
                      <a:ext cx="5266690" cy="2501900"/>
                    </a:xfrm>
                    <a:prstGeom prst="rect">
                      <a:avLst/>
                    </a:prstGeom>
                    <a:noFill/>
                    <a:ln>
                      <a:noFill/>
                    </a:ln>
                  </pic:spPr>
                </pic:pic>
              </a:graphicData>
            </a:graphic>
          </wp:inline>
        </w:drawing>
      </w:r>
    </w:p>
    <w:p w14:paraId="5E78FDB0" w14:textId="77777777" w:rsidR="00B5428E" w:rsidRDefault="00B5428E">
      <w:pPr>
        <w:rPr>
          <w:rFonts w:ascii="微软雅黑" w:eastAsia="微软雅黑" w:hAnsi="微软雅黑" w:cs="微软雅黑"/>
        </w:rPr>
      </w:pPr>
    </w:p>
    <w:p w14:paraId="62A93342" w14:textId="77777777" w:rsidR="00B5428E" w:rsidRDefault="003C3EDA">
      <w:pPr>
        <w:numPr>
          <w:ilvl w:val="0"/>
          <w:numId w:val="27"/>
        </w:numPr>
        <w:rPr>
          <w:rFonts w:ascii="微软雅黑" w:eastAsia="微软雅黑" w:hAnsi="微软雅黑" w:cs="微软雅黑"/>
        </w:rPr>
      </w:pPr>
      <w:r>
        <w:rPr>
          <w:rFonts w:ascii="微软雅黑" w:eastAsia="微软雅黑" w:hAnsi="微软雅黑" w:cs="微软雅黑" w:hint="eastAsia"/>
        </w:rPr>
        <w:t>进入‘服务运营’</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运营</w:t>
      </w:r>
      <w:r>
        <w:rPr>
          <w:rFonts w:ascii="微软雅黑" w:eastAsia="微软雅黑" w:hAnsi="微软雅黑" w:cs="微软雅黑" w:hint="eastAsia"/>
        </w:rPr>
        <w:t>报表’</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存储资源</w:t>
      </w:r>
      <w:r>
        <w:rPr>
          <w:rFonts w:ascii="微软雅黑" w:eastAsia="微软雅黑" w:hAnsi="微软雅黑" w:cs="微软雅黑" w:hint="eastAsia"/>
        </w:rPr>
        <w:t>报表’</w:t>
      </w:r>
      <w:r>
        <w:rPr>
          <w:rFonts w:ascii="微软雅黑" w:eastAsia="微软雅黑" w:hAnsi="微软雅黑" w:cs="微软雅黑" w:hint="eastAsia"/>
        </w:rPr>
        <w:t>，</w:t>
      </w:r>
      <w:r>
        <w:rPr>
          <w:rFonts w:ascii="微软雅黑" w:eastAsia="微软雅黑" w:hAnsi="微软雅黑" w:cs="微软雅黑" w:hint="eastAsia"/>
        </w:rPr>
        <w:t>可以看到存储的使用情况，点击导出可以将报表下载到</w:t>
      </w:r>
      <w:r>
        <w:rPr>
          <w:rFonts w:ascii="微软雅黑" w:eastAsia="微软雅黑" w:hAnsi="微软雅黑" w:cs="微软雅黑" w:hint="eastAsia"/>
        </w:rPr>
        <w:t>本地，如图：</w:t>
      </w:r>
    </w:p>
    <w:p w14:paraId="10206184"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76E1EDE3" wp14:editId="547026BC">
            <wp:extent cx="5266690" cy="2444115"/>
            <wp:effectExtent l="0" t="0" r="6350" b="9525"/>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pic:cNvPicPr>
                  </pic:nvPicPr>
                  <pic:blipFill>
                    <a:blip r:embed="rId122"/>
                    <a:stretch>
                      <a:fillRect/>
                    </a:stretch>
                  </pic:blipFill>
                  <pic:spPr>
                    <a:xfrm>
                      <a:off x="0" y="0"/>
                      <a:ext cx="5266690" cy="2444115"/>
                    </a:xfrm>
                    <a:prstGeom prst="rect">
                      <a:avLst/>
                    </a:prstGeom>
                    <a:noFill/>
                    <a:ln>
                      <a:noFill/>
                    </a:ln>
                  </pic:spPr>
                </pic:pic>
              </a:graphicData>
            </a:graphic>
          </wp:inline>
        </w:drawing>
      </w:r>
    </w:p>
    <w:p w14:paraId="4549C611" w14:textId="77777777" w:rsidR="00B5428E" w:rsidRDefault="003C3EDA">
      <w:pPr>
        <w:rPr>
          <w:rFonts w:ascii="微软雅黑" w:eastAsia="微软雅黑" w:hAnsi="微软雅黑" w:cs="微软雅黑"/>
        </w:rPr>
      </w:pPr>
      <w:r>
        <w:rPr>
          <w:rFonts w:ascii="微软雅黑" w:eastAsia="微软雅黑" w:hAnsi="微软雅黑" w:cs="微软雅黑" w:hint="eastAsia"/>
        </w:rPr>
        <w:t>注：存储资源报表</w:t>
      </w:r>
      <w:r>
        <w:rPr>
          <w:rFonts w:ascii="微软雅黑" w:eastAsia="微软雅黑" w:hAnsi="微软雅黑" w:cs="微软雅黑" w:hint="eastAsia"/>
        </w:rPr>
        <w:t>只对</w:t>
      </w:r>
      <w:proofErr w:type="spellStart"/>
      <w:r>
        <w:rPr>
          <w:rFonts w:ascii="微软雅黑" w:eastAsia="微软雅黑" w:hAnsi="微软雅黑" w:cs="微软雅黑" w:hint="eastAsia"/>
        </w:rPr>
        <w:t>xsky</w:t>
      </w:r>
      <w:proofErr w:type="spellEnd"/>
      <w:r>
        <w:rPr>
          <w:rFonts w:ascii="微软雅黑" w:eastAsia="微软雅黑" w:hAnsi="微软雅黑" w:cs="微软雅黑" w:hint="eastAsia"/>
        </w:rPr>
        <w:t>的存储</w:t>
      </w:r>
      <w:r>
        <w:rPr>
          <w:rFonts w:ascii="微软雅黑" w:eastAsia="微软雅黑" w:hAnsi="微软雅黑" w:cs="微软雅黑" w:hint="eastAsia"/>
        </w:rPr>
        <w:t>进行</w:t>
      </w:r>
      <w:r>
        <w:rPr>
          <w:rFonts w:ascii="微软雅黑" w:eastAsia="微软雅黑" w:hAnsi="微软雅黑" w:cs="微软雅黑" w:hint="eastAsia"/>
        </w:rPr>
        <w:t>监控</w:t>
      </w:r>
    </w:p>
    <w:p w14:paraId="3A404E19" w14:textId="77777777" w:rsidR="00B5428E" w:rsidRDefault="003C3EDA">
      <w:pPr>
        <w:numPr>
          <w:ilvl w:val="0"/>
          <w:numId w:val="27"/>
        </w:numPr>
        <w:rPr>
          <w:rFonts w:ascii="微软雅黑" w:eastAsia="微软雅黑" w:hAnsi="微软雅黑" w:cs="微软雅黑"/>
        </w:rPr>
      </w:pPr>
      <w:r>
        <w:rPr>
          <w:rFonts w:ascii="微软雅黑" w:eastAsia="微软雅黑" w:hAnsi="微软雅黑" w:cs="微软雅黑" w:hint="eastAsia"/>
        </w:rPr>
        <w:t>进入‘服务运营’</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运营</w:t>
      </w:r>
      <w:r>
        <w:rPr>
          <w:rFonts w:ascii="微软雅黑" w:eastAsia="微软雅黑" w:hAnsi="微软雅黑" w:cs="微软雅黑" w:hint="eastAsia"/>
        </w:rPr>
        <w:t>报表’</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proofErr w:type="spellStart"/>
      <w:r>
        <w:rPr>
          <w:rFonts w:ascii="微软雅黑" w:eastAsia="微软雅黑" w:hAnsi="微软雅黑" w:cs="微软雅黑" w:hint="eastAsia"/>
        </w:rPr>
        <w:t>ip</w:t>
      </w:r>
      <w:proofErr w:type="spellEnd"/>
      <w:r>
        <w:rPr>
          <w:rFonts w:ascii="微软雅黑" w:eastAsia="微软雅黑" w:hAnsi="微软雅黑" w:cs="微软雅黑" w:hint="eastAsia"/>
        </w:rPr>
        <w:t>资源</w:t>
      </w:r>
      <w:r>
        <w:rPr>
          <w:rFonts w:ascii="微软雅黑" w:eastAsia="微软雅黑" w:hAnsi="微软雅黑" w:cs="微软雅黑" w:hint="eastAsia"/>
        </w:rPr>
        <w:t>报表’</w:t>
      </w:r>
      <w:r>
        <w:rPr>
          <w:rFonts w:ascii="微软雅黑" w:eastAsia="微软雅黑" w:hAnsi="微软雅黑" w:cs="微软雅黑" w:hint="eastAsia"/>
        </w:rPr>
        <w:t>，</w:t>
      </w:r>
      <w:r>
        <w:rPr>
          <w:rFonts w:ascii="微软雅黑" w:eastAsia="微软雅黑" w:hAnsi="微软雅黑" w:cs="微软雅黑" w:hint="eastAsia"/>
        </w:rPr>
        <w:t>可以看到平台的</w:t>
      </w:r>
      <w:proofErr w:type="spellStart"/>
      <w:r>
        <w:rPr>
          <w:rFonts w:ascii="微软雅黑" w:eastAsia="微软雅黑" w:hAnsi="微软雅黑" w:cs="微软雅黑" w:hint="eastAsia"/>
        </w:rPr>
        <w:t>ip</w:t>
      </w:r>
      <w:proofErr w:type="spellEnd"/>
      <w:r>
        <w:rPr>
          <w:rFonts w:ascii="微软雅黑" w:eastAsia="微软雅黑" w:hAnsi="微软雅黑" w:cs="微软雅黑" w:hint="eastAsia"/>
        </w:rPr>
        <w:t>资源池中</w:t>
      </w:r>
      <w:proofErr w:type="spellStart"/>
      <w:r>
        <w:rPr>
          <w:rFonts w:ascii="微软雅黑" w:eastAsia="微软雅黑" w:hAnsi="微软雅黑" w:cs="微软雅黑" w:hint="eastAsia"/>
        </w:rPr>
        <w:t>ip</w:t>
      </w:r>
      <w:proofErr w:type="spellEnd"/>
      <w:r>
        <w:rPr>
          <w:rFonts w:ascii="微软雅黑" w:eastAsia="微软雅黑" w:hAnsi="微软雅黑" w:cs="微软雅黑" w:hint="eastAsia"/>
        </w:rPr>
        <w:t>的使用情况，点击导出可以将报表下载到本地，如图：</w:t>
      </w:r>
    </w:p>
    <w:p w14:paraId="5000D957"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D8ACB24" wp14:editId="00A023E9">
            <wp:extent cx="5266690" cy="2057400"/>
            <wp:effectExtent l="0" t="0" r="6350" b="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pic:cNvPicPr>
                  </pic:nvPicPr>
                  <pic:blipFill>
                    <a:blip r:embed="rId123"/>
                    <a:stretch>
                      <a:fillRect/>
                    </a:stretch>
                  </pic:blipFill>
                  <pic:spPr>
                    <a:xfrm>
                      <a:off x="0" y="0"/>
                      <a:ext cx="5266690" cy="2057400"/>
                    </a:xfrm>
                    <a:prstGeom prst="rect">
                      <a:avLst/>
                    </a:prstGeom>
                    <a:noFill/>
                    <a:ln>
                      <a:noFill/>
                    </a:ln>
                  </pic:spPr>
                </pic:pic>
              </a:graphicData>
            </a:graphic>
          </wp:inline>
        </w:drawing>
      </w:r>
    </w:p>
    <w:p w14:paraId="4B9ECAA7"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1A8E50A1" wp14:editId="60B7DFB1">
            <wp:extent cx="5260340" cy="1370965"/>
            <wp:effectExtent l="0" t="0" r="12700" b="635"/>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pic:cNvPicPr>
                  </pic:nvPicPr>
                  <pic:blipFill>
                    <a:blip r:embed="rId124"/>
                    <a:stretch>
                      <a:fillRect/>
                    </a:stretch>
                  </pic:blipFill>
                  <pic:spPr>
                    <a:xfrm>
                      <a:off x="0" y="0"/>
                      <a:ext cx="5260340" cy="1370965"/>
                    </a:xfrm>
                    <a:prstGeom prst="rect">
                      <a:avLst/>
                    </a:prstGeom>
                    <a:noFill/>
                    <a:ln>
                      <a:noFill/>
                    </a:ln>
                  </pic:spPr>
                </pic:pic>
              </a:graphicData>
            </a:graphic>
          </wp:inline>
        </w:drawing>
      </w:r>
    </w:p>
    <w:p w14:paraId="25D13FA9" w14:textId="77777777" w:rsidR="00B5428E" w:rsidRDefault="003C3EDA">
      <w:pPr>
        <w:numPr>
          <w:ilvl w:val="0"/>
          <w:numId w:val="27"/>
        </w:numPr>
        <w:rPr>
          <w:rFonts w:ascii="微软雅黑" w:eastAsia="微软雅黑" w:hAnsi="微软雅黑" w:cs="微软雅黑"/>
        </w:rPr>
      </w:pPr>
      <w:r>
        <w:rPr>
          <w:rFonts w:ascii="微软雅黑" w:eastAsia="微软雅黑" w:hAnsi="微软雅黑" w:cs="微软雅黑" w:hint="eastAsia"/>
        </w:rPr>
        <w:t>进入‘服务运营’</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运营</w:t>
      </w:r>
      <w:r>
        <w:rPr>
          <w:rFonts w:ascii="微软雅黑" w:eastAsia="微软雅黑" w:hAnsi="微软雅黑" w:cs="微软雅黑" w:hint="eastAsia"/>
        </w:rPr>
        <w:t>报表’</w:t>
      </w:r>
      <w:r>
        <w:rPr>
          <w:rFonts w:ascii="微软雅黑" w:eastAsia="微软雅黑" w:hAnsi="微软雅黑" w:cs="微软雅黑" w:hint="eastAsia"/>
        </w:rPr>
        <w:sym w:font="Wingdings" w:char="F0E0"/>
      </w:r>
      <w:r>
        <w:rPr>
          <w:rFonts w:ascii="微软雅黑" w:eastAsia="微软雅黑" w:hAnsi="微软雅黑" w:cs="微软雅黑" w:hint="eastAsia"/>
        </w:rPr>
        <w:t xml:space="preserve"> </w:t>
      </w:r>
      <w:r>
        <w:rPr>
          <w:rFonts w:ascii="微软雅黑" w:eastAsia="微软雅黑" w:hAnsi="微软雅黑" w:cs="微软雅黑" w:hint="eastAsia"/>
        </w:rPr>
        <w:t>‘</w:t>
      </w:r>
      <w:r>
        <w:rPr>
          <w:rFonts w:ascii="微软雅黑" w:eastAsia="微软雅黑" w:hAnsi="微软雅黑" w:cs="微软雅黑" w:hint="eastAsia"/>
        </w:rPr>
        <w:t>租户</w:t>
      </w:r>
      <w:r>
        <w:rPr>
          <w:rFonts w:ascii="微软雅黑" w:eastAsia="微软雅黑" w:hAnsi="微软雅黑" w:cs="微软雅黑" w:hint="eastAsia"/>
        </w:rPr>
        <w:t>报表’</w:t>
      </w:r>
      <w:r>
        <w:rPr>
          <w:rFonts w:ascii="微软雅黑" w:eastAsia="微软雅黑" w:hAnsi="微软雅黑" w:cs="微软雅黑" w:hint="eastAsia"/>
        </w:rPr>
        <w:t>，</w:t>
      </w:r>
      <w:r>
        <w:rPr>
          <w:rFonts w:ascii="微软雅黑" w:eastAsia="微软雅黑" w:hAnsi="微软雅黑" w:cs="微软雅黑" w:hint="eastAsia"/>
        </w:rPr>
        <w:t>可以看到平台租户的不同类型的资源申请与使用情况，点击导出可以将报表下载到本地，如图：</w:t>
      </w:r>
    </w:p>
    <w:p w14:paraId="67840BD0"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090D7F47" wp14:editId="65D88D39">
            <wp:extent cx="5266690" cy="2496185"/>
            <wp:effectExtent l="0" t="0" r="635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5"/>
                    <a:stretch>
                      <a:fillRect/>
                    </a:stretch>
                  </pic:blipFill>
                  <pic:spPr>
                    <a:xfrm>
                      <a:off x="0" y="0"/>
                      <a:ext cx="5266690" cy="2496185"/>
                    </a:xfrm>
                    <a:prstGeom prst="rect">
                      <a:avLst/>
                    </a:prstGeom>
                    <a:noFill/>
                    <a:ln>
                      <a:noFill/>
                    </a:ln>
                  </pic:spPr>
                </pic:pic>
              </a:graphicData>
            </a:graphic>
          </wp:inline>
        </w:drawing>
      </w:r>
    </w:p>
    <w:p w14:paraId="4FC60719" w14:textId="263527BB" w:rsidR="00B5428E" w:rsidRDefault="003C3EDA">
      <w:pPr>
        <w:pStyle w:val="1"/>
        <w:pageBreakBefore/>
        <w:spacing w:line="120" w:lineRule="auto"/>
        <w:jc w:val="both"/>
        <w:rPr>
          <w:rFonts w:ascii="微软雅黑" w:eastAsia="微软雅黑" w:hAnsi="微软雅黑" w:cs="微软雅黑"/>
          <w:sz w:val="32"/>
        </w:rPr>
      </w:pPr>
      <w:bookmarkStart w:id="69" w:name="_Toc88600828"/>
      <w:r>
        <w:rPr>
          <w:rFonts w:ascii="微软雅黑" w:eastAsia="微软雅黑" w:hAnsi="微软雅黑" w:cs="微软雅黑" w:hint="eastAsia"/>
          <w:sz w:val="32"/>
        </w:rPr>
        <w:lastRenderedPageBreak/>
        <w:t>第</w:t>
      </w:r>
      <w:r w:rsidR="003E00FC">
        <w:rPr>
          <w:rFonts w:ascii="微软雅黑" w:eastAsia="微软雅黑" w:hAnsi="微软雅黑" w:cs="微软雅黑" w:hint="eastAsia"/>
          <w:sz w:val="32"/>
        </w:rPr>
        <w:t>八</w:t>
      </w:r>
      <w:r>
        <w:rPr>
          <w:rFonts w:ascii="微软雅黑" w:eastAsia="微软雅黑" w:hAnsi="微软雅黑" w:cs="微软雅黑" w:hint="eastAsia"/>
          <w:sz w:val="32"/>
        </w:rPr>
        <w:t>章</w:t>
      </w:r>
      <w:r>
        <w:rPr>
          <w:rFonts w:ascii="微软雅黑" w:eastAsia="微软雅黑" w:hAnsi="微软雅黑" w:cs="微软雅黑" w:hint="eastAsia"/>
          <w:sz w:val="32"/>
        </w:rPr>
        <w:t xml:space="preserve"> </w:t>
      </w:r>
      <w:r>
        <w:rPr>
          <w:rFonts w:ascii="微软雅黑" w:eastAsia="微软雅黑" w:hAnsi="微软雅黑" w:cs="微软雅黑" w:hint="eastAsia"/>
          <w:sz w:val="32"/>
        </w:rPr>
        <w:t>运营分析</w:t>
      </w:r>
      <w:bookmarkEnd w:id="69"/>
    </w:p>
    <w:p w14:paraId="7B0B306E"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运营分析模块由资源分析、订单分析、账单分析、租户分析和配置优化等部分组成，可帮助用户了解平台运营情况及运营趋势。</w:t>
      </w:r>
    </w:p>
    <w:p w14:paraId="774DF0CE" w14:textId="77777777" w:rsidR="00B5428E" w:rsidRDefault="003C3EDA">
      <w:pPr>
        <w:rPr>
          <w:rFonts w:ascii="微软雅黑" w:eastAsia="微软雅黑" w:hAnsi="微软雅黑" w:cs="微软雅黑"/>
          <w:sz w:val="32"/>
        </w:rPr>
      </w:pPr>
      <w:r>
        <w:rPr>
          <w:rFonts w:ascii="微软雅黑" w:eastAsia="微软雅黑" w:hAnsi="微软雅黑" w:cs="微软雅黑" w:hint="eastAsia"/>
          <w:noProof/>
          <w:sz w:val="32"/>
        </w:rPr>
        <w:drawing>
          <wp:inline distT="0" distB="0" distL="114300" distR="114300" wp14:anchorId="3FAEBA05" wp14:editId="2D232464">
            <wp:extent cx="5267325" cy="2466975"/>
            <wp:effectExtent l="0" t="0" r="5715" b="1905"/>
            <wp:docPr id="342" name="图片 342" descr="159659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1596597422(1)"/>
                    <pic:cNvPicPr>
                      <a:picLocks noChangeAspect="1"/>
                    </pic:cNvPicPr>
                  </pic:nvPicPr>
                  <pic:blipFill>
                    <a:blip r:embed="rId126"/>
                    <a:stretch>
                      <a:fillRect/>
                    </a:stretch>
                  </pic:blipFill>
                  <pic:spPr>
                    <a:xfrm>
                      <a:off x="0" y="0"/>
                      <a:ext cx="5267325" cy="2466975"/>
                    </a:xfrm>
                    <a:prstGeom prst="rect">
                      <a:avLst/>
                    </a:prstGeom>
                  </pic:spPr>
                </pic:pic>
              </a:graphicData>
            </a:graphic>
          </wp:inline>
        </w:drawing>
      </w:r>
    </w:p>
    <w:p w14:paraId="041C10FE" w14:textId="5CE12AED" w:rsidR="00B5428E" w:rsidRDefault="003E00FC">
      <w:pPr>
        <w:pStyle w:val="2"/>
        <w:rPr>
          <w:rFonts w:ascii="微软雅黑" w:eastAsia="微软雅黑" w:hAnsi="微软雅黑" w:cs="微软雅黑"/>
        </w:rPr>
      </w:pPr>
      <w:bookmarkStart w:id="70" w:name="_Toc88600829"/>
      <w:r>
        <w:rPr>
          <w:rFonts w:ascii="微软雅黑" w:eastAsia="微软雅黑" w:hAnsi="微软雅黑" w:cs="微软雅黑"/>
        </w:rPr>
        <w:t>8</w:t>
      </w:r>
      <w:r w:rsidR="003C3EDA">
        <w:rPr>
          <w:rFonts w:ascii="微软雅黑" w:eastAsia="微软雅黑" w:hAnsi="微软雅黑" w:cs="微软雅黑" w:hint="eastAsia"/>
        </w:rPr>
        <w:t>.1</w:t>
      </w:r>
      <w:r w:rsidR="003C3EDA">
        <w:rPr>
          <w:rFonts w:ascii="微软雅黑" w:eastAsia="微软雅黑" w:hAnsi="微软雅黑" w:cs="微软雅黑" w:hint="eastAsia"/>
        </w:rPr>
        <w:t>资源分析</w:t>
      </w:r>
      <w:bookmarkEnd w:id="70"/>
    </w:p>
    <w:p w14:paraId="43C48104" w14:textId="77777777" w:rsidR="00B5428E" w:rsidRDefault="003C3EDA">
      <w:pPr>
        <w:rPr>
          <w:rFonts w:ascii="微软雅黑" w:eastAsia="微软雅黑" w:hAnsi="微软雅黑" w:cs="微软雅黑"/>
        </w:rPr>
      </w:pPr>
      <w:r>
        <w:rPr>
          <w:rFonts w:ascii="微软雅黑" w:eastAsia="微软雅黑" w:hAnsi="微软雅黑" w:cs="微软雅黑" w:hint="eastAsia"/>
        </w:rPr>
        <w:t>资源统计：</w:t>
      </w:r>
    </w:p>
    <w:p w14:paraId="64965EC0" w14:textId="77777777" w:rsidR="00B5428E" w:rsidRDefault="003C3EDA">
      <w:pPr>
        <w:rPr>
          <w:rFonts w:ascii="微软雅黑" w:eastAsia="微软雅黑" w:hAnsi="微软雅黑" w:cs="微软雅黑"/>
        </w:rPr>
      </w:pPr>
      <w:r>
        <w:rPr>
          <w:rFonts w:ascii="微软雅黑" w:eastAsia="微软雅黑" w:hAnsi="微软雅黑" w:cs="微软雅黑" w:hint="eastAsia"/>
        </w:rPr>
        <w:t>统计当前云管平台纳管的所有云平台及平台上的云主机、</w:t>
      </w:r>
      <w:r>
        <w:rPr>
          <w:rFonts w:ascii="微软雅黑" w:eastAsia="微软雅黑" w:hAnsi="微软雅黑" w:cs="微软雅黑" w:hint="eastAsia"/>
        </w:rPr>
        <w:t>IP</w:t>
      </w:r>
      <w:r>
        <w:rPr>
          <w:rFonts w:ascii="微软雅黑" w:eastAsia="微软雅黑" w:hAnsi="微软雅黑" w:cs="微软雅黑" w:hint="eastAsia"/>
        </w:rPr>
        <w:t>池、存储、数据库、中间件、云磁盘等资源信息。</w:t>
      </w:r>
    </w:p>
    <w:p w14:paraId="77BDE5F4"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3837CA40" wp14:editId="4F56BC63">
            <wp:extent cx="5260975" cy="2480945"/>
            <wp:effectExtent l="0" t="0" r="12065" b="3175"/>
            <wp:docPr id="343" name="图片 343" descr="04720da5c530dad9a5dc240b3bfa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04720da5c530dad9a5dc240b3bfa6cb"/>
                    <pic:cNvPicPr>
                      <a:picLocks noChangeAspect="1"/>
                    </pic:cNvPicPr>
                  </pic:nvPicPr>
                  <pic:blipFill>
                    <a:blip r:embed="rId127"/>
                    <a:stretch>
                      <a:fillRect/>
                    </a:stretch>
                  </pic:blipFill>
                  <pic:spPr>
                    <a:xfrm>
                      <a:off x="0" y="0"/>
                      <a:ext cx="5260975" cy="2480945"/>
                    </a:xfrm>
                    <a:prstGeom prst="rect">
                      <a:avLst/>
                    </a:prstGeom>
                  </pic:spPr>
                </pic:pic>
              </a:graphicData>
            </a:graphic>
          </wp:inline>
        </w:drawing>
      </w:r>
    </w:p>
    <w:p w14:paraId="4B2BCBA8" w14:textId="77777777" w:rsidR="00B5428E" w:rsidRDefault="003C3EDA">
      <w:pPr>
        <w:rPr>
          <w:rFonts w:ascii="微软雅黑" w:eastAsia="微软雅黑" w:hAnsi="微软雅黑" w:cs="微软雅黑"/>
        </w:rPr>
      </w:pPr>
      <w:r>
        <w:rPr>
          <w:rFonts w:ascii="微软雅黑" w:eastAsia="微软雅黑" w:hAnsi="微软雅黑" w:cs="微软雅黑" w:hint="eastAsia"/>
        </w:rPr>
        <w:t>状态分析：</w:t>
      </w:r>
    </w:p>
    <w:p w14:paraId="6A30DC59" w14:textId="77777777" w:rsidR="00B5428E" w:rsidRDefault="003C3EDA">
      <w:pPr>
        <w:rPr>
          <w:rFonts w:ascii="微软雅黑" w:eastAsia="微软雅黑" w:hAnsi="微软雅黑" w:cs="微软雅黑"/>
        </w:rPr>
      </w:pPr>
      <w:r>
        <w:rPr>
          <w:rFonts w:ascii="微软雅黑" w:eastAsia="微软雅黑" w:hAnsi="微软雅黑" w:cs="微软雅黑" w:hint="eastAsia"/>
        </w:rPr>
        <w:lastRenderedPageBreak/>
        <w:t>统计当前云管平台纳管的所有云平台及平台上的云主机、</w:t>
      </w:r>
      <w:r>
        <w:rPr>
          <w:rFonts w:ascii="微软雅黑" w:eastAsia="微软雅黑" w:hAnsi="微软雅黑" w:cs="微软雅黑" w:hint="eastAsia"/>
        </w:rPr>
        <w:t>IP</w:t>
      </w:r>
      <w:r>
        <w:rPr>
          <w:rFonts w:ascii="微软雅黑" w:eastAsia="微软雅黑" w:hAnsi="微软雅黑" w:cs="微软雅黑" w:hint="eastAsia"/>
        </w:rPr>
        <w:t>池、存储、数据库、中间件、云磁盘等资源的状态信息。</w:t>
      </w:r>
    </w:p>
    <w:p w14:paraId="6F8226E2"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4D85F236" wp14:editId="26A9F010">
            <wp:extent cx="5270500" cy="2464435"/>
            <wp:effectExtent l="0" t="0" r="2540" b="4445"/>
            <wp:docPr id="344" name="图片 344" descr="570dbdb6b15a629489e91525f09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570dbdb6b15a629489e91525f091480"/>
                    <pic:cNvPicPr>
                      <a:picLocks noChangeAspect="1"/>
                    </pic:cNvPicPr>
                  </pic:nvPicPr>
                  <pic:blipFill>
                    <a:blip r:embed="rId128"/>
                    <a:stretch>
                      <a:fillRect/>
                    </a:stretch>
                  </pic:blipFill>
                  <pic:spPr>
                    <a:xfrm>
                      <a:off x="0" y="0"/>
                      <a:ext cx="5270500" cy="2464435"/>
                    </a:xfrm>
                    <a:prstGeom prst="rect">
                      <a:avLst/>
                    </a:prstGeom>
                  </pic:spPr>
                </pic:pic>
              </a:graphicData>
            </a:graphic>
          </wp:inline>
        </w:drawing>
      </w:r>
    </w:p>
    <w:p w14:paraId="6F1AA329" w14:textId="77777777" w:rsidR="00B5428E" w:rsidRDefault="003C3EDA">
      <w:pPr>
        <w:rPr>
          <w:rFonts w:ascii="微软雅黑" w:eastAsia="微软雅黑" w:hAnsi="微软雅黑" w:cs="微软雅黑"/>
        </w:rPr>
      </w:pPr>
      <w:r>
        <w:rPr>
          <w:rFonts w:ascii="微软雅黑" w:eastAsia="微软雅黑" w:hAnsi="微软雅黑" w:cs="微软雅黑" w:hint="eastAsia"/>
        </w:rPr>
        <w:t>容量分析：</w:t>
      </w:r>
    </w:p>
    <w:p w14:paraId="6BF24DDC" w14:textId="77777777" w:rsidR="00B5428E" w:rsidRDefault="003C3EDA">
      <w:pPr>
        <w:rPr>
          <w:rFonts w:ascii="微软雅黑" w:eastAsia="微软雅黑" w:hAnsi="微软雅黑" w:cs="微软雅黑"/>
        </w:rPr>
      </w:pPr>
      <w:r>
        <w:rPr>
          <w:rFonts w:ascii="微软雅黑" w:eastAsia="微软雅黑" w:hAnsi="微软雅黑" w:cs="微软雅黑" w:hint="eastAsia"/>
        </w:rPr>
        <w:t>统计不同云平台的资源容量使用情况。</w:t>
      </w:r>
    </w:p>
    <w:p w14:paraId="49A1D567"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06B659C" wp14:editId="1325FCAC">
            <wp:extent cx="5262880" cy="2559685"/>
            <wp:effectExtent l="0" t="0" r="10160" b="635"/>
            <wp:docPr id="345" name="图片 345" descr="0cb44164af29f7d9ea2d8241378d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0cb44164af29f7d9ea2d8241378dfb2"/>
                    <pic:cNvPicPr>
                      <a:picLocks noChangeAspect="1"/>
                    </pic:cNvPicPr>
                  </pic:nvPicPr>
                  <pic:blipFill>
                    <a:blip r:embed="rId129"/>
                    <a:stretch>
                      <a:fillRect/>
                    </a:stretch>
                  </pic:blipFill>
                  <pic:spPr>
                    <a:xfrm>
                      <a:off x="0" y="0"/>
                      <a:ext cx="5262880" cy="2559685"/>
                    </a:xfrm>
                    <a:prstGeom prst="rect">
                      <a:avLst/>
                    </a:prstGeom>
                  </pic:spPr>
                </pic:pic>
              </a:graphicData>
            </a:graphic>
          </wp:inline>
        </w:drawing>
      </w:r>
    </w:p>
    <w:p w14:paraId="60849A38" w14:textId="28372D8B" w:rsidR="00B5428E" w:rsidRDefault="003E00FC">
      <w:pPr>
        <w:pStyle w:val="2"/>
        <w:rPr>
          <w:rFonts w:ascii="微软雅黑" w:eastAsia="微软雅黑" w:hAnsi="微软雅黑" w:cs="微软雅黑"/>
        </w:rPr>
      </w:pPr>
      <w:bookmarkStart w:id="71" w:name="_Toc88600830"/>
      <w:r>
        <w:rPr>
          <w:rFonts w:ascii="微软雅黑" w:eastAsia="微软雅黑" w:hAnsi="微软雅黑" w:cs="微软雅黑"/>
        </w:rPr>
        <w:t>8</w:t>
      </w:r>
      <w:r w:rsidR="003C3EDA">
        <w:rPr>
          <w:rFonts w:ascii="微软雅黑" w:eastAsia="微软雅黑" w:hAnsi="微软雅黑" w:cs="微软雅黑" w:hint="eastAsia"/>
        </w:rPr>
        <w:t>.2</w:t>
      </w:r>
      <w:r w:rsidR="003C3EDA">
        <w:rPr>
          <w:rFonts w:ascii="微软雅黑" w:eastAsia="微软雅黑" w:hAnsi="微软雅黑" w:cs="微软雅黑" w:hint="eastAsia"/>
        </w:rPr>
        <w:t>订单分析</w:t>
      </w:r>
      <w:bookmarkEnd w:id="71"/>
    </w:p>
    <w:p w14:paraId="5A1D5353" w14:textId="77777777" w:rsidR="00B5428E" w:rsidRDefault="003C3EDA">
      <w:pPr>
        <w:rPr>
          <w:rFonts w:ascii="微软雅黑" w:eastAsia="微软雅黑" w:hAnsi="微软雅黑" w:cs="微软雅黑"/>
        </w:rPr>
      </w:pPr>
      <w:r>
        <w:rPr>
          <w:rFonts w:ascii="微软雅黑" w:eastAsia="微软雅黑" w:hAnsi="微软雅黑" w:cs="微软雅黑" w:hint="eastAsia"/>
        </w:rPr>
        <w:t>订单概览：从平台、租户、区域、状态、类型、资源等角度，查看订单概览信息。</w:t>
      </w:r>
    </w:p>
    <w:p w14:paraId="32127018"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335B14A6" wp14:editId="4833E6B1">
            <wp:extent cx="5273675" cy="2688590"/>
            <wp:effectExtent l="0" t="0" r="14605" b="8890"/>
            <wp:docPr id="346" name="图片 346" descr="62a8aefce2bb64bb2d4fc5693349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62a8aefce2bb64bb2d4fc56933491bc"/>
                    <pic:cNvPicPr>
                      <a:picLocks noChangeAspect="1"/>
                    </pic:cNvPicPr>
                  </pic:nvPicPr>
                  <pic:blipFill>
                    <a:blip r:embed="rId130"/>
                    <a:stretch>
                      <a:fillRect/>
                    </a:stretch>
                  </pic:blipFill>
                  <pic:spPr>
                    <a:xfrm>
                      <a:off x="0" y="0"/>
                      <a:ext cx="5273675" cy="2688590"/>
                    </a:xfrm>
                    <a:prstGeom prst="rect">
                      <a:avLst/>
                    </a:prstGeom>
                  </pic:spPr>
                </pic:pic>
              </a:graphicData>
            </a:graphic>
          </wp:inline>
        </w:drawing>
      </w:r>
    </w:p>
    <w:p w14:paraId="08631380" w14:textId="77777777" w:rsidR="00B5428E" w:rsidRDefault="003C3EDA">
      <w:pPr>
        <w:rPr>
          <w:rFonts w:ascii="微软雅黑" w:eastAsia="微软雅黑" w:hAnsi="微软雅黑" w:cs="微软雅黑"/>
        </w:rPr>
      </w:pPr>
      <w:r>
        <w:rPr>
          <w:rFonts w:ascii="微软雅黑" w:eastAsia="微软雅黑" w:hAnsi="微软雅黑" w:cs="微软雅黑" w:hint="eastAsia"/>
        </w:rPr>
        <w:t>订单统计：</w:t>
      </w:r>
    </w:p>
    <w:p w14:paraId="5BEFD39D" w14:textId="77777777" w:rsidR="00B5428E" w:rsidRDefault="003C3EDA">
      <w:pPr>
        <w:rPr>
          <w:rFonts w:ascii="微软雅黑" w:eastAsia="微软雅黑" w:hAnsi="微软雅黑" w:cs="微软雅黑"/>
        </w:rPr>
      </w:pPr>
      <w:r>
        <w:rPr>
          <w:rFonts w:ascii="微软雅黑" w:eastAsia="微软雅黑" w:hAnsi="微软雅黑" w:cs="微软雅黑" w:hint="eastAsia"/>
        </w:rPr>
        <w:t>从平台、租户、区域、状态、类型、资源等维护，查看不同时间周期内的订单统计数据。</w:t>
      </w:r>
    </w:p>
    <w:p w14:paraId="1A961E21"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A25EB99" wp14:editId="6BCBF125">
            <wp:extent cx="5272405" cy="2323465"/>
            <wp:effectExtent l="0" t="0" r="635" b="8255"/>
            <wp:docPr id="347" name="图片 347" descr="4e867e5a3912dd82f0cf3046213a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4e867e5a3912dd82f0cf3046213a89f"/>
                    <pic:cNvPicPr>
                      <a:picLocks noChangeAspect="1"/>
                    </pic:cNvPicPr>
                  </pic:nvPicPr>
                  <pic:blipFill>
                    <a:blip r:embed="rId131"/>
                    <a:stretch>
                      <a:fillRect/>
                    </a:stretch>
                  </pic:blipFill>
                  <pic:spPr>
                    <a:xfrm>
                      <a:off x="0" y="0"/>
                      <a:ext cx="5272405" cy="2323465"/>
                    </a:xfrm>
                    <a:prstGeom prst="rect">
                      <a:avLst/>
                    </a:prstGeom>
                  </pic:spPr>
                </pic:pic>
              </a:graphicData>
            </a:graphic>
          </wp:inline>
        </w:drawing>
      </w:r>
    </w:p>
    <w:p w14:paraId="0C0EA7A4" w14:textId="552BC8A7" w:rsidR="00B5428E" w:rsidRDefault="003E00FC">
      <w:pPr>
        <w:pStyle w:val="2"/>
        <w:rPr>
          <w:rFonts w:ascii="微软雅黑" w:eastAsia="微软雅黑" w:hAnsi="微软雅黑" w:cs="微软雅黑"/>
        </w:rPr>
      </w:pPr>
      <w:bookmarkStart w:id="72" w:name="_Toc88600831"/>
      <w:r>
        <w:rPr>
          <w:rFonts w:ascii="微软雅黑" w:eastAsia="微软雅黑" w:hAnsi="微软雅黑" w:cs="微软雅黑"/>
        </w:rPr>
        <w:t>8</w:t>
      </w:r>
      <w:r w:rsidR="003C3EDA">
        <w:rPr>
          <w:rFonts w:ascii="微软雅黑" w:eastAsia="微软雅黑" w:hAnsi="微软雅黑" w:cs="微软雅黑" w:hint="eastAsia"/>
        </w:rPr>
        <w:t>.3</w:t>
      </w:r>
      <w:r w:rsidR="003C3EDA">
        <w:rPr>
          <w:rFonts w:ascii="微软雅黑" w:eastAsia="微软雅黑" w:hAnsi="微软雅黑" w:cs="微软雅黑" w:hint="eastAsia"/>
        </w:rPr>
        <w:t>账单分析</w:t>
      </w:r>
      <w:bookmarkEnd w:id="72"/>
    </w:p>
    <w:p w14:paraId="2941F547" w14:textId="77777777" w:rsidR="00B5428E" w:rsidRDefault="003C3EDA">
      <w:pPr>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、在账单分析页面，可以从不同平台、不同时间周期等维度，查看各地区的服务账单收入情况。</w:t>
      </w:r>
    </w:p>
    <w:p w14:paraId="626B6F32"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09EF0ADC" wp14:editId="32805B7C">
            <wp:extent cx="5261610" cy="2676525"/>
            <wp:effectExtent l="0" t="0" r="11430" b="5715"/>
            <wp:docPr id="348" name="图片 348" descr="c4a02ea4712e2188682f382966f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c4a02ea4712e2188682f382966f8198"/>
                    <pic:cNvPicPr>
                      <a:picLocks noChangeAspect="1"/>
                    </pic:cNvPicPr>
                  </pic:nvPicPr>
                  <pic:blipFill>
                    <a:blip r:embed="rId132"/>
                    <a:stretch>
                      <a:fillRect/>
                    </a:stretch>
                  </pic:blipFill>
                  <pic:spPr>
                    <a:xfrm>
                      <a:off x="0" y="0"/>
                      <a:ext cx="5261610" cy="2676525"/>
                    </a:xfrm>
                    <a:prstGeom prst="rect">
                      <a:avLst/>
                    </a:prstGeom>
                  </pic:spPr>
                </pic:pic>
              </a:graphicData>
            </a:graphic>
          </wp:inline>
        </w:drawing>
      </w:r>
    </w:p>
    <w:p w14:paraId="4E95B92A" w14:textId="19249419" w:rsidR="00B5428E" w:rsidRDefault="003E00FC">
      <w:pPr>
        <w:pStyle w:val="2"/>
        <w:rPr>
          <w:rFonts w:ascii="微软雅黑" w:eastAsia="微软雅黑" w:hAnsi="微软雅黑" w:cs="微软雅黑"/>
        </w:rPr>
      </w:pPr>
      <w:bookmarkStart w:id="73" w:name="_Toc88600832"/>
      <w:r>
        <w:rPr>
          <w:rFonts w:ascii="微软雅黑" w:eastAsia="微软雅黑" w:hAnsi="微软雅黑" w:cs="微软雅黑"/>
        </w:rPr>
        <w:t>8</w:t>
      </w:r>
      <w:r w:rsidR="003C3EDA">
        <w:rPr>
          <w:rFonts w:ascii="微软雅黑" w:eastAsia="微软雅黑" w:hAnsi="微软雅黑" w:cs="微软雅黑" w:hint="eastAsia"/>
        </w:rPr>
        <w:t>.4</w:t>
      </w:r>
      <w:r w:rsidR="003C3EDA">
        <w:rPr>
          <w:rFonts w:ascii="微软雅黑" w:eastAsia="微软雅黑" w:hAnsi="微软雅黑" w:cs="微软雅黑" w:hint="eastAsia"/>
        </w:rPr>
        <w:t>租户分析</w:t>
      </w:r>
      <w:bookmarkEnd w:id="73"/>
    </w:p>
    <w:p w14:paraId="60ED5E97" w14:textId="77777777" w:rsidR="00B5428E" w:rsidRDefault="003C3EDA">
      <w:pPr>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、在租户分析页面，选择某个租户，查看租户配额、服务使用、订单的数据及趋势信息。</w:t>
      </w:r>
    </w:p>
    <w:p w14:paraId="0D52BAFF"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1427B6B" wp14:editId="6E856367">
            <wp:extent cx="5266690" cy="2834640"/>
            <wp:effectExtent l="0" t="0" r="6350" b="0"/>
            <wp:docPr id="349" name="图片 349" descr="1596630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1596630543(1)"/>
                    <pic:cNvPicPr>
                      <a:picLocks noChangeAspect="1"/>
                    </pic:cNvPicPr>
                  </pic:nvPicPr>
                  <pic:blipFill>
                    <a:blip r:embed="rId133"/>
                    <a:stretch>
                      <a:fillRect/>
                    </a:stretch>
                  </pic:blipFill>
                  <pic:spPr>
                    <a:xfrm>
                      <a:off x="0" y="0"/>
                      <a:ext cx="5266690" cy="2834640"/>
                    </a:xfrm>
                    <a:prstGeom prst="rect">
                      <a:avLst/>
                    </a:prstGeom>
                  </pic:spPr>
                </pic:pic>
              </a:graphicData>
            </a:graphic>
          </wp:inline>
        </w:drawing>
      </w:r>
    </w:p>
    <w:p w14:paraId="39DC90F1"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0E4354B8" wp14:editId="4815BDE2">
            <wp:extent cx="5273040" cy="2993390"/>
            <wp:effectExtent l="0" t="0" r="0" b="8890"/>
            <wp:docPr id="350" name="图片 350" descr="1596630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1596630588(1)"/>
                    <pic:cNvPicPr>
                      <a:picLocks noChangeAspect="1"/>
                    </pic:cNvPicPr>
                  </pic:nvPicPr>
                  <pic:blipFill>
                    <a:blip r:embed="rId134"/>
                    <a:stretch>
                      <a:fillRect/>
                    </a:stretch>
                  </pic:blipFill>
                  <pic:spPr>
                    <a:xfrm>
                      <a:off x="0" y="0"/>
                      <a:ext cx="5273040" cy="2993390"/>
                    </a:xfrm>
                    <a:prstGeom prst="rect">
                      <a:avLst/>
                    </a:prstGeom>
                  </pic:spPr>
                </pic:pic>
              </a:graphicData>
            </a:graphic>
          </wp:inline>
        </w:drawing>
      </w:r>
    </w:p>
    <w:p w14:paraId="5DB15241" w14:textId="0D0915E2" w:rsidR="00B5428E" w:rsidRDefault="003E00FC">
      <w:pPr>
        <w:pStyle w:val="2"/>
        <w:rPr>
          <w:rFonts w:ascii="微软雅黑" w:eastAsia="微软雅黑" w:hAnsi="微软雅黑" w:cs="微软雅黑"/>
        </w:rPr>
      </w:pPr>
      <w:bookmarkStart w:id="74" w:name="_Toc88600833"/>
      <w:r>
        <w:rPr>
          <w:rFonts w:ascii="微软雅黑" w:eastAsia="微软雅黑" w:hAnsi="微软雅黑" w:cs="微软雅黑"/>
        </w:rPr>
        <w:t>8</w:t>
      </w:r>
      <w:r w:rsidR="003C3EDA">
        <w:rPr>
          <w:rFonts w:ascii="微软雅黑" w:eastAsia="微软雅黑" w:hAnsi="微软雅黑" w:cs="微软雅黑" w:hint="eastAsia"/>
        </w:rPr>
        <w:t xml:space="preserve">.5 </w:t>
      </w:r>
      <w:r w:rsidR="003C3EDA">
        <w:rPr>
          <w:rFonts w:ascii="微软雅黑" w:eastAsia="微软雅黑" w:hAnsi="微软雅黑" w:cs="微软雅黑" w:hint="eastAsia"/>
        </w:rPr>
        <w:t>配置优化</w:t>
      </w:r>
      <w:bookmarkEnd w:id="74"/>
    </w:p>
    <w:p w14:paraId="76AD663F" w14:textId="77777777" w:rsidR="00B5428E" w:rsidRDefault="003C3EDA">
      <w:pPr>
        <w:rPr>
          <w:rFonts w:ascii="微软雅黑" w:eastAsia="微软雅黑" w:hAnsi="微软雅黑" w:cs="微软雅黑"/>
        </w:rPr>
      </w:pPr>
      <w:r>
        <w:rPr>
          <w:rFonts w:ascii="微软雅黑" w:eastAsia="微软雅黑" w:hAnsi="微软雅黑" w:cs="微软雅黑" w:hint="eastAsia"/>
        </w:rPr>
        <w:t>配置优化</w:t>
      </w:r>
      <w:r>
        <w:rPr>
          <w:rFonts w:ascii="微软雅黑" w:eastAsia="微软雅黑" w:hAnsi="微软雅黑" w:cs="微软雅黑" w:hint="eastAsia"/>
        </w:rPr>
        <w:t>包括回收分析和扩容分析，回收分析包括虚拟机资源回收和整机回收；扩容分析包括虚拟机和宿主机扩容</w:t>
      </w:r>
      <w:r>
        <w:rPr>
          <w:rFonts w:ascii="微软雅黑" w:eastAsia="微软雅黑" w:hAnsi="微软雅黑" w:cs="微软雅黑" w:hint="eastAsia"/>
        </w:rPr>
        <w:t>分析。用户可通过分析结果，决定是否对资源进行缩容或扩容。</w:t>
      </w:r>
    </w:p>
    <w:p w14:paraId="75386888" w14:textId="7EC4CA0D" w:rsidR="00B5428E" w:rsidRDefault="003E00FC">
      <w:pPr>
        <w:pStyle w:val="3"/>
        <w:rPr>
          <w:rFonts w:ascii="微软雅黑" w:eastAsia="微软雅黑" w:hAnsi="微软雅黑" w:cs="微软雅黑"/>
        </w:rPr>
      </w:pPr>
      <w:bookmarkStart w:id="75" w:name="_Toc88600834"/>
      <w:r>
        <w:rPr>
          <w:rFonts w:ascii="微软雅黑" w:eastAsia="微软雅黑" w:hAnsi="微软雅黑" w:cs="微软雅黑"/>
        </w:rPr>
        <w:t>8</w:t>
      </w:r>
      <w:r w:rsidR="003C3EDA">
        <w:rPr>
          <w:rFonts w:ascii="微软雅黑" w:eastAsia="微软雅黑" w:hAnsi="微软雅黑" w:cs="微软雅黑" w:hint="eastAsia"/>
        </w:rPr>
        <w:t>.5</w:t>
      </w:r>
      <w:r w:rsidR="003C3EDA">
        <w:rPr>
          <w:rFonts w:ascii="微软雅黑" w:eastAsia="微软雅黑" w:hAnsi="微软雅黑" w:cs="微软雅黑" w:hint="eastAsia"/>
        </w:rPr>
        <w:t xml:space="preserve">.1 </w:t>
      </w:r>
      <w:r w:rsidR="003C3EDA">
        <w:rPr>
          <w:rFonts w:ascii="微软雅黑" w:eastAsia="微软雅黑" w:hAnsi="微软雅黑" w:cs="微软雅黑" w:hint="eastAsia"/>
        </w:rPr>
        <w:t>回收分析</w:t>
      </w:r>
      <w:bookmarkEnd w:id="75"/>
    </w:p>
    <w:p w14:paraId="100F2E1C" w14:textId="77777777" w:rsidR="00B5428E" w:rsidRDefault="003C3EDA">
      <w:pPr>
        <w:rPr>
          <w:rFonts w:ascii="微软雅黑" w:eastAsia="微软雅黑" w:hAnsi="微软雅黑" w:cs="微软雅黑"/>
        </w:rPr>
      </w:pPr>
      <w:r>
        <w:rPr>
          <w:rFonts w:ascii="微软雅黑" w:eastAsia="微软雅黑" w:hAnsi="微软雅黑" w:cs="微软雅黑" w:hint="eastAsia"/>
        </w:rPr>
        <w:t xml:space="preserve">  1. </w:t>
      </w:r>
      <w:r>
        <w:rPr>
          <w:rFonts w:ascii="微软雅黑" w:eastAsia="微软雅黑" w:hAnsi="微软雅黑" w:cs="微软雅黑" w:hint="eastAsia"/>
        </w:rPr>
        <w:t>首先新增虚拟机回收分析的策略，如下图所示：</w:t>
      </w:r>
    </w:p>
    <w:p w14:paraId="31688FA9" w14:textId="77777777" w:rsidR="00B5428E" w:rsidRDefault="003C3EDA">
      <w:pPr>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0" distR="0" wp14:anchorId="052252EF" wp14:editId="10D44769">
            <wp:extent cx="5274310" cy="1853565"/>
            <wp:effectExtent l="0" t="0" r="13970" b="571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135" cstate="print"/>
                    <a:stretch>
                      <a:fillRect/>
                    </a:stretch>
                  </pic:blipFill>
                  <pic:spPr>
                    <a:xfrm>
                      <a:off x="0" y="0"/>
                      <a:ext cx="5274310" cy="1853565"/>
                    </a:xfrm>
                    <a:prstGeom prst="rect">
                      <a:avLst/>
                    </a:prstGeom>
                  </pic:spPr>
                </pic:pic>
              </a:graphicData>
            </a:graphic>
          </wp:inline>
        </w:drawing>
      </w:r>
    </w:p>
    <w:p w14:paraId="135C15AC" w14:textId="77777777" w:rsidR="00B5428E" w:rsidRDefault="003C3EDA">
      <w:pPr>
        <w:rPr>
          <w:rFonts w:ascii="微软雅黑" w:eastAsia="微软雅黑" w:hAnsi="微软雅黑" w:cs="微软雅黑"/>
        </w:rPr>
      </w:pPr>
      <w:r>
        <w:rPr>
          <w:rFonts w:ascii="微软雅黑" w:eastAsia="微软雅黑" w:hAnsi="微软雅黑" w:cs="微软雅黑" w:hint="eastAsia"/>
        </w:rPr>
        <w:t xml:space="preserve">2. </w:t>
      </w:r>
      <w:r>
        <w:rPr>
          <w:rFonts w:ascii="微软雅黑" w:eastAsia="微软雅黑" w:hAnsi="微软雅黑" w:cs="微软雅黑" w:hint="eastAsia"/>
        </w:rPr>
        <w:t>根据回收策略，分析虚拟机资源，如下图所示：</w:t>
      </w:r>
    </w:p>
    <w:p w14:paraId="4EB821B4"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3AC43D8B" wp14:editId="1579D265">
            <wp:extent cx="5274310" cy="1964055"/>
            <wp:effectExtent l="0" t="0" r="13970" b="190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136" cstate="print"/>
                    <a:stretch>
                      <a:fillRect/>
                    </a:stretch>
                  </pic:blipFill>
                  <pic:spPr>
                    <a:xfrm>
                      <a:off x="0" y="0"/>
                      <a:ext cx="5274310" cy="1964055"/>
                    </a:xfrm>
                    <a:prstGeom prst="rect">
                      <a:avLst/>
                    </a:prstGeom>
                  </pic:spPr>
                </pic:pic>
              </a:graphicData>
            </a:graphic>
          </wp:inline>
        </w:drawing>
      </w:r>
    </w:p>
    <w:p w14:paraId="08F1D567" w14:textId="77777777" w:rsidR="00B5428E" w:rsidRDefault="003C3EDA">
      <w:pPr>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rPr>
        <w:t>查看资源回收的分析结果，如下图所示：</w:t>
      </w:r>
    </w:p>
    <w:p w14:paraId="4094902F"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0" distR="0" wp14:anchorId="7D891872" wp14:editId="0F7BD09E">
            <wp:extent cx="5274310" cy="2577465"/>
            <wp:effectExtent l="0" t="0" r="13970" b="1333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pic:cNvPicPr>
                  </pic:nvPicPr>
                  <pic:blipFill>
                    <a:blip r:embed="rId137" cstate="print"/>
                    <a:stretch>
                      <a:fillRect/>
                    </a:stretch>
                  </pic:blipFill>
                  <pic:spPr>
                    <a:xfrm>
                      <a:off x="0" y="0"/>
                      <a:ext cx="5274310" cy="2577465"/>
                    </a:xfrm>
                    <a:prstGeom prst="rect">
                      <a:avLst/>
                    </a:prstGeom>
                  </pic:spPr>
                </pic:pic>
              </a:graphicData>
            </a:graphic>
          </wp:inline>
        </w:drawing>
      </w:r>
    </w:p>
    <w:p w14:paraId="1E6C24A8" w14:textId="30DC968D" w:rsidR="00B5428E" w:rsidRDefault="003E00FC">
      <w:pPr>
        <w:pStyle w:val="3"/>
        <w:rPr>
          <w:rFonts w:ascii="微软雅黑" w:eastAsia="微软雅黑" w:hAnsi="微软雅黑" w:cs="微软雅黑"/>
        </w:rPr>
      </w:pPr>
      <w:bookmarkStart w:id="76" w:name="_Toc88600835"/>
      <w:r>
        <w:rPr>
          <w:rFonts w:ascii="微软雅黑" w:eastAsia="微软雅黑" w:hAnsi="微软雅黑" w:cs="微软雅黑"/>
        </w:rPr>
        <w:t>8</w:t>
      </w:r>
      <w:r w:rsidR="003C3EDA">
        <w:rPr>
          <w:rFonts w:ascii="微软雅黑" w:eastAsia="微软雅黑" w:hAnsi="微软雅黑" w:cs="微软雅黑" w:hint="eastAsia"/>
        </w:rPr>
        <w:t>.5</w:t>
      </w:r>
      <w:r w:rsidR="003C3EDA">
        <w:rPr>
          <w:rFonts w:ascii="微软雅黑" w:eastAsia="微软雅黑" w:hAnsi="微软雅黑" w:cs="微软雅黑" w:hint="eastAsia"/>
        </w:rPr>
        <w:t xml:space="preserve">.2 </w:t>
      </w:r>
      <w:r w:rsidR="003C3EDA">
        <w:rPr>
          <w:rFonts w:ascii="微软雅黑" w:eastAsia="微软雅黑" w:hAnsi="微软雅黑" w:cs="微软雅黑" w:hint="eastAsia"/>
        </w:rPr>
        <w:t>扩容分析</w:t>
      </w:r>
      <w:bookmarkEnd w:id="76"/>
    </w:p>
    <w:p w14:paraId="35C702BF" w14:textId="77777777" w:rsidR="00B5428E" w:rsidRDefault="003C3EDA">
      <w:pPr>
        <w:rPr>
          <w:rFonts w:ascii="微软雅黑" w:eastAsia="微软雅黑" w:hAnsi="微软雅黑" w:cs="微软雅黑"/>
        </w:rPr>
      </w:pPr>
      <w:r>
        <w:rPr>
          <w:rFonts w:ascii="微软雅黑" w:eastAsia="微软雅黑" w:hAnsi="微软雅黑" w:cs="微软雅黑" w:hint="eastAsia"/>
        </w:rPr>
        <w:t xml:space="preserve">1. </w:t>
      </w:r>
      <w:r>
        <w:rPr>
          <w:rFonts w:ascii="微软雅黑" w:eastAsia="微软雅黑" w:hAnsi="微软雅黑" w:cs="微软雅黑" w:hint="eastAsia"/>
        </w:rPr>
        <w:t>首先新增虚拟机扩容分析的策略，如下图所示：</w:t>
      </w:r>
    </w:p>
    <w:p w14:paraId="2EC11854"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0" distR="0" wp14:anchorId="1BFEF2FA" wp14:editId="1EBC0F6E">
            <wp:extent cx="5274310" cy="2105660"/>
            <wp:effectExtent l="0" t="0" r="13970" b="1270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pic:cNvPicPr>
                  </pic:nvPicPr>
                  <pic:blipFill>
                    <a:blip r:embed="rId138" cstate="print"/>
                    <a:stretch>
                      <a:fillRect/>
                    </a:stretch>
                  </pic:blipFill>
                  <pic:spPr>
                    <a:xfrm>
                      <a:off x="0" y="0"/>
                      <a:ext cx="5274310" cy="2105660"/>
                    </a:xfrm>
                    <a:prstGeom prst="rect">
                      <a:avLst/>
                    </a:prstGeom>
                  </pic:spPr>
                </pic:pic>
              </a:graphicData>
            </a:graphic>
          </wp:inline>
        </w:drawing>
      </w:r>
    </w:p>
    <w:p w14:paraId="40CF182C" w14:textId="77777777" w:rsidR="00B5428E" w:rsidRDefault="003C3EDA">
      <w:pPr>
        <w:rPr>
          <w:rFonts w:ascii="微软雅黑" w:eastAsia="微软雅黑" w:hAnsi="微软雅黑" w:cs="微软雅黑"/>
        </w:rPr>
      </w:pPr>
      <w:r>
        <w:rPr>
          <w:rFonts w:ascii="微软雅黑" w:eastAsia="微软雅黑" w:hAnsi="微软雅黑" w:cs="微软雅黑" w:hint="eastAsia"/>
        </w:rPr>
        <w:t xml:space="preserve">2.  </w:t>
      </w:r>
      <w:r>
        <w:rPr>
          <w:rFonts w:ascii="微软雅黑" w:eastAsia="微软雅黑" w:hAnsi="微软雅黑" w:cs="微软雅黑" w:hint="eastAsia"/>
        </w:rPr>
        <w:t>根据扩容策略分析虚拟机资源，如下图所示：</w:t>
      </w:r>
    </w:p>
    <w:p w14:paraId="63DF18AA"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0" distR="0" wp14:anchorId="2FA8A1B0" wp14:editId="734FB5A6">
            <wp:extent cx="5274310" cy="1991995"/>
            <wp:effectExtent l="0" t="0" r="13970" b="444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139" cstate="print"/>
                    <a:stretch>
                      <a:fillRect/>
                    </a:stretch>
                  </pic:blipFill>
                  <pic:spPr>
                    <a:xfrm>
                      <a:off x="0" y="0"/>
                      <a:ext cx="5274310" cy="1991995"/>
                    </a:xfrm>
                    <a:prstGeom prst="rect">
                      <a:avLst/>
                    </a:prstGeom>
                  </pic:spPr>
                </pic:pic>
              </a:graphicData>
            </a:graphic>
          </wp:inline>
        </w:drawing>
      </w:r>
    </w:p>
    <w:p w14:paraId="00C212F2" w14:textId="77777777" w:rsidR="00B5428E" w:rsidRDefault="003C3EDA">
      <w:pPr>
        <w:rPr>
          <w:rFonts w:ascii="微软雅黑" w:eastAsia="微软雅黑" w:hAnsi="微软雅黑" w:cs="微软雅黑"/>
        </w:rPr>
      </w:pPr>
      <w:r>
        <w:rPr>
          <w:rFonts w:ascii="微软雅黑" w:eastAsia="微软雅黑" w:hAnsi="微软雅黑" w:cs="微软雅黑" w:hint="eastAsia"/>
        </w:rPr>
        <w:t xml:space="preserve">3. </w:t>
      </w:r>
      <w:r>
        <w:rPr>
          <w:rFonts w:ascii="微软雅黑" w:eastAsia="微软雅黑" w:hAnsi="微软雅黑" w:cs="微软雅黑" w:hint="eastAsia"/>
        </w:rPr>
        <w:t>查看资源扩容的分析结果，如下图所示：</w:t>
      </w:r>
    </w:p>
    <w:p w14:paraId="305D7195" w14:textId="77777777" w:rsidR="00B5428E" w:rsidRDefault="003C3EDA">
      <w:pPr>
        <w:rPr>
          <w:rFonts w:ascii="微软雅黑" w:eastAsia="微软雅黑" w:hAnsi="微软雅黑" w:cs="微软雅黑"/>
          <w:sz w:val="32"/>
        </w:rPr>
      </w:pPr>
      <w:r>
        <w:rPr>
          <w:rFonts w:ascii="微软雅黑" w:eastAsia="微软雅黑" w:hAnsi="微软雅黑" w:cs="微软雅黑" w:hint="eastAsia"/>
          <w:noProof/>
        </w:rPr>
        <w:drawing>
          <wp:inline distT="0" distB="0" distL="0" distR="0" wp14:anchorId="53F8A3E7" wp14:editId="04B4C5D7">
            <wp:extent cx="5274310" cy="3716020"/>
            <wp:effectExtent l="0" t="0" r="13970" b="254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140" cstate="print"/>
                    <a:stretch>
                      <a:fillRect/>
                    </a:stretch>
                  </pic:blipFill>
                  <pic:spPr>
                    <a:xfrm>
                      <a:off x="0" y="0"/>
                      <a:ext cx="5274310" cy="3716020"/>
                    </a:xfrm>
                    <a:prstGeom prst="rect">
                      <a:avLst/>
                    </a:prstGeom>
                  </pic:spPr>
                </pic:pic>
              </a:graphicData>
            </a:graphic>
          </wp:inline>
        </w:drawing>
      </w:r>
    </w:p>
    <w:p w14:paraId="0BDB264B" w14:textId="77777777" w:rsidR="00B5428E" w:rsidRDefault="00B5428E">
      <w:pPr>
        <w:pStyle w:val="1"/>
        <w:spacing w:line="120" w:lineRule="auto"/>
        <w:jc w:val="both"/>
        <w:rPr>
          <w:rFonts w:ascii="微软雅黑" w:eastAsia="微软雅黑" w:hAnsi="微软雅黑" w:cs="微软雅黑"/>
        </w:rPr>
        <w:sectPr w:rsidR="00B5428E">
          <w:footerReference w:type="default" r:id="rId141"/>
          <w:pgSz w:w="11906" w:h="16838"/>
          <w:pgMar w:top="1440" w:right="1800" w:bottom="1440" w:left="1800" w:header="851" w:footer="992" w:gutter="0"/>
          <w:cols w:space="425"/>
          <w:docGrid w:type="lines" w:linePitch="312"/>
        </w:sectPr>
      </w:pPr>
      <w:bookmarkStart w:id="77" w:name="_Toc515628043"/>
      <w:bookmarkEnd w:id="55"/>
      <w:bookmarkEnd w:id="56"/>
    </w:p>
    <w:p w14:paraId="7158BCF5" w14:textId="3B75A60A" w:rsidR="00B5428E" w:rsidRDefault="003C3EDA">
      <w:pPr>
        <w:pStyle w:val="1"/>
        <w:spacing w:line="120" w:lineRule="auto"/>
        <w:jc w:val="both"/>
        <w:rPr>
          <w:rFonts w:ascii="微软雅黑" w:eastAsia="微软雅黑" w:hAnsi="微软雅黑" w:cs="微软雅黑"/>
          <w:sz w:val="32"/>
        </w:rPr>
      </w:pPr>
      <w:bookmarkStart w:id="78" w:name="_Toc88600836"/>
      <w:bookmarkEnd w:id="77"/>
      <w:r>
        <w:rPr>
          <w:rFonts w:ascii="微软雅黑" w:eastAsia="微软雅黑" w:hAnsi="微软雅黑" w:cs="微软雅黑" w:hint="eastAsia"/>
          <w:sz w:val="32"/>
        </w:rPr>
        <w:lastRenderedPageBreak/>
        <w:t>第</w:t>
      </w:r>
      <w:r w:rsidR="003E00FC">
        <w:rPr>
          <w:rFonts w:ascii="微软雅黑" w:eastAsia="微软雅黑" w:hAnsi="微软雅黑" w:cs="微软雅黑" w:hint="eastAsia"/>
          <w:sz w:val="32"/>
        </w:rPr>
        <w:t>九</w:t>
      </w:r>
      <w:r>
        <w:rPr>
          <w:rFonts w:ascii="微软雅黑" w:eastAsia="微软雅黑" w:hAnsi="微软雅黑" w:cs="微软雅黑" w:hint="eastAsia"/>
          <w:sz w:val="32"/>
        </w:rPr>
        <w:t>章</w:t>
      </w:r>
      <w:r>
        <w:rPr>
          <w:rFonts w:ascii="微软雅黑" w:eastAsia="微软雅黑" w:hAnsi="微软雅黑" w:cs="微软雅黑" w:hint="eastAsia"/>
          <w:sz w:val="32"/>
        </w:rPr>
        <w:t xml:space="preserve"> </w:t>
      </w:r>
      <w:r>
        <w:rPr>
          <w:rFonts w:ascii="微软雅黑" w:eastAsia="微软雅黑" w:hAnsi="微软雅黑" w:cs="微软雅黑" w:hint="eastAsia"/>
          <w:sz w:val="32"/>
        </w:rPr>
        <w:t>系统配置</w:t>
      </w:r>
      <w:bookmarkEnd w:id="38"/>
      <w:bookmarkEnd w:id="39"/>
      <w:bookmarkEnd w:id="78"/>
    </w:p>
    <w:p w14:paraId="745603EA" w14:textId="7675933F" w:rsidR="00B5428E" w:rsidRDefault="003E00FC">
      <w:pPr>
        <w:pStyle w:val="2"/>
        <w:spacing w:line="120" w:lineRule="auto"/>
        <w:rPr>
          <w:rFonts w:ascii="微软雅黑" w:eastAsia="微软雅黑" w:hAnsi="微软雅黑" w:cs="微软雅黑"/>
          <w:sz w:val="24"/>
          <w:szCs w:val="28"/>
        </w:rPr>
      </w:pPr>
      <w:bookmarkStart w:id="79" w:name="_Toc88600837"/>
      <w:r>
        <w:rPr>
          <w:rFonts w:ascii="微软雅黑" w:eastAsia="微软雅黑" w:hAnsi="微软雅黑" w:cs="微软雅黑"/>
          <w:sz w:val="24"/>
          <w:szCs w:val="28"/>
        </w:rPr>
        <w:t>9</w:t>
      </w:r>
      <w:r w:rsidR="003C3EDA">
        <w:rPr>
          <w:rFonts w:ascii="微软雅黑" w:eastAsia="微软雅黑" w:hAnsi="微软雅黑" w:cs="微软雅黑" w:hint="eastAsia"/>
          <w:sz w:val="24"/>
          <w:szCs w:val="28"/>
        </w:rPr>
        <w:t xml:space="preserve">.1 </w:t>
      </w:r>
      <w:r w:rsidR="003C3EDA">
        <w:rPr>
          <w:rFonts w:ascii="微软雅黑" w:eastAsia="微软雅黑" w:hAnsi="微软雅黑" w:cs="微软雅黑" w:hint="eastAsia"/>
          <w:sz w:val="24"/>
          <w:szCs w:val="28"/>
        </w:rPr>
        <w:t>权限</w:t>
      </w:r>
      <w:r w:rsidR="003C3EDA">
        <w:rPr>
          <w:rFonts w:ascii="微软雅黑" w:eastAsia="微软雅黑" w:hAnsi="微软雅黑" w:cs="微软雅黑" w:hint="eastAsia"/>
          <w:sz w:val="24"/>
          <w:szCs w:val="28"/>
        </w:rPr>
        <w:t>管理</w:t>
      </w:r>
      <w:bookmarkEnd w:id="79"/>
    </w:p>
    <w:p w14:paraId="22E128D0" w14:textId="77777777" w:rsidR="00B5428E" w:rsidRDefault="003C3EDA">
      <w:pPr>
        <w:numPr>
          <w:ilvl w:val="0"/>
          <w:numId w:val="28"/>
        </w:numPr>
        <w:rPr>
          <w:rFonts w:ascii="微软雅黑" w:eastAsia="微软雅黑" w:hAnsi="微软雅黑" w:cs="微软雅黑"/>
        </w:rPr>
      </w:pPr>
      <w:r>
        <w:rPr>
          <w:rFonts w:ascii="微软雅黑" w:eastAsia="微软雅黑" w:hAnsi="微软雅黑" w:cs="微软雅黑" w:hint="eastAsia"/>
        </w:rPr>
        <w:t>参考第二章租户用户管理，创建用户后，可进行重置密码，查看用户登录记录等操作。</w:t>
      </w:r>
    </w:p>
    <w:p w14:paraId="32E77055"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26167251" wp14:editId="462C6385">
            <wp:extent cx="5266690" cy="1797050"/>
            <wp:effectExtent l="0" t="0" r="6350" b="1270"/>
            <wp:docPr id="3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
                    <pic:cNvPicPr>
                      <a:picLocks noChangeAspect="1"/>
                    </pic:cNvPicPr>
                  </pic:nvPicPr>
                  <pic:blipFill>
                    <a:blip r:embed="rId142"/>
                    <a:stretch>
                      <a:fillRect/>
                    </a:stretch>
                  </pic:blipFill>
                  <pic:spPr>
                    <a:xfrm>
                      <a:off x="0" y="0"/>
                      <a:ext cx="5266690" cy="1797050"/>
                    </a:xfrm>
                    <a:prstGeom prst="rect">
                      <a:avLst/>
                    </a:prstGeom>
                    <a:noFill/>
                    <a:ln>
                      <a:noFill/>
                    </a:ln>
                  </pic:spPr>
                </pic:pic>
              </a:graphicData>
            </a:graphic>
          </wp:inline>
        </w:drawing>
      </w:r>
    </w:p>
    <w:p w14:paraId="73CD2C44" w14:textId="77777777" w:rsidR="00B5428E" w:rsidRDefault="003C3EDA">
      <w:pPr>
        <w:numPr>
          <w:ilvl w:val="0"/>
          <w:numId w:val="28"/>
        </w:numPr>
        <w:rPr>
          <w:rFonts w:ascii="微软雅黑" w:eastAsia="微软雅黑" w:hAnsi="微软雅黑" w:cs="微软雅黑"/>
        </w:rPr>
      </w:pPr>
      <w:r>
        <w:rPr>
          <w:rFonts w:ascii="微软雅黑" w:eastAsia="微软雅黑" w:hAnsi="微软雅黑" w:cs="微软雅黑" w:hint="eastAsia"/>
        </w:rPr>
        <w:t>点击用户名称，可进入用户详情页面，该页面显示用户信息及登录记录、操作日志。</w:t>
      </w:r>
    </w:p>
    <w:p w14:paraId="2128202B"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2FF2B3D8" wp14:editId="0CEA26BC">
            <wp:extent cx="5266690" cy="2586990"/>
            <wp:effectExtent l="0" t="0" r="6350" b="3810"/>
            <wp:docPr id="3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4"/>
                    <pic:cNvPicPr>
                      <a:picLocks noChangeAspect="1"/>
                    </pic:cNvPicPr>
                  </pic:nvPicPr>
                  <pic:blipFill>
                    <a:blip r:embed="rId143"/>
                    <a:stretch>
                      <a:fillRect/>
                    </a:stretch>
                  </pic:blipFill>
                  <pic:spPr>
                    <a:xfrm>
                      <a:off x="0" y="0"/>
                      <a:ext cx="5266690" cy="2586990"/>
                    </a:xfrm>
                    <a:prstGeom prst="rect">
                      <a:avLst/>
                    </a:prstGeom>
                    <a:noFill/>
                    <a:ln>
                      <a:noFill/>
                    </a:ln>
                  </pic:spPr>
                </pic:pic>
              </a:graphicData>
            </a:graphic>
          </wp:inline>
        </w:drawing>
      </w:r>
    </w:p>
    <w:p w14:paraId="1B66E804" w14:textId="41289AE2" w:rsidR="00B5428E" w:rsidRDefault="003E00FC">
      <w:pPr>
        <w:pStyle w:val="2"/>
        <w:spacing w:line="120" w:lineRule="auto"/>
        <w:rPr>
          <w:rFonts w:ascii="微软雅黑" w:eastAsia="微软雅黑" w:hAnsi="微软雅黑" w:cs="微软雅黑"/>
          <w:sz w:val="24"/>
          <w:szCs w:val="28"/>
        </w:rPr>
      </w:pPr>
      <w:bookmarkStart w:id="80" w:name="_Toc88600838"/>
      <w:r>
        <w:rPr>
          <w:rFonts w:ascii="微软雅黑" w:eastAsia="微软雅黑" w:hAnsi="微软雅黑" w:cs="微软雅黑"/>
          <w:sz w:val="24"/>
          <w:szCs w:val="28"/>
        </w:rPr>
        <w:t>9</w:t>
      </w:r>
      <w:r w:rsidR="003C3EDA">
        <w:rPr>
          <w:rFonts w:ascii="微软雅黑" w:eastAsia="微软雅黑" w:hAnsi="微软雅黑" w:cs="微软雅黑" w:hint="eastAsia"/>
          <w:sz w:val="24"/>
          <w:szCs w:val="28"/>
        </w:rPr>
        <w:t xml:space="preserve">.2 </w:t>
      </w:r>
      <w:r w:rsidR="003C3EDA">
        <w:rPr>
          <w:rFonts w:ascii="微软雅黑" w:eastAsia="微软雅黑" w:hAnsi="微软雅黑" w:cs="微软雅黑" w:hint="eastAsia"/>
          <w:sz w:val="24"/>
          <w:szCs w:val="28"/>
        </w:rPr>
        <w:t>系统配置——</w:t>
      </w:r>
      <w:r w:rsidR="003C3EDA">
        <w:rPr>
          <w:rFonts w:ascii="微软雅黑" w:eastAsia="微软雅黑" w:hAnsi="微软雅黑" w:cs="微软雅黑" w:hint="eastAsia"/>
          <w:sz w:val="24"/>
          <w:szCs w:val="28"/>
        </w:rPr>
        <w:t>访问限制</w:t>
      </w:r>
      <w:bookmarkEnd w:id="80"/>
    </w:p>
    <w:p w14:paraId="55DFA57D" w14:textId="77777777" w:rsidR="00B5428E" w:rsidRDefault="003C3EDA">
      <w:pPr>
        <w:ind w:firstLine="420"/>
        <w:rPr>
          <w:rFonts w:ascii="微软雅黑" w:eastAsia="微软雅黑" w:hAnsi="微软雅黑" w:cs="微软雅黑"/>
        </w:rPr>
      </w:pPr>
      <w:r>
        <w:rPr>
          <w:rFonts w:ascii="微软雅黑" w:eastAsia="微软雅黑" w:hAnsi="微软雅黑" w:cs="微软雅黑" w:hint="eastAsia"/>
        </w:rPr>
        <w:t>云管平台提供访问限制功能，可对外进行系统访问黑名单或白名单限制，以提高系统的安全性。</w:t>
      </w:r>
    </w:p>
    <w:p w14:paraId="7FDC838C"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0DDCB5CB" wp14:editId="6736E8C3">
            <wp:extent cx="5266690" cy="1983105"/>
            <wp:effectExtent l="0" t="0" r="6350" b="13335"/>
            <wp:docPr id="3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6"/>
                    <pic:cNvPicPr>
                      <a:picLocks noChangeAspect="1"/>
                    </pic:cNvPicPr>
                  </pic:nvPicPr>
                  <pic:blipFill>
                    <a:blip r:embed="rId144"/>
                    <a:stretch>
                      <a:fillRect/>
                    </a:stretch>
                  </pic:blipFill>
                  <pic:spPr>
                    <a:xfrm>
                      <a:off x="0" y="0"/>
                      <a:ext cx="5266690" cy="1983105"/>
                    </a:xfrm>
                    <a:prstGeom prst="rect">
                      <a:avLst/>
                    </a:prstGeom>
                    <a:noFill/>
                    <a:ln>
                      <a:noFill/>
                    </a:ln>
                  </pic:spPr>
                </pic:pic>
              </a:graphicData>
            </a:graphic>
          </wp:inline>
        </w:drawing>
      </w:r>
    </w:p>
    <w:p w14:paraId="49AF9B94" w14:textId="77777777" w:rsidR="00B5428E" w:rsidRDefault="00B5428E">
      <w:pPr>
        <w:rPr>
          <w:rFonts w:ascii="微软雅黑" w:eastAsia="微软雅黑" w:hAnsi="微软雅黑" w:cs="微软雅黑"/>
        </w:rPr>
      </w:pPr>
    </w:p>
    <w:p w14:paraId="70F05135" w14:textId="716245AE" w:rsidR="00B5428E" w:rsidRDefault="003E00FC">
      <w:pPr>
        <w:pStyle w:val="2"/>
        <w:spacing w:line="120" w:lineRule="auto"/>
        <w:rPr>
          <w:rFonts w:ascii="微软雅黑" w:eastAsia="微软雅黑" w:hAnsi="微软雅黑" w:cs="微软雅黑"/>
          <w:sz w:val="24"/>
          <w:szCs w:val="28"/>
        </w:rPr>
      </w:pPr>
      <w:bookmarkStart w:id="81" w:name="_Toc88600839"/>
      <w:r>
        <w:rPr>
          <w:rFonts w:ascii="微软雅黑" w:eastAsia="微软雅黑" w:hAnsi="微软雅黑" w:cs="微软雅黑"/>
          <w:sz w:val="24"/>
          <w:szCs w:val="28"/>
        </w:rPr>
        <w:t>9</w:t>
      </w:r>
      <w:r w:rsidR="003C3EDA">
        <w:rPr>
          <w:rFonts w:ascii="微软雅黑" w:eastAsia="微软雅黑" w:hAnsi="微软雅黑" w:cs="微软雅黑" w:hint="eastAsia"/>
          <w:sz w:val="24"/>
          <w:szCs w:val="28"/>
        </w:rPr>
        <w:t>.</w:t>
      </w:r>
      <w:r w:rsidR="003C3EDA">
        <w:rPr>
          <w:rFonts w:ascii="微软雅黑" w:eastAsia="微软雅黑" w:hAnsi="微软雅黑" w:cs="微软雅黑" w:hint="eastAsia"/>
          <w:sz w:val="24"/>
          <w:szCs w:val="28"/>
        </w:rPr>
        <w:t xml:space="preserve">3 </w:t>
      </w:r>
      <w:r w:rsidR="003C3EDA">
        <w:rPr>
          <w:rFonts w:ascii="微软雅黑" w:eastAsia="微软雅黑" w:hAnsi="微软雅黑" w:cs="微软雅黑" w:hint="eastAsia"/>
          <w:sz w:val="24"/>
          <w:szCs w:val="28"/>
        </w:rPr>
        <w:t>系统配置——</w:t>
      </w:r>
      <w:r w:rsidR="003C3EDA">
        <w:rPr>
          <w:rFonts w:ascii="微软雅黑" w:eastAsia="微软雅黑" w:hAnsi="微软雅黑" w:cs="微软雅黑" w:hint="eastAsia"/>
          <w:sz w:val="24"/>
          <w:szCs w:val="28"/>
        </w:rPr>
        <w:t>首页配置</w:t>
      </w:r>
      <w:bookmarkEnd w:id="81"/>
    </w:p>
    <w:p w14:paraId="4E68534B"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主要配置登录首页的资源概览，用户可以自定义显示哪些图表，且可以配置具体的图表。</w:t>
      </w:r>
    </w:p>
    <w:p w14:paraId="13503399"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进入“首页配置”拖动要显示的图表到右侧区域，如下图所示：</w:t>
      </w:r>
    </w:p>
    <w:p w14:paraId="06D835C6" w14:textId="77777777" w:rsidR="00B5428E" w:rsidRDefault="003C3EDA">
      <w:pPr>
        <w:spacing w:line="120" w:lineRule="auto"/>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408C6DA3" wp14:editId="6656D629">
            <wp:extent cx="5266690" cy="2452370"/>
            <wp:effectExtent l="0" t="0" r="10160" b="508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45"/>
                    <a:stretch>
                      <a:fillRect/>
                    </a:stretch>
                  </pic:blipFill>
                  <pic:spPr>
                    <a:xfrm>
                      <a:off x="0" y="0"/>
                      <a:ext cx="5266690" cy="2452370"/>
                    </a:xfrm>
                    <a:prstGeom prst="rect">
                      <a:avLst/>
                    </a:prstGeom>
                    <a:noFill/>
                    <a:ln>
                      <a:noFill/>
                    </a:ln>
                  </pic:spPr>
                </pic:pic>
              </a:graphicData>
            </a:graphic>
          </wp:inline>
        </w:drawing>
      </w:r>
    </w:p>
    <w:p w14:paraId="2F93A175"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点击操作，选择编辑，配置某一个图表，如下图所示：</w:t>
      </w:r>
    </w:p>
    <w:p w14:paraId="4DA5C5A4" w14:textId="77777777" w:rsidR="00B5428E" w:rsidRDefault="003C3EDA">
      <w:pPr>
        <w:spacing w:line="120" w:lineRule="auto"/>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2C62DBD5" wp14:editId="6798344C">
            <wp:extent cx="5269230" cy="2559685"/>
            <wp:effectExtent l="0" t="0" r="7620" b="12065"/>
            <wp:docPr id="3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0"/>
                    <pic:cNvPicPr>
                      <a:picLocks noChangeAspect="1"/>
                    </pic:cNvPicPr>
                  </pic:nvPicPr>
                  <pic:blipFill>
                    <a:blip r:embed="rId146"/>
                    <a:stretch>
                      <a:fillRect/>
                    </a:stretch>
                  </pic:blipFill>
                  <pic:spPr>
                    <a:xfrm>
                      <a:off x="0" y="0"/>
                      <a:ext cx="5269230" cy="2559685"/>
                    </a:xfrm>
                    <a:prstGeom prst="rect">
                      <a:avLst/>
                    </a:prstGeom>
                    <a:noFill/>
                    <a:ln>
                      <a:noFill/>
                    </a:ln>
                  </pic:spPr>
                </pic:pic>
              </a:graphicData>
            </a:graphic>
          </wp:inline>
        </w:drawing>
      </w:r>
    </w:p>
    <w:p w14:paraId="6B9C10FF"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配置完毕后点击右上角“保存配置”，保存首页配置，可以在“资源概览”中查看效果</w:t>
      </w:r>
      <w:r>
        <w:rPr>
          <w:rFonts w:ascii="微软雅黑" w:eastAsia="微软雅黑" w:hAnsi="微软雅黑" w:cs="微软雅黑" w:hint="eastAsia"/>
        </w:rPr>
        <w:t>。</w:t>
      </w:r>
    </w:p>
    <w:p w14:paraId="5D450078" w14:textId="504B8A15" w:rsidR="00B5428E" w:rsidRDefault="003E00FC">
      <w:pPr>
        <w:pStyle w:val="2"/>
        <w:spacing w:line="120" w:lineRule="auto"/>
        <w:rPr>
          <w:rFonts w:ascii="微软雅黑" w:eastAsia="微软雅黑" w:hAnsi="微软雅黑" w:cs="微软雅黑"/>
          <w:sz w:val="24"/>
          <w:szCs w:val="28"/>
        </w:rPr>
      </w:pPr>
      <w:bookmarkStart w:id="82" w:name="_Toc88600840"/>
      <w:r>
        <w:rPr>
          <w:rFonts w:ascii="微软雅黑" w:eastAsia="微软雅黑" w:hAnsi="微软雅黑" w:cs="微软雅黑"/>
        </w:rPr>
        <w:t>9</w:t>
      </w:r>
      <w:r w:rsidR="003C3EDA">
        <w:rPr>
          <w:rFonts w:ascii="微软雅黑" w:eastAsia="微软雅黑" w:hAnsi="微软雅黑" w:cs="微软雅黑" w:hint="eastAsia"/>
        </w:rPr>
        <w:t>.</w:t>
      </w:r>
      <w:r w:rsidR="003C3EDA">
        <w:rPr>
          <w:rFonts w:ascii="微软雅黑" w:eastAsia="微软雅黑" w:hAnsi="微软雅黑" w:cs="微软雅黑" w:hint="eastAsia"/>
        </w:rPr>
        <w:t xml:space="preserve">4 </w:t>
      </w:r>
      <w:r w:rsidR="003C3EDA">
        <w:rPr>
          <w:rFonts w:ascii="微软雅黑" w:eastAsia="微软雅黑" w:hAnsi="微软雅黑" w:cs="微软雅黑" w:hint="eastAsia"/>
        </w:rPr>
        <w:t>系统配置——通用配置</w:t>
      </w:r>
      <w:bookmarkEnd w:id="82"/>
    </w:p>
    <w:p w14:paraId="3B2FE2EC" w14:textId="77777777" w:rsidR="00B5428E" w:rsidRDefault="003C3EDA">
      <w:pPr>
        <w:numPr>
          <w:ilvl w:val="0"/>
          <w:numId w:val="29"/>
        </w:numPr>
        <w:spacing w:line="120" w:lineRule="auto"/>
        <w:rPr>
          <w:rFonts w:ascii="微软雅黑" w:eastAsia="微软雅黑" w:hAnsi="微软雅黑" w:cs="微软雅黑"/>
        </w:rPr>
      </w:pPr>
      <w:r>
        <w:rPr>
          <w:rFonts w:ascii="微软雅黑" w:eastAsia="微软雅黑" w:hAnsi="微软雅黑" w:cs="微软雅黑" w:hint="eastAsia"/>
        </w:rPr>
        <w:t>登录</w:t>
      </w:r>
      <w:r>
        <w:rPr>
          <w:rFonts w:ascii="微软雅黑" w:eastAsia="微软雅黑" w:hAnsi="微软雅黑" w:cs="微软雅黑" w:hint="eastAsia"/>
        </w:rPr>
        <w:t>CMC</w:t>
      </w:r>
      <w:r>
        <w:rPr>
          <w:rFonts w:ascii="微软雅黑" w:eastAsia="微软雅黑" w:hAnsi="微软雅黑" w:cs="微软雅黑" w:hint="eastAsia"/>
        </w:rPr>
        <w:t>，进入“</w:t>
      </w:r>
      <w:r>
        <w:rPr>
          <w:rFonts w:ascii="微软雅黑" w:eastAsia="微软雅黑" w:hAnsi="微软雅黑" w:cs="微软雅黑" w:hint="eastAsia"/>
        </w:rPr>
        <w:t>系统管理</w:t>
      </w:r>
      <w:r>
        <w:rPr>
          <w:rFonts w:ascii="微软雅黑" w:eastAsia="微软雅黑" w:hAnsi="微软雅黑" w:cs="微软雅黑" w:hint="eastAsia"/>
        </w:rPr>
        <w:t>”</w:t>
      </w:r>
      <w:r>
        <w:rPr>
          <w:rFonts w:ascii="微软雅黑" w:eastAsia="微软雅黑" w:hAnsi="微软雅黑" w:cs="微软雅黑" w:hint="eastAsia"/>
        </w:rPr>
        <w:sym w:font="Wingdings" w:char="F0E0"/>
      </w:r>
      <w:r>
        <w:rPr>
          <w:rFonts w:ascii="微软雅黑" w:eastAsia="微软雅黑" w:hAnsi="微软雅黑" w:cs="微软雅黑" w:hint="eastAsia"/>
        </w:rPr>
        <w:t>“</w:t>
      </w:r>
      <w:r>
        <w:rPr>
          <w:rFonts w:ascii="微软雅黑" w:eastAsia="微软雅黑" w:hAnsi="微软雅黑" w:cs="微软雅黑" w:hint="eastAsia"/>
        </w:rPr>
        <w:t>系统配置</w:t>
      </w:r>
      <w:r>
        <w:rPr>
          <w:rFonts w:ascii="微软雅黑" w:eastAsia="微软雅黑" w:hAnsi="微软雅黑" w:cs="微软雅黑" w:hint="eastAsia"/>
        </w:rPr>
        <w:t>”</w:t>
      </w:r>
      <w:r>
        <w:rPr>
          <w:rFonts w:ascii="微软雅黑" w:eastAsia="微软雅黑" w:hAnsi="微软雅黑" w:cs="微软雅黑" w:hint="eastAsia"/>
        </w:rPr>
        <w:sym w:font="Wingdings" w:char="F0E0"/>
      </w:r>
      <w:r>
        <w:rPr>
          <w:rFonts w:ascii="微软雅黑" w:eastAsia="微软雅黑" w:hAnsi="微软雅黑" w:cs="微软雅黑" w:hint="eastAsia"/>
        </w:rPr>
        <w:t>“</w:t>
      </w:r>
      <w:r>
        <w:rPr>
          <w:rFonts w:ascii="微软雅黑" w:eastAsia="微软雅黑" w:hAnsi="微软雅黑" w:cs="微软雅黑" w:hint="eastAsia"/>
        </w:rPr>
        <w:t>通用配置</w:t>
      </w:r>
      <w:r>
        <w:rPr>
          <w:rFonts w:ascii="微软雅黑" w:eastAsia="微软雅黑" w:hAnsi="微软雅黑" w:cs="微软雅黑" w:hint="eastAsia"/>
        </w:rPr>
        <w:t>”界面，可进行邮箱、</w:t>
      </w:r>
      <w:r>
        <w:rPr>
          <w:rFonts w:ascii="微软雅黑" w:eastAsia="微软雅黑" w:hAnsi="微软雅黑" w:cs="微软雅黑" w:hint="eastAsia"/>
        </w:rPr>
        <w:t>logo</w:t>
      </w:r>
      <w:r>
        <w:rPr>
          <w:rFonts w:ascii="微软雅黑" w:eastAsia="微软雅黑" w:hAnsi="微软雅黑" w:cs="微软雅黑" w:hint="eastAsia"/>
        </w:rPr>
        <w:t>图标、</w:t>
      </w:r>
      <w:proofErr w:type="spellStart"/>
      <w:r>
        <w:rPr>
          <w:rFonts w:ascii="微软雅黑" w:eastAsia="微软雅黑" w:hAnsi="微软雅黑" w:cs="微软雅黑" w:hint="eastAsia"/>
        </w:rPr>
        <w:t>Ldap</w:t>
      </w:r>
      <w:proofErr w:type="spellEnd"/>
      <w:r>
        <w:rPr>
          <w:rFonts w:ascii="微软雅黑" w:eastAsia="微软雅黑" w:hAnsi="微软雅黑" w:cs="微软雅黑" w:hint="eastAsia"/>
        </w:rPr>
        <w:t>服务器对接、密码复杂度及过期时间等配置。</w:t>
      </w:r>
    </w:p>
    <w:p w14:paraId="37213DB8"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51B311C" wp14:editId="0F37CF6C">
            <wp:extent cx="5266690" cy="1772285"/>
            <wp:effectExtent l="0" t="0" r="6350" b="10795"/>
            <wp:docPr id="3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1"/>
                    <pic:cNvPicPr>
                      <a:picLocks noChangeAspect="1"/>
                    </pic:cNvPicPr>
                  </pic:nvPicPr>
                  <pic:blipFill>
                    <a:blip r:embed="rId147"/>
                    <a:stretch>
                      <a:fillRect/>
                    </a:stretch>
                  </pic:blipFill>
                  <pic:spPr>
                    <a:xfrm>
                      <a:off x="0" y="0"/>
                      <a:ext cx="5266690" cy="1772285"/>
                    </a:xfrm>
                    <a:prstGeom prst="rect">
                      <a:avLst/>
                    </a:prstGeom>
                    <a:noFill/>
                    <a:ln>
                      <a:noFill/>
                    </a:ln>
                  </pic:spPr>
                </pic:pic>
              </a:graphicData>
            </a:graphic>
          </wp:inline>
        </w:drawing>
      </w:r>
    </w:p>
    <w:p w14:paraId="11498859" w14:textId="77777777" w:rsidR="00B5428E" w:rsidRDefault="003C3EDA">
      <w:pPr>
        <w:numPr>
          <w:ilvl w:val="0"/>
          <w:numId w:val="29"/>
        </w:numPr>
        <w:spacing w:line="120" w:lineRule="auto"/>
        <w:rPr>
          <w:rFonts w:ascii="微软雅黑" w:eastAsia="微软雅黑" w:hAnsi="微软雅黑" w:cs="微软雅黑"/>
        </w:rPr>
      </w:pPr>
      <w:r>
        <w:rPr>
          <w:rFonts w:ascii="微软雅黑" w:eastAsia="微软雅黑" w:hAnsi="微软雅黑" w:cs="微软雅黑" w:hint="eastAsia"/>
        </w:rPr>
        <w:t>以图标配置为例，点击图标配置，点击</w:t>
      </w:r>
      <w:r>
        <w:rPr>
          <w:rFonts w:ascii="微软雅黑" w:eastAsia="微软雅黑" w:hAnsi="微软雅黑" w:cs="微软雅黑" w:hint="eastAsia"/>
        </w:rPr>
        <w:t>修改</w:t>
      </w:r>
      <w:r>
        <w:rPr>
          <w:rFonts w:ascii="微软雅黑" w:eastAsia="微软雅黑" w:hAnsi="微软雅黑" w:cs="微软雅黑" w:hint="eastAsia"/>
        </w:rPr>
        <w:t>按钮，选择要配置的</w:t>
      </w:r>
      <w:r>
        <w:rPr>
          <w:rFonts w:ascii="微软雅黑" w:eastAsia="微软雅黑" w:hAnsi="微软雅黑" w:cs="微软雅黑" w:hint="eastAsia"/>
        </w:rPr>
        <w:t>logo</w:t>
      </w:r>
      <w:r>
        <w:rPr>
          <w:rFonts w:ascii="微软雅黑" w:eastAsia="微软雅黑" w:hAnsi="微软雅黑" w:cs="微软雅黑" w:hint="eastAsia"/>
        </w:rPr>
        <w:t>，点击上传。经过图片裁剪和保存后，点击</w:t>
      </w:r>
      <w:r>
        <w:rPr>
          <w:rFonts w:ascii="微软雅黑" w:eastAsia="微软雅黑" w:hAnsi="微软雅黑" w:cs="微软雅黑" w:hint="eastAsia"/>
        </w:rPr>
        <w:t>确定</w:t>
      </w:r>
      <w:r>
        <w:rPr>
          <w:rFonts w:ascii="微软雅黑" w:eastAsia="微软雅黑" w:hAnsi="微软雅黑" w:cs="微软雅黑" w:hint="eastAsia"/>
        </w:rPr>
        <w:t>。</w:t>
      </w:r>
    </w:p>
    <w:p w14:paraId="4D008344"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6B1D2A50" wp14:editId="58ED3539">
            <wp:extent cx="5266690" cy="1755775"/>
            <wp:effectExtent l="0" t="0" r="6350" b="12065"/>
            <wp:docPr id="3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2"/>
                    <pic:cNvPicPr>
                      <a:picLocks noChangeAspect="1"/>
                    </pic:cNvPicPr>
                  </pic:nvPicPr>
                  <pic:blipFill>
                    <a:blip r:embed="rId148"/>
                    <a:stretch>
                      <a:fillRect/>
                    </a:stretch>
                  </pic:blipFill>
                  <pic:spPr>
                    <a:xfrm>
                      <a:off x="0" y="0"/>
                      <a:ext cx="5266690" cy="1755775"/>
                    </a:xfrm>
                    <a:prstGeom prst="rect">
                      <a:avLst/>
                    </a:prstGeom>
                    <a:noFill/>
                    <a:ln>
                      <a:noFill/>
                    </a:ln>
                  </pic:spPr>
                </pic:pic>
              </a:graphicData>
            </a:graphic>
          </wp:inline>
        </w:drawing>
      </w:r>
    </w:p>
    <w:p w14:paraId="27B8A5B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rPr>
        <w:t>PS</w:t>
      </w:r>
      <w:r>
        <w:rPr>
          <w:rFonts w:ascii="微软雅黑" w:eastAsia="微软雅黑" w:hAnsi="微软雅黑" w:cs="微软雅黑" w:hint="eastAsia"/>
        </w:rPr>
        <w:t>：</w:t>
      </w:r>
      <w:r>
        <w:rPr>
          <w:rFonts w:ascii="微软雅黑" w:eastAsia="微软雅黑" w:hAnsi="微软雅黑" w:cs="微软雅黑" w:hint="eastAsia"/>
        </w:rPr>
        <w:t>logo</w:t>
      </w:r>
      <w:r>
        <w:rPr>
          <w:rFonts w:ascii="微软雅黑" w:eastAsia="微软雅黑" w:hAnsi="微软雅黑" w:cs="微软雅黑" w:hint="eastAsia"/>
        </w:rPr>
        <w:t>图片要严格控制大小，建议小于</w:t>
      </w:r>
      <w:r>
        <w:rPr>
          <w:rFonts w:ascii="微软雅黑" w:eastAsia="微软雅黑" w:hAnsi="微软雅黑" w:cs="微软雅黑" w:hint="eastAsia"/>
        </w:rPr>
        <w:t>150KB.</w:t>
      </w:r>
    </w:p>
    <w:p w14:paraId="71BB1BEC" w14:textId="77777777" w:rsidR="00B5428E" w:rsidRDefault="003C3EDA">
      <w:pPr>
        <w:numPr>
          <w:ilvl w:val="0"/>
          <w:numId w:val="29"/>
        </w:numPr>
        <w:spacing w:line="120" w:lineRule="auto"/>
        <w:rPr>
          <w:rFonts w:ascii="微软雅黑" w:eastAsia="微软雅黑" w:hAnsi="微软雅黑" w:cs="微软雅黑"/>
        </w:rPr>
      </w:pPr>
      <w:r>
        <w:rPr>
          <w:rFonts w:ascii="微软雅黑" w:eastAsia="微软雅黑" w:hAnsi="微软雅黑" w:cs="微软雅黑" w:hint="eastAsia"/>
        </w:rPr>
        <w:t>增加密码配置功能，保证系统用户安全性。可自定义密码复杂程度以及密码过期时长。过期后将冻结用户。</w:t>
      </w:r>
    </w:p>
    <w:p w14:paraId="322B2BE4" w14:textId="638DBC68" w:rsidR="00B5428E" w:rsidRDefault="003E00FC">
      <w:pPr>
        <w:pStyle w:val="2"/>
        <w:spacing w:line="120" w:lineRule="auto"/>
        <w:rPr>
          <w:rFonts w:ascii="微软雅黑" w:eastAsia="微软雅黑" w:hAnsi="微软雅黑" w:cs="微软雅黑"/>
          <w:sz w:val="24"/>
          <w:szCs w:val="28"/>
        </w:rPr>
      </w:pPr>
      <w:bookmarkStart w:id="83" w:name="_Toc88600841"/>
      <w:r>
        <w:rPr>
          <w:rFonts w:ascii="微软雅黑" w:eastAsia="微软雅黑" w:hAnsi="微软雅黑" w:cs="微软雅黑"/>
        </w:rPr>
        <w:t>9</w:t>
      </w:r>
      <w:r w:rsidR="003C3EDA">
        <w:rPr>
          <w:rFonts w:ascii="微软雅黑" w:eastAsia="微软雅黑" w:hAnsi="微软雅黑" w:cs="微软雅黑" w:hint="eastAsia"/>
        </w:rPr>
        <w:t>.</w:t>
      </w:r>
      <w:r w:rsidR="003C3EDA">
        <w:rPr>
          <w:rFonts w:ascii="微软雅黑" w:eastAsia="微软雅黑" w:hAnsi="微软雅黑" w:cs="微软雅黑" w:hint="eastAsia"/>
        </w:rPr>
        <w:t xml:space="preserve">5 </w:t>
      </w:r>
      <w:r w:rsidR="003C3EDA">
        <w:rPr>
          <w:rFonts w:ascii="微软雅黑" w:eastAsia="微软雅黑" w:hAnsi="微软雅黑" w:cs="微软雅黑" w:hint="eastAsia"/>
        </w:rPr>
        <w:t>系统配置——系统字典</w:t>
      </w:r>
      <w:bookmarkEnd w:id="83"/>
    </w:p>
    <w:p w14:paraId="3D3F86BF" w14:textId="77777777" w:rsidR="00B5428E" w:rsidRDefault="003C3EDA">
      <w:pPr>
        <w:rPr>
          <w:rFonts w:ascii="微软雅黑" w:eastAsia="微软雅黑" w:hAnsi="微软雅黑" w:cs="微软雅黑"/>
        </w:rPr>
      </w:pPr>
      <w:r>
        <w:rPr>
          <w:rFonts w:ascii="微软雅黑" w:eastAsia="微软雅黑" w:hAnsi="微软雅黑" w:cs="微软雅黑" w:hint="eastAsia"/>
        </w:rPr>
        <w:t>系统字典模块管理系统内置数据。</w:t>
      </w:r>
    </w:p>
    <w:p w14:paraId="49211AB6" w14:textId="77777777" w:rsidR="00B5428E" w:rsidRDefault="003C3EDA">
      <w:r>
        <w:rPr>
          <w:noProof/>
        </w:rPr>
        <w:drawing>
          <wp:inline distT="0" distB="0" distL="114300" distR="114300" wp14:anchorId="1F1FB6C8" wp14:editId="1EB3DFCA">
            <wp:extent cx="5267325" cy="2342515"/>
            <wp:effectExtent l="0" t="0" r="9525" b="63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49"/>
                    <a:stretch>
                      <a:fillRect/>
                    </a:stretch>
                  </pic:blipFill>
                  <pic:spPr>
                    <a:xfrm>
                      <a:off x="0" y="0"/>
                      <a:ext cx="5267325" cy="2342515"/>
                    </a:xfrm>
                    <a:prstGeom prst="rect">
                      <a:avLst/>
                    </a:prstGeom>
                    <a:noFill/>
                    <a:ln>
                      <a:noFill/>
                    </a:ln>
                  </pic:spPr>
                </pic:pic>
              </a:graphicData>
            </a:graphic>
          </wp:inline>
        </w:drawing>
      </w:r>
    </w:p>
    <w:p w14:paraId="160AA358" w14:textId="77777777" w:rsidR="00B5428E" w:rsidRDefault="003C3EDA">
      <w:pPr>
        <w:rPr>
          <w:rFonts w:ascii="微软雅黑" w:eastAsia="微软雅黑" w:hAnsi="微软雅黑" w:cs="微软雅黑"/>
        </w:rPr>
      </w:pPr>
      <w:r>
        <w:rPr>
          <w:rFonts w:ascii="微软雅黑" w:eastAsia="微软雅黑" w:hAnsi="微软雅黑" w:cs="微软雅黑" w:hint="eastAsia"/>
        </w:rPr>
        <w:t>以镜像系统类型为例，管理员可根据需求新增系统类型版本。</w:t>
      </w:r>
    </w:p>
    <w:p w14:paraId="312917AC" w14:textId="77777777" w:rsidR="00B5428E" w:rsidRDefault="003C3EDA">
      <w:r>
        <w:rPr>
          <w:noProof/>
        </w:rPr>
        <w:drawing>
          <wp:inline distT="0" distB="0" distL="114300" distR="114300" wp14:anchorId="759D06A5" wp14:editId="2414E5F9">
            <wp:extent cx="5273040" cy="937260"/>
            <wp:effectExtent l="0" t="0" r="3810" b="1524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50"/>
                    <a:stretch>
                      <a:fillRect/>
                    </a:stretch>
                  </pic:blipFill>
                  <pic:spPr>
                    <a:xfrm>
                      <a:off x="0" y="0"/>
                      <a:ext cx="5273040" cy="937260"/>
                    </a:xfrm>
                    <a:prstGeom prst="rect">
                      <a:avLst/>
                    </a:prstGeom>
                    <a:noFill/>
                    <a:ln>
                      <a:noFill/>
                    </a:ln>
                  </pic:spPr>
                </pic:pic>
              </a:graphicData>
            </a:graphic>
          </wp:inline>
        </w:drawing>
      </w:r>
    </w:p>
    <w:p w14:paraId="107DFDE0" w14:textId="77777777" w:rsidR="00B5428E" w:rsidRDefault="003C3EDA">
      <w:pPr>
        <w:rPr>
          <w:rFonts w:ascii="微软雅黑" w:eastAsia="微软雅黑" w:hAnsi="微软雅黑" w:cs="微软雅黑"/>
        </w:rPr>
      </w:pPr>
      <w:r>
        <w:rPr>
          <w:rFonts w:ascii="微软雅黑" w:eastAsia="微软雅黑" w:hAnsi="微软雅黑" w:cs="微软雅黑" w:hint="eastAsia"/>
        </w:rPr>
        <w:t>在对虚拟机模板进行镜像配置时，</w:t>
      </w:r>
      <w:r>
        <w:rPr>
          <w:rFonts w:ascii="微软雅黑" w:eastAsia="微软雅黑" w:hAnsi="微软雅黑" w:cs="微软雅黑" w:hint="eastAsia"/>
        </w:rPr>
        <w:t>便可以选择新增的操作系统版本信息。</w:t>
      </w:r>
    </w:p>
    <w:p w14:paraId="4C812C6D" w14:textId="77777777" w:rsidR="00B5428E" w:rsidRDefault="003C3EDA">
      <w:r>
        <w:rPr>
          <w:noProof/>
        </w:rPr>
        <w:lastRenderedPageBreak/>
        <w:drawing>
          <wp:inline distT="0" distB="0" distL="114300" distR="114300" wp14:anchorId="50C74903" wp14:editId="0848E3D7">
            <wp:extent cx="5274310" cy="1443990"/>
            <wp:effectExtent l="0" t="0" r="2540" b="381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51"/>
                    <a:stretch>
                      <a:fillRect/>
                    </a:stretch>
                  </pic:blipFill>
                  <pic:spPr>
                    <a:xfrm>
                      <a:off x="0" y="0"/>
                      <a:ext cx="5274310" cy="1443990"/>
                    </a:xfrm>
                    <a:prstGeom prst="rect">
                      <a:avLst/>
                    </a:prstGeom>
                    <a:noFill/>
                    <a:ln>
                      <a:noFill/>
                    </a:ln>
                  </pic:spPr>
                </pic:pic>
              </a:graphicData>
            </a:graphic>
          </wp:inline>
        </w:drawing>
      </w:r>
    </w:p>
    <w:p w14:paraId="12923854" w14:textId="7AA263AE" w:rsidR="00B5428E" w:rsidRDefault="003E00FC">
      <w:pPr>
        <w:pStyle w:val="2"/>
        <w:spacing w:line="120" w:lineRule="auto"/>
        <w:rPr>
          <w:rFonts w:ascii="微软雅黑" w:eastAsia="微软雅黑" w:hAnsi="微软雅黑" w:cs="微软雅黑"/>
          <w:sz w:val="24"/>
          <w:szCs w:val="28"/>
        </w:rPr>
      </w:pPr>
      <w:bookmarkStart w:id="84" w:name="_Toc88600842"/>
      <w:r>
        <w:rPr>
          <w:rFonts w:ascii="微软雅黑" w:eastAsia="微软雅黑" w:hAnsi="微软雅黑" w:cs="微软雅黑"/>
          <w:sz w:val="24"/>
          <w:szCs w:val="28"/>
        </w:rPr>
        <w:t>9</w:t>
      </w:r>
      <w:r w:rsidR="003C3EDA">
        <w:rPr>
          <w:rFonts w:ascii="微软雅黑" w:eastAsia="微软雅黑" w:hAnsi="微软雅黑" w:cs="微软雅黑" w:hint="eastAsia"/>
          <w:sz w:val="24"/>
          <w:szCs w:val="28"/>
        </w:rPr>
        <w:t>.6</w:t>
      </w:r>
      <w:r w:rsidR="003C3EDA">
        <w:rPr>
          <w:rFonts w:ascii="微软雅黑" w:eastAsia="微软雅黑" w:hAnsi="微软雅黑" w:cs="微软雅黑" w:hint="eastAsia"/>
          <w:sz w:val="24"/>
          <w:szCs w:val="28"/>
        </w:rPr>
        <w:t>系统配置——命名规则</w:t>
      </w:r>
      <w:bookmarkEnd w:id="84"/>
    </w:p>
    <w:p w14:paraId="0E87A31E" w14:textId="77777777" w:rsidR="00B5428E" w:rsidRDefault="003C3EDA">
      <w:pPr>
        <w:numPr>
          <w:ilvl w:val="0"/>
          <w:numId w:val="30"/>
        </w:numPr>
        <w:rPr>
          <w:rFonts w:ascii="微软雅黑" w:eastAsia="微软雅黑" w:hAnsi="微软雅黑" w:cs="微软雅黑"/>
        </w:rPr>
      </w:pPr>
      <w:r>
        <w:rPr>
          <w:rFonts w:ascii="微软雅黑" w:eastAsia="微软雅黑" w:hAnsi="微软雅黑" w:cs="微软雅黑" w:hint="eastAsia"/>
        </w:rPr>
        <w:t>在系统管理——系统配置——命名规则页面，管理员可创建组合命名规则。该命名规则，可用于管理端创建虚拟机时，自动生成虚机名称。</w:t>
      </w:r>
    </w:p>
    <w:p w14:paraId="04897D02" w14:textId="77777777" w:rsidR="00B5428E" w:rsidRDefault="003C3EDA">
      <w:r>
        <w:rPr>
          <w:noProof/>
        </w:rPr>
        <w:drawing>
          <wp:inline distT="0" distB="0" distL="114300" distR="114300" wp14:anchorId="6F596A39" wp14:editId="544CF29C">
            <wp:extent cx="5260975" cy="1663700"/>
            <wp:effectExtent l="0" t="0" r="15875" b="1270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52"/>
                    <a:stretch>
                      <a:fillRect/>
                    </a:stretch>
                  </pic:blipFill>
                  <pic:spPr>
                    <a:xfrm>
                      <a:off x="0" y="0"/>
                      <a:ext cx="5260975" cy="1663700"/>
                    </a:xfrm>
                    <a:prstGeom prst="rect">
                      <a:avLst/>
                    </a:prstGeom>
                    <a:noFill/>
                    <a:ln>
                      <a:noFill/>
                    </a:ln>
                  </pic:spPr>
                </pic:pic>
              </a:graphicData>
            </a:graphic>
          </wp:inline>
        </w:drawing>
      </w:r>
    </w:p>
    <w:p w14:paraId="298D77AA" w14:textId="230E5348" w:rsidR="00B5428E" w:rsidRDefault="003E00FC">
      <w:pPr>
        <w:pStyle w:val="2"/>
        <w:spacing w:line="120" w:lineRule="auto"/>
        <w:rPr>
          <w:rFonts w:ascii="微软雅黑" w:eastAsia="微软雅黑" w:hAnsi="微软雅黑" w:cs="微软雅黑"/>
          <w:sz w:val="24"/>
          <w:szCs w:val="28"/>
        </w:rPr>
      </w:pPr>
      <w:bookmarkStart w:id="85" w:name="_Toc88600843"/>
      <w:r>
        <w:rPr>
          <w:rFonts w:ascii="微软雅黑" w:eastAsia="微软雅黑" w:hAnsi="微软雅黑" w:cs="微软雅黑"/>
          <w:sz w:val="24"/>
          <w:szCs w:val="28"/>
        </w:rPr>
        <w:t>9</w:t>
      </w:r>
      <w:r w:rsidR="003C3EDA">
        <w:rPr>
          <w:rFonts w:ascii="微软雅黑" w:eastAsia="微软雅黑" w:hAnsi="微软雅黑" w:cs="微软雅黑" w:hint="eastAsia"/>
          <w:sz w:val="24"/>
          <w:szCs w:val="28"/>
        </w:rPr>
        <w:t>.7</w:t>
      </w:r>
      <w:r w:rsidR="003C3EDA">
        <w:rPr>
          <w:rFonts w:ascii="微软雅黑" w:eastAsia="微软雅黑" w:hAnsi="微软雅黑" w:cs="微软雅黑" w:hint="eastAsia"/>
          <w:sz w:val="24"/>
          <w:szCs w:val="28"/>
        </w:rPr>
        <w:t>审计日志</w:t>
      </w:r>
      <w:bookmarkEnd w:id="85"/>
    </w:p>
    <w:p w14:paraId="3334889B" w14:textId="77777777" w:rsidR="00B5428E" w:rsidRDefault="003C3EDA">
      <w:pPr>
        <w:numPr>
          <w:ilvl w:val="0"/>
          <w:numId w:val="30"/>
        </w:numPr>
        <w:rPr>
          <w:rFonts w:ascii="微软雅黑" w:eastAsia="微软雅黑" w:hAnsi="微软雅黑" w:cs="微软雅黑"/>
        </w:rPr>
      </w:pPr>
      <w:r>
        <w:rPr>
          <w:rFonts w:ascii="微软雅黑" w:eastAsia="微软雅黑" w:hAnsi="微软雅黑" w:cs="微软雅黑" w:hint="eastAsia"/>
        </w:rPr>
        <w:t>云管平台提供审计日志功能，记录各个用户的功能操作记录。并提供审计日志归档下载功能。</w:t>
      </w:r>
    </w:p>
    <w:p w14:paraId="01695F9B" w14:textId="77777777" w:rsidR="00B5428E" w:rsidRDefault="003C3EDA">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270425B6" wp14:editId="65278531">
            <wp:extent cx="5266690" cy="2414270"/>
            <wp:effectExtent l="0" t="0" r="10160" b="5080"/>
            <wp:docPr id="3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7"/>
                    <pic:cNvPicPr>
                      <a:picLocks noChangeAspect="1"/>
                    </pic:cNvPicPr>
                  </pic:nvPicPr>
                  <pic:blipFill>
                    <a:blip r:embed="rId153"/>
                    <a:stretch>
                      <a:fillRect/>
                    </a:stretch>
                  </pic:blipFill>
                  <pic:spPr>
                    <a:xfrm>
                      <a:off x="0" y="0"/>
                      <a:ext cx="5266690" cy="2414270"/>
                    </a:xfrm>
                    <a:prstGeom prst="rect">
                      <a:avLst/>
                    </a:prstGeom>
                    <a:noFill/>
                    <a:ln>
                      <a:noFill/>
                    </a:ln>
                  </pic:spPr>
                </pic:pic>
              </a:graphicData>
            </a:graphic>
          </wp:inline>
        </w:drawing>
      </w:r>
    </w:p>
    <w:p w14:paraId="428560C0" w14:textId="77777777" w:rsidR="00B5428E" w:rsidRDefault="003C3EDA">
      <w:pPr>
        <w:numPr>
          <w:ilvl w:val="0"/>
          <w:numId w:val="30"/>
        </w:numPr>
        <w:rPr>
          <w:rFonts w:ascii="微软雅黑" w:eastAsia="微软雅黑" w:hAnsi="微软雅黑" w:cs="微软雅黑"/>
        </w:rPr>
      </w:pPr>
      <w:r>
        <w:rPr>
          <w:rFonts w:ascii="微软雅黑" w:eastAsia="微软雅黑" w:hAnsi="微软雅黑" w:cs="微软雅黑" w:hint="eastAsia"/>
        </w:rPr>
        <w:t>点击归档按钮，可选择归档某一时间段内的审计日志。</w:t>
      </w:r>
    </w:p>
    <w:p w14:paraId="11DD7C5F" w14:textId="77777777" w:rsidR="00B5428E" w:rsidRDefault="003C3EDA">
      <w:r>
        <w:rPr>
          <w:rFonts w:hint="eastAsia"/>
          <w:noProof/>
        </w:rPr>
        <w:drawing>
          <wp:inline distT="0" distB="0" distL="114300" distR="114300" wp14:anchorId="382D8CFB" wp14:editId="46864D67">
            <wp:extent cx="5272405" cy="1841500"/>
            <wp:effectExtent l="0" t="0" r="4445" b="6350"/>
            <wp:docPr id="3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8"/>
                    <pic:cNvPicPr>
                      <a:picLocks noChangeAspect="1"/>
                    </pic:cNvPicPr>
                  </pic:nvPicPr>
                  <pic:blipFill>
                    <a:blip r:embed="rId154"/>
                    <a:stretch>
                      <a:fillRect/>
                    </a:stretch>
                  </pic:blipFill>
                  <pic:spPr>
                    <a:xfrm>
                      <a:off x="0" y="0"/>
                      <a:ext cx="5272405" cy="1841500"/>
                    </a:xfrm>
                    <a:prstGeom prst="rect">
                      <a:avLst/>
                    </a:prstGeom>
                    <a:noFill/>
                    <a:ln>
                      <a:noFill/>
                    </a:ln>
                  </pic:spPr>
                </pic:pic>
              </a:graphicData>
            </a:graphic>
          </wp:inline>
        </w:drawing>
      </w:r>
    </w:p>
    <w:p w14:paraId="78F9068D" w14:textId="1FDF4BCB" w:rsidR="00B5428E" w:rsidRDefault="003E00FC">
      <w:pPr>
        <w:pStyle w:val="2"/>
        <w:spacing w:line="120" w:lineRule="auto"/>
        <w:rPr>
          <w:rFonts w:ascii="微软雅黑" w:eastAsia="微软雅黑" w:hAnsi="微软雅黑" w:cs="微软雅黑"/>
          <w:sz w:val="24"/>
          <w:szCs w:val="28"/>
        </w:rPr>
      </w:pPr>
      <w:bookmarkStart w:id="86" w:name="_Toc88600844"/>
      <w:r>
        <w:rPr>
          <w:rFonts w:ascii="微软雅黑" w:eastAsia="微软雅黑" w:hAnsi="微软雅黑" w:cs="微软雅黑"/>
        </w:rPr>
        <w:t>9</w:t>
      </w:r>
      <w:r w:rsidR="003C3EDA">
        <w:rPr>
          <w:rFonts w:ascii="微软雅黑" w:eastAsia="微软雅黑" w:hAnsi="微软雅黑" w:cs="微软雅黑" w:hint="eastAsia"/>
        </w:rPr>
        <w:t>.</w:t>
      </w:r>
      <w:r w:rsidR="003C3EDA">
        <w:rPr>
          <w:rFonts w:ascii="微软雅黑" w:eastAsia="微软雅黑" w:hAnsi="微软雅黑" w:cs="微软雅黑" w:hint="eastAsia"/>
        </w:rPr>
        <w:t>8</w:t>
      </w:r>
      <w:r w:rsidR="003C3EDA">
        <w:rPr>
          <w:rFonts w:ascii="微软雅黑" w:eastAsia="微软雅黑" w:hAnsi="微软雅黑" w:cs="微软雅黑" w:hint="eastAsia"/>
        </w:rPr>
        <w:t xml:space="preserve"> </w:t>
      </w:r>
      <w:r w:rsidR="003C3EDA">
        <w:rPr>
          <w:rFonts w:ascii="微软雅黑" w:eastAsia="微软雅黑" w:hAnsi="微软雅黑" w:cs="微软雅黑" w:hint="eastAsia"/>
          <w:sz w:val="24"/>
          <w:szCs w:val="28"/>
        </w:rPr>
        <w:t>License</w:t>
      </w:r>
      <w:r w:rsidR="003C3EDA">
        <w:rPr>
          <w:rFonts w:ascii="微软雅黑" w:eastAsia="微软雅黑" w:hAnsi="微软雅黑" w:cs="微软雅黑" w:hint="eastAsia"/>
          <w:sz w:val="24"/>
          <w:szCs w:val="28"/>
        </w:rPr>
        <w:t>证书管理</w:t>
      </w:r>
      <w:bookmarkEnd w:id="86"/>
    </w:p>
    <w:p w14:paraId="047D385A"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1.CMP</w:t>
      </w:r>
      <w:r>
        <w:rPr>
          <w:rFonts w:ascii="微软雅黑" w:eastAsia="微软雅黑" w:hAnsi="微软雅黑" w:cs="微软雅黑" w:hint="eastAsia"/>
        </w:rPr>
        <w:t>平台部署完成后，登录</w:t>
      </w:r>
      <w:r>
        <w:rPr>
          <w:rFonts w:ascii="微软雅黑" w:eastAsia="微软雅黑" w:hAnsi="微软雅黑" w:cs="微软雅黑" w:hint="eastAsia"/>
        </w:rPr>
        <w:t>CMP</w:t>
      </w:r>
      <w:r>
        <w:rPr>
          <w:rFonts w:ascii="微软雅黑" w:eastAsia="微软雅黑" w:hAnsi="微软雅黑" w:cs="微软雅黑" w:hint="eastAsia"/>
        </w:rPr>
        <w:t>平台，导入</w:t>
      </w:r>
      <w:r>
        <w:rPr>
          <w:rFonts w:ascii="微软雅黑" w:eastAsia="微软雅黑" w:hAnsi="微软雅黑" w:cs="微软雅黑" w:hint="eastAsia"/>
        </w:rPr>
        <w:t>License</w:t>
      </w:r>
      <w:r>
        <w:rPr>
          <w:rFonts w:ascii="微软雅黑" w:eastAsia="微软雅黑" w:hAnsi="微软雅黑" w:cs="微软雅黑" w:hint="eastAsia"/>
        </w:rPr>
        <w:t>激活证书，进入“系统管理”</w:t>
      </w:r>
      <w:r>
        <w:rPr>
          <w:rFonts w:ascii="微软雅黑" w:eastAsia="微软雅黑" w:hAnsi="微软雅黑" w:cs="微软雅黑" w:hint="eastAsia"/>
        </w:rPr>
        <w:sym w:font="Wingdings" w:char="F0E0"/>
      </w:r>
      <w:r>
        <w:rPr>
          <w:rFonts w:ascii="微软雅黑" w:eastAsia="微软雅黑" w:hAnsi="微软雅黑" w:cs="微软雅黑" w:hint="eastAsia"/>
        </w:rPr>
        <w:t>“关于系统”界面，点击“证书激活”按钮，输入激活码进行激活，如下图所示：</w:t>
      </w:r>
    </w:p>
    <w:p w14:paraId="52E7822D" w14:textId="77777777" w:rsidR="00B5428E" w:rsidRDefault="003C3EDA">
      <w:pPr>
        <w:spacing w:line="120" w:lineRule="auto"/>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2954488D" wp14:editId="217024CA">
            <wp:extent cx="5265420" cy="2951480"/>
            <wp:effectExtent l="0" t="0" r="7620"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55"/>
                    <a:stretch>
                      <a:fillRect/>
                    </a:stretch>
                  </pic:blipFill>
                  <pic:spPr>
                    <a:xfrm>
                      <a:off x="0" y="0"/>
                      <a:ext cx="5265420" cy="2951480"/>
                    </a:xfrm>
                    <a:prstGeom prst="rect">
                      <a:avLst/>
                    </a:prstGeom>
                    <a:noFill/>
                    <a:ln>
                      <a:noFill/>
                    </a:ln>
                  </pic:spPr>
                </pic:pic>
              </a:graphicData>
            </a:graphic>
          </wp:inline>
        </w:drawing>
      </w:r>
    </w:p>
    <w:p w14:paraId="1679DC01" w14:textId="77777777" w:rsidR="00B5428E" w:rsidRDefault="003C3EDA">
      <w:pPr>
        <w:spacing w:line="120" w:lineRule="auto"/>
        <w:ind w:firstLine="420"/>
        <w:rPr>
          <w:rFonts w:ascii="微软雅黑" w:eastAsia="微软雅黑" w:hAnsi="微软雅黑" w:cs="微软雅黑"/>
        </w:rPr>
      </w:pPr>
      <w:r>
        <w:rPr>
          <w:rFonts w:ascii="微软雅黑" w:eastAsia="微软雅黑" w:hAnsi="微软雅黑" w:cs="微软雅黑" w:hint="eastAsia"/>
        </w:rPr>
        <w:t>注：</w:t>
      </w:r>
      <w:r>
        <w:rPr>
          <w:rFonts w:ascii="微软雅黑" w:eastAsia="微软雅黑" w:hAnsi="微软雅黑" w:cs="微软雅黑" w:hint="eastAsia"/>
        </w:rPr>
        <w:t xml:space="preserve"> </w:t>
      </w:r>
      <w:r>
        <w:rPr>
          <w:rFonts w:ascii="微软雅黑" w:eastAsia="微软雅黑" w:hAnsi="微软雅黑" w:cs="微软雅黑" w:hint="eastAsia"/>
        </w:rPr>
        <w:t>不激活证书，服务只支持</w:t>
      </w:r>
      <w:r>
        <w:rPr>
          <w:rFonts w:ascii="微软雅黑" w:eastAsia="微软雅黑" w:hAnsi="微软雅黑" w:cs="微软雅黑" w:hint="eastAsia"/>
        </w:rPr>
        <w:t>0.5</w:t>
      </w:r>
      <w:r>
        <w:rPr>
          <w:rFonts w:ascii="微软雅黑" w:eastAsia="微软雅黑" w:hAnsi="微软雅黑" w:cs="微软雅黑" w:hint="eastAsia"/>
        </w:rPr>
        <w:t>个小时使用时间，纳管少量节点。为了保证正常使用，请先激活</w:t>
      </w:r>
      <w:r>
        <w:rPr>
          <w:rFonts w:ascii="微软雅黑" w:eastAsia="微软雅黑" w:hAnsi="微软雅黑" w:cs="微软雅黑" w:hint="eastAsia"/>
        </w:rPr>
        <w:t>License</w:t>
      </w:r>
      <w:r>
        <w:rPr>
          <w:rFonts w:ascii="微软雅黑" w:eastAsia="微软雅黑" w:hAnsi="微软雅黑" w:cs="微软雅黑" w:hint="eastAsia"/>
        </w:rPr>
        <w:t>。</w:t>
      </w:r>
    </w:p>
    <w:p w14:paraId="5BF9DC2B" w14:textId="77777777" w:rsidR="00B5428E" w:rsidRDefault="003C3EDA">
      <w:pPr>
        <w:spacing w:line="120" w:lineRule="auto"/>
        <w:ind w:left="400"/>
        <w:rPr>
          <w:rFonts w:ascii="微软雅黑" w:eastAsia="微软雅黑" w:hAnsi="微软雅黑" w:cs="微软雅黑"/>
        </w:rPr>
      </w:pPr>
      <w:r>
        <w:rPr>
          <w:rFonts w:ascii="微软雅黑" w:eastAsia="微软雅黑" w:hAnsi="微软雅黑" w:cs="微软雅黑" w:hint="eastAsia"/>
        </w:rPr>
        <w:t>2.</w:t>
      </w:r>
      <w:r>
        <w:rPr>
          <w:rFonts w:ascii="微软雅黑" w:eastAsia="微软雅黑" w:hAnsi="微软雅黑" w:cs="微软雅黑" w:hint="eastAsia"/>
        </w:rPr>
        <w:t>点击获取</w:t>
      </w:r>
      <w:r>
        <w:rPr>
          <w:rFonts w:ascii="微软雅黑" w:eastAsia="微软雅黑" w:hAnsi="微软雅黑" w:cs="微软雅黑" w:hint="eastAsia"/>
        </w:rPr>
        <w:t>SID</w:t>
      </w:r>
      <w:r>
        <w:rPr>
          <w:rFonts w:ascii="微软雅黑" w:eastAsia="微软雅黑" w:hAnsi="微软雅黑" w:cs="微软雅黑" w:hint="eastAsia"/>
        </w:rPr>
        <w:t>，复制</w:t>
      </w:r>
      <w:r>
        <w:rPr>
          <w:rFonts w:ascii="微软雅黑" w:eastAsia="微软雅黑" w:hAnsi="微软雅黑" w:cs="微软雅黑" w:hint="eastAsia"/>
        </w:rPr>
        <w:t>SID</w:t>
      </w:r>
      <w:r>
        <w:rPr>
          <w:rFonts w:ascii="微软雅黑" w:eastAsia="微软雅黑" w:hAnsi="微软雅黑" w:cs="微软雅黑" w:hint="eastAsia"/>
        </w:rPr>
        <w:t>信息发送给相关负责人申请</w:t>
      </w:r>
      <w:r>
        <w:rPr>
          <w:rFonts w:ascii="微软雅黑" w:eastAsia="微软雅黑" w:hAnsi="微软雅黑" w:cs="微软雅黑" w:hint="eastAsia"/>
        </w:rPr>
        <w:t>license</w:t>
      </w:r>
      <w:r>
        <w:rPr>
          <w:rFonts w:ascii="微软雅黑" w:eastAsia="微软雅黑" w:hAnsi="微软雅黑" w:cs="微软雅黑" w:hint="eastAsia"/>
        </w:rPr>
        <w:t>。</w:t>
      </w:r>
    </w:p>
    <w:p w14:paraId="1B80343E" w14:textId="77777777" w:rsidR="00B5428E" w:rsidRDefault="003C3EDA">
      <w:pPr>
        <w:spacing w:line="120" w:lineRule="auto"/>
        <w:ind w:left="400"/>
        <w:rPr>
          <w:rFonts w:ascii="微软雅黑" w:eastAsia="微软雅黑" w:hAnsi="微软雅黑" w:cs="微软雅黑"/>
        </w:rPr>
      </w:pPr>
      <w:r>
        <w:rPr>
          <w:noProof/>
        </w:rPr>
        <w:drawing>
          <wp:inline distT="0" distB="0" distL="114300" distR="114300" wp14:anchorId="66400B82" wp14:editId="420667EC">
            <wp:extent cx="4939030" cy="2870200"/>
            <wp:effectExtent l="0" t="0" r="13970" b="6350"/>
            <wp:docPr id="1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
                    <pic:cNvPicPr>
                      <a:picLocks noChangeAspect="1"/>
                    </pic:cNvPicPr>
                  </pic:nvPicPr>
                  <pic:blipFill>
                    <a:blip r:embed="rId156"/>
                    <a:stretch>
                      <a:fillRect/>
                    </a:stretch>
                  </pic:blipFill>
                  <pic:spPr>
                    <a:xfrm>
                      <a:off x="0" y="0"/>
                      <a:ext cx="4939030" cy="2870200"/>
                    </a:xfrm>
                    <a:prstGeom prst="rect">
                      <a:avLst/>
                    </a:prstGeom>
                    <a:noFill/>
                    <a:ln>
                      <a:noFill/>
                    </a:ln>
                  </pic:spPr>
                </pic:pic>
              </a:graphicData>
            </a:graphic>
          </wp:inline>
        </w:drawing>
      </w:r>
    </w:p>
    <w:sectPr w:rsidR="00B542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5EFC1" w14:textId="77777777" w:rsidR="003C3EDA" w:rsidRDefault="003C3EDA">
      <w:r>
        <w:separator/>
      </w:r>
    </w:p>
  </w:endnote>
  <w:endnote w:type="continuationSeparator" w:id="0">
    <w:p w14:paraId="050439D1" w14:textId="77777777" w:rsidR="003C3EDA" w:rsidRDefault="003C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Liberation Serif">
    <w:altName w:val="Times New Roman"/>
    <w:panose1 w:val="020B0604020202020204"/>
    <w:charset w:val="01"/>
    <w:family w:val="roman"/>
    <w:pitch w:val="default"/>
  </w:font>
  <w:font w:name="宋体">
    <w:altName w:val="SimSun"/>
    <w:panose1 w:val="02010600030101010101"/>
    <w:charset w:val="86"/>
    <w:family w:val="auto"/>
    <w:pitch w:val="variable"/>
    <w:sig w:usb0="00000003" w:usb1="288F0000" w:usb2="00000016" w:usb3="00000000" w:csb0="00040001" w:csb1="00000000"/>
  </w:font>
  <w:font w:name="Lohit Devanagari">
    <w:altName w:val="MS Gothic"/>
    <w:panose1 w:val="020B0604020202020204"/>
    <w:charset w:val="8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20B0604020202020204"/>
    <w:charset w:val="86"/>
    <w:family w:val="modern"/>
    <w:pitch w:val="default"/>
    <w:sig w:usb0="00000000" w:usb1="00000000" w:usb2="00000010" w:usb3="00000000" w:csb0="00040000" w:csb1="00000000"/>
  </w:font>
  <w:font w:name="宋体;SimSun">
    <w:altName w:val="宋体"/>
    <w:panose1 w:val="020B0604020202020204"/>
    <w:charset w:val="86"/>
    <w:family w:val="roman"/>
    <w:pitch w:val="default"/>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0B71" w14:textId="77777777" w:rsidR="00B5428E" w:rsidRDefault="003C3EDA">
    <w:pPr>
      <w:pStyle w:val="ad"/>
    </w:pPr>
    <w:r>
      <w:rPr>
        <w:rFonts w:ascii="宋体" w:hAnsi="宋体" w:hint="eastAsia"/>
        <w:b/>
        <w:i/>
      </w:rPr>
      <w:t>版权所有</w:t>
    </w:r>
    <w:r>
      <w:rPr>
        <w:b/>
        <w:i/>
      </w:rPr>
      <w:t>©</w:t>
    </w:r>
    <w:proofErr w:type="spellStart"/>
    <w:r>
      <w:rPr>
        <w:rFonts w:hint="eastAsia"/>
        <w:b/>
        <w:i/>
      </w:rPr>
      <w:t>Bocloud</w:t>
    </w:r>
    <w:proofErr w:type="spellEnd"/>
    <w:r>
      <w:rPr>
        <w:rFonts w:hint="eastAsia"/>
        <w:b/>
        <w:i/>
      </w:rPr>
      <w:t>/CMP</w:t>
    </w:r>
    <w:r>
      <w:tab/>
    </w:r>
    <w:r>
      <w:rPr>
        <w:rFonts w:ascii="宋体" w:hAnsi="宋体" w:hint="eastAsia"/>
        <w:kern w:val="0"/>
        <w:szCs w:val="21"/>
      </w:rPr>
      <w:t xml:space="preserve"> </w:t>
    </w:r>
    <w:r>
      <w:rPr>
        <w:rFonts w:ascii="宋体" w:hAnsi="宋体"/>
        <w:kern w:val="0"/>
        <w:szCs w:val="21"/>
        <w:lang w:val="zh-CN"/>
      </w:rPr>
      <w:t xml:space="preserve">  </w:t>
    </w:r>
    <w:r>
      <w:rPr>
        <w:rFonts w:ascii="宋体" w:hAnsi="宋体"/>
        <w:b/>
        <w:bCs/>
        <w:kern w:val="0"/>
        <w:szCs w:val="21"/>
        <w:lang w:val="zh-CN"/>
      </w:rPr>
      <w:fldChar w:fldCharType="begin"/>
    </w:r>
    <w:r>
      <w:rPr>
        <w:rFonts w:ascii="宋体" w:hAnsi="宋体"/>
        <w:b/>
        <w:bCs/>
        <w:kern w:val="0"/>
        <w:szCs w:val="21"/>
        <w:lang w:val="zh-CN"/>
      </w:rPr>
      <w:instrText>PAGE  \* Arabic  \* MERGEFORMAT</w:instrText>
    </w:r>
    <w:r>
      <w:rPr>
        <w:rFonts w:ascii="宋体" w:hAnsi="宋体"/>
        <w:b/>
        <w:bCs/>
        <w:kern w:val="0"/>
        <w:szCs w:val="21"/>
        <w:lang w:val="zh-CN"/>
      </w:rPr>
      <w:fldChar w:fldCharType="separate"/>
    </w:r>
    <w:r>
      <w:rPr>
        <w:rFonts w:ascii="宋体" w:hAnsi="宋体"/>
        <w:b/>
        <w:bCs/>
        <w:kern w:val="0"/>
        <w:szCs w:val="21"/>
        <w:lang w:val="zh-CN"/>
      </w:rPr>
      <w:t>1</w:t>
    </w:r>
    <w:r>
      <w:rPr>
        <w:rFonts w:ascii="宋体" w:hAnsi="宋体"/>
        <w:b/>
        <w:bCs/>
        <w:kern w:val="0"/>
        <w:szCs w:val="21"/>
        <w:lang w:val="zh-CN"/>
      </w:rPr>
      <w:fldChar w:fldCharType="end"/>
    </w:r>
    <w:r>
      <w:rPr>
        <w:rFonts w:ascii="宋体" w:hAnsi="宋体"/>
        <w:kern w:val="0"/>
        <w:szCs w:val="21"/>
        <w:lang w:val="zh-CN"/>
      </w:rPr>
      <w:t xml:space="preserve"> / </w:t>
    </w:r>
    <w:r>
      <w:rPr>
        <w:rFonts w:ascii="宋体" w:hAnsi="宋体" w:hint="eastAsia"/>
        <w:kern w:val="0"/>
        <w:szCs w:val="21"/>
      </w:rPr>
      <w:t>1</w:t>
    </w:r>
    <w:r>
      <w:tab/>
    </w:r>
    <w:r>
      <w:rPr>
        <w:rFonts w:ascii="宋体" w:hAnsi="宋体" w:hint="eastAsia"/>
        <w:bCs/>
        <w:iCs/>
      </w:rPr>
      <w:t>内部使用</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56E9" w14:textId="06F2A0F5" w:rsidR="00B5428E" w:rsidRDefault="003C3EDA">
    <w:pPr>
      <w:pStyle w:val="ad"/>
    </w:pPr>
    <w:r>
      <w:rPr>
        <w:rFonts w:ascii="宋体" w:hAnsi="宋体" w:hint="eastAsia"/>
        <w:b/>
        <w:i/>
      </w:rPr>
      <w:t>版权所有</w:t>
    </w:r>
    <w:r>
      <w:rPr>
        <w:b/>
        <w:i/>
      </w:rPr>
      <w:t>©</w:t>
    </w:r>
    <w:proofErr w:type="spellStart"/>
    <w:r>
      <w:rPr>
        <w:rFonts w:hint="eastAsia"/>
        <w:b/>
        <w:i/>
      </w:rPr>
      <w:t>Bocloud</w:t>
    </w:r>
    <w:proofErr w:type="spellEnd"/>
    <w:r>
      <w:rPr>
        <w:rFonts w:hint="eastAsia"/>
        <w:b/>
        <w:i/>
      </w:rPr>
      <w:t>/CMP</w:t>
    </w:r>
    <w:r>
      <w:tab/>
    </w:r>
    <w:r>
      <w:tab/>
    </w:r>
    <w:r>
      <w:rPr>
        <w:rFonts w:ascii="宋体" w:hAnsi="宋体" w:hint="eastAsia"/>
        <w:bCs/>
        <w:iCs/>
      </w:rPr>
      <w:t>内部使用</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E68E" w14:textId="781EB1F5" w:rsidR="00B5428E" w:rsidRDefault="003C3EDA">
    <w:pPr>
      <w:pStyle w:val="ad"/>
      <w:rPr>
        <w:rFonts w:ascii="宋体" w:hAnsi="宋体"/>
        <w:b/>
        <w:kern w:val="0"/>
        <w:szCs w:val="21"/>
      </w:rPr>
    </w:pPr>
    <w:r>
      <w:rPr>
        <w:rFonts w:ascii="宋体" w:hAnsi="宋体" w:hint="eastAsia"/>
        <w:b/>
        <w:i/>
      </w:rPr>
      <w:t>版权所有</w:t>
    </w:r>
    <w:r>
      <w:rPr>
        <w:b/>
        <w:i/>
      </w:rPr>
      <w:t>©</w:t>
    </w:r>
    <w:proofErr w:type="spellStart"/>
    <w:r>
      <w:rPr>
        <w:rFonts w:hint="eastAsia"/>
        <w:b/>
        <w:i/>
      </w:rPr>
      <w:t>Bocloud</w:t>
    </w:r>
    <w:proofErr w:type="spellEnd"/>
    <w:r>
      <w:rPr>
        <w:rFonts w:hint="eastAsia"/>
        <w:b/>
        <w:i/>
      </w:rPr>
      <w:t>/CMP</w:t>
    </w:r>
    <w:r>
      <w:tab/>
    </w:r>
  </w:p>
  <w:p w14:paraId="680DAF46" w14:textId="77777777" w:rsidR="00B5428E" w:rsidRDefault="003C3EDA">
    <w:pPr>
      <w:pStyle w:val="ad"/>
    </w:pPr>
    <w:r>
      <w:tab/>
    </w:r>
    <w:r>
      <w:rPr>
        <w:rFonts w:ascii="宋体" w:hAnsi="宋体" w:hint="eastAsia"/>
        <w:bCs/>
        <w:iCs/>
      </w:rPr>
      <w:t>内部使用</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66F9" w14:textId="023DFEF7" w:rsidR="00B5428E" w:rsidRDefault="003C3EDA">
    <w:pPr>
      <w:pStyle w:val="ad"/>
      <w:rPr>
        <w:rFonts w:ascii="宋体" w:hAnsi="宋体"/>
        <w:b/>
        <w:kern w:val="0"/>
        <w:szCs w:val="21"/>
      </w:rPr>
    </w:pPr>
    <w:r>
      <w:rPr>
        <w:rFonts w:ascii="宋体" w:hAnsi="宋体" w:hint="eastAsia"/>
        <w:b/>
        <w:i/>
      </w:rPr>
      <w:t>版权所有</w:t>
    </w:r>
    <w:r>
      <w:rPr>
        <w:b/>
        <w:i/>
      </w:rPr>
      <w:t>©</w:t>
    </w:r>
    <w:proofErr w:type="spellStart"/>
    <w:r>
      <w:rPr>
        <w:rFonts w:hint="eastAsia"/>
        <w:b/>
        <w:i/>
      </w:rPr>
      <w:t>Bocloud</w:t>
    </w:r>
    <w:proofErr w:type="spellEnd"/>
    <w:r>
      <w:rPr>
        <w:rFonts w:hint="eastAsia"/>
        <w:b/>
        <w:i/>
      </w:rPr>
      <w:t>/CMP</w:t>
    </w:r>
    <w:r>
      <w:tab/>
    </w:r>
  </w:p>
  <w:p w14:paraId="7A2E2CE7" w14:textId="77777777" w:rsidR="00B5428E" w:rsidRDefault="003C3EDA">
    <w:pPr>
      <w:pStyle w:val="ad"/>
    </w:pPr>
    <w:r>
      <w:tab/>
    </w:r>
    <w:r>
      <w:rPr>
        <w:rFonts w:ascii="宋体" w:hAnsi="宋体" w:hint="eastAsia"/>
        <w:bCs/>
        <w:iCs/>
      </w:rPr>
      <w:t>内部使用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06449" w14:textId="77777777" w:rsidR="003C3EDA" w:rsidRDefault="003C3EDA">
      <w:r>
        <w:separator/>
      </w:r>
    </w:p>
  </w:footnote>
  <w:footnote w:type="continuationSeparator" w:id="0">
    <w:p w14:paraId="257F7D2A" w14:textId="77777777" w:rsidR="003C3EDA" w:rsidRDefault="003C3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D84118"/>
    <w:multiLevelType w:val="singleLevel"/>
    <w:tmpl w:val="85D84118"/>
    <w:lvl w:ilvl="0">
      <w:start w:val="1"/>
      <w:numFmt w:val="decimal"/>
      <w:suff w:val="space"/>
      <w:lvlText w:val="%1."/>
      <w:lvlJc w:val="left"/>
    </w:lvl>
  </w:abstractNum>
  <w:abstractNum w:abstractNumId="1" w15:restartNumberingAfterBreak="0">
    <w:nsid w:val="8FF9AB3C"/>
    <w:multiLevelType w:val="singleLevel"/>
    <w:tmpl w:val="8FF9AB3C"/>
    <w:lvl w:ilvl="0">
      <w:start w:val="1"/>
      <w:numFmt w:val="decimal"/>
      <w:suff w:val="nothing"/>
      <w:lvlText w:val="%1．"/>
      <w:lvlJc w:val="left"/>
      <w:pPr>
        <w:ind w:left="0" w:firstLine="400"/>
      </w:pPr>
      <w:rPr>
        <w:rFonts w:hint="default"/>
      </w:rPr>
    </w:lvl>
  </w:abstractNum>
  <w:abstractNum w:abstractNumId="2" w15:restartNumberingAfterBreak="0">
    <w:nsid w:val="913A4D96"/>
    <w:multiLevelType w:val="singleLevel"/>
    <w:tmpl w:val="913A4D96"/>
    <w:lvl w:ilvl="0">
      <w:start w:val="7"/>
      <w:numFmt w:val="decimal"/>
      <w:suff w:val="nothing"/>
      <w:lvlText w:val="%1、"/>
      <w:lvlJc w:val="left"/>
    </w:lvl>
  </w:abstractNum>
  <w:abstractNum w:abstractNumId="3" w15:restartNumberingAfterBreak="0">
    <w:nsid w:val="954D178F"/>
    <w:multiLevelType w:val="singleLevel"/>
    <w:tmpl w:val="954D178F"/>
    <w:lvl w:ilvl="0">
      <w:start w:val="1"/>
      <w:numFmt w:val="decimal"/>
      <w:suff w:val="nothing"/>
      <w:lvlText w:val="%1．"/>
      <w:lvlJc w:val="left"/>
      <w:pPr>
        <w:ind w:left="0" w:firstLine="400"/>
      </w:pPr>
      <w:rPr>
        <w:rFonts w:hint="default"/>
      </w:rPr>
    </w:lvl>
  </w:abstractNum>
  <w:abstractNum w:abstractNumId="4" w15:restartNumberingAfterBreak="0">
    <w:nsid w:val="9FED2878"/>
    <w:multiLevelType w:val="singleLevel"/>
    <w:tmpl w:val="9FED2878"/>
    <w:lvl w:ilvl="0">
      <w:start w:val="1"/>
      <w:numFmt w:val="decimal"/>
      <w:suff w:val="nothing"/>
      <w:lvlText w:val="%1．"/>
      <w:lvlJc w:val="left"/>
      <w:pPr>
        <w:ind w:left="0" w:firstLine="400"/>
      </w:pPr>
      <w:rPr>
        <w:rFonts w:hint="default"/>
      </w:rPr>
    </w:lvl>
  </w:abstractNum>
  <w:abstractNum w:abstractNumId="5" w15:restartNumberingAfterBreak="0">
    <w:nsid w:val="A7DA64B1"/>
    <w:multiLevelType w:val="singleLevel"/>
    <w:tmpl w:val="A7DA64B1"/>
    <w:lvl w:ilvl="0">
      <w:start w:val="1"/>
      <w:numFmt w:val="decimal"/>
      <w:suff w:val="nothing"/>
      <w:lvlText w:val="%1、"/>
      <w:lvlJc w:val="left"/>
    </w:lvl>
  </w:abstractNum>
  <w:abstractNum w:abstractNumId="6" w15:restartNumberingAfterBreak="0">
    <w:nsid w:val="B6279276"/>
    <w:multiLevelType w:val="singleLevel"/>
    <w:tmpl w:val="B6279276"/>
    <w:lvl w:ilvl="0">
      <w:start w:val="1"/>
      <w:numFmt w:val="decimal"/>
      <w:suff w:val="space"/>
      <w:lvlText w:val="（%1）"/>
      <w:lvlJc w:val="left"/>
    </w:lvl>
  </w:abstractNum>
  <w:abstractNum w:abstractNumId="7" w15:restartNumberingAfterBreak="0">
    <w:nsid w:val="C60E0DF7"/>
    <w:multiLevelType w:val="singleLevel"/>
    <w:tmpl w:val="C60E0DF7"/>
    <w:lvl w:ilvl="0">
      <w:start w:val="3"/>
      <w:numFmt w:val="decimal"/>
      <w:lvlText w:val="%1."/>
      <w:lvlJc w:val="left"/>
      <w:pPr>
        <w:tabs>
          <w:tab w:val="left" w:pos="312"/>
        </w:tabs>
      </w:pPr>
    </w:lvl>
  </w:abstractNum>
  <w:abstractNum w:abstractNumId="8" w15:restartNumberingAfterBreak="0">
    <w:nsid w:val="C873E503"/>
    <w:multiLevelType w:val="singleLevel"/>
    <w:tmpl w:val="C873E503"/>
    <w:lvl w:ilvl="0">
      <w:start w:val="1"/>
      <w:numFmt w:val="decimal"/>
      <w:suff w:val="nothing"/>
      <w:lvlText w:val="%1、"/>
      <w:lvlJc w:val="left"/>
    </w:lvl>
  </w:abstractNum>
  <w:abstractNum w:abstractNumId="9" w15:restartNumberingAfterBreak="0">
    <w:nsid w:val="D4DA7C26"/>
    <w:multiLevelType w:val="singleLevel"/>
    <w:tmpl w:val="D4DA7C26"/>
    <w:lvl w:ilvl="0">
      <w:start w:val="1"/>
      <w:numFmt w:val="decimal"/>
      <w:suff w:val="nothing"/>
      <w:lvlText w:val="%1、"/>
      <w:lvlJc w:val="left"/>
    </w:lvl>
  </w:abstractNum>
  <w:abstractNum w:abstractNumId="10" w15:restartNumberingAfterBreak="0">
    <w:nsid w:val="EF795A90"/>
    <w:multiLevelType w:val="singleLevel"/>
    <w:tmpl w:val="EF795A90"/>
    <w:lvl w:ilvl="0">
      <w:start w:val="2"/>
      <w:numFmt w:val="decimal"/>
      <w:suff w:val="space"/>
      <w:lvlText w:val="%1."/>
      <w:lvlJc w:val="left"/>
    </w:lvl>
  </w:abstractNum>
  <w:abstractNum w:abstractNumId="11" w15:restartNumberingAfterBreak="0">
    <w:nsid w:val="02623010"/>
    <w:multiLevelType w:val="singleLevel"/>
    <w:tmpl w:val="02623010"/>
    <w:lvl w:ilvl="0">
      <w:start w:val="10"/>
      <w:numFmt w:val="decimal"/>
      <w:suff w:val="nothing"/>
      <w:lvlText w:val="%1、"/>
      <w:lvlJc w:val="left"/>
    </w:lvl>
  </w:abstractNum>
  <w:abstractNum w:abstractNumId="12" w15:restartNumberingAfterBreak="0">
    <w:nsid w:val="033F2E8F"/>
    <w:multiLevelType w:val="multilevel"/>
    <w:tmpl w:val="033F2E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7020B20"/>
    <w:multiLevelType w:val="multilevel"/>
    <w:tmpl w:val="07020B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82D582A"/>
    <w:multiLevelType w:val="multilevel"/>
    <w:tmpl w:val="082D582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098E36E6"/>
    <w:multiLevelType w:val="multilevel"/>
    <w:tmpl w:val="098E36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A402971"/>
    <w:multiLevelType w:val="singleLevel"/>
    <w:tmpl w:val="0A402971"/>
    <w:lvl w:ilvl="0">
      <w:start w:val="1"/>
      <w:numFmt w:val="decimal"/>
      <w:suff w:val="space"/>
      <w:lvlText w:val="%1."/>
      <w:lvlJc w:val="left"/>
    </w:lvl>
  </w:abstractNum>
  <w:abstractNum w:abstractNumId="17" w15:restartNumberingAfterBreak="0">
    <w:nsid w:val="0FA2E062"/>
    <w:multiLevelType w:val="singleLevel"/>
    <w:tmpl w:val="0FA2E062"/>
    <w:lvl w:ilvl="0">
      <w:start w:val="2"/>
      <w:numFmt w:val="decimal"/>
      <w:lvlText w:val="%1."/>
      <w:lvlJc w:val="left"/>
      <w:pPr>
        <w:tabs>
          <w:tab w:val="left" w:pos="312"/>
        </w:tabs>
      </w:pPr>
    </w:lvl>
  </w:abstractNum>
  <w:abstractNum w:abstractNumId="18" w15:restartNumberingAfterBreak="0">
    <w:nsid w:val="1E0ECA24"/>
    <w:multiLevelType w:val="singleLevel"/>
    <w:tmpl w:val="1E0ECA24"/>
    <w:lvl w:ilvl="0">
      <w:start w:val="2"/>
      <w:numFmt w:val="chineseCounting"/>
      <w:suff w:val="space"/>
      <w:lvlText w:val="第%1章"/>
      <w:lvlJc w:val="left"/>
      <w:rPr>
        <w:rFonts w:hint="eastAsia"/>
      </w:rPr>
    </w:lvl>
  </w:abstractNum>
  <w:abstractNum w:abstractNumId="19" w15:restartNumberingAfterBreak="0">
    <w:nsid w:val="36AA1F15"/>
    <w:multiLevelType w:val="singleLevel"/>
    <w:tmpl w:val="36AA1F15"/>
    <w:lvl w:ilvl="0">
      <w:start w:val="1"/>
      <w:numFmt w:val="decimal"/>
      <w:suff w:val="nothing"/>
      <w:lvlText w:val="%1．"/>
      <w:lvlJc w:val="left"/>
      <w:pPr>
        <w:ind w:left="0" w:firstLine="400"/>
      </w:pPr>
      <w:rPr>
        <w:rFonts w:hint="default"/>
      </w:rPr>
    </w:lvl>
  </w:abstractNum>
  <w:abstractNum w:abstractNumId="20" w15:restartNumberingAfterBreak="0">
    <w:nsid w:val="36EE9C5B"/>
    <w:multiLevelType w:val="singleLevel"/>
    <w:tmpl w:val="36EE9C5B"/>
    <w:lvl w:ilvl="0">
      <w:start w:val="1"/>
      <w:numFmt w:val="decimal"/>
      <w:suff w:val="nothing"/>
      <w:lvlText w:val="%1、"/>
      <w:lvlJc w:val="left"/>
    </w:lvl>
  </w:abstractNum>
  <w:abstractNum w:abstractNumId="21" w15:restartNumberingAfterBreak="0">
    <w:nsid w:val="38E736D9"/>
    <w:multiLevelType w:val="multilevel"/>
    <w:tmpl w:val="38E736D9"/>
    <w:lvl w:ilvl="0">
      <w:start w:val="1"/>
      <w:numFmt w:val="bullet"/>
      <w:pStyle w:val="a"/>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40F1B8D0"/>
    <w:multiLevelType w:val="singleLevel"/>
    <w:tmpl w:val="40F1B8D0"/>
    <w:lvl w:ilvl="0">
      <w:start w:val="1"/>
      <w:numFmt w:val="decimal"/>
      <w:suff w:val="nothing"/>
      <w:lvlText w:val="%1．"/>
      <w:lvlJc w:val="left"/>
      <w:pPr>
        <w:ind w:left="0" w:firstLine="400"/>
      </w:pPr>
      <w:rPr>
        <w:rFonts w:hint="default"/>
      </w:rPr>
    </w:lvl>
  </w:abstractNum>
  <w:abstractNum w:abstractNumId="23" w15:restartNumberingAfterBreak="0">
    <w:nsid w:val="5D6EC7A1"/>
    <w:multiLevelType w:val="singleLevel"/>
    <w:tmpl w:val="5D6EC7A1"/>
    <w:lvl w:ilvl="0">
      <w:start w:val="1"/>
      <w:numFmt w:val="decimal"/>
      <w:suff w:val="nothing"/>
      <w:lvlText w:val="%1．"/>
      <w:lvlJc w:val="left"/>
      <w:pPr>
        <w:ind w:left="0" w:firstLine="400"/>
      </w:pPr>
      <w:rPr>
        <w:rFonts w:hint="default"/>
      </w:rPr>
    </w:lvl>
  </w:abstractNum>
  <w:abstractNum w:abstractNumId="24" w15:restartNumberingAfterBreak="0">
    <w:nsid w:val="64E2B022"/>
    <w:multiLevelType w:val="singleLevel"/>
    <w:tmpl w:val="64E2B022"/>
    <w:lvl w:ilvl="0">
      <w:start w:val="3"/>
      <w:numFmt w:val="decimal"/>
      <w:suff w:val="space"/>
      <w:lvlText w:val="%1."/>
      <w:lvlJc w:val="left"/>
    </w:lvl>
  </w:abstractNum>
  <w:abstractNum w:abstractNumId="25" w15:restartNumberingAfterBreak="0">
    <w:nsid w:val="6603295F"/>
    <w:multiLevelType w:val="singleLevel"/>
    <w:tmpl w:val="6603295F"/>
    <w:lvl w:ilvl="0">
      <w:start w:val="1"/>
      <w:numFmt w:val="decimal"/>
      <w:suff w:val="nothing"/>
      <w:lvlText w:val="%1、"/>
      <w:lvlJc w:val="left"/>
    </w:lvl>
  </w:abstractNum>
  <w:abstractNum w:abstractNumId="26" w15:restartNumberingAfterBreak="0">
    <w:nsid w:val="677F4E16"/>
    <w:multiLevelType w:val="multilevel"/>
    <w:tmpl w:val="677F4E16"/>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7" w15:restartNumberingAfterBreak="0">
    <w:nsid w:val="687B4083"/>
    <w:multiLevelType w:val="singleLevel"/>
    <w:tmpl w:val="687B4083"/>
    <w:lvl w:ilvl="0">
      <w:start w:val="1"/>
      <w:numFmt w:val="decimal"/>
      <w:suff w:val="nothing"/>
      <w:lvlText w:val="%1．"/>
      <w:lvlJc w:val="left"/>
      <w:pPr>
        <w:ind w:left="0" w:firstLine="400"/>
      </w:pPr>
      <w:rPr>
        <w:rFonts w:hint="default"/>
      </w:rPr>
    </w:lvl>
  </w:abstractNum>
  <w:abstractNum w:abstractNumId="28" w15:restartNumberingAfterBreak="0">
    <w:nsid w:val="6A61117B"/>
    <w:multiLevelType w:val="singleLevel"/>
    <w:tmpl w:val="6A61117B"/>
    <w:lvl w:ilvl="0">
      <w:start w:val="2"/>
      <w:numFmt w:val="decimal"/>
      <w:suff w:val="nothing"/>
      <w:lvlText w:val="%1、"/>
      <w:lvlJc w:val="left"/>
      <w:pPr>
        <w:ind w:left="105" w:firstLine="0"/>
      </w:pPr>
    </w:lvl>
  </w:abstractNum>
  <w:abstractNum w:abstractNumId="29" w15:restartNumberingAfterBreak="0">
    <w:nsid w:val="713653A3"/>
    <w:multiLevelType w:val="singleLevel"/>
    <w:tmpl w:val="713653A3"/>
    <w:lvl w:ilvl="0">
      <w:start w:val="1"/>
      <w:numFmt w:val="decimal"/>
      <w:suff w:val="nothing"/>
      <w:lvlText w:val="%1．"/>
      <w:lvlJc w:val="left"/>
      <w:pPr>
        <w:ind w:left="0" w:firstLine="400"/>
      </w:pPr>
      <w:rPr>
        <w:rFonts w:hint="default"/>
      </w:rPr>
    </w:lvl>
  </w:abstractNum>
  <w:abstractNum w:abstractNumId="30" w15:restartNumberingAfterBreak="0">
    <w:nsid w:val="788A924B"/>
    <w:multiLevelType w:val="singleLevel"/>
    <w:tmpl w:val="788A924B"/>
    <w:lvl w:ilvl="0">
      <w:start w:val="1"/>
      <w:numFmt w:val="decimal"/>
      <w:suff w:val="nothing"/>
      <w:lvlText w:val="%1．"/>
      <w:lvlJc w:val="left"/>
      <w:pPr>
        <w:ind w:left="0" w:firstLine="400"/>
      </w:pPr>
      <w:rPr>
        <w:rFonts w:hint="default"/>
      </w:rPr>
    </w:lvl>
  </w:abstractNum>
  <w:abstractNum w:abstractNumId="31" w15:restartNumberingAfterBreak="0">
    <w:nsid w:val="7C8CCB8B"/>
    <w:multiLevelType w:val="singleLevel"/>
    <w:tmpl w:val="7C8CCB8B"/>
    <w:lvl w:ilvl="0">
      <w:start w:val="9"/>
      <w:numFmt w:val="decimal"/>
      <w:lvlText w:val="%1."/>
      <w:lvlJc w:val="left"/>
      <w:pPr>
        <w:tabs>
          <w:tab w:val="left" w:pos="312"/>
        </w:tabs>
      </w:pPr>
    </w:lvl>
  </w:abstractNum>
  <w:abstractNum w:abstractNumId="32" w15:restartNumberingAfterBreak="0">
    <w:nsid w:val="7FB7C4EE"/>
    <w:multiLevelType w:val="singleLevel"/>
    <w:tmpl w:val="7FB7C4EE"/>
    <w:lvl w:ilvl="0">
      <w:start w:val="1"/>
      <w:numFmt w:val="decimal"/>
      <w:suff w:val="nothing"/>
      <w:lvlText w:val="（%1）"/>
      <w:lvlJc w:val="left"/>
    </w:lvl>
  </w:abstractNum>
  <w:num w:numId="1">
    <w:abstractNumId w:val="21"/>
  </w:num>
  <w:num w:numId="2">
    <w:abstractNumId w:val="18"/>
  </w:num>
  <w:num w:numId="3">
    <w:abstractNumId w:val="25"/>
  </w:num>
  <w:num w:numId="4">
    <w:abstractNumId w:val="16"/>
  </w:num>
  <w:num w:numId="5">
    <w:abstractNumId w:val="2"/>
  </w:num>
  <w:num w:numId="6">
    <w:abstractNumId w:val="13"/>
  </w:num>
  <w:num w:numId="7">
    <w:abstractNumId w:val="24"/>
  </w:num>
  <w:num w:numId="8">
    <w:abstractNumId w:val="32"/>
  </w:num>
  <w:num w:numId="9">
    <w:abstractNumId w:val="15"/>
  </w:num>
  <w:num w:numId="10">
    <w:abstractNumId w:val="6"/>
  </w:num>
  <w:num w:numId="11">
    <w:abstractNumId w:val="28"/>
  </w:num>
  <w:num w:numId="12">
    <w:abstractNumId w:val="20"/>
  </w:num>
  <w:num w:numId="13">
    <w:abstractNumId w:val="12"/>
  </w:num>
  <w:num w:numId="14">
    <w:abstractNumId w:val="17"/>
  </w:num>
  <w:num w:numId="15">
    <w:abstractNumId w:val="7"/>
  </w:num>
  <w:num w:numId="16">
    <w:abstractNumId w:val="0"/>
  </w:num>
  <w:num w:numId="17">
    <w:abstractNumId w:val="26"/>
  </w:num>
  <w:num w:numId="18">
    <w:abstractNumId w:val="14"/>
  </w:num>
  <w:num w:numId="19">
    <w:abstractNumId w:val="5"/>
  </w:num>
  <w:num w:numId="20">
    <w:abstractNumId w:val="10"/>
  </w:num>
  <w:num w:numId="21">
    <w:abstractNumId w:val="8"/>
  </w:num>
  <w:num w:numId="22">
    <w:abstractNumId w:val="3"/>
  </w:num>
  <w:num w:numId="23">
    <w:abstractNumId w:val="1"/>
  </w:num>
  <w:num w:numId="24">
    <w:abstractNumId w:val="30"/>
  </w:num>
  <w:num w:numId="25">
    <w:abstractNumId w:val="4"/>
  </w:num>
  <w:num w:numId="26">
    <w:abstractNumId w:val="22"/>
  </w:num>
  <w:num w:numId="27">
    <w:abstractNumId w:val="29"/>
  </w:num>
  <w:num w:numId="28">
    <w:abstractNumId w:val="27"/>
  </w:num>
  <w:num w:numId="29">
    <w:abstractNumId w:val="19"/>
  </w:num>
  <w:num w:numId="30">
    <w:abstractNumId w:val="23"/>
  </w:num>
  <w:num w:numId="31">
    <w:abstractNumId w:val="31"/>
  </w:num>
  <w:num w:numId="32">
    <w:abstractNumId w:val="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887"/>
    <w:rsid w:val="00002839"/>
    <w:rsid w:val="00005197"/>
    <w:rsid w:val="000144F4"/>
    <w:rsid w:val="0001528F"/>
    <w:rsid w:val="00022A2E"/>
    <w:rsid w:val="000306E3"/>
    <w:rsid w:val="00035EF6"/>
    <w:rsid w:val="000431AD"/>
    <w:rsid w:val="00047DE5"/>
    <w:rsid w:val="00072656"/>
    <w:rsid w:val="000A2EAF"/>
    <w:rsid w:val="000A3064"/>
    <w:rsid w:val="000B0119"/>
    <w:rsid w:val="000C137F"/>
    <w:rsid w:val="000C19A2"/>
    <w:rsid w:val="000D05DF"/>
    <w:rsid w:val="000D0C8C"/>
    <w:rsid w:val="000E2DD1"/>
    <w:rsid w:val="0011053B"/>
    <w:rsid w:val="0012074C"/>
    <w:rsid w:val="001330EA"/>
    <w:rsid w:val="00135FFC"/>
    <w:rsid w:val="0015675A"/>
    <w:rsid w:val="001600B0"/>
    <w:rsid w:val="00161135"/>
    <w:rsid w:val="00163BB2"/>
    <w:rsid w:val="00180B5F"/>
    <w:rsid w:val="00186CB5"/>
    <w:rsid w:val="00191979"/>
    <w:rsid w:val="001B25F1"/>
    <w:rsid w:val="001C4516"/>
    <w:rsid w:val="001C47C1"/>
    <w:rsid w:val="001D1400"/>
    <w:rsid w:val="001D26AC"/>
    <w:rsid w:val="001D53E9"/>
    <w:rsid w:val="001E3F61"/>
    <w:rsid w:val="002125AE"/>
    <w:rsid w:val="0022068B"/>
    <w:rsid w:val="00224C88"/>
    <w:rsid w:val="0023230C"/>
    <w:rsid w:val="00233332"/>
    <w:rsid w:val="0024001A"/>
    <w:rsid w:val="00242DB8"/>
    <w:rsid w:val="0024614E"/>
    <w:rsid w:val="002557EB"/>
    <w:rsid w:val="002872CD"/>
    <w:rsid w:val="00290547"/>
    <w:rsid w:val="00292558"/>
    <w:rsid w:val="00294149"/>
    <w:rsid w:val="002B255A"/>
    <w:rsid w:val="002C69C8"/>
    <w:rsid w:val="002F1BBA"/>
    <w:rsid w:val="003053C5"/>
    <w:rsid w:val="00307F6C"/>
    <w:rsid w:val="003334A8"/>
    <w:rsid w:val="00335C30"/>
    <w:rsid w:val="00336DAB"/>
    <w:rsid w:val="003437EF"/>
    <w:rsid w:val="00347FAB"/>
    <w:rsid w:val="00375AA0"/>
    <w:rsid w:val="003832EC"/>
    <w:rsid w:val="003A1C7D"/>
    <w:rsid w:val="003C3EDA"/>
    <w:rsid w:val="003D4CC2"/>
    <w:rsid w:val="003E00FC"/>
    <w:rsid w:val="003E093B"/>
    <w:rsid w:val="003F2001"/>
    <w:rsid w:val="00407F3F"/>
    <w:rsid w:val="00415CE8"/>
    <w:rsid w:val="004234E2"/>
    <w:rsid w:val="00436A01"/>
    <w:rsid w:val="00451F23"/>
    <w:rsid w:val="00456280"/>
    <w:rsid w:val="0045638F"/>
    <w:rsid w:val="0046488A"/>
    <w:rsid w:val="00465037"/>
    <w:rsid w:val="0048600A"/>
    <w:rsid w:val="004914EA"/>
    <w:rsid w:val="004B3189"/>
    <w:rsid w:val="004B3336"/>
    <w:rsid w:val="004C1A22"/>
    <w:rsid w:val="004C595B"/>
    <w:rsid w:val="004D18A6"/>
    <w:rsid w:val="004F0097"/>
    <w:rsid w:val="004F6CFF"/>
    <w:rsid w:val="0051428D"/>
    <w:rsid w:val="005160AE"/>
    <w:rsid w:val="00516A3F"/>
    <w:rsid w:val="005205A6"/>
    <w:rsid w:val="00537E4C"/>
    <w:rsid w:val="00542914"/>
    <w:rsid w:val="00544D33"/>
    <w:rsid w:val="0054632C"/>
    <w:rsid w:val="00560A9E"/>
    <w:rsid w:val="00562DAB"/>
    <w:rsid w:val="00570E14"/>
    <w:rsid w:val="00573CE9"/>
    <w:rsid w:val="00591710"/>
    <w:rsid w:val="00592A88"/>
    <w:rsid w:val="005945B2"/>
    <w:rsid w:val="005B50DA"/>
    <w:rsid w:val="005C27A7"/>
    <w:rsid w:val="005D1300"/>
    <w:rsid w:val="005E4519"/>
    <w:rsid w:val="005E7FA4"/>
    <w:rsid w:val="005F66D6"/>
    <w:rsid w:val="00604C1D"/>
    <w:rsid w:val="0061217C"/>
    <w:rsid w:val="0061282E"/>
    <w:rsid w:val="00635989"/>
    <w:rsid w:val="00636C27"/>
    <w:rsid w:val="0064207B"/>
    <w:rsid w:val="0064713C"/>
    <w:rsid w:val="00661551"/>
    <w:rsid w:val="00674903"/>
    <w:rsid w:val="0068054B"/>
    <w:rsid w:val="006829CE"/>
    <w:rsid w:val="006844C8"/>
    <w:rsid w:val="006869F6"/>
    <w:rsid w:val="00691013"/>
    <w:rsid w:val="00692BEA"/>
    <w:rsid w:val="0069358A"/>
    <w:rsid w:val="00694CE7"/>
    <w:rsid w:val="00697C71"/>
    <w:rsid w:val="006A32E7"/>
    <w:rsid w:val="006B0D48"/>
    <w:rsid w:val="006B182A"/>
    <w:rsid w:val="006B2721"/>
    <w:rsid w:val="006B4D49"/>
    <w:rsid w:val="006B7A58"/>
    <w:rsid w:val="006E14D1"/>
    <w:rsid w:val="006F3375"/>
    <w:rsid w:val="00723C92"/>
    <w:rsid w:val="00725329"/>
    <w:rsid w:val="007422F8"/>
    <w:rsid w:val="00745FA1"/>
    <w:rsid w:val="00746281"/>
    <w:rsid w:val="007624FE"/>
    <w:rsid w:val="00763D56"/>
    <w:rsid w:val="007722BB"/>
    <w:rsid w:val="007808E4"/>
    <w:rsid w:val="00781083"/>
    <w:rsid w:val="00782329"/>
    <w:rsid w:val="007B44AF"/>
    <w:rsid w:val="007B732F"/>
    <w:rsid w:val="007C7847"/>
    <w:rsid w:val="007D6583"/>
    <w:rsid w:val="007D7D00"/>
    <w:rsid w:val="007F21DE"/>
    <w:rsid w:val="00807C89"/>
    <w:rsid w:val="00807FFB"/>
    <w:rsid w:val="00814D50"/>
    <w:rsid w:val="0082304B"/>
    <w:rsid w:val="00841BB6"/>
    <w:rsid w:val="008478C9"/>
    <w:rsid w:val="008513A3"/>
    <w:rsid w:val="00860981"/>
    <w:rsid w:val="008669C8"/>
    <w:rsid w:val="00871F1B"/>
    <w:rsid w:val="00872E9A"/>
    <w:rsid w:val="00887EB2"/>
    <w:rsid w:val="008A7F86"/>
    <w:rsid w:val="008C0F9A"/>
    <w:rsid w:val="008C3917"/>
    <w:rsid w:val="008C62A6"/>
    <w:rsid w:val="008D18E4"/>
    <w:rsid w:val="008D6E0C"/>
    <w:rsid w:val="008F4590"/>
    <w:rsid w:val="00900B48"/>
    <w:rsid w:val="00905DCE"/>
    <w:rsid w:val="009250AC"/>
    <w:rsid w:val="00930120"/>
    <w:rsid w:val="009339E2"/>
    <w:rsid w:val="0093502A"/>
    <w:rsid w:val="00942963"/>
    <w:rsid w:val="009445A2"/>
    <w:rsid w:val="009647F6"/>
    <w:rsid w:val="0096586B"/>
    <w:rsid w:val="00965BEA"/>
    <w:rsid w:val="00967D42"/>
    <w:rsid w:val="0097457B"/>
    <w:rsid w:val="0097516C"/>
    <w:rsid w:val="00976346"/>
    <w:rsid w:val="00995A2E"/>
    <w:rsid w:val="009A0B98"/>
    <w:rsid w:val="009A7380"/>
    <w:rsid w:val="009C0639"/>
    <w:rsid w:val="009C0EAC"/>
    <w:rsid w:val="009C21A9"/>
    <w:rsid w:val="009C4BC9"/>
    <w:rsid w:val="009C61ED"/>
    <w:rsid w:val="009C7913"/>
    <w:rsid w:val="009D3A0F"/>
    <w:rsid w:val="009D5B1C"/>
    <w:rsid w:val="009E4C62"/>
    <w:rsid w:val="00A006E1"/>
    <w:rsid w:val="00A0748E"/>
    <w:rsid w:val="00A14D1B"/>
    <w:rsid w:val="00A23B0C"/>
    <w:rsid w:val="00A34C26"/>
    <w:rsid w:val="00A4074B"/>
    <w:rsid w:val="00A4203D"/>
    <w:rsid w:val="00A62947"/>
    <w:rsid w:val="00A669B5"/>
    <w:rsid w:val="00A71914"/>
    <w:rsid w:val="00A7478B"/>
    <w:rsid w:val="00A752B6"/>
    <w:rsid w:val="00A830C1"/>
    <w:rsid w:val="00A86AC9"/>
    <w:rsid w:val="00A87304"/>
    <w:rsid w:val="00A949F5"/>
    <w:rsid w:val="00AA60F2"/>
    <w:rsid w:val="00AA62C7"/>
    <w:rsid w:val="00AC44FD"/>
    <w:rsid w:val="00AD6BDA"/>
    <w:rsid w:val="00AE3466"/>
    <w:rsid w:val="00AE7CEB"/>
    <w:rsid w:val="00AF3546"/>
    <w:rsid w:val="00B23379"/>
    <w:rsid w:val="00B5428E"/>
    <w:rsid w:val="00B660E4"/>
    <w:rsid w:val="00B73D9E"/>
    <w:rsid w:val="00B81F0F"/>
    <w:rsid w:val="00B92725"/>
    <w:rsid w:val="00B94E8D"/>
    <w:rsid w:val="00BA68FA"/>
    <w:rsid w:val="00BA7C1F"/>
    <w:rsid w:val="00BB4B0D"/>
    <w:rsid w:val="00BC06EA"/>
    <w:rsid w:val="00BC4934"/>
    <w:rsid w:val="00BC620B"/>
    <w:rsid w:val="00BC6CE9"/>
    <w:rsid w:val="00BE7B3A"/>
    <w:rsid w:val="00BF01FE"/>
    <w:rsid w:val="00BF33E2"/>
    <w:rsid w:val="00BF5642"/>
    <w:rsid w:val="00C07055"/>
    <w:rsid w:val="00C20B27"/>
    <w:rsid w:val="00C23E77"/>
    <w:rsid w:val="00C32970"/>
    <w:rsid w:val="00C361E5"/>
    <w:rsid w:val="00C41678"/>
    <w:rsid w:val="00C424E4"/>
    <w:rsid w:val="00C70B67"/>
    <w:rsid w:val="00C7401D"/>
    <w:rsid w:val="00C7607E"/>
    <w:rsid w:val="00C82E36"/>
    <w:rsid w:val="00C9249A"/>
    <w:rsid w:val="00CA41EB"/>
    <w:rsid w:val="00CC2792"/>
    <w:rsid w:val="00CD69D5"/>
    <w:rsid w:val="00CD718A"/>
    <w:rsid w:val="00CE17D8"/>
    <w:rsid w:val="00CF46AC"/>
    <w:rsid w:val="00D00887"/>
    <w:rsid w:val="00D011E1"/>
    <w:rsid w:val="00D01647"/>
    <w:rsid w:val="00D05083"/>
    <w:rsid w:val="00D05BAE"/>
    <w:rsid w:val="00D061EA"/>
    <w:rsid w:val="00D07ACE"/>
    <w:rsid w:val="00D138CE"/>
    <w:rsid w:val="00D23F32"/>
    <w:rsid w:val="00D410CA"/>
    <w:rsid w:val="00D554FD"/>
    <w:rsid w:val="00D71302"/>
    <w:rsid w:val="00D73413"/>
    <w:rsid w:val="00D82898"/>
    <w:rsid w:val="00D8606B"/>
    <w:rsid w:val="00D905DA"/>
    <w:rsid w:val="00D93C99"/>
    <w:rsid w:val="00DB6E81"/>
    <w:rsid w:val="00E05343"/>
    <w:rsid w:val="00E100BC"/>
    <w:rsid w:val="00E216EF"/>
    <w:rsid w:val="00E258A1"/>
    <w:rsid w:val="00E26C26"/>
    <w:rsid w:val="00E317C1"/>
    <w:rsid w:val="00E55DD6"/>
    <w:rsid w:val="00E70412"/>
    <w:rsid w:val="00E749D8"/>
    <w:rsid w:val="00E80D2B"/>
    <w:rsid w:val="00E820DD"/>
    <w:rsid w:val="00E82DDA"/>
    <w:rsid w:val="00EC7D7E"/>
    <w:rsid w:val="00ED67EF"/>
    <w:rsid w:val="00EF3552"/>
    <w:rsid w:val="00F22D7C"/>
    <w:rsid w:val="00F26F6E"/>
    <w:rsid w:val="00F406BA"/>
    <w:rsid w:val="00F40D43"/>
    <w:rsid w:val="00F507E6"/>
    <w:rsid w:val="00F51A0B"/>
    <w:rsid w:val="00F54E79"/>
    <w:rsid w:val="00F575C3"/>
    <w:rsid w:val="00F6685D"/>
    <w:rsid w:val="00FE068A"/>
    <w:rsid w:val="00FE71C1"/>
    <w:rsid w:val="032B094F"/>
    <w:rsid w:val="03782F98"/>
    <w:rsid w:val="03E90864"/>
    <w:rsid w:val="04A46E4B"/>
    <w:rsid w:val="04CD7342"/>
    <w:rsid w:val="05E1453E"/>
    <w:rsid w:val="075523B3"/>
    <w:rsid w:val="07CA67FF"/>
    <w:rsid w:val="08BE4E60"/>
    <w:rsid w:val="09310FFE"/>
    <w:rsid w:val="09586DE7"/>
    <w:rsid w:val="09DA5F5B"/>
    <w:rsid w:val="0A041A67"/>
    <w:rsid w:val="0A9A3461"/>
    <w:rsid w:val="0EDD5550"/>
    <w:rsid w:val="0FD01424"/>
    <w:rsid w:val="108E369C"/>
    <w:rsid w:val="11A01015"/>
    <w:rsid w:val="12100659"/>
    <w:rsid w:val="137224E3"/>
    <w:rsid w:val="161E0500"/>
    <w:rsid w:val="163860B0"/>
    <w:rsid w:val="1A064440"/>
    <w:rsid w:val="1A0D0EC3"/>
    <w:rsid w:val="1A591F1D"/>
    <w:rsid w:val="1BED2AEF"/>
    <w:rsid w:val="1C676A1B"/>
    <w:rsid w:val="1E197B58"/>
    <w:rsid w:val="1E9A559F"/>
    <w:rsid w:val="1EA10C04"/>
    <w:rsid w:val="210B3D36"/>
    <w:rsid w:val="21DE6841"/>
    <w:rsid w:val="22A60709"/>
    <w:rsid w:val="22D729C8"/>
    <w:rsid w:val="23B83F04"/>
    <w:rsid w:val="249F1F31"/>
    <w:rsid w:val="24AE2A3E"/>
    <w:rsid w:val="253D6496"/>
    <w:rsid w:val="2548062A"/>
    <w:rsid w:val="280F59A0"/>
    <w:rsid w:val="28661111"/>
    <w:rsid w:val="28D723D4"/>
    <w:rsid w:val="290708E2"/>
    <w:rsid w:val="298E4C68"/>
    <w:rsid w:val="29C05F40"/>
    <w:rsid w:val="2A1D1699"/>
    <w:rsid w:val="2A2119A5"/>
    <w:rsid w:val="2A4B542D"/>
    <w:rsid w:val="2FE419D4"/>
    <w:rsid w:val="30FD40BD"/>
    <w:rsid w:val="31286C4D"/>
    <w:rsid w:val="31700270"/>
    <w:rsid w:val="31A97FD6"/>
    <w:rsid w:val="32E279F9"/>
    <w:rsid w:val="36317132"/>
    <w:rsid w:val="36576487"/>
    <w:rsid w:val="36D31C26"/>
    <w:rsid w:val="36DA627D"/>
    <w:rsid w:val="373C2909"/>
    <w:rsid w:val="376414D8"/>
    <w:rsid w:val="3A640CFB"/>
    <w:rsid w:val="3DEE5102"/>
    <w:rsid w:val="3E9C3A5E"/>
    <w:rsid w:val="3F2E448F"/>
    <w:rsid w:val="3F6E4EF4"/>
    <w:rsid w:val="41BB7586"/>
    <w:rsid w:val="42710748"/>
    <w:rsid w:val="429B01BC"/>
    <w:rsid w:val="42BE71FC"/>
    <w:rsid w:val="430B01DF"/>
    <w:rsid w:val="45FA12C7"/>
    <w:rsid w:val="48640832"/>
    <w:rsid w:val="486C00FD"/>
    <w:rsid w:val="4A440ECA"/>
    <w:rsid w:val="4B2A1EAD"/>
    <w:rsid w:val="4B6A3F61"/>
    <w:rsid w:val="4C274F3F"/>
    <w:rsid w:val="4C9E3257"/>
    <w:rsid w:val="4FC000BA"/>
    <w:rsid w:val="5027712C"/>
    <w:rsid w:val="50300D8B"/>
    <w:rsid w:val="507116E1"/>
    <w:rsid w:val="51717E9F"/>
    <w:rsid w:val="51A4013D"/>
    <w:rsid w:val="52901F9C"/>
    <w:rsid w:val="52AF09D7"/>
    <w:rsid w:val="53C803F6"/>
    <w:rsid w:val="55B63E8E"/>
    <w:rsid w:val="56145874"/>
    <w:rsid w:val="597B1187"/>
    <w:rsid w:val="5A927C94"/>
    <w:rsid w:val="5A9A1B37"/>
    <w:rsid w:val="5CCC7E4C"/>
    <w:rsid w:val="5D830AB9"/>
    <w:rsid w:val="5E0D465B"/>
    <w:rsid w:val="5E437057"/>
    <w:rsid w:val="5F1B0BEC"/>
    <w:rsid w:val="61F368C3"/>
    <w:rsid w:val="621817F4"/>
    <w:rsid w:val="62293AC6"/>
    <w:rsid w:val="64457863"/>
    <w:rsid w:val="652A303B"/>
    <w:rsid w:val="669A7DF3"/>
    <w:rsid w:val="675A79CD"/>
    <w:rsid w:val="68621BEF"/>
    <w:rsid w:val="68835E06"/>
    <w:rsid w:val="6A2555A0"/>
    <w:rsid w:val="6A454C44"/>
    <w:rsid w:val="6B7A6492"/>
    <w:rsid w:val="6CA37A06"/>
    <w:rsid w:val="6FC81EA1"/>
    <w:rsid w:val="705F13BF"/>
    <w:rsid w:val="719B4CA4"/>
    <w:rsid w:val="726B376D"/>
    <w:rsid w:val="73EE666A"/>
    <w:rsid w:val="74896F4E"/>
    <w:rsid w:val="754D7DD2"/>
    <w:rsid w:val="78846C49"/>
    <w:rsid w:val="78B20F2A"/>
    <w:rsid w:val="78D424E5"/>
    <w:rsid w:val="7A155877"/>
    <w:rsid w:val="7A2A74B9"/>
    <w:rsid w:val="7A2F5746"/>
    <w:rsid w:val="7BC30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543CC71"/>
  <w15:docId w15:val="{4C635021-74B0-4B4A-B1C4-B45A6D49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heme="minorEastAsia" w:hAnsi="Liberation Serif" w:cs="Lohit Devanaga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hAnsiTheme="minorHAnsi" w:cstheme="minorBidi"/>
      <w:kern w:val="2"/>
      <w:sz w:val="21"/>
      <w:szCs w:val="22"/>
    </w:rPr>
  </w:style>
  <w:style w:type="paragraph" w:styleId="1">
    <w:name w:val="heading 1"/>
    <w:basedOn w:val="a0"/>
    <w:next w:val="a0"/>
    <w:link w:val="10"/>
    <w:uiPriority w:val="9"/>
    <w:qFormat/>
    <w:pPr>
      <w:tabs>
        <w:tab w:val="left" w:pos="1080"/>
      </w:tabs>
      <w:spacing w:before="260" w:after="120" w:line="360" w:lineRule="auto"/>
      <w:ind w:left="425" w:hanging="425"/>
      <w:jc w:val="center"/>
      <w:outlineLvl w:val="0"/>
    </w:pPr>
    <w:rPr>
      <w:rFonts w:ascii="Times New Roman" w:eastAsia="宋体" w:hAnsi="Times New Roman" w:cs="Times New Roman"/>
      <w:b/>
      <w:bCs/>
      <w:kern w:val="44"/>
      <w:sz w:val="28"/>
      <w:szCs w:val="28"/>
    </w:rPr>
  </w:style>
  <w:style w:type="paragraph" w:styleId="2">
    <w:name w:val="heading 2"/>
    <w:basedOn w:val="a0"/>
    <w:next w:val="a0"/>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unhideWhenUsed/>
    <w:qFormat/>
    <w:pPr>
      <w:keepNext/>
      <w:keepLines/>
      <w:spacing w:before="260" w:after="260" w:line="416" w:lineRule="auto"/>
      <w:outlineLvl w:val="2"/>
    </w:pPr>
    <w:rPr>
      <w:b/>
      <w:bCs/>
      <w:sz w:val="32"/>
      <w:szCs w:val="32"/>
    </w:rPr>
  </w:style>
  <w:style w:type="paragraph" w:styleId="4">
    <w:name w:val="heading 4"/>
    <w:basedOn w:val="a0"/>
    <w:next w:val="a0"/>
    <w:link w:val="40"/>
    <w:uiPriority w:val="9"/>
    <w:qFormat/>
    <w:pPr>
      <w:tabs>
        <w:tab w:val="left" w:pos="851"/>
      </w:tabs>
      <w:spacing w:before="120" w:after="120" w:line="360" w:lineRule="auto"/>
      <w:ind w:left="851" w:hanging="851"/>
      <w:outlineLvl w:val="3"/>
    </w:pPr>
    <w:rPr>
      <w:rFonts w:ascii="Times New Roman" w:eastAsia="宋体"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ind w:leftChars="1200" w:left="2520"/>
    </w:pPr>
  </w:style>
  <w:style w:type="paragraph" w:styleId="a4">
    <w:name w:val="Normal Indent"/>
    <w:basedOn w:val="a0"/>
    <w:uiPriority w:val="99"/>
    <w:semiHidden/>
    <w:unhideWhenUsed/>
    <w:qFormat/>
    <w:pPr>
      <w:ind w:firstLineChars="200" w:firstLine="420"/>
    </w:pPr>
  </w:style>
  <w:style w:type="paragraph" w:styleId="a5">
    <w:name w:val="Document Map"/>
    <w:basedOn w:val="a0"/>
    <w:link w:val="a6"/>
    <w:uiPriority w:val="99"/>
    <w:semiHidden/>
    <w:unhideWhenUsed/>
    <w:qFormat/>
    <w:rPr>
      <w:rFonts w:ascii="宋体" w:eastAsia="宋体"/>
      <w:sz w:val="18"/>
      <w:szCs w:val="18"/>
    </w:rPr>
  </w:style>
  <w:style w:type="paragraph" w:styleId="a7">
    <w:name w:val="annotation text"/>
    <w:basedOn w:val="a0"/>
    <w:link w:val="a8"/>
    <w:uiPriority w:val="99"/>
    <w:unhideWhenUsed/>
    <w:qFormat/>
    <w:pPr>
      <w:jc w:val="left"/>
    </w:pPr>
  </w:style>
  <w:style w:type="paragraph" w:styleId="a9">
    <w:name w:val="Body Text"/>
    <w:basedOn w:val="a0"/>
    <w:link w:val="aa"/>
    <w:qFormat/>
    <w:pPr>
      <w:widowControl/>
      <w:suppressAutoHyphens/>
      <w:overflowPunct w:val="0"/>
      <w:autoSpaceDE w:val="0"/>
      <w:spacing w:after="215"/>
      <w:jc w:val="left"/>
      <w:textAlignment w:val="baseline"/>
    </w:pPr>
    <w:rPr>
      <w:rFonts w:ascii="Arial" w:eastAsia="宋体" w:hAnsi="Arial" w:cs="Times New Roman"/>
      <w:kern w:val="0"/>
      <w:sz w:val="20"/>
      <w:szCs w:val="20"/>
    </w:rPr>
  </w:style>
  <w:style w:type="paragraph" w:styleId="TOC5">
    <w:name w:val="toc 5"/>
    <w:basedOn w:val="a0"/>
    <w:next w:val="a0"/>
    <w:uiPriority w:val="39"/>
    <w:unhideWhenUsed/>
    <w:qFormat/>
    <w:pPr>
      <w:ind w:leftChars="800" w:left="1680"/>
    </w:pPr>
  </w:style>
  <w:style w:type="paragraph" w:styleId="TOC3">
    <w:name w:val="toc 3"/>
    <w:basedOn w:val="a0"/>
    <w:next w:val="a0"/>
    <w:uiPriority w:val="39"/>
    <w:unhideWhenUsed/>
    <w:qFormat/>
    <w:pPr>
      <w:widowControl/>
      <w:spacing w:after="100" w:line="276" w:lineRule="auto"/>
      <w:ind w:left="440"/>
      <w:jc w:val="left"/>
    </w:pPr>
    <w:rPr>
      <w:kern w:val="0"/>
      <w:sz w:val="22"/>
    </w:rPr>
  </w:style>
  <w:style w:type="paragraph" w:styleId="TOC8">
    <w:name w:val="toc 8"/>
    <w:basedOn w:val="a0"/>
    <w:next w:val="a0"/>
    <w:uiPriority w:val="39"/>
    <w:unhideWhenUsed/>
    <w:qFormat/>
    <w:pPr>
      <w:ind w:leftChars="1400" w:left="2940"/>
    </w:pPr>
  </w:style>
  <w:style w:type="paragraph" w:styleId="ab">
    <w:name w:val="Balloon Text"/>
    <w:basedOn w:val="a0"/>
    <w:link w:val="ac"/>
    <w:uiPriority w:val="99"/>
    <w:semiHidden/>
    <w:unhideWhenUsed/>
    <w:qFormat/>
    <w:rPr>
      <w:sz w:val="18"/>
      <w:szCs w:val="18"/>
    </w:rPr>
  </w:style>
  <w:style w:type="paragraph" w:styleId="ad">
    <w:name w:val="footer"/>
    <w:basedOn w:val="a0"/>
    <w:link w:val="ae"/>
    <w:uiPriority w:val="99"/>
    <w:unhideWhenUsed/>
    <w:qFormat/>
    <w:pPr>
      <w:tabs>
        <w:tab w:val="center" w:pos="4153"/>
        <w:tab w:val="right" w:pos="8306"/>
      </w:tabs>
      <w:snapToGrid w:val="0"/>
      <w:jc w:val="left"/>
    </w:pPr>
    <w:rPr>
      <w:sz w:val="18"/>
      <w:szCs w:val="18"/>
    </w:rPr>
  </w:style>
  <w:style w:type="paragraph" w:styleId="af">
    <w:name w:val="header"/>
    <w:basedOn w:val="a0"/>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qFormat/>
    <w:pPr>
      <w:tabs>
        <w:tab w:val="right" w:leader="dot" w:pos="8296"/>
      </w:tabs>
      <w:jc w:val="center"/>
    </w:pPr>
  </w:style>
  <w:style w:type="paragraph" w:styleId="TOC4">
    <w:name w:val="toc 4"/>
    <w:basedOn w:val="a0"/>
    <w:next w:val="a0"/>
    <w:uiPriority w:val="39"/>
    <w:unhideWhenUsed/>
    <w:qFormat/>
    <w:pPr>
      <w:ind w:leftChars="600" w:left="1260"/>
    </w:pPr>
  </w:style>
  <w:style w:type="paragraph" w:styleId="af1">
    <w:name w:val="Subtitle"/>
    <w:basedOn w:val="a0"/>
    <w:next w:val="a9"/>
    <w:link w:val="af2"/>
    <w:qFormat/>
    <w:pPr>
      <w:widowControl/>
      <w:suppressAutoHyphens/>
      <w:overflowPunct w:val="0"/>
      <w:autoSpaceDE w:val="0"/>
      <w:spacing w:after="60"/>
      <w:jc w:val="right"/>
      <w:textAlignment w:val="baseline"/>
    </w:pPr>
    <w:rPr>
      <w:rFonts w:ascii="Arial" w:eastAsia="宋体" w:hAnsi="Arial" w:cs="Times New Roman"/>
      <w:i/>
      <w:kern w:val="0"/>
      <w:sz w:val="24"/>
      <w:szCs w:val="20"/>
    </w:rPr>
  </w:style>
  <w:style w:type="paragraph" w:styleId="TOC6">
    <w:name w:val="toc 6"/>
    <w:basedOn w:val="a0"/>
    <w:next w:val="a0"/>
    <w:uiPriority w:val="39"/>
    <w:unhideWhenUsed/>
    <w:qFormat/>
    <w:pPr>
      <w:ind w:leftChars="1000" w:left="2100"/>
    </w:pPr>
  </w:style>
  <w:style w:type="paragraph" w:styleId="TOC2">
    <w:name w:val="toc 2"/>
    <w:basedOn w:val="a0"/>
    <w:next w:val="a0"/>
    <w:uiPriority w:val="39"/>
    <w:unhideWhenUsed/>
    <w:qFormat/>
    <w:pPr>
      <w:ind w:leftChars="200" w:left="420"/>
    </w:pPr>
  </w:style>
  <w:style w:type="paragraph" w:styleId="TOC9">
    <w:name w:val="toc 9"/>
    <w:basedOn w:val="a0"/>
    <w:next w:val="a0"/>
    <w:uiPriority w:val="39"/>
    <w:unhideWhenUsed/>
    <w:qFormat/>
    <w:pPr>
      <w:ind w:leftChars="1600" w:left="3360"/>
    </w:pPr>
  </w:style>
  <w:style w:type="paragraph" w:styleId="af3">
    <w:name w:val="Normal (Web)"/>
    <w:basedOn w:val="a0"/>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f4">
    <w:name w:val="annotation subject"/>
    <w:basedOn w:val="a7"/>
    <w:next w:val="a7"/>
    <w:link w:val="af5"/>
    <w:uiPriority w:val="99"/>
    <w:semiHidden/>
    <w:unhideWhenUsed/>
    <w:qFormat/>
    <w:rPr>
      <w:b/>
      <w:bCs/>
    </w:rPr>
  </w:style>
  <w:style w:type="table" w:styleId="af6">
    <w:name w:val="Table Grid"/>
    <w:basedOn w:val="a2"/>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1"/>
    <w:uiPriority w:val="99"/>
    <w:unhideWhenUsed/>
    <w:qFormat/>
    <w:rPr>
      <w:color w:val="0000FF"/>
      <w:u w:val="single"/>
    </w:rPr>
  </w:style>
  <w:style w:type="character" w:styleId="af8">
    <w:name w:val="annotation reference"/>
    <w:basedOn w:val="a1"/>
    <w:uiPriority w:val="99"/>
    <w:semiHidden/>
    <w:unhideWhenUsed/>
    <w:qFormat/>
    <w:rPr>
      <w:sz w:val="21"/>
      <w:szCs w:val="21"/>
    </w:rPr>
  </w:style>
  <w:style w:type="character" w:customStyle="1" w:styleId="af0">
    <w:name w:val="页眉 字符"/>
    <w:basedOn w:val="a1"/>
    <w:link w:val="af"/>
    <w:uiPriority w:val="99"/>
    <w:qFormat/>
    <w:rPr>
      <w:sz w:val="18"/>
      <w:szCs w:val="18"/>
    </w:rPr>
  </w:style>
  <w:style w:type="character" w:customStyle="1" w:styleId="ae">
    <w:name w:val="页脚 字符"/>
    <w:basedOn w:val="a1"/>
    <w:link w:val="ad"/>
    <w:uiPriority w:val="99"/>
    <w:qFormat/>
    <w:rPr>
      <w:sz w:val="18"/>
      <w:szCs w:val="18"/>
    </w:rPr>
  </w:style>
  <w:style w:type="character" w:customStyle="1" w:styleId="10">
    <w:name w:val="标题 1 字符"/>
    <w:basedOn w:val="a1"/>
    <w:link w:val="1"/>
    <w:uiPriority w:val="9"/>
    <w:qFormat/>
    <w:rPr>
      <w:rFonts w:ascii="Times New Roman" w:eastAsia="宋体" w:hAnsi="Times New Roman" w:cs="Times New Roman"/>
      <w:b/>
      <w:bCs/>
      <w:kern w:val="44"/>
      <w:sz w:val="28"/>
      <w:szCs w:val="28"/>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 w:type="character" w:customStyle="1" w:styleId="30">
    <w:name w:val="标题 3 字符"/>
    <w:basedOn w:val="a1"/>
    <w:link w:val="3"/>
    <w:uiPriority w:val="9"/>
    <w:qFormat/>
    <w:rPr>
      <w:b/>
      <w:bCs/>
      <w:sz w:val="32"/>
      <w:szCs w:val="32"/>
    </w:rPr>
  </w:style>
  <w:style w:type="character" w:customStyle="1" w:styleId="40">
    <w:name w:val="标题 4 字符"/>
    <w:basedOn w:val="a1"/>
    <w:link w:val="4"/>
    <w:uiPriority w:val="9"/>
    <w:qFormat/>
    <w:rPr>
      <w:rFonts w:ascii="Times New Roman" w:eastAsia="宋体" w:hAnsi="Times New Roman" w:cs="Times New Roman"/>
      <w:b/>
      <w:bCs/>
      <w:sz w:val="28"/>
      <w:szCs w:val="28"/>
    </w:rPr>
  </w:style>
  <w:style w:type="character" w:customStyle="1" w:styleId="a8">
    <w:name w:val="批注文字 字符"/>
    <w:basedOn w:val="a1"/>
    <w:link w:val="a7"/>
    <w:uiPriority w:val="99"/>
    <w:qFormat/>
  </w:style>
  <w:style w:type="character" w:customStyle="1" w:styleId="af5">
    <w:name w:val="批注主题 字符"/>
    <w:basedOn w:val="a8"/>
    <w:link w:val="af4"/>
    <w:uiPriority w:val="99"/>
    <w:semiHidden/>
    <w:qFormat/>
    <w:rPr>
      <w:b/>
      <w:bCs/>
    </w:rPr>
  </w:style>
  <w:style w:type="character" w:customStyle="1" w:styleId="a6">
    <w:name w:val="文档结构图 字符"/>
    <w:basedOn w:val="a1"/>
    <w:link w:val="a5"/>
    <w:uiPriority w:val="99"/>
    <w:semiHidden/>
    <w:qFormat/>
    <w:rPr>
      <w:rFonts w:ascii="宋体" w:eastAsia="宋体"/>
      <w:sz w:val="18"/>
      <w:szCs w:val="18"/>
    </w:rPr>
  </w:style>
  <w:style w:type="character" w:customStyle="1" w:styleId="aa">
    <w:name w:val="正文文本 字符"/>
    <w:basedOn w:val="a1"/>
    <w:link w:val="a9"/>
    <w:qFormat/>
    <w:rPr>
      <w:rFonts w:ascii="Arial" w:eastAsia="宋体" w:hAnsi="Arial" w:cs="Times New Roman"/>
      <w:kern w:val="0"/>
      <w:sz w:val="20"/>
      <w:szCs w:val="20"/>
    </w:rPr>
  </w:style>
  <w:style w:type="character" w:customStyle="1" w:styleId="ac">
    <w:name w:val="批注框文本 字符"/>
    <w:basedOn w:val="a1"/>
    <w:link w:val="ab"/>
    <w:uiPriority w:val="99"/>
    <w:semiHidden/>
    <w:qFormat/>
    <w:rPr>
      <w:sz w:val="18"/>
      <w:szCs w:val="18"/>
    </w:rPr>
  </w:style>
  <w:style w:type="character" w:customStyle="1" w:styleId="af2">
    <w:name w:val="副标题 字符"/>
    <w:basedOn w:val="a1"/>
    <w:link w:val="af1"/>
    <w:qFormat/>
    <w:rPr>
      <w:rFonts w:ascii="Arial" w:eastAsia="宋体" w:hAnsi="Arial" w:cs="Times New Roman"/>
      <w:i/>
      <w:kern w:val="0"/>
      <w:sz w:val="24"/>
      <w:szCs w:val="20"/>
    </w:rPr>
  </w:style>
  <w:style w:type="paragraph" w:customStyle="1" w:styleId="af9">
    <w:name w:val="项目名称"/>
    <w:basedOn w:val="a0"/>
    <w:qFormat/>
    <w:pPr>
      <w:spacing w:line="360" w:lineRule="auto"/>
      <w:jc w:val="center"/>
    </w:pPr>
    <w:rPr>
      <w:rFonts w:ascii="楷体_GB2312" w:eastAsia="楷体_GB2312" w:hAnsi="Times New Roman" w:cs="Times New Roman"/>
      <w:sz w:val="72"/>
      <w:szCs w:val="20"/>
    </w:rPr>
  </w:style>
  <w:style w:type="paragraph" w:customStyle="1" w:styleId="afa">
    <w:name w:val="文档名称"/>
    <w:basedOn w:val="a0"/>
    <w:qFormat/>
    <w:pPr>
      <w:widowControl/>
      <w:spacing w:beforeAutospacing="1" w:afterAutospacing="1" w:line="360" w:lineRule="auto"/>
      <w:jc w:val="center"/>
      <w:textAlignment w:val="center"/>
    </w:pPr>
    <w:rPr>
      <w:rFonts w:ascii="楷体_GB2312" w:eastAsia="楷体_GB2312" w:hAnsi="Times New Roman" w:cs="Times New Roman" w:hint="eastAsia"/>
      <w:sz w:val="72"/>
      <w:szCs w:val="20"/>
    </w:rPr>
  </w:style>
  <w:style w:type="paragraph" w:customStyle="1" w:styleId="afb">
    <w:name w:val="分册名称"/>
    <w:basedOn w:val="a0"/>
    <w:qFormat/>
    <w:pPr>
      <w:spacing w:line="360" w:lineRule="auto"/>
      <w:jc w:val="center"/>
    </w:pPr>
    <w:rPr>
      <w:rFonts w:ascii="楷体_GB2312" w:eastAsia="楷体_GB2312" w:hAnsi="楷体_GB2312" w:cs="Times New Roman"/>
      <w:sz w:val="44"/>
      <w:szCs w:val="20"/>
    </w:rPr>
  </w:style>
  <w:style w:type="paragraph" w:customStyle="1" w:styleId="afc">
    <w:name w:val="表格首行"/>
    <w:basedOn w:val="a0"/>
    <w:qFormat/>
    <w:pPr>
      <w:jc w:val="center"/>
    </w:pPr>
    <w:rPr>
      <w:rFonts w:ascii="宋体" w:eastAsia="宋体" w:hAnsi="宋体" w:cs="Times New Roman"/>
      <w:szCs w:val="24"/>
    </w:rPr>
  </w:style>
  <w:style w:type="paragraph" w:customStyle="1" w:styleId="afd">
    <w:name w:val="表格正文"/>
    <w:basedOn w:val="a0"/>
    <w:qFormat/>
    <w:pPr>
      <w:snapToGrid w:val="0"/>
      <w:spacing w:line="300" w:lineRule="auto"/>
    </w:pPr>
    <w:rPr>
      <w:rFonts w:ascii="Times New Roman" w:eastAsia="宋体" w:hAnsi="Times New Roman" w:cs="Times New Roman"/>
      <w:szCs w:val="24"/>
    </w:rPr>
  </w:style>
  <w:style w:type="paragraph" w:customStyle="1" w:styleId="a">
    <w:name w:val="小标题"/>
    <w:basedOn w:val="a0"/>
    <w:next w:val="a4"/>
    <w:qFormat/>
    <w:pPr>
      <w:numPr>
        <w:numId w:val="1"/>
      </w:numPr>
      <w:tabs>
        <w:tab w:val="left" w:pos="374"/>
      </w:tabs>
      <w:spacing w:afterLines="50" w:line="360" w:lineRule="auto"/>
    </w:pPr>
    <w:rPr>
      <w:rFonts w:ascii="Times New Roman" w:eastAsia="宋体" w:hAnsi="Times New Roman" w:cs="Times New Roman"/>
      <w:b/>
      <w:szCs w:val="24"/>
    </w:rPr>
  </w:style>
  <w:style w:type="paragraph" w:styleId="afe">
    <w:name w:val="List Paragraph"/>
    <w:basedOn w:val="a0"/>
    <w:uiPriority w:val="34"/>
    <w:qFormat/>
    <w:pPr>
      <w:ind w:firstLineChars="200" w:firstLine="420"/>
    </w:pPr>
  </w:style>
  <w:style w:type="character" w:customStyle="1" w:styleId="el-breadcrumbinner">
    <w:name w:val="el-breadcrumb__inner"/>
    <w:basedOn w:val="a1"/>
    <w:qFormat/>
  </w:style>
  <w:style w:type="character" w:customStyle="1" w:styleId="first-level">
    <w:name w:val="first-level"/>
    <w:basedOn w:val="a1"/>
    <w:qFormat/>
  </w:style>
  <w:style w:type="character" w:customStyle="1" w:styleId="el-breadcrumbseparator">
    <w:name w:val="el-breadcrumb__separator"/>
    <w:basedOn w:val="a1"/>
    <w:qFormat/>
  </w:style>
  <w:style w:type="paragraph" w:customStyle="1" w:styleId="TOC10">
    <w:name w:val="TOC 标题1"/>
    <w:basedOn w:val="1"/>
    <w:next w:val="a0"/>
    <w:uiPriority w:val="39"/>
    <w:semiHidden/>
    <w:unhideWhenUsed/>
    <w:qFormat/>
    <w:pPr>
      <w:keepNext/>
      <w:keepLines/>
      <w:widowControl/>
      <w:tabs>
        <w:tab w:val="clear" w:pos="1080"/>
      </w:tabs>
      <w:spacing w:before="480" w:after="0" w:line="276" w:lineRule="auto"/>
      <w:ind w:left="0" w:firstLine="0"/>
      <w:jc w:val="left"/>
      <w:outlineLvl w:val="9"/>
    </w:pPr>
    <w:rPr>
      <w:rFonts w:asciiTheme="majorHAnsi" w:eastAsiaTheme="majorEastAsia" w:hAnsiTheme="majorHAnsi" w:cstheme="majorBidi"/>
      <w:color w:val="2E74B5" w:themeColor="accent1" w:themeShade="BF"/>
      <w:kern w:val="0"/>
    </w:rPr>
  </w:style>
  <w:style w:type="paragraph" w:customStyle="1" w:styleId="TOC20">
    <w:name w:val="TOC 标题2"/>
    <w:basedOn w:val="1"/>
    <w:next w:val="a0"/>
    <w:uiPriority w:val="39"/>
    <w:unhideWhenUsed/>
    <w:qFormat/>
    <w:pPr>
      <w:keepNext/>
      <w:keepLines/>
      <w:widowControl/>
      <w:tabs>
        <w:tab w:val="clear" w:pos="1080"/>
      </w:tabs>
      <w:spacing w:before="240" w:after="0" w:line="259" w:lineRule="auto"/>
      <w:ind w:left="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1">
    <w:name w:val="未处理的提及1"/>
    <w:basedOn w:val="a1"/>
    <w:uiPriority w:val="99"/>
    <w:semiHidden/>
    <w:unhideWhenUsed/>
    <w:qFormat/>
    <w:rPr>
      <w:color w:val="605E5C"/>
      <w:shd w:val="clear" w:color="auto" w:fill="E1DFDD"/>
    </w:rPr>
  </w:style>
  <w:style w:type="paragraph" w:customStyle="1" w:styleId="31">
    <w:name w:val="列出段落3"/>
    <w:basedOn w:val="a0"/>
    <w:uiPriority w:val="9"/>
    <w:qFormat/>
    <w:pPr>
      <w:widowControl/>
      <w:spacing w:before="280" w:after="280"/>
    </w:pPr>
    <w:rPr>
      <w:rFonts w:ascii="宋体;SimSun" w:hAnsi="宋体;SimSun" w:cs="宋体;SimSun"/>
    </w:rPr>
  </w:style>
  <w:style w:type="paragraph" w:customStyle="1" w:styleId="12">
    <w:name w:val="列表段落1"/>
    <w:basedOn w:val="a0"/>
    <w:uiPriority w:val="34"/>
    <w:qFormat/>
    <w:rsid w:val="00CD718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91035">
      <w:bodyDiv w:val="1"/>
      <w:marLeft w:val="0"/>
      <w:marRight w:val="0"/>
      <w:marTop w:val="0"/>
      <w:marBottom w:val="0"/>
      <w:divBdr>
        <w:top w:val="none" w:sz="0" w:space="0" w:color="auto"/>
        <w:left w:val="none" w:sz="0" w:space="0" w:color="auto"/>
        <w:bottom w:val="none" w:sz="0" w:space="0" w:color="auto"/>
        <w:right w:val="none" w:sz="0" w:space="0" w:color="auto"/>
      </w:divBdr>
    </w:div>
    <w:div w:id="1955015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4.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footer" Target="footer4.xml"/><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0.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1.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2.png"/><Relationship Id="rId16" Type="http://schemas.openxmlformats.org/officeDocument/2006/relationships/image" Target="media/image6.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2.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A0A20BF4-A9F2-4FE7-9F61-9BFB6B8889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75</Pages>
  <Words>2648</Words>
  <Characters>15098</Characters>
  <Application>Microsoft Office Word</Application>
  <DocSecurity>0</DocSecurity>
  <Lines>125</Lines>
  <Paragraphs>35</Paragraphs>
  <ScaleCrop>false</ScaleCrop>
  <Company>Microsoft</Company>
  <LinksUpToDate>false</LinksUpToDate>
  <CharactersWithSpaces>17711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于 舜蛟</cp:lastModifiedBy>
  <cp:revision>273</cp:revision>
  <dcterms:created xsi:type="dcterms:W3CDTF">2019-11-08T14:43:00Z</dcterms:created>
  <dcterms:modified xsi:type="dcterms:W3CDTF">2021-11-23T15:08:00Z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