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D0BE0" w14:textId="77777777" w:rsidR="009D77C9" w:rsidRDefault="009D77C9"/>
    <w:p w14:paraId="48FD5D07" w14:textId="77777777" w:rsidR="000F5860" w:rsidRDefault="000F5860"/>
    <w:p w14:paraId="3AE6A86A" w14:textId="77777777" w:rsidR="000F5860" w:rsidRDefault="000F5860"/>
    <w:p w14:paraId="3DD7C04D" w14:textId="77777777" w:rsidR="000F5860" w:rsidRDefault="000F5860"/>
    <w:p w14:paraId="18F922FD" w14:textId="77777777" w:rsidR="000F5860" w:rsidRDefault="000F5860"/>
    <w:p w14:paraId="28C015A9" w14:textId="77777777" w:rsidR="000F5860" w:rsidRDefault="000F5860"/>
    <w:p w14:paraId="6C0BAE63" w14:textId="77777777" w:rsidR="000F5860" w:rsidRDefault="000F5860"/>
    <w:p w14:paraId="172DFC6F" w14:textId="77777777" w:rsidR="000F5860" w:rsidRDefault="000F5860"/>
    <w:p w14:paraId="5A39FA86" w14:textId="77777777" w:rsidR="000F5860" w:rsidRDefault="000F5860"/>
    <w:p w14:paraId="7D4CDC77" w14:textId="0F23AE55" w:rsidR="000F5860" w:rsidRPr="00887553" w:rsidRDefault="004545E0" w:rsidP="000F5860">
      <w:pPr>
        <w:jc w:val="center"/>
        <w:rPr>
          <w:rFonts w:ascii="微软雅黑" w:eastAsia="微软雅黑" w:hAnsi="微软雅黑"/>
          <w:b/>
          <w:sz w:val="48"/>
          <w:szCs w:val="48"/>
        </w:rPr>
      </w:pPr>
      <w:r>
        <w:rPr>
          <w:rFonts w:ascii="微软雅黑" w:eastAsia="微软雅黑" w:hAnsi="微软雅黑" w:hint="eastAsia"/>
          <w:b/>
          <w:sz w:val="48"/>
          <w:szCs w:val="48"/>
        </w:rPr>
        <w:t>mirrorship</w:t>
      </w:r>
    </w:p>
    <w:p w14:paraId="08B2AFC1" w14:textId="4962E0D9" w:rsidR="000B037D" w:rsidRDefault="002C542C" w:rsidP="000F5860">
      <w:pPr>
        <w:jc w:val="center"/>
        <w:rPr>
          <w:rFonts w:ascii="微软雅黑" w:eastAsia="微软雅黑" w:hAnsi="微软雅黑"/>
          <w:b/>
          <w:sz w:val="48"/>
          <w:szCs w:val="48"/>
        </w:rPr>
      </w:pPr>
      <w:r>
        <w:rPr>
          <w:rFonts w:ascii="微软雅黑" w:eastAsia="微软雅黑" w:hAnsi="微软雅黑" w:hint="eastAsia"/>
          <w:b/>
          <w:sz w:val="48"/>
          <w:szCs w:val="48"/>
        </w:rPr>
        <w:t>部署文档</w:t>
      </w:r>
      <w:bookmarkStart w:id="0" w:name="_GoBack"/>
      <w:bookmarkEnd w:id="0"/>
    </w:p>
    <w:p w14:paraId="4A0D2F97" w14:textId="5D18F534" w:rsidR="000F5860" w:rsidRPr="00887553" w:rsidRDefault="000F5860" w:rsidP="000F5860">
      <w:pPr>
        <w:jc w:val="center"/>
        <w:rPr>
          <w:rFonts w:ascii="微软雅黑" w:eastAsia="微软雅黑" w:hAnsi="微软雅黑"/>
          <w:b/>
          <w:sz w:val="48"/>
          <w:szCs w:val="48"/>
        </w:rPr>
      </w:pPr>
    </w:p>
    <w:p w14:paraId="76E7A1B3" w14:textId="77777777" w:rsidR="000F5860" w:rsidRDefault="000F5860">
      <w:pPr>
        <w:rPr>
          <w:sz w:val="48"/>
          <w:szCs w:val="48"/>
        </w:rPr>
      </w:pPr>
    </w:p>
    <w:p w14:paraId="2F3334CF" w14:textId="77777777" w:rsidR="000F5860" w:rsidRDefault="000F5860">
      <w:pPr>
        <w:rPr>
          <w:sz w:val="48"/>
          <w:szCs w:val="48"/>
        </w:rPr>
      </w:pPr>
    </w:p>
    <w:p w14:paraId="5A7DA883" w14:textId="77777777" w:rsidR="000F5860" w:rsidRDefault="000F5860">
      <w:pPr>
        <w:rPr>
          <w:sz w:val="48"/>
          <w:szCs w:val="48"/>
        </w:rPr>
      </w:pPr>
    </w:p>
    <w:p w14:paraId="21B69617" w14:textId="77777777" w:rsidR="000F5860" w:rsidRDefault="000F5860">
      <w:pPr>
        <w:rPr>
          <w:sz w:val="48"/>
          <w:szCs w:val="48"/>
        </w:rPr>
      </w:pPr>
    </w:p>
    <w:tbl>
      <w:tblPr>
        <w:tblW w:w="11939" w:type="dxa"/>
        <w:tblLayout w:type="fixed"/>
        <w:tblCellMar>
          <w:left w:w="0" w:type="dxa"/>
          <w:right w:w="0" w:type="dxa"/>
        </w:tblCellMar>
        <w:tblLook w:val="01E0" w:firstRow="1" w:lastRow="1" w:firstColumn="1" w:lastColumn="1" w:noHBand="0" w:noVBand="0"/>
      </w:tblPr>
      <w:tblGrid>
        <w:gridCol w:w="2490"/>
        <w:gridCol w:w="9449"/>
      </w:tblGrid>
      <w:tr w:rsidR="000F5860" w14:paraId="464FBF63" w14:textId="77777777" w:rsidTr="00B33CD8">
        <w:trPr>
          <w:trHeight w:val="326"/>
        </w:trPr>
        <w:tc>
          <w:tcPr>
            <w:tcW w:w="1880" w:type="dxa"/>
            <w:shd w:val="clear" w:color="auto" w:fill="auto"/>
            <w:vAlign w:val="center"/>
          </w:tcPr>
          <w:p w14:paraId="74A8A46E" w14:textId="77777777" w:rsidR="000F5860" w:rsidRPr="007B55A0" w:rsidRDefault="000F5860" w:rsidP="00B33CD8">
            <w:pPr>
              <w:pStyle w:val="Cover5"/>
              <w:rPr>
                <w:rFonts w:ascii="宋体" w:hAnsi="宋体" w:hint="default"/>
                <w:b/>
              </w:rPr>
            </w:pPr>
            <w:r w:rsidRPr="007B55A0">
              <w:rPr>
                <w:b/>
              </w:rPr>
              <w:t>文档版本</w:t>
            </w:r>
          </w:p>
        </w:tc>
        <w:tc>
          <w:tcPr>
            <w:tcW w:w="7135" w:type="dxa"/>
            <w:shd w:val="clear" w:color="auto" w:fill="auto"/>
            <w:vAlign w:val="center"/>
          </w:tcPr>
          <w:p w14:paraId="04B8F305" w14:textId="77777777" w:rsidR="000F5860" w:rsidRDefault="000F5860" w:rsidP="00B33CD8">
            <w:pPr>
              <w:pStyle w:val="Cover5"/>
              <w:rPr>
                <w:rFonts w:hint="default"/>
              </w:rPr>
            </w:pPr>
            <w:r>
              <w:rPr>
                <w:rFonts w:hint="default"/>
              </w:rPr>
              <w:t>1.0</w:t>
            </w:r>
          </w:p>
        </w:tc>
      </w:tr>
      <w:tr w:rsidR="000F5860" w14:paraId="6F5CC4ED" w14:textId="77777777" w:rsidTr="00B33CD8">
        <w:trPr>
          <w:trHeight w:val="325"/>
        </w:trPr>
        <w:tc>
          <w:tcPr>
            <w:tcW w:w="1880" w:type="dxa"/>
            <w:shd w:val="clear" w:color="auto" w:fill="auto"/>
            <w:vAlign w:val="center"/>
          </w:tcPr>
          <w:p w14:paraId="7C6E181F" w14:textId="77777777" w:rsidR="000F5860" w:rsidRPr="007B55A0" w:rsidRDefault="000F5860" w:rsidP="00B33CD8">
            <w:pPr>
              <w:pStyle w:val="Cover5"/>
              <w:rPr>
                <w:rFonts w:hint="default"/>
                <w:b/>
              </w:rPr>
            </w:pPr>
            <w:r w:rsidRPr="007B55A0">
              <w:rPr>
                <w:b/>
              </w:rPr>
              <w:t>发布日期</w:t>
            </w:r>
          </w:p>
        </w:tc>
        <w:tc>
          <w:tcPr>
            <w:tcW w:w="7135" w:type="dxa"/>
            <w:shd w:val="clear" w:color="auto" w:fill="auto"/>
            <w:vAlign w:val="center"/>
          </w:tcPr>
          <w:p w14:paraId="26A05154" w14:textId="69C59C9A" w:rsidR="000F5860" w:rsidRDefault="000F5860" w:rsidP="004545E0">
            <w:pPr>
              <w:pStyle w:val="Cover5"/>
              <w:rPr>
                <w:rFonts w:hint="default"/>
              </w:rPr>
            </w:pPr>
            <w:r>
              <w:rPr>
                <w:rFonts w:hint="default"/>
              </w:rPr>
              <w:t>202</w:t>
            </w:r>
            <w:r w:rsidR="004545E0">
              <w:rPr>
                <w:rFonts w:hint="default"/>
              </w:rPr>
              <w:t>3</w:t>
            </w:r>
            <w:r>
              <w:rPr>
                <w:rFonts w:hint="default"/>
              </w:rPr>
              <w:t>-0</w:t>
            </w:r>
            <w:r w:rsidR="004545E0">
              <w:rPr>
                <w:rFonts w:hint="default"/>
              </w:rPr>
              <w:t>3</w:t>
            </w:r>
            <w:r>
              <w:rPr>
                <w:rFonts w:hint="default"/>
              </w:rPr>
              <w:t>-</w:t>
            </w:r>
            <w:r w:rsidR="004545E0">
              <w:rPr>
                <w:rFonts w:hint="default"/>
              </w:rPr>
              <w:t>24</w:t>
            </w:r>
          </w:p>
        </w:tc>
      </w:tr>
    </w:tbl>
    <w:p w14:paraId="54FBA7E4" w14:textId="77777777" w:rsidR="000F5860" w:rsidRDefault="000F5860">
      <w:pPr>
        <w:rPr>
          <w:sz w:val="48"/>
          <w:szCs w:val="48"/>
        </w:rPr>
      </w:pPr>
      <w:r>
        <w:rPr>
          <w:noProof/>
        </w:rPr>
        <w:drawing>
          <wp:inline distT="0" distB="0" distL="0" distR="0" wp14:anchorId="65B6FF90" wp14:editId="387721DC">
            <wp:extent cx="5274310" cy="2258098"/>
            <wp:effectExtent l="0" t="0" r="2540" b="0"/>
            <wp:docPr id="1" name="图片 1" descr="华为网格系统---方案4-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华为网格系统---方案4-03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258098"/>
                    </a:xfrm>
                    <a:prstGeom prst="rect">
                      <a:avLst/>
                    </a:prstGeom>
                    <a:noFill/>
                    <a:ln>
                      <a:noFill/>
                    </a:ln>
                  </pic:spPr>
                </pic:pic>
              </a:graphicData>
            </a:graphic>
          </wp:inline>
        </w:drawing>
      </w:r>
    </w:p>
    <w:p w14:paraId="5564AFF7" w14:textId="77777777" w:rsidR="000F5860" w:rsidRDefault="000F5860" w:rsidP="000F5860">
      <w:pPr>
        <w:pStyle w:val="Contents"/>
        <w:rPr>
          <w:rFonts w:hint="default"/>
        </w:rPr>
      </w:pPr>
      <w:r>
        <w:lastRenderedPageBreak/>
        <w:t>目</w:t>
      </w:r>
      <w:r>
        <w:t xml:space="preserve">  </w:t>
      </w:r>
      <w:r>
        <w:t>录</w:t>
      </w:r>
    </w:p>
    <w:p w14:paraId="4F9F0FB3" w14:textId="7553972F" w:rsidR="004545E0" w:rsidRDefault="000F5860">
      <w:pPr>
        <w:pStyle w:val="11"/>
        <w:tabs>
          <w:tab w:val="right" w:leader="dot" w:pos="8296"/>
        </w:tabs>
        <w:rPr>
          <w:rFonts w:asciiTheme="minorHAnsi" w:eastAsiaTheme="minorEastAsia" w:hAnsiTheme="minorHAnsi" w:cstheme="minorBidi" w:hint="default"/>
          <w:b w:val="0"/>
          <w:bCs w:val="0"/>
          <w:noProof/>
          <w:sz w:val="21"/>
          <w:szCs w:val="22"/>
        </w:rPr>
      </w:pPr>
      <w:r>
        <w:rPr>
          <w:rFonts w:hint="default"/>
        </w:rPr>
        <w:fldChar w:fldCharType="begin"/>
      </w:r>
      <w:r>
        <w:instrText xml:space="preserve"> TOC \h \z \t "</w:instrText>
      </w:r>
      <w:r>
        <w:instrText>标题</w:instrText>
      </w:r>
      <w:r>
        <w:instrText xml:space="preserve"> 1,1,</w:instrText>
      </w:r>
      <w:r>
        <w:instrText>标题</w:instrText>
      </w:r>
      <w:r>
        <w:instrText xml:space="preserve"> 2,2,</w:instrText>
      </w:r>
      <w:r>
        <w:instrText>标题</w:instrText>
      </w:r>
      <w:r>
        <w:instrText xml:space="preserve"> 3,3, </w:instrText>
      </w:r>
      <w:r>
        <w:instrText>标题</w:instrText>
      </w:r>
      <w:r>
        <w:instrText xml:space="preserve"> 4,4, </w:instrText>
      </w:r>
      <w:r>
        <w:instrText>标题</w:instrText>
      </w:r>
      <w:r>
        <w:instrText xml:space="preserve"> 5,5, </w:instrText>
      </w:r>
      <w:r>
        <w:instrText>标题</w:instrText>
      </w:r>
      <w:r>
        <w:instrText xml:space="preserve"> 7,1, </w:instrText>
      </w:r>
      <w:r>
        <w:instrText>标题</w:instrText>
      </w:r>
      <w:r>
        <w:instrText xml:space="preserve"> 8,2, </w:instrText>
      </w:r>
      <w:r>
        <w:instrText>标题</w:instrText>
      </w:r>
      <w:r>
        <w:instrText xml:space="preserve"> 9,3, Heading1 No Number,1,Appendix heading 1,1,Appendix heading 2,2,Appendix heading 3,3,Appendix heading 4,4,Appendix heading 5,5, Heading 1,1,Heading 2,2,Heading 3,3, Heading 4,4, Heading 5,5, Heading 7,1,Heading 8,2,Heading 9,3" </w:instrText>
      </w:r>
      <w:r>
        <w:rPr>
          <w:rFonts w:hint="default"/>
        </w:rPr>
        <w:fldChar w:fldCharType="separate"/>
      </w:r>
      <w:hyperlink w:anchor="_Toc130565325" w:history="1">
        <w:r w:rsidR="004545E0" w:rsidRPr="006D536A">
          <w:rPr>
            <w:rStyle w:val="a3"/>
            <w:noProof/>
          </w:rPr>
          <w:t xml:space="preserve">1 </w:t>
        </w:r>
        <w:r w:rsidR="004545E0" w:rsidRPr="006D536A">
          <w:rPr>
            <w:rStyle w:val="a3"/>
            <w:noProof/>
          </w:rPr>
          <w:t>产品介绍</w:t>
        </w:r>
        <w:r w:rsidR="004545E0">
          <w:rPr>
            <w:noProof/>
            <w:webHidden/>
          </w:rPr>
          <w:tab/>
        </w:r>
        <w:r w:rsidR="004545E0">
          <w:rPr>
            <w:noProof/>
            <w:webHidden/>
          </w:rPr>
          <w:fldChar w:fldCharType="begin"/>
        </w:r>
        <w:r w:rsidR="004545E0">
          <w:rPr>
            <w:noProof/>
            <w:webHidden/>
          </w:rPr>
          <w:instrText xml:space="preserve"> PAGEREF _Toc130565325 \h </w:instrText>
        </w:r>
        <w:r w:rsidR="004545E0">
          <w:rPr>
            <w:noProof/>
            <w:webHidden/>
          </w:rPr>
        </w:r>
        <w:r w:rsidR="004545E0">
          <w:rPr>
            <w:noProof/>
            <w:webHidden/>
          </w:rPr>
          <w:fldChar w:fldCharType="separate"/>
        </w:r>
        <w:r w:rsidR="004545E0">
          <w:rPr>
            <w:rFonts w:hint="default"/>
            <w:noProof/>
            <w:webHidden/>
          </w:rPr>
          <w:t>3</w:t>
        </w:r>
        <w:r w:rsidR="004545E0">
          <w:rPr>
            <w:noProof/>
            <w:webHidden/>
          </w:rPr>
          <w:fldChar w:fldCharType="end"/>
        </w:r>
      </w:hyperlink>
    </w:p>
    <w:p w14:paraId="242A184D" w14:textId="30AA8C09"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26" w:history="1">
        <w:r w:rsidR="004545E0" w:rsidRPr="006D536A">
          <w:rPr>
            <w:rStyle w:val="a3"/>
            <w:snapToGrid w:val="0"/>
          </w:rPr>
          <w:t>1.1</w:t>
        </w:r>
        <w:r w:rsidR="004545E0" w:rsidRPr="006D536A">
          <w:rPr>
            <w:rStyle w:val="a3"/>
          </w:rPr>
          <w:t xml:space="preserve"> </w:t>
        </w:r>
        <w:r w:rsidR="004545E0" w:rsidRPr="006D536A">
          <w:rPr>
            <w:rStyle w:val="a3"/>
          </w:rPr>
          <w:t>产品介绍</w:t>
        </w:r>
        <w:r w:rsidR="004545E0">
          <w:rPr>
            <w:webHidden/>
          </w:rPr>
          <w:tab/>
        </w:r>
        <w:r w:rsidR="004545E0">
          <w:rPr>
            <w:webHidden/>
          </w:rPr>
          <w:fldChar w:fldCharType="begin"/>
        </w:r>
        <w:r w:rsidR="004545E0">
          <w:rPr>
            <w:webHidden/>
          </w:rPr>
          <w:instrText xml:space="preserve"> PAGEREF _Toc130565326 \h </w:instrText>
        </w:r>
        <w:r w:rsidR="004545E0">
          <w:rPr>
            <w:webHidden/>
          </w:rPr>
        </w:r>
        <w:r w:rsidR="004545E0">
          <w:rPr>
            <w:webHidden/>
          </w:rPr>
          <w:fldChar w:fldCharType="separate"/>
        </w:r>
        <w:r w:rsidR="004545E0">
          <w:rPr>
            <w:rFonts w:hint="default"/>
            <w:webHidden/>
          </w:rPr>
          <w:t>3</w:t>
        </w:r>
        <w:r w:rsidR="004545E0">
          <w:rPr>
            <w:webHidden/>
          </w:rPr>
          <w:fldChar w:fldCharType="end"/>
        </w:r>
      </w:hyperlink>
    </w:p>
    <w:p w14:paraId="7DF30661" w14:textId="624E31D7"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27" w:history="1">
        <w:r w:rsidR="004545E0" w:rsidRPr="006D536A">
          <w:rPr>
            <w:rStyle w:val="a3"/>
            <w:snapToGrid w:val="0"/>
          </w:rPr>
          <w:t>1.2</w:t>
        </w:r>
        <w:r w:rsidR="004545E0" w:rsidRPr="006D536A">
          <w:rPr>
            <w:rStyle w:val="a3"/>
          </w:rPr>
          <w:t xml:space="preserve"> </w:t>
        </w:r>
        <w:r w:rsidR="004545E0" w:rsidRPr="006D536A">
          <w:rPr>
            <w:rStyle w:val="a3"/>
          </w:rPr>
          <w:t>典型业务场景</w:t>
        </w:r>
        <w:r w:rsidR="004545E0">
          <w:rPr>
            <w:webHidden/>
          </w:rPr>
          <w:tab/>
        </w:r>
        <w:r w:rsidR="004545E0">
          <w:rPr>
            <w:webHidden/>
          </w:rPr>
          <w:fldChar w:fldCharType="begin"/>
        </w:r>
        <w:r w:rsidR="004545E0">
          <w:rPr>
            <w:webHidden/>
          </w:rPr>
          <w:instrText xml:space="preserve"> PAGEREF _Toc130565327 \h </w:instrText>
        </w:r>
        <w:r w:rsidR="004545E0">
          <w:rPr>
            <w:webHidden/>
          </w:rPr>
        </w:r>
        <w:r w:rsidR="004545E0">
          <w:rPr>
            <w:webHidden/>
          </w:rPr>
          <w:fldChar w:fldCharType="separate"/>
        </w:r>
        <w:r w:rsidR="004545E0">
          <w:rPr>
            <w:rFonts w:hint="default"/>
            <w:webHidden/>
          </w:rPr>
          <w:t>4</w:t>
        </w:r>
        <w:r w:rsidR="004545E0">
          <w:rPr>
            <w:webHidden/>
          </w:rPr>
          <w:fldChar w:fldCharType="end"/>
        </w:r>
      </w:hyperlink>
    </w:p>
    <w:p w14:paraId="6F48B138" w14:textId="07A0805B" w:rsidR="004545E0" w:rsidRDefault="004A125C">
      <w:pPr>
        <w:pStyle w:val="11"/>
        <w:tabs>
          <w:tab w:val="right" w:leader="dot" w:pos="8296"/>
        </w:tabs>
        <w:rPr>
          <w:rFonts w:asciiTheme="minorHAnsi" w:eastAsiaTheme="minorEastAsia" w:hAnsiTheme="minorHAnsi" w:cstheme="minorBidi" w:hint="default"/>
          <w:b w:val="0"/>
          <w:bCs w:val="0"/>
          <w:noProof/>
          <w:sz w:val="21"/>
          <w:szCs w:val="22"/>
        </w:rPr>
      </w:pPr>
      <w:hyperlink w:anchor="_Toc130565328" w:history="1">
        <w:r w:rsidR="004545E0" w:rsidRPr="006D536A">
          <w:rPr>
            <w:rStyle w:val="a3"/>
            <w:noProof/>
          </w:rPr>
          <w:t xml:space="preserve">2 </w:t>
        </w:r>
        <w:r w:rsidR="004545E0" w:rsidRPr="006D536A">
          <w:rPr>
            <w:rStyle w:val="a3"/>
            <w:noProof/>
          </w:rPr>
          <w:t>系统架构</w:t>
        </w:r>
        <w:r w:rsidR="004545E0">
          <w:rPr>
            <w:noProof/>
            <w:webHidden/>
          </w:rPr>
          <w:tab/>
        </w:r>
        <w:r w:rsidR="004545E0">
          <w:rPr>
            <w:noProof/>
            <w:webHidden/>
          </w:rPr>
          <w:fldChar w:fldCharType="begin"/>
        </w:r>
        <w:r w:rsidR="004545E0">
          <w:rPr>
            <w:noProof/>
            <w:webHidden/>
          </w:rPr>
          <w:instrText xml:space="preserve"> PAGEREF _Toc130565328 \h </w:instrText>
        </w:r>
        <w:r w:rsidR="004545E0">
          <w:rPr>
            <w:noProof/>
            <w:webHidden/>
          </w:rPr>
        </w:r>
        <w:r w:rsidR="004545E0">
          <w:rPr>
            <w:noProof/>
            <w:webHidden/>
          </w:rPr>
          <w:fldChar w:fldCharType="separate"/>
        </w:r>
        <w:r w:rsidR="004545E0">
          <w:rPr>
            <w:rFonts w:hint="default"/>
            <w:noProof/>
            <w:webHidden/>
          </w:rPr>
          <w:t>6</w:t>
        </w:r>
        <w:r w:rsidR="004545E0">
          <w:rPr>
            <w:noProof/>
            <w:webHidden/>
          </w:rPr>
          <w:fldChar w:fldCharType="end"/>
        </w:r>
      </w:hyperlink>
    </w:p>
    <w:p w14:paraId="52C3A675" w14:textId="76675B73"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29" w:history="1">
        <w:r w:rsidR="004545E0" w:rsidRPr="006D536A">
          <w:rPr>
            <w:rStyle w:val="a3"/>
            <w:snapToGrid w:val="0"/>
          </w:rPr>
          <w:t>2.1</w:t>
        </w:r>
        <w:r w:rsidR="004545E0" w:rsidRPr="006D536A">
          <w:rPr>
            <w:rStyle w:val="a3"/>
          </w:rPr>
          <w:t xml:space="preserve"> </w:t>
        </w:r>
        <w:r w:rsidR="004545E0" w:rsidRPr="006D536A">
          <w:rPr>
            <w:rStyle w:val="a3"/>
          </w:rPr>
          <w:t>逻辑架构</w:t>
        </w:r>
        <w:r w:rsidR="004545E0">
          <w:rPr>
            <w:webHidden/>
          </w:rPr>
          <w:tab/>
        </w:r>
        <w:r w:rsidR="004545E0">
          <w:rPr>
            <w:webHidden/>
          </w:rPr>
          <w:fldChar w:fldCharType="begin"/>
        </w:r>
        <w:r w:rsidR="004545E0">
          <w:rPr>
            <w:webHidden/>
          </w:rPr>
          <w:instrText xml:space="preserve"> PAGEREF _Toc130565329 \h </w:instrText>
        </w:r>
        <w:r w:rsidR="004545E0">
          <w:rPr>
            <w:webHidden/>
          </w:rPr>
        </w:r>
        <w:r w:rsidR="004545E0">
          <w:rPr>
            <w:webHidden/>
          </w:rPr>
          <w:fldChar w:fldCharType="separate"/>
        </w:r>
        <w:r w:rsidR="004545E0">
          <w:rPr>
            <w:rFonts w:hint="default"/>
            <w:webHidden/>
          </w:rPr>
          <w:t>6</w:t>
        </w:r>
        <w:r w:rsidR="004545E0">
          <w:rPr>
            <w:webHidden/>
          </w:rPr>
          <w:fldChar w:fldCharType="end"/>
        </w:r>
      </w:hyperlink>
    </w:p>
    <w:p w14:paraId="36D5ACBF" w14:textId="08314C2D"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30" w:history="1">
        <w:r w:rsidR="004545E0" w:rsidRPr="006D536A">
          <w:rPr>
            <w:rStyle w:val="a3"/>
            <w:snapToGrid w:val="0"/>
          </w:rPr>
          <w:t>2.2</w:t>
        </w:r>
        <w:r w:rsidR="004545E0" w:rsidRPr="006D536A">
          <w:rPr>
            <w:rStyle w:val="a3"/>
          </w:rPr>
          <w:t xml:space="preserve"> </w:t>
        </w:r>
        <w:r w:rsidR="004545E0" w:rsidRPr="006D536A">
          <w:rPr>
            <w:rStyle w:val="a3"/>
          </w:rPr>
          <w:t>部署架构</w:t>
        </w:r>
        <w:r w:rsidR="004545E0">
          <w:rPr>
            <w:webHidden/>
          </w:rPr>
          <w:tab/>
        </w:r>
        <w:r w:rsidR="004545E0">
          <w:rPr>
            <w:webHidden/>
          </w:rPr>
          <w:fldChar w:fldCharType="begin"/>
        </w:r>
        <w:r w:rsidR="004545E0">
          <w:rPr>
            <w:webHidden/>
          </w:rPr>
          <w:instrText xml:space="preserve"> PAGEREF _Toc130565330 \h </w:instrText>
        </w:r>
        <w:r w:rsidR="004545E0">
          <w:rPr>
            <w:webHidden/>
          </w:rPr>
        </w:r>
        <w:r w:rsidR="004545E0">
          <w:rPr>
            <w:webHidden/>
          </w:rPr>
          <w:fldChar w:fldCharType="separate"/>
        </w:r>
        <w:r w:rsidR="004545E0">
          <w:rPr>
            <w:rFonts w:hint="default"/>
            <w:webHidden/>
          </w:rPr>
          <w:t>6</w:t>
        </w:r>
        <w:r w:rsidR="004545E0">
          <w:rPr>
            <w:webHidden/>
          </w:rPr>
          <w:fldChar w:fldCharType="end"/>
        </w:r>
      </w:hyperlink>
    </w:p>
    <w:p w14:paraId="3E50F7D9" w14:textId="1E4A3400"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31" w:history="1">
        <w:r w:rsidR="004545E0" w:rsidRPr="006D536A">
          <w:rPr>
            <w:rStyle w:val="a3"/>
            <w:snapToGrid w:val="0"/>
          </w:rPr>
          <w:t>2.3</w:t>
        </w:r>
        <w:r w:rsidR="004545E0" w:rsidRPr="006D536A">
          <w:rPr>
            <w:rStyle w:val="a3"/>
          </w:rPr>
          <w:t xml:space="preserve"> </w:t>
        </w:r>
        <w:r w:rsidR="004545E0" w:rsidRPr="006D536A">
          <w:rPr>
            <w:rStyle w:val="a3"/>
          </w:rPr>
          <w:t>部署清单和环境配置要求</w:t>
        </w:r>
        <w:r w:rsidR="004545E0">
          <w:rPr>
            <w:webHidden/>
          </w:rPr>
          <w:tab/>
        </w:r>
        <w:r w:rsidR="004545E0">
          <w:rPr>
            <w:webHidden/>
          </w:rPr>
          <w:fldChar w:fldCharType="begin"/>
        </w:r>
        <w:r w:rsidR="004545E0">
          <w:rPr>
            <w:webHidden/>
          </w:rPr>
          <w:instrText xml:space="preserve"> PAGEREF _Toc130565331 \h </w:instrText>
        </w:r>
        <w:r w:rsidR="004545E0">
          <w:rPr>
            <w:webHidden/>
          </w:rPr>
        </w:r>
        <w:r w:rsidR="004545E0">
          <w:rPr>
            <w:webHidden/>
          </w:rPr>
          <w:fldChar w:fldCharType="separate"/>
        </w:r>
        <w:r w:rsidR="004545E0">
          <w:rPr>
            <w:rFonts w:hint="default"/>
            <w:webHidden/>
          </w:rPr>
          <w:t>7</w:t>
        </w:r>
        <w:r w:rsidR="004545E0">
          <w:rPr>
            <w:webHidden/>
          </w:rPr>
          <w:fldChar w:fldCharType="end"/>
        </w:r>
      </w:hyperlink>
    </w:p>
    <w:p w14:paraId="43411F37" w14:textId="07743073" w:rsidR="004545E0" w:rsidRDefault="004A125C">
      <w:pPr>
        <w:pStyle w:val="31"/>
        <w:tabs>
          <w:tab w:val="right" w:leader="dot" w:pos="8296"/>
        </w:tabs>
        <w:rPr>
          <w:rFonts w:asciiTheme="minorHAnsi" w:eastAsiaTheme="minorEastAsia" w:hAnsiTheme="minorHAnsi" w:cstheme="minorBidi" w:hint="default"/>
          <w:sz w:val="21"/>
          <w:szCs w:val="22"/>
        </w:rPr>
      </w:pPr>
      <w:hyperlink w:anchor="_Toc130565332" w:history="1">
        <w:r w:rsidR="004545E0" w:rsidRPr="006D536A">
          <w:rPr>
            <w:rStyle w:val="a3"/>
            <w:rFonts w:cs="Book Antiqua"/>
            <w:bCs/>
            <w:snapToGrid w:val="0"/>
          </w:rPr>
          <w:t>2.3.1</w:t>
        </w:r>
        <w:r w:rsidR="004545E0" w:rsidRPr="006D536A">
          <w:rPr>
            <w:rStyle w:val="a3"/>
          </w:rPr>
          <w:t xml:space="preserve"> </w:t>
        </w:r>
        <w:r w:rsidR="004545E0" w:rsidRPr="006D536A">
          <w:rPr>
            <w:rStyle w:val="a3"/>
          </w:rPr>
          <w:t>小规模场景</w:t>
        </w:r>
        <w:r w:rsidR="004545E0">
          <w:rPr>
            <w:webHidden/>
          </w:rPr>
          <w:tab/>
        </w:r>
        <w:r w:rsidR="004545E0">
          <w:rPr>
            <w:webHidden/>
          </w:rPr>
          <w:fldChar w:fldCharType="begin"/>
        </w:r>
        <w:r w:rsidR="004545E0">
          <w:rPr>
            <w:webHidden/>
          </w:rPr>
          <w:instrText xml:space="preserve"> PAGEREF _Toc130565332 \h </w:instrText>
        </w:r>
        <w:r w:rsidR="004545E0">
          <w:rPr>
            <w:webHidden/>
          </w:rPr>
        </w:r>
        <w:r w:rsidR="004545E0">
          <w:rPr>
            <w:webHidden/>
          </w:rPr>
          <w:fldChar w:fldCharType="separate"/>
        </w:r>
        <w:r w:rsidR="004545E0">
          <w:rPr>
            <w:rFonts w:hint="default"/>
            <w:webHidden/>
          </w:rPr>
          <w:t>7</w:t>
        </w:r>
        <w:r w:rsidR="004545E0">
          <w:rPr>
            <w:webHidden/>
          </w:rPr>
          <w:fldChar w:fldCharType="end"/>
        </w:r>
      </w:hyperlink>
    </w:p>
    <w:p w14:paraId="34576396" w14:textId="7A5EECBC" w:rsidR="004545E0" w:rsidRDefault="004A125C">
      <w:pPr>
        <w:pStyle w:val="11"/>
        <w:tabs>
          <w:tab w:val="right" w:leader="dot" w:pos="8296"/>
        </w:tabs>
        <w:rPr>
          <w:rFonts w:asciiTheme="minorHAnsi" w:eastAsiaTheme="minorEastAsia" w:hAnsiTheme="minorHAnsi" w:cstheme="minorBidi" w:hint="default"/>
          <w:b w:val="0"/>
          <w:bCs w:val="0"/>
          <w:noProof/>
          <w:sz w:val="21"/>
          <w:szCs w:val="22"/>
        </w:rPr>
      </w:pPr>
      <w:hyperlink w:anchor="_Toc130565333" w:history="1">
        <w:r w:rsidR="004545E0" w:rsidRPr="006D536A">
          <w:rPr>
            <w:rStyle w:val="a3"/>
            <w:noProof/>
          </w:rPr>
          <w:t xml:space="preserve">3 </w:t>
        </w:r>
        <w:r w:rsidR="004545E0" w:rsidRPr="006D536A">
          <w:rPr>
            <w:rStyle w:val="a3"/>
            <w:noProof/>
          </w:rPr>
          <w:t>成本与规格</w:t>
        </w:r>
        <w:r w:rsidR="004545E0">
          <w:rPr>
            <w:noProof/>
            <w:webHidden/>
          </w:rPr>
          <w:tab/>
        </w:r>
        <w:r w:rsidR="004545E0">
          <w:rPr>
            <w:noProof/>
            <w:webHidden/>
          </w:rPr>
          <w:fldChar w:fldCharType="begin"/>
        </w:r>
        <w:r w:rsidR="004545E0">
          <w:rPr>
            <w:noProof/>
            <w:webHidden/>
          </w:rPr>
          <w:instrText xml:space="preserve"> PAGEREF _Toc130565333 \h </w:instrText>
        </w:r>
        <w:r w:rsidR="004545E0">
          <w:rPr>
            <w:noProof/>
            <w:webHidden/>
          </w:rPr>
        </w:r>
        <w:r w:rsidR="004545E0">
          <w:rPr>
            <w:noProof/>
            <w:webHidden/>
          </w:rPr>
          <w:fldChar w:fldCharType="separate"/>
        </w:r>
        <w:r w:rsidR="004545E0">
          <w:rPr>
            <w:rFonts w:hint="default"/>
            <w:noProof/>
            <w:webHidden/>
          </w:rPr>
          <w:t>7</w:t>
        </w:r>
        <w:r w:rsidR="004545E0">
          <w:rPr>
            <w:noProof/>
            <w:webHidden/>
          </w:rPr>
          <w:fldChar w:fldCharType="end"/>
        </w:r>
      </w:hyperlink>
    </w:p>
    <w:p w14:paraId="17944CD5" w14:textId="36F954DB"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34" w:history="1">
        <w:r w:rsidR="004545E0" w:rsidRPr="006D536A">
          <w:rPr>
            <w:rStyle w:val="a3"/>
            <w:snapToGrid w:val="0"/>
          </w:rPr>
          <w:t>3.1</w:t>
        </w:r>
        <w:r w:rsidR="004545E0" w:rsidRPr="006D536A">
          <w:rPr>
            <w:rStyle w:val="a3"/>
          </w:rPr>
          <w:t xml:space="preserve"> </w:t>
        </w:r>
        <w:r w:rsidR="004545E0" w:rsidRPr="006D536A">
          <w:rPr>
            <w:rStyle w:val="a3"/>
          </w:rPr>
          <w:t>软件计费规格</w:t>
        </w:r>
        <w:r w:rsidR="004545E0">
          <w:rPr>
            <w:webHidden/>
          </w:rPr>
          <w:tab/>
        </w:r>
        <w:r w:rsidR="004545E0">
          <w:rPr>
            <w:webHidden/>
          </w:rPr>
          <w:fldChar w:fldCharType="begin"/>
        </w:r>
        <w:r w:rsidR="004545E0">
          <w:rPr>
            <w:webHidden/>
          </w:rPr>
          <w:instrText xml:space="preserve"> PAGEREF _Toc130565334 \h </w:instrText>
        </w:r>
        <w:r w:rsidR="004545E0">
          <w:rPr>
            <w:webHidden/>
          </w:rPr>
        </w:r>
        <w:r w:rsidR="004545E0">
          <w:rPr>
            <w:webHidden/>
          </w:rPr>
          <w:fldChar w:fldCharType="separate"/>
        </w:r>
        <w:r w:rsidR="004545E0">
          <w:rPr>
            <w:rFonts w:hint="default"/>
            <w:webHidden/>
          </w:rPr>
          <w:t>7</w:t>
        </w:r>
        <w:r w:rsidR="004545E0">
          <w:rPr>
            <w:webHidden/>
          </w:rPr>
          <w:fldChar w:fldCharType="end"/>
        </w:r>
      </w:hyperlink>
    </w:p>
    <w:p w14:paraId="2F544AF7" w14:textId="6D4398CF" w:rsidR="004545E0" w:rsidRDefault="004A125C">
      <w:pPr>
        <w:pStyle w:val="11"/>
        <w:tabs>
          <w:tab w:val="right" w:leader="dot" w:pos="8296"/>
        </w:tabs>
        <w:rPr>
          <w:rFonts w:asciiTheme="minorHAnsi" w:eastAsiaTheme="minorEastAsia" w:hAnsiTheme="minorHAnsi" w:cstheme="minorBidi" w:hint="default"/>
          <w:b w:val="0"/>
          <w:bCs w:val="0"/>
          <w:noProof/>
          <w:sz w:val="21"/>
          <w:szCs w:val="22"/>
        </w:rPr>
      </w:pPr>
      <w:hyperlink w:anchor="_Toc130565335" w:history="1">
        <w:r w:rsidR="004545E0" w:rsidRPr="006D536A">
          <w:rPr>
            <w:rStyle w:val="a3"/>
            <w:noProof/>
          </w:rPr>
          <w:t xml:space="preserve">4 </w:t>
        </w:r>
        <w:r w:rsidR="004545E0" w:rsidRPr="006D536A">
          <w:rPr>
            <w:rStyle w:val="a3"/>
            <w:noProof/>
          </w:rPr>
          <w:t>运维与支持</w:t>
        </w:r>
        <w:r w:rsidR="004545E0">
          <w:rPr>
            <w:noProof/>
            <w:webHidden/>
          </w:rPr>
          <w:tab/>
        </w:r>
        <w:r w:rsidR="004545E0">
          <w:rPr>
            <w:noProof/>
            <w:webHidden/>
          </w:rPr>
          <w:fldChar w:fldCharType="begin"/>
        </w:r>
        <w:r w:rsidR="004545E0">
          <w:rPr>
            <w:noProof/>
            <w:webHidden/>
          </w:rPr>
          <w:instrText xml:space="preserve"> PAGEREF _Toc130565335 \h </w:instrText>
        </w:r>
        <w:r w:rsidR="004545E0">
          <w:rPr>
            <w:noProof/>
            <w:webHidden/>
          </w:rPr>
        </w:r>
        <w:r w:rsidR="004545E0">
          <w:rPr>
            <w:noProof/>
            <w:webHidden/>
          </w:rPr>
          <w:fldChar w:fldCharType="separate"/>
        </w:r>
        <w:r w:rsidR="004545E0">
          <w:rPr>
            <w:rFonts w:hint="default"/>
            <w:noProof/>
            <w:webHidden/>
          </w:rPr>
          <w:t>8</w:t>
        </w:r>
        <w:r w:rsidR="004545E0">
          <w:rPr>
            <w:noProof/>
            <w:webHidden/>
          </w:rPr>
          <w:fldChar w:fldCharType="end"/>
        </w:r>
      </w:hyperlink>
    </w:p>
    <w:p w14:paraId="4FCCB96D" w14:textId="0DECC2E5"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36" w:history="1">
        <w:r w:rsidR="004545E0" w:rsidRPr="006D536A">
          <w:rPr>
            <w:rStyle w:val="a3"/>
            <w:snapToGrid w:val="0"/>
          </w:rPr>
          <w:t>4.1</w:t>
        </w:r>
        <w:r w:rsidR="004545E0" w:rsidRPr="006D536A">
          <w:rPr>
            <w:rStyle w:val="a3"/>
          </w:rPr>
          <w:t xml:space="preserve"> </w:t>
        </w:r>
        <w:r w:rsidR="004545E0" w:rsidRPr="006D536A">
          <w:rPr>
            <w:rStyle w:val="a3"/>
          </w:rPr>
          <w:t>补丁与升级</w:t>
        </w:r>
        <w:r w:rsidR="004545E0">
          <w:rPr>
            <w:webHidden/>
          </w:rPr>
          <w:tab/>
        </w:r>
        <w:r w:rsidR="004545E0">
          <w:rPr>
            <w:webHidden/>
          </w:rPr>
          <w:fldChar w:fldCharType="begin"/>
        </w:r>
        <w:r w:rsidR="004545E0">
          <w:rPr>
            <w:webHidden/>
          </w:rPr>
          <w:instrText xml:space="preserve"> PAGEREF _Toc130565336 \h </w:instrText>
        </w:r>
        <w:r w:rsidR="004545E0">
          <w:rPr>
            <w:webHidden/>
          </w:rPr>
        </w:r>
        <w:r w:rsidR="004545E0">
          <w:rPr>
            <w:webHidden/>
          </w:rPr>
          <w:fldChar w:fldCharType="separate"/>
        </w:r>
        <w:r w:rsidR="004545E0">
          <w:rPr>
            <w:rFonts w:hint="default"/>
            <w:webHidden/>
          </w:rPr>
          <w:t>8</w:t>
        </w:r>
        <w:r w:rsidR="004545E0">
          <w:rPr>
            <w:webHidden/>
          </w:rPr>
          <w:fldChar w:fldCharType="end"/>
        </w:r>
      </w:hyperlink>
    </w:p>
    <w:p w14:paraId="7BF26050" w14:textId="0FFA0377"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37" w:history="1">
        <w:r w:rsidR="004545E0" w:rsidRPr="006D536A">
          <w:rPr>
            <w:rStyle w:val="a3"/>
            <w:snapToGrid w:val="0"/>
          </w:rPr>
          <w:t>4.2</w:t>
        </w:r>
        <w:r w:rsidR="004545E0" w:rsidRPr="006D536A">
          <w:rPr>
            <w:rStyle w:val="a3"/>
          </w:rPr>
          <w:t xml:space="preserve"> </w:t>
        </w:r>
        <w:r w:rsidR="004545E0" w:rsidRPr="006D536A">
          <w:rPr>
            <w:rStyle w:val="a3"/>
          </w:rPr>
          <w:t>许可管理</w:t>
        </w:r>
        <w:r w:rsidR="004545E0">
          <w:rPr>
            <w:webHidden/>
          </w:rPr>
          <w:tab/>
        </w:r>
        <w:r w:rsidR="004545E0">
          <w:rPr>
            <w:webHidden/>
          </w:rPr>
          <w:fldChar w:fldCharType="begin"/>
        </w:r>
        <w:r w:rsidR="004545E0">
          <w:rPr>
            <w:webHidden/>
          </w:rPr>
          <w:instrText xml:space="preserve"> PAGEREF _Toc130565337 \h </w:instrText>
        </w:r>
        <w:r w:rsidR="004545E0">
          <w:rPr>
            <w:webHidden/>
          </w:rPr>
        </w:r>
        <w:r w:rsidR="004545E0">
          <w:rPr>
            <w:webHidden/>
          </w:rPr>
          <w:fldChar w:fldCharType="separate"/>
        </w:r>
        <w:r w:rsidR="004545E0">
          <w:rPr>
            <w:rFonts w:hint="default"/>
            <w:webHidden/>
          </w:rPr>
          <w:t>10</w:t>
        </w:r>
        <w:r w:rsidR="004545E0">
          <w:rPr>
            <w:webHidden/>
          </w:rPr>
          <w:fldChar w:fldCharType="end"/>
        </w:r>
      </w:hyperlink>
    </w:p>
    <w:p w14:paraId="1C65D57A" w14:textId="09921F83"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38" w:history="1">
        <w:r w:rsidR="004545E0" w:rsidRPr="006D536A">
          <w:rPr>
            <w:rStyle w:val="a3"/>
            <w:snapToGrid w:val="0"/>
          </w:rPr>
          <w:t>4.3</w:t>
        </w:r>
        <w:r w:rsidR="004545E0" w:rsidRPr="006D536A">
          <w:rPr>
            <w:rStyle w:val="a3"/>
          </w:rPr>
          <w:t xml:space="preserve"> </w:t>
        </w:r>
        <w:r w:rsidR="004545E0" w:rsidRPr="006D536A">
          <w:rPr>
            <w:rStyle w:val="a3"/>
          </w:rPr>
          <w:t>故障排除</w:t>
        </w:r>
        <w:r w:rsidR="004545E0">
          <w:rPr>
            <w:webHidden/>
          </w:rPr>
          <w:tab/>
        </w:r>
        <w:r w:rsidR="004545E0">
          <w:rPr>
            <w:webHidden/>
          </w:rPr>
          <w:fldChar w:fldCharType="begin"/>
        </w:r>
        <w:r w:rsidR="004545E0">
          <w:rPr>
            <w:webHidden/>
          </w:rPr>
          <w:instrText xml:space="preserve"> PAGEREF _Toc130565338 \h </w:instrText>
        </w:r>
        <w:r w:rsidR="004545E0">
          <w:rPr>
            <w:webHidden/>
          </w:rPr>
        </w:r>
        <w:r w:rsidR="004545E0">
          <w:rPr>
            <w:webHidden/>
          </w:rPr>
          <w:fldChar w:fldCharType="separate"/>
        </w:r>
        <w:r w:rsidR="004545E0">
          <w:rPr>
            <w:rFonts w:hint="default"/>
            <w:webHidden/>
          </w:rPr>
          <w:t>11</w:t>
        </w:r>
        <w:r w:rsidR="004545E0">
          <w:rPr>
            <w:webHidden/>
          </w:rPr>
          <w:fldChar w:fldCharType="end"/>
        </w:r>
      </w:hyperlink>
    </w:p>
    <w:p w14:paraId="09BB58E7" w14:textId="581E6B7D"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39" w:history="1">
        <w:r w:rsidR="004545E0" w:rsidRPr="006D536A">
          <w:rPr>
            <w:rStyle w:val="a3"/>
            <w:snapToGrid w:val="0"/>
          </w:rPr>
          <w:t>4.4</w:t>
        </w:r>
        <w:r w:rsidR="004545E0" w:rsidRPr="006D536A">
          <w:rPr>
            <w:rStyle w:val="a3"/>
          </w:rPr>
          <w:t xml:space="preserve"> </w:t>
        </w:r>
        <w:r w:rsidR="004545E0" w:rsidRPr="006D536A">
          <w:rPr>
            <w:rStyle w:val="a3"/>
          </w:rPr>
          <w:t>支持</w:t>
        </w:r>
        <w:r w:rsidR="004545E0" w:rsidRPr="006D536A">
          <w:rPr>
            <w:rStyle w:val="a3"/>
          </w:rPr>
          <w:t>SLA</w:t>
        </w:r>
        <w:r w:rsidR="004545E0">
          <w:rPr>
            <w:webHidden/>
          </w:rPr>
          <w:tab/>
        </w:r>
        <w:r w:rsidR="004545E0">
          <w:rPr>
            <w:webHidden/>
          </w:rPr>
          <w:fldChar w:fldCharType="begin"/>
        </w:r>
        <w:r w:rsidR="004545E0">
          <w:rPr>
            <w:webHidden/>
          </w:rPr>
          <w:instrText xml:space="preserve"> PAGEREF _Toc130565339 \h </w:instrText>
        </w:r>
        <w:r w:rsidR="004545E0">
          <w:rPr>
            <w:webHidden/>
          </w:rPr>
        </w:r>
        <w:r w:rsidR="004545E0">
          <w:rPr>
            <w:webHidden/>
          </w:rPr>
          <w:fldChar w:fldCharType="separate"/>
        </w:r>
        <w:r w:rsidR="004545E0">
          <w:rPr>
            <w:rFonts w:hint="default"/>
            <w:webHidden/>
          </w:rPr>
          <w:t>12</w:t>
        </w:r>
        <w:r w:rsidR="004545E0">
          <w:rPr>
            <w:webHidden/>
          </w:rPr>
          <w:fldChar w:fldCharType="end"/>
        </w:r>
      </w:hyperlink>
    </w:p>
    <w:p w14:paraId="734E5681" w14:textId="1ABF44B8" w:rsidR="004545E0" w:rsidRDefault="004A125C">
      <w:pPr>
        <w:pStyle w:val="11"/>
        <w:tabs>
          <w:tab w:val="right" w:leader="dot" w:pos="8296"/>
        </w:tabs>
        <w:rPr>
          <w:rFonts w:asciiTheme="minorHAnsi" w:eastAsiaTheme="minorEastAsia" w:hAnsiTheme="minorHAnsi" w:cstheme="minorBidi" w:hint="default"/>
          <w:b w:val="0"/>
          <w:bCs w:val="0"/>
          <w:noProof/>
          <w:sz w:val="21"/>
          <w:szCs w:val="22"/>
        </w:rPr>
      </w:pPr>
      <w:hyperlink w:anchor="_Toc130565340" w:history="1">
        <w:r w:rsidR="004545E0" w:rsidRPr="006D536A">
          <w:rPr>
            <w:rStyle w:val="a3"/>
            <w:noProof/>
          </w:rPr>
          <w:t xml:space="preserve">5 </w:t>
        </w:r>
        <w:r w:rsidR="004545E0" w:rsidRPr="006D536A">
          <w:rPr>
            <w:rStyle w:val="a3"/>
            <w:noProof/>
          </w:rPr>
          <w:t>安全与隐私</w:t>
        </w:r>
        <w:r w:rsidR="004545E0">
          <w:rPr>
            <w:noProof/>
            <w:webHidden/>
          </w:rPr>
          <w:tab/>
        </w:r>
        <w:r w:rsidR="004545E0">
          <w:rPr>
            <w:noProof/>
            <w:webHidden/>
          </w:rPr>
          <w:fldChar w:fldCharType="begin"/>
        </w:r>
        <w:r w:rsidR="004545E0">
          <w:rPr>
            <w:noProof/>
            <w:webHidden/>
          </w:rPr>
          <w:instrText xml:space="preserve"> PAGEREF _Toc130565340 \h </w:instrText>
        </w:r>
        <w:r w:rsidR="004545E0">
          <w:rPr>
            <w:noProof/>
            <w:webHidden/>
          </w:rPr>
        </w:r>
        <w:r w:rsidR="004545E0">
          <w:rPr>
            <w:noProof/>
            <w:webHidden/>
          </w:rPr>
          <w:fldChar w:fldCharType="separate"/>
        </w:r>
        <w:r w:rsidR="004545E0">
          <w:rPr>
            <w:rFonts w:hint="default"/>
            <w:noProof/>
            <w:webHidden/>
          </w:rPr>
          <w:t>13</w:t>
        </w:r>
        <w:r w:rsidR="004545E0">
          <w:rPr>
            <w:noProof/>
            <w:webHidden/>
          </w:rPr>
          <w:fldChar w:fldCharType="end"/>
        </w:r>
      </w:hyperlink>
    </w:p>
    <w:p w14:paraId="1F5982BC" w14:textId="67FBFEA5"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41" w:history="1">
        <w:r w:rsidR="004545E0" w:rsidRPr="006D536A">
          <w:rPr>
            <w:rStyle w:val="a3"/>
            <w:snapToGrid w:val="0"/>
          </w:rPr>
          <w:t>5.1</w:t>
        </w:r>
        <w:r w:rsidR="004545E0" w:rsidRPr="006D536A">
          <w:rPr>
            <w:rStyle w:val="a3"/>
          </w:rPr>
          <w:t xml:space="preserve"> </w:t>
        </w:r>
        <w:r w:rsidR="004545E0" w:rsidRPr="006D536A">
          <w:rPr>
            <w:rStyle w:val="a3"/>
          </w:rPr>
          <w:t>漏洞管理机制</w:t>
        </w:r>
        <w:r w:rsidR="004545E0">
          <w:rPr>
            <w:webHidden/>
          </w:rPr>
          <w:tab/>
        </w:r>
        <w:r w:rsidR="004545E0">
          <w:rPr>
            <w:webHidden/>
          </w:rPr>
          <w:fldChar w:fldCharType="begin"/>
        </w:r>
        <w:r w:rsidR="004545E0">
          <w:rPr>
            <w:webHidden/>
          </w:rPr>
          <w:instrText xml:space="preserve"> PAGEREF _Toc130565341 \h </w:instrText>
        </w:r>
        <w:r w:rsidR="004545E0">
          <w:rPr>
            <w:webHidden/>
          </w:rPr>
        </w:r>
        <w:r w:rsidR="004545E0">
          <w:rPr>
            <w:webHidden/>
          </w:rPr>
          <w:fldChar w:fldCharType="separate"/>
        </w:r>
        <w:r w:rsidR="004545E0">
          <w:rPr>
            <w:rFonts w:hint="default"/>
            <w:webHidden/>
          </w:rPr>
          <w:t>13</w:t>
        </w:r>
        <w:r w:rsidR="004545E0">
          <w:rPr>
            <w:webHidden/>
          </w:rPr>
          <w:fldChar w:fldCharType="end"/>
        </w:r>
      </w:hyperlink>
    </w:p>
    <w:p w14:paraId="47F9211E" w14:textId="016F26C9" w:rsidR="004545E0" w:rsidRDefault="004A125C">
      <w:pPr>
        <w:pStyle w:val="11"/>
        <w:tabs>
          <w:tab w:val="right" w:leader="dot" w:pos="8296"/>
        </w:tabs>
        <w:rPr>
          <w:rFonts w:asciiTheme="minorHAnsi" w:eastAsiaTheme="minorEastAsia" w:hAnsiTheme="minorHAnsi" w:cstheme="minorBidi" w:hint="default"/>
          <w:b w:val="0"/>
          <w:bCs w:val="0"/>
          <w:noProof/>
          <w:sz w:val="21"/>
          <w:szCs w:val="22"/>
        </w:rPr>
      </w:pPr>
      <w:hyperlink w:anchor="_Toc130565342" w:history="1">
        <w:r w:rsidR="004545E0" w:rsidRPr="006D536A">
          <w:rPr>
            <w:rStyle w:val="a3"/>
            <w:noProof/>
          </w:rPr>
          <w:t xml:space="preserve">6 </w:t>
        </w:r>
        <w:r w:rsidR="004545E0" w:rsidRPr="006D536A">
          <w:rPr>
            <w:rStyle w:val="a3"/>
            <w:noProof/>
          </w:rPr>
          <w:t>用户指南</w:t>
        </w:r>
        <w:r w:rsidR="004545E0">
          <w:rPr>
            <w:noProof/>
            <w:webHidden/>
          </w:rPr>
          <w:tab/>
        </w:r>
        <w:r w:rsidR="004545E0">
          <w:rPr>
            <w:noProof/>
            <w:webHidden/>
          </w:rPr>
          <w:fldChar w:fldCharType="begin"/>
        </w:r>
        <w:r w:rsidR="004545E0">
          <w:rPr>
            <w:noProof/>
            <w:webHidden/>
          </w:rPr>
          <w:instrText xml:space="preserve"> PAGEREF _Toc130565342 \h </w:instrText>
        </w:r>
        <w:r w:rsidR="004545E0">
          <w:rPr>
            <w:noProof/>
            <w:webHidden/>
          </w:rPr>
        </w:r>
        <w:r w:rsidR="004545E0">
          <w:rPr>
            <w:noProof/>
            <w:webHidden/>
          </w:rPr>
          <w:fldChar w:fldCharType="separate"/>
        </w:r>
        <w:r w:rsidR="004545E0">
          <w:rPr>
            <w:rFonts w:hint="default"/>
            <w:noProof/>
            <w:webHidden/>
          </w:rPr>
          <w:t>14</w:t>
        </w:r>
        <w:r w:rsidR="004545E0">
          <w:rPr>
            <w:noProof/>
            <w:webHidden/>
          </w:rPr>
          <w:fldChar w:fldCharType="end"/>
        </w:r>
      </w:hyperlink>
    </w:p>
    <w:p w14:paraId="3B7845EE" w14:textId="01052436"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43" w:history="1">
        <w:r w:rsidR="004545E0" w:rsidRPr="006D536A">
          <w:rPr>
            <w:rStyle w:val="a3"/>
            <w:snapToGrid w:val="0"/>
          </w:rPr>
          <w:t>6.1</w:t>
        </w:r>
        <w:r w:rsidR="004545E0" w:rsidRPr="006D536A">
          <w:rPr>
            <w:rStyle w:val="a3"/>
          </w:rPr>
          <w:t xml:space="preserve"> </w:t>
        </w:r>
        <w:r w:rsidR="004545E0" w:rsidRPr="006D536A">
          <w:rPr>
            <w:rStyle w:val="a3"/>
          </w:rPr>
          <w:t>成功案例</w:t>
        </w:r>
        <w:r w:rsidR="004545E0">
          <w:rPr>
            <w:webHidden/>
          </w:rPr>
          <w:tab/>
        </w:r>
        <w:r w:rsidR="004545E0">
          <w:rPr>
            <w:webHidden/>
          </w:rPr>
          <w:fldChar w:fldCharType="begin"/>
        </w:r>
        <w:r w:rsidR="004545E0">
          <w:rPr>
            <w:webHidden/>
          </w:rPr>
          <w:instrText xml:space="preserve"> PAGEREF _Toc130565343 \h </w:instrText>
        </w:r>
        <w:r w:rsidR="004545E0">
          <w:rPr>
            <w:webHidden/>
          </w:rPr>
        </w:r>
        <w:r w:rsidR="004545E0">
          <w:rPr>
            <w:webHidden/>
          </w:rPr>
          <w:fldChar w:fldCharType="separate"/>
        </w:r>
        <w:r w:rsidR="004545E0">
          <w:rPr>
            <w:rFonts w:hint="default"/>
            <w:webHidden/>
          </w:rPr>
          <w:t>15</w:t>
        </w:r>
        <w:r w:rsidR="004545E0">
          <w:rPr>
            <w:webHidden/>
          </w:rPr>
          <w:fldChar w:fldCharType="end"/>
        </w:r>
      </w:hyperlink>
    </w:p>
    <w:p w14:paraId="101F809F" w14:textId="76631598" w:rsidR="004545E0" w:rsidRDefault="004A125C">
      <w:pPr>
        <w:pStyle w:val="21"/>
        <w:tabs>
          <w:tab w:val="right" w:leader="dot" w:pos="8296"/>
        </w:tabs>
        <w:rPr>
          <w:rFonts w:asciiTheme="minorHAnsi" w:eastAsiaTheme="minorEastAsia" w:hAnsiTheme="minorHAnsi" w:cstheme="minorBidi" w:hint="default"/>
          <w:sz w:val="21"/>
          <w:szCs w:val="22"/>
        </w:rPr>
      </w:pPr>
      <w:hyperlink w:anchor="_Toc130565344" w:history="1">
        <w:r w:rsidR="004545E0" w:rsidRPr="006D536A">
          <w:rPr>
            <w:rStyle w:val="a3"/>
            <w:snapToGrid w:val="0"/>
          </w:rPr>
          <w:t>6.2</w:t>
        </w:r>
        <w:r w:rsidR="004545E0" w:rsidRPr="006D536A">
          <w:rPr>
            <w:rStyle w:val="a3"/>
          </w:rPr>
          <w:t xml:space="preserve"> </w:t>
        </w:r>
        <w:r w:rsidR="004545E0" w:rsidRPr="006D536A">
          <w:rPr>
            <w:rStyle w:val="a3"/>
          </w:rPr>
          <w:t>使用手册</w:t>
        </w:r>
        <w:r w:rsidR="004545E0">
          <w:rPr>
            <w:webHidden/>
          </w:rPr>
          <w:tab/>
        </w:r>
        <w:r w:rsidR="004545E0">
          <w:rPr>
            <w:webHidden/>
          </w:rPr>
          <w:fldChar w:fldCharType="begin"/>
        </w:r>
        <w:r w:rsidR="004545E0">
          <w:rPr>
            <w:webHidden/>
          </w:rPr>
          <w:instrText xml:space="preserve"> PAGEREF _Toc130565344 \h </w:instrText>
        </w:r>
        <w:r w:rsidR="004545E0">
          <w:rPr>
            <w:webHidden/>
          </w:rPr>
        </w:r>
        <w:r w:rsidR="004545E0">
          <w:rPr>
            <w:webHidden/>
          </w:rPr>
          <w:fldChar w:fldCharType="separate"/>
        </w:r>
        <w:r w:rsidR="004545E0">
          <w:rPr>
            <w:rFonts w:hint="default"/>
            <w:webHidden/>
          </w:rPr>
          <w:t>15</w:t>
        </w:r>
        <w:r w:rsidR="004545E0">
          <w:rPr>
            <w:webHidden/>
          </w:rPr>
          <w:fldChar w:fldCharType="end"/>
        </w:r>
      </w:hyperlink>
    </w:p>
    <w:p w14:paraId="7FA9A157" w14:textId="4C17FF04" w:rsidR="000F5860" w:rsidRDefault="000F5860" w:rsidP="000F5860">
      <w:r>
        <w:fldChar w:fldCharType="end"/>
      </w:r>
    </w:p>
    <w:p w14:paraId="299F94F9" w14:textId="77777777" w:rsidR="000F5860" w:rsidRDefault="000F5860">
      <w:pPr>
        <w:widowControl/>
        <w:jc w:val="left"/>
      </w:pPr>
      <w:r>
        <w:br w:type="page"/>
      </w:r>
    </w:p>
    <w:p w14:paraId="6A22CC6D" w14:textId="77777777" w:rsidR="000F5860" w:rsidRDefault="000F5860" w:rsidP="000F5860">
      <w:pPr>
        <w:pStyle w:val="1"/>
        <w:ind w:left="0"/>
        <w:rPr>
          <w:rFonts w:hint="default"/>
        </w:rPr>
      </w:pPr>
      <w:bookmarkStart w:id="1" w:name="_Toc130565325"/>
      <w:r>
        <w:lastRenderedPageBreak/>
        <w:t>产品介绍</w:t>
      </w:r>
      <w:bookmarkEnd w:id="1"/>
    </w:p>
    <w:p w14:paraId="540965BC" w14:textId="77777777" w:rsidR="00BB567F" w:rsidRDefault="00BB567F" w:rsidP="00BB567F">
      <w:pPr>
        <w:pStyle w:val="2"/>
        <w:numPr>
          <w:ilvl w:val="1"/>
          <w:numId w:val="3"/>
        </w:numPr>
        <w:rPr>
          <w:rFonts w:hint="default"/>
        </w:rPr>
      </w:pPr>
      <w:bookmarkStart w:id="2" w:name="_Toc130565326"/>
      <w:r w:rsidRPr="00BB567F">
        <w:t>产品介绍</w:t>
      </w:r>
      <w:bookmarkEnd w:id="2"/>
    </w:p>
    <w:p w14:paraId="0DFDDD70" w14:textId="77777777" w:rsidR="00070AD7" w:rsidRDefault="00070AD7" w:rsidP="00070AD7">
      <w:pPr>
        <w:rPr>
          <w:sz w:val="22"/>
        </w:rPr>
      </w:pPr>
      <w:r>
        <w:rPr>
          <w:rFonts w:hint="eastAsia"/>
          <w:b/>
          <w:bCs/>
          <w:sz w:val="28"/>
          <w:szCs w:val="28"/>
        </w:rPr>
        <w:t xml:space="preserve">   </w:t>
      </w:r>
      <w:r>
        <w:rPr>
          <w:rFonts w:hint="eastAsia"/>
          <w:sz w:val="28"/>
          <w:szCs w:val="28"/>
        </w:rPr>
        <w:t xml:space="preserve"> </w:t>
      </w:r>
      <w:r>
        <w:rPr>
          <w:rFonts w:hint="eastAsia"/>
          <w:sz w:val="22"/>
        </w:rPr>
        <w:t>Mirrorship 是⼀款极速全场景 MPP 企业级数据库产品，具备⽔平在线扩缩容，⾦融级⾼可⽤，兼容 MySQL 5.7 协议和 MySQL ⽣态，提供全⾯向量化引擎与多种数据源联邦查询等重要特性。Mirrorship 致⼒于在全场景 OLAP 业务上为⽤户提供统⼀的解决⽅案，适⽤于对性能、实时性、并发能⼒和灵活性有较⾼要求的各类应⽤场景。</w:t>
      </w:r>
    </w:p>
    <w:p w14:paraId="5F24D7BE" w14:textId="77777777" w:rsidR="00070AD7" w:rsidRDefault="00070AD7" w:rsidP="00070AD7">
      <w:pPr>
        <w:ind w:firstLine="560"/>
        <w:rPr>
          <w:sz w:val="22"/>
        </w:rPr>
      </w:pPr>
      <w:r>
        <w:rPr>
          <w:rFonts w:hint="eastAsia"/>
          <w:sz w:val="22"/>
        </w:rPr>
        <w:t>Mirrorship 在设计之初就秉承了全新的设计理念，致⼒于在极致的性能体验下，满⾜⼤多数分析场景的需求。⽬前 Mirrorship 已在多个⾏业落地，在⾃助数据分析、实时数仓、⽤户画像、实时⻛控、订单分析等场景都有优秀的表现。</w:t>
      </w:r>
    </w:p>
    <w:p w14:paraId="23758DDC" w14:textId="77777777" w:rsidR="00070AD7" w:rsidRDefault="00070AD7" w:rsidP="00070AD7">
      <w:pPr>
        <w:jc w:val="left"/>
        <w:rPr>
          <w:b/>
          <w:bCs/>
          <w:sz w:val="28"/>
          <w:szCs w:val="28"/>
        </w:rPr>
      </w:pPr>
      <w:r>
        <w:rPr>
          <w:rFonts w:hint="eastAsia"/>
          <w:sz w:val="28"/>
          <w:szCs w:val="28"/>
        </w:rPr>
        <w:t>产品基本功能</w:t>
      </w:r>
    </w:p>
    <w:p w14:paraId="6FCFF1BB" w14:textId="77777777" w:rsidR="00070AD7" w:rsidRDefault="00070AD7" w:rsidP="00B4477A">
      <w:pPr>
        <w:numPr>
          <w:ilvl w:val="0"/>
          <w:numId w:val="5"/>
        </w:numPr>
        <w:rPr>
          <w:sz w:val="22"/>
        </w:rPr>
      </w:pPr>
      <w:r>
        <w:rPr>
          <w:rFonts w:hint="eastAsia"/>
          <w:sz w:val="22"/>
        </w:rPr>
        <w:t>Mirrorship 数据分布</w:t>
      </w:r>
    </w:p>
    <w:p w14:paraId="177997B6" w14:textId="77777777" w:rsidR="00070AD7" w:rsidRDefault="00070AD7" w:rsidP="00070AD7">
      <w:pPr>
        <w:ind w:firstLineChars="200" w:firstLine="440"/>
        <w:rPr>
          <w:sz w:val="22"/>
        </w:rPr>
      </w:pPr>
      <w:r>
        <w:rPr>
          <w:rFonts w:hint="eastAsia"/>
          <w:sz w:val="22"/>
        </w:rPr>
        <w:t>在 Mirrorship 中数据以列的形式存储。⼀张表的列可以分成维度（key）列与指标（value）列。维度列⽤于分组和排序，指标列可以参与函数聚合。表中的数据是按照维度列进⾏排序的，在等值或者范围查询中，可以充分利⽤维度列的有序性，快速锁定需要检索的⾏。</w:t>
      </w:r>
    </w:p>
    <w:p w14:paraId="2EBDCF80" w14:textId="77777777" w:rsidR="00070AD7" w:rsidRDefault="00070AD7" w:rsidP="00B4477A">
      <w:pPr>
        <w:numPr>
          <w:ilvl w:val="0"/>
          <w:numId w:val="5"/>
        </w:numPr>
        <w:rPr>
          <w:sz w:val="22"/>
        </w:rPr>
      </w:pPr>
      <w:r>
        <w:rPr>
          <w:rFonts w:hint="eastAsia"/>
          <w:sz w:val="22"/>
        </w:rPr>
        <w:t>Mirrorship 数据模型</w:t>
      </w:r>
    </w:p>
    <w:p w14:paraId="42CE25AF" w14:textId="77777777" w:rsidR="00070AD7" w:rsidRDefault="00070AD7" w:rsidP="00070AD7">
      <w:pPr>
        <w:ind w:firstLineChars="200" w:firstLine="440"/>
        <w:rPr>
          <w:sz w:val="22"/>
        </w:rPr>
      </w:pPr>
      <w:r>
        <w:rPr>
          <w:rFonts w:hint="eastAsia"/>
          <w:sz w:val="22"/>
        </w:rPr>
        <w:t>在建表时可以选择不同的数据模型⽀撑不同的业务类型。⽬前 Mirrorship 提供⽤于存储明细数据的明细模型（Duplicate Key），⽤于预聚合的聚合模型（Aggregate Key）及⽤于表更新的主键模型（Primary Key）。选择合适的模型有利于数据建模与数据的读写提速。</w:t>
      </w:r>
    </w:p>
    <w:p w14:paraId="79888FA6" w14:textId="77777777" w:rsidR="00070AD7" w:rsidRDefault="00070AD7" w:rsidP="00B4477A">
      <w:pPr>
        <w:numPr>
          <w:ilvl w:val="0"/>
          <w:numId w:val="5"/>
        </w:numPr>
        <w:rPr>
          <w:sz w:val="22"/>
        </w:rPr>
      </w:pPr>
      <w:r>
        <w:rPr>
          <w:rFonts w:hint="eastAsia"/>
          <w:sz w:val="22"/>
        </w:rPr>
        <w:t>Mirrorship ⾼并发能⼒</w:t>
      </w:r>
    </w:p>
    <w:p w14:paraId="06FBD4C9" w14:textId="77777777" w:rsidR="00070AD7" w:rsidRDefault="00070AD7" w:rsidP="00070AD7">
      <w:pPr>
        <w:ind w:firstLineChars="200" w:firstLine="440"/>
        <w:rPr>
          <w:sz w:val="22"/>
        </w:rPr>
      </w:pPr>
      <w:r>
        <w:rPr>
          <w:rFonts w:hint="eastAsia"/>
          <w:sz w:val="22"/>
        </w:rPr>
        <w:t>Mirrorship 提供优秀的⾼并发查询能⼒。通过合适的分区分桶策略及⼀定规模的节点数量，可以⽀撑上万的查询并发量。在经过数据分区分桶后，数据的指向性有了显著的提⾼。良好的分区分桶规则可以将业务逻辑相关的数据集中存储。当分区分桶的规则能够覆盖⼤部分的查询条件时，可以利⽤分区剪裁、分桶剪裁及前缀索引等⼿段，有效的减少数据的扫描量，精准定位并抓取查询数据。Mirrorship 提供了多种数据存储优化⼿段以避免全表扫描，减少查询对硬件资源的消耗，从⽽节省出更多的硬件资源⽀撑⾼并发的业务查询</w:t>
      </w:r>
    </w:p>
    <w:p w14:paraId="061ED1B4" w14:textId="77777777" w:rsidR="00070AD7" w:rsidRDefault="00070AD7" w:rsidP="00B4477A">
      <w:pPr>
        <w:numPr>
          <w:ilvl w:val="0"/>
          <w:numId w:val="5"/>
        </w:numPr>
        <w:rPr>
          <w:sz w:val="22"/>
        </w:rPr>
      </w:pPr>
      <w:r>
        <w:rPr>
          <w:rFonts w:hint="eastAsia"/>
          <w:sz w:val="22"/>
        </w:rPr>
        <w:t>Mirrorship 精简运维</w:t>
      </w:r>
    </w:p>
    <w:p w14:paraId="675FA015" w14:textId="77777777" w:rsidR="00070AD7" w:rsidRDefault="00070AD7" w:rsidP="00070AD7">
      <w:pPr>
        <w:ind w:firstLineChars="200" w:firstLine="440"/>
        <w:rPr>
          <w:sz w:val="22"/>
        </w:rPr>
      </w:pPr>
      <w:r>
        <w:rPr>
          <w:rFonts w:hint="eastAsia"/>
          <w:sz w:val="22"/>
        </w:rPr>
        <w:t>Mirrorship 集群采⽤分布式架构，存储容量和计算能⼒可以近乎线性⽔平扩展。Mirrorship 单机群的节点规模可扩展到数百节点，数据规模可以达到 10PB 级别。扩容期间⽆需停服，可以正常提供查询与读写服务。Mirrorship 提供表的热变更功能，通过 SQL 命令可以动态修改表的定义，如增删列、创建物化视图等。</w:t>
      </w:r>
    </w:p>
    <w:p w14:paraId="5A8D4096" w14:textId="77777777" w:rsidR="00070AD7" w:rsidRDefault="00070AD7" w:rsidP="00B4477A">
      <w:pPr>
        <w:numPr>
          <w:ilvl w:val="0"/>
          <w:numId w:val="5"/>
        </w:numPr>
        <w:rPr>
          <w:sz w:val="22"/>
        </w:rPr>
      </w:pPr>
      <w:r>
        <w:rPr>
          <w:rFonts w:hint="eastAsia"/>
          <w:sz w:val="22"/>
        </w:rPr>
        <w:t>CBO：基于代价的优化器</w:t>
      </w:r>
    </w:p>
    <w:p w14:paraId="77F3971A" w14:textId="77777777" w:rsidR="00070AD7" w:rsidRDefault="00070AD7" w:rsidP="00070AD7">
      <w:pPr>
        <w:ind w:firstLineChars="200" w:firstLine="440"/>
        <w:rPr>
          <w:sz w:val="22"/>
        </w:rPr>
      </w:pPr>
      <w:r>
        <w:rPr>
          <w:rFonts w:hint="eastAsia"/>
          <w:sz w:val="22"/>
        </w:rPr>
        <w:t>CBO（Cost Based Optimizator），是指基于成本的优化器。与⼤部分使⽤了 RBO（Rule Based Optimizator）的 MPP 架构计算引擎不同，Mirrorship 使⽤ CBO 优化器，⽆需</w:t>
      </w:r>
      <w:r>
        <w:rPr>
          <w:rFonts w:hint="eastAsia"/>
          <w:sz w:val="22"/>
        </w:rPr>
        <w:lastRenderedPageBreak/>
        <w:t>考虑 SQL 的预定优化规则，如常⻅的驱动表与被驱动表前后顺序，不同选择性谓词条件的前后顺序等。通过使⽤ Mirrorship CBO 优化器，可以将复杂繁琐的 SQL 优化⼯作交给优化器引擎，释放更多的时间处理 SQL 业务逻辑。</w:t>
      </w:r>
    </w:p>
    <w:p w14:paraId="56F8ADC4" w14:textId="77777777" w:rsidR="00070AD7" w:rsidRDefault="00070AD7" w:rsidP="00B4477A">
      <w:pPr>
        <w:numPr>
          <w:ilvl w:val="0"/>
          <w:numId w:val="5"/>
        </w:numPr>
        <w:rPr>
          <w:sz w:val="22"/>
        </w:rPr>
      </w:pPr>
      <w:r>
        <w:rPr>
          <w:rFonts w:hint="eastAsia"/>
          <w:sz w:val="22"/>
        </w:rPr>
        <w:t>资源隔离</w:t>
      </w:r>
    </w:p>
    <w:p w14:paraId="1D2F12A5" w14:textId="77777777" w:rsidR="00070AD7" w:rsidRDefault="00070AD7" w:rsidP="00070AD7">
      <w:pPr>
        <w:ind w:firstLineChars="200" w:firstLine="440"/>
        <w:rPr>
          <w:sz w:val="22"/>
        </w:rPr>
      </w:pPr>
      <w:r>
        <w:rPr>
          <w:rFonts w:hint="eastAsia"/>
          <w:sz w:val="22"/>
        </w:rPr>
        <w:t>Mirrorship ⽀持资源隔离，通过限制查询任务对计算资源的消耗，实现资源隔离和合理利⽤。资源隔离功能可为不同租户的查询任务在同⼀集群执⾏提供保障，使系统能够按需分配每⼀个⽤户的资源配额，避免不租户之间的资源争⽤。</w:t>
      </w:r>
    </w:p>
    <w:p w14:paraId="31EB00A2" w14:textId="77777777" w:rsidR="00070AD7" w:rsidRDefault="00070AD7" w:rsidP="00B4477A">
      <w:pPr>
        <w:numPr>
          <w:ilvl w:val="0"/>
          <w:numId w:val="5"/>
        </w:numPr>
        <w:rPr>
          <w:sz w:val="22"/>
        </w:rPr>
      </w:pPr>
      <w:r>
        <w:rPr>
          <w:rFonts w:hint="eastAsia"/>
          <w:sz w:val="22"/>
        </w:rPr>
        <w:t>实时多表关联能⼒</w:t>
      </w:r>
    </w:p>
    <w:p w14:paraId="1F8425A3" w14:textId="77777777" w:rsidR="00070AD7" w:rsidRDefault="00070AD7" w:rsidP="00070AD7">
      <w:pPr>
        <w:ind w:firstLineChars="200" w:firstLine="440"/>
        <w:rPr>
          <w:b/>
          <w:bCs/>
          <w:sz w:val="28"/>
          <w:szCs w:val="28"/>
        </w:rPr>
      </w:pPr>
      <w:r>
        <w:rPr>
          <w:rFonts w:hint="eastAsia"/>
          <w:sz w:val="22"/>
        </w:rPr>
        <w:t>在业务⽅建表时，为了和前端业务适配，传统建模⽅式直接将 schema 定义成宽表。 在 Mirrorship 中可以选择更灵活的星型模型来替代⼤宽表，如⽤⼀个视图来取代宽表进⾏建模，直接使⽤多表关联来查询。在 SSB 的标准测试集的对⽐中，Mirrorship 的多表关联性能⽐单表查询相差不⼤。</w:t>
      </w:r>
    </w:p>
    <w:p w14:paraId="5E5F4EBA" w14:textId="77777777" w:rsidR="00BB567F" w:rsidRPr="0073173C" w:rsidRDefault="00BB567F" w:rsidP="00BB567F"/>
    <w:p w14:paraId="095C0B84" w14:textId="76AD73D3" w:rsidR="00BB567F" w:rsidRDefault="00BB567F" w:rsidP="00BB567F">
      <w:pPr>
        <w:pStyle w:val="2"/>
        <w:numPr>
          <w:ilvl w:val="1"/>
          <w:numId w:val="3"/>
        </w:numPr>
        <w:rPr>
          <w:rFonts w:hint="default"/>
        </w:rPr>
      </w:pPr>
      <w:bookmarkStart w:id="3" w:name="_Toc130565327"/>
      <w:r w:rsidRPr="00BB567F">
        <w:t>典型</w:t>
      </w:r>
      <w:r w:rsidR="00355E67">
        <w:rPr>
          <w:lang w:eastAsia="zh-CN"/>
        </w:rPr>
        <w:t>业务</w:t>
      </w:r>
      <w:r w:rsidRPr="00BB567F">
        <w:t>场景</w:t>
      </w:r>
      <w:bookmarkEnd w:id="3"/>
    </w:p>
    <w:p w14:paraId="58AF72E2" w14:textId="77777777" w:rsidR="00690642" w:rsidRDefault="00690642" w:rsidP="00B4477A">
      <w:pPr>
        <w:numPr>
          <w:ilvl w:val="0"/>
          <w:numId w:val="4"/>
        </w:numPr>
        <w:spacing w:line="360" w:lineRule="auto"/>
        <w:ind w:left="5671"/>
        <w:rPr>
          <w:b/>
          <w:bCs/>
        </w:rPr>
      </w:pPr>
      <w:r>
        <w:rPr>
          <w:rFonts w:hint="eastAsia"/>
          <w:b/>
          <w:bCs/>
        </w:rPr>
        <w:t>小红书</w:t>
      </w:r>
    </w:p>
    <w:p w14:paraId="5DD732B9" w14:textId="77777777" w:rsidR="00690642" w:rsidRDefault="00690642" w:rsidP="00690642">
      <w:pPr>
        <w:tabs>
          <w:tab w:val="left" w:pos="312"/>
        </w:tabs>
        <w:spacing w:line="360" w:lineRule="auto"/>
        <w:ind w:firstLineChars="300" w:firstLine="630"/>
      </w:pPr>
      <w:r>
        <w:rPr>
          <w:rFonts w:hint="eastAsia"/>
        </w:rPr>
        <w:t>小红书为解决数据逻辑没有很好做归拢合并，维护工作量大，新需求无法快速响应。Clickhouse的并发能力不足以及扩容复杂度在可见未来会成为整体广告系统瓶颈。Apache Flink®层逻辑落，由大量小的Flink任务构成，因此导致整个架构无法满足高可用要求，只要任何一个任务出现问题，都会影响线上业务的以上痛点从而引入MirrorShip，</w:t>
      </w:r>
    </w:p>
    <w:p w14:paraId="23C1CF41" w14:textId="77777777" w:rsidR="00690642" w:rsidRDefault="00690642" w:rsidP="00690642">
      <w:pPr>
        <w:tabs>
          <w:tab w:val="left" w:pos="312"/>
        </w:tabs>
        <w:spacing w:line="360" w:lineRule="auto"/>
        <w:ind w:firstLineChars="300" w:firstLine="630"/>
      </w:pPr>
      <w:r>
        <w:rPr>
          <w:rFonts w:hint="eastAsia"/>
        </w:rPr>
        <w:t>因为MirrorShip具备能支撑大吞吐量的数据写入要求。可以支持多维度组合的灵活查询，TP99在100ms以下。有实时汇总上卷的能力，提高查询性能，支持qps达到上万的要求。通过Binlog实时同步MySQL的数据，并及时对数据进行封装。比较好的支持多表关联。</w:t>
      </w:r>
    </w:p>
    <w:p w14:paraId="5D38C79B" w14:textId="77777777" w:rsidR="00690642" w:rsidRDefault="00690642" w:rsidP="00690642">
      <w:pPr>
        <w:pStyle w:val="a9"/>
        <w:spacing w:line="360" w:lineRule="auto"/>
        <w:ind w:firstLineChars="200" w:firstLine="420"/>
        <w:rPr>
          <w:sz w:val="21"/>
        </w:rPr>
      </w:pPr>
      <w:r>
        <w:rPr>
          <w:rFonts w:asciiTheme="minorHAnsi" w:eastAsiaTheme="minorEastAsia" w:hAnsiTheme="minorHAnsi" w:cstheme="minorBidi" w:hint="eastAsia"/>
          <w:kern w:val="2"/>
          <w:sz w:val="21"/>
        </w:rPr>
        <w:t>研引入</w:t>
      </w:r>
      <w:r>
        <w:rPr>
          <w:rFonts w:cstheme="minorBidi" w:hint="eastAsia"/>
          <w:kern w:val="2"/>
          <w:sz w:val="21"/>
        </w:rPr>
        <w:t>MirrorShip</w:t>
      </w:r>
      <w:r>
        <w:rPr>
          <w:rFonts w:asciiTheme="minorHAnsi" w:eastAsiaTheme="minorEastAsia" w:hAnsiTheme="minorHAnsi" w:cstheme="minorBidi" w:hint="eastAsia"/>
          <w:kern w:val="2"/>
          <w:sz w:val="21"/>
        </w:rPr>
        <w:t>，当前已经有五个</w:t>
      </w:r>
      <w:r>
        <w:rPr>
          <w:rFonts w:cstheme="minorBidi" w:hint="eastAsia"/>
          <w:kern w:val="2"/>
          <w:sz w:val="21"/>
        </w:rPr>
        <w:t>MirrorShip</w:t>
      </w:r>
      <w:r>
        <w:rPr>
          <w:rFonts w:asciiTheme="minorHAnsi" w:eastAsiaTheme="minorEastAsia" w:hAnsiTheme="minorHAnsi" w:cstheme="minorBidi" w:hint="eastAsia"/>
          <w:kern w:val="2"/>
          <w:sz w:val="21"/>
        </w:rPr>
        <w:t>集群在稳定运行中</w:t>
      </w:r>
      <w:r>
        <w:rPr>
          <w:rFonts w:cstheme="minorBidi" w:hint="eastAsia"/>
          <w:kern w:val="2"/>
          <w:sz w:val="21"/>
        </w:rPr>
        <w:t>小红书目前有18个集群，节点数达到147</w:t>
      </w:r>
      <w:r>
        <w:rPr>
          <w:rFonts w:asciiTheme="minorHAnsi" w:eastAsiaTheme="minorEastAsia" w:hAnsiTheme="minorHAnsi" w:cstheme="minorBidi" w:hint="eastAsia"/>
          <w:kern w:val="2"/>
          <w:sz w:val="21"/>
        </w:rPr>
        <w:t>，</w:t>
      </w:r>
      <w:r>
        <w:rPr>
          <w:rFonts w:cstheme="minorBidi" w:hint="eastAsia"/>
          <w:kern w:val="2"/>
          <w:sz w:val="21"/>
        </w:rPr>
        <w:t>完成了PB级数据量的导入，</w:t>
      </w:r>
      <w:r>
        <w:rPr>
          <w:rFonts w:asciiTheme="minorHAnsi" w:eastAsiaTheme="minorEastAsia" w:hAnsiTheme="minorHAnsi" w:cstheme="minorBidi" w:hint="eastAsia"/>
          <w:kern w:val="2"/>
          <w:sz w:val="21"/>
        </w:rPr>
        <w:t>其中有两个开始稳定提供线上服务，三个还在试运行。引入</w:t>
      </w:r>
      <w:r>
        <w:rPr>
          <w:rFonts w:cstheme="minorBidi" w:hint="eastAsia"/>
          <w:kern w:val="2"/>
          <w:sz w:val="21"/>
        </w:rPr>
        <w:t>MirrorShip</w:t>
      </w:r>
      <w:r>
        <w:rPr>
          <w:rFonts w:asciiTheme="minorHAnsi" w:eastAsiaTheme="minorEastAsia" w:hAnsiTheme="minorHAnsi" w:cstheme="minorBidi" w:hint="eastAsia"/>
          <w:kern w:val="2"/>
          <w:sz w:val="21"/>
        </w:rPr>
        <w:t>后，实现了数据服务统一化，大大简化了实时数据处理链路，同时也能保障较高的查询并发和较低的响应延迟要求，之后将用来提升更多业务场景的数据服务和查询能力。</w:t>
      </w:r>
    </w:p>
    <w:p w14:paraId="664E5ABA" w14:textId="77777777" w:rsidR="00690642" w:rsidRDefault="00690642" w:rsidP="00690642">
      <w:pPr>
        <w:spacing w:line="360" w:lineRule="auto"/>
        <w:rPr>
          <w:b/>
          <w:bCs/>
        </w:rPr>
      </w:pPr>
    </w:p>
    <w:p w14:paraId="66FB6E1B" w14:textId="77777777" w:rsidR="00690642" w:rsidRDefault="00690642" w:rsidP="00B4477A">
      <w:pPr>
        <w:numPr>
          <w:ilvl w:val="0"/>
          <w:numId w:val="4"/>
        </w:numPr>
        <w:spacing w:line="360" w:lineRule="auto"/>
        <w:ind w:left="5671"/>
        <w:rPr>
          <w:b/>
          <w:bCs/>
        </w:rPr>
      </w:pPr>
      <w:r>
        <w:rPr>
          <w:rFonts w:hint="eastAsia"/>
          <w:b/>
          <w:bCs/>
        </w:rPr>
        <w:t>中国邮政</w:t>
      </w:r>
    </w:p>
    <w:p w14:paraId="56BBE829" w14:textId="77777777" w:rsidR="00690642" w:rsidRDefault="00690642" w:rsidP="00690642">
      <w:pPr>
        <w:tabs>
          <w:tab w:val="left" w:pos="312"/>
        </w:tabs>
        <w:spacing w:line="360" w:lineRule="auto"/>
        <w:ind w:firstLineChars="200" w:firstLine="420"/>
      </w:pPr>
      <w:r>
        <w:rPr>
          <w:rFonts w:hint="eastAsia"/>
        </w:rPr>
        <w:t>中国邮政面临业务痛点为离线/实时ETL任务过多，处理逻辑大部分为简单聚合/去重，</w:t>
      </w:r>
      <w:r>
        <w:rPr>
          <w:rFonts w:hint="eastAsia"/>
        </w:rPr>
        <w:lastRenderedPageBreak/>
        <w:t>聚合表数量庞大，导致运营和运维上的成本增加；针对中等数据量、中等QPS的查询场景，如何能兼顾数据规模的同时，有较友好的查询响应延迟；大数据量下插入、更新的实时数据场景无法得到支持，例如：网点画像、实时数据导入、邮路路径、研报数据汇总等。</w:t>
      </w:r>
    </w:p>
    <w:p w14:paraId="01C64B62" w14:textId="77777777" w:rsidR="00690642" w:rsidRDefault="00690642" w:rsidP="00690642">
      <w:pPr>
        <w:tabs>
          <w:tab w:val="left" w:pos="312"/>
        </w:tabs>
        <w:spacing w:line="360" w:lineRule="auto"/>
        <w:ind w:firstLineChars="200" w:firstLine="420"/>
      </w:pPr>
      <w:r>
        <w:rPr>
          <w:rFonts w:hint="eastAsia"/>
        </w:rPr>
        <w:t>针对如上的问题和挑战，未解决以上业务痛点，引入MirrorShip，尽可能少的OLAP引擎，利用在明细表上现场计算来解决ETL任务、数仓表过多问题，同时需要兼顾在数据规模、查询QPS、响应耗时、查询场景方面的权衡。目前集群规模达到120个节点，数据量超过300T。</w:t>
      </w:r>
    </w:p>
    <w:p w14:paraId="2F46A3F4" w14:textId="77777777" w:rsidR="00690642" w:rsidRDefault="00690642" w:rsidP="00690642">
      <w:pPr>
        <w:spacing w:line="360" w:lineRule="auto"/>
        <w:ind w:firstLineChars="200" w:firstLine="420"/>
      </w:pPr>
      <w:r>
        <w:rPr>
          <w:szCs w:val="24"/>
        </w:rPr>
        <w:t>邮科院数据组引入</w:t>
      </w:r>
      <w:r>
        <w:rPr>
          <w:rFonts w:hint="eastAsia"/>
          <w:szCs w:val="24"/>
        </w:rPr>
        <w:t>MirrorShip</w:t>
      </w:r>
      <w:r>
        <w:rPr>
          <w:szCs w:val="24"/>
        </w:rPr>
        <w:t>生产集群，解决了数据服务层单表亿级别规模、高QPS数据场景下引擎的空白，直接开放明细表准实时查询的能力，给各项目组上层数据业务和BI系统提供了更多的选择和自由度，同时将大大减少数仓中大量ETL任务、聚合表、报表，降低了数仓ETL的运维压力和维护成本，</w:t>
      </w:r>
      <w:r>
        <w:rPr>
          <w:rFonts w:hint="eastAsia"/>
          <w:szCs w:val="24"/>
        </w:rPr>
        <w:t>MirrorShip</w:t>
      </w:r>
      <w:r>
        <w:rPr>
          <w:szCs w:val="24"/>
        </w:rPr>
        <w:t>综合性价比较原有的MySQL、Presto、ClickHouse等同类产品提升数倍以上。</w:t>
      </w:r>
    </w:p>
    <w:p w14:paraId="440C87B5" w14:textId="77777777" w:rsidR="00690642" w:rsidRDefault="00690642" w:rsidP="00690642">
      <w:pPr>
        <w:spacing w:line="360" w:lineRule="auto"/>
        <w:rPr>
          <w:b/>
          <w:bCs/>
        </w:rPr>
      </w:pPr>
    </w:p>
    <w:p w14:paraId="2FBF00D9" w14:textId="77777777" w:rsidR="00690642" w:rsidRDefault="00690642" w:rsidP="00B4477A">
      <w:pPr>
        <w:numPr>
          <w:ilvl w:val="0"/>
          <w:numId w:val="4"/>
        </w:numPr>
        <w:spacing w:line="360" w:lineRule="auto"/>
        <w:ind w:left="5671"/>
        <w:rPr>
          <w:b/>
          <w:bCs/>
        </w:rPr>
      </w:pPr>
      <w:r>
        <w:rPr>
          <w:rFonts w:hint="eastAsia"/>
          <w:b/>
          <w:bCs/>
        </w:rPr>
        <w:t>滴滴</w:t>
      </w:r>
    </w:p>
    <w:p w14:paraId="4D90535B" w14:textId="77777777" w:rsidR="00690642" w:rsidRDefault="00690642" w:rsidP="00690642">
      <w:pPr>
        <w:tabs>
          <w:tab w:val="left" w:pos="312"/>
        </w:tabs>
        <w:spacing w:line="360" w:lineRule="auto"/>
        <w:ind w:firstLineChars="200" w:firstLine="420"/>
      </w:pPr>
      <w:r>
        <w:rPr>
          <w:rFonts w:hint="eastAsia"/>
        </w:rPr>
        <w:t>滴滴需要面对日增数据量大：日增千万级数据，支持灵活选择维度，快速地对亿级数据量进行多维分析 ；对数据分析时效性要求高：快速地基于亿级数据量精确去重，获取符合条件的用户数量。</w:t>
      </w:r>
    </w:p>
    <w:p w14:paraId="34DAB1AF" w14:textId="77777777" w:rsidR="00690642" w:rsidRDefault="00690642" w:rsidP="00690642">
      <w:pPr>
        <w:tabs>
          <w:tab w:val="left" w:pos="312"/>
        </w:tabs>
        <w:spacing w:line="360" w:lineRule="auto"/>
        <w:ind w:firstLineChars="200" w:firstLine="420"/>
      </w:pPr>
      <w:r>
        <w:rPr>
          <w:rFonts w:hint="eastAsia"/>
        </w:rPr>
        <w:t>基于此，客户搭建了3套MirrorShip集群，集群节点数达到120个，总数据量逐步增加，目前已经有300T数据。</w:t>
      </w:r>
      <w:r>
        <w:t>使用了</w:t>
      </w:r>
      <w:r>
        <w:rPr>
          <w:rFonts w:hint="eastAsia"/>
        </w:rPr>
        <w:t>MirrorShip</w:t>
      </w:r>
      <w:r>
        <w:t>的明细模型来建表，满足用户查询漏斗明细数据的使用场景，在明细表上根据不同的多维漏斗分析查询需求创建相应的物化视图，来满足用户选择不同维度查看漏斗模型每一步骤用户精确去重数量的使用场景。</w:t>
      </w:r>
    </w:p>
    <w:p w14:paraId="44DF686E" w14:textId="77777777" w:rsidR="00690642" w:rsidRDefault="00690642" w:rsidP="00690642">
      <w:pPr>
        <w:spacing w:line="360" w:lineRule="auto"/>
        <w:ind w:firstLineChars="200" w:firstLine="420"/>
      </w:pPr>
      <w:r>
        <w:rPr>
          <w:rFonts w:hint="eastAsia"/>
        </w:rPr>
        <w:t xml:space="preserve"> 在使用MirrorShip后，运维简单，成本低。由于MirrorShip同时支持明细和聚合模型，可以满足大多数场景，之前采用的多种引擎构建数据中心的架构，现在可以采用 MirrorShip 作为唯一引擎，架构简单明了，运维高效便捷。MirrorShip 相比于 Apache Spark™ 引擎，机器成本降低50%以上。第二 MirrorShip 查询性能优越，MirrorShip 近乎实时的查询性能，针对很多典型场景进行优化的各种特性（Colocate Shuffle Join，Bucket Shuffle Join，CBO等），给用户带来了良好的使用体验。第三 MirrorShip 既可存算一体，也可存算分离。目前 MirrorShip 是存算一体的系统，但它同时支持 ES/MySQL/Apache Hive™ 等外表功能，可以实现对 Apache Hadoop® 生态的查询，可以做到存算分离，对于节省成本，打通 Apache Hadoop® 生态很有意义。</w:t>
      </w:r>
    </w:p>
    <w:p w14:paraId="5DEB41A5" w14:textId="77777777" w:rsidR="000F5860" w:rsidRDefault="006B54B9" w:rsidP="000F5860">
      <w:pPr>
        <w:pStyle w:val="1"/>
        <w:ind w:left="0"/>
        <w:rPr>
          <w:rFonts w:hint="default"/>
        </w:rPr>
      </w:pPr>
      <w:bookmarkStart w:id="4" w:name="_Toc130565328"/>
      <w:r>
        <w:lastRenderedPageBreak/>
        <w:t>系统架构</w:t>
      </w:r>
      <w:bookmarkEnd w:id="4"/>
    </w:p>
    <w:p w14:paraId="52F0F3A4" w14:textId="77777777" w:rsidR="006B54B9" w:rsidRDefault="006B54B9" w:rsidP="006B54B9">
      <w:pPr>
        <w:pStyle w:val="2"/>
        <w:numPr>
          <w:ilvl w:val="1"/>
          <w:numId w:val="3"/>
        </w:numPr>
        <w:rPr>
          <w:rFonts w:hint="default"/>
        </w:rPr>
      </w:pPr>
      <w:bookmarkStart w:id="5" w:name="_Toc130565329"/>
      <w:r w:rsidRPr="006B54B9">
        <w:t>逻辑架构</w:t>
      </w:r>
      <w:bookmarkEnd w:id="5"/>
    </w:p>
    <w:p w14:paraId="2C1C1346" w14:textId="2F1CABA3" w:rsidR="00194B60" w:rsidRPr="00194B60" w:rsidRDefault="00530DC1" w:rsidP="006B54B9">
      <w:pPr>
        <w:rPr>
          <w:i/>
          <w:color w:val="4472C4" w:themeColor="accent1"/>
        </w:rPr>
      </w:pPr>
      <w:r w:rsidRPr="00530DC1">
        <w:rPr>
          <w:i/>
          <w:noProof/>
          <w:color w:val="4472C4" w:themeColor="accent1"/>
        </w:rPr>
        <w:drawing>
          <wp:inline distT="0" distB="0" distL="0" distR="0" wp14:anchorId="1C3A61A9" wp14:editId="70727823">
            <wp:extent cx="5274310" cy="4890940"/>
            <wp:effectExtent l="0" t="0" r="2540" b="5080"/>
            <wp:docPr id="5" name="图片 5" descr="C:\Users\88130\AppData\Local\Temp\WeChat Files\adbdc2fe0ed5342af17d990e569c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8130\AppData\Local\Temp\WeChat Files\adbdc2fe0ed5342af17d990e569c64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890940"/>
                    </a:xfrm>
                    <a:prstGeom prst="rect">
                      <a:avLst/>
                    </a:prstGeom>
                    <a:noFill/>
                    <a:ln>
                      <a:noFill/>
                    </a:ln>
                  </pic:spPr>
                </pic:pic>
              </a:graphicData>
            </a:graphic>
          </wp:inline>
        </w:drawing>
      </w:r>
    </w:p>
    <w:p w14:paraId="3EBD652A" w14:textId="19D85A7A" w:rsidR="006F2E73" w:rsidRPr="006F2E73" w:rsidRDefault="006B54B9" w:rsidP="006F2E73">
      <w:pPr>
        <w:pStyle w:val="2"/>
        <w:numPr>
          <w:ilvl w:val="1"/>
          <w:numId w:val="3"/>
        </w:numPr>
        <w:rPr>
          <w:rFonts w:hint="default"/>
        </w:rPr>
      </w:pPr>
      <w:bookmarkStart w:id="6" w:name="_Toc130565330"/>
      <w:r w:rsidRPr="006B54B9">
        <w:t>部署架构</w:t>
      </w:r>
      <w:bookmarkEnd w:id="6"/>
    </w:p>
    <w:p w14:paraId="3E57AABC" w14:textId="77777777" w:rsidR="006F2E73" w:rsidRDefault="006F2E73" w:rsidP="006F2E73">
      <w:pPr>
        <w:rPr>
          <w:i/>
          <w:color w:val="4472C4" w:themeColor="accent1"/>
        </w:rPr>
      </w:pPr>
    </w:p>
    <w:p w14:paraId="43684F47" w14:textId="77777777" w:rsidR="00725F2D" w:rsidRDefault="00725F2D" w:rsidP="00725F2D">
      <w:pPr>
        <w:rPr>
          <w:sz w:val="22"/>
        </w:rPr>
      </w:pPr>
      <w:r>
        <w:rPr>
          <w:rFonts w:hint="eastAsia"/>
          <w:sz w:val="22"/>
        </w:rPr>
        <w:t>产品部署可采用高可用模式</w:t>
      </w:r>
    </w:p>
    <w:p w14:paraId="64583639" w14:textId="2FAFB5DD" w:rsidR="00E41CDE" w:rsidRPr="00725F2D" w:rsidRDefault="00725F2D" w:rsidP="00E41CDE">
      <w:pPr>
        <w:rPr>
          <w:i/>
          <w:color w:val="4472C4" w:themeColor="accent1"/>
        </w:rPr>
      </w:pPr>
      <w:r>
        <w:rPr>
          <w:rFonts w:ascii="宋体" w:eastAsia="宋体" w:hAnsi="宋体" w:cs="宋体" w:hint="eastAsia"/>
          <w:noProof/>
          <w:sz w:val="22"/>
        </w:rPr>
        <w:lastRenderedPageBreak/>
        <w:drawing>
          <wp:inline distT="0" distB="0" distL="0" distR="0" wp14:anchorId="02E0A2E0" wp14:editId="312E9EBE">
            <wp:extent cx="5274310" cy="2623202"/>
            <wp:effectExtent l="0" t="0" r="2540" b="5715"/>
            <wp:docPr id="2" name="Picture 2" descr="Generated"/>
            <wp:cNvGraphicFramePr/>
            <a:graphic xmlns:a="http://schemas.openxmlformats.org/drawingml/2006/main">
              <a:graphicData uri="http://schemas.openxmlformats.org/drawingml/2006/picture">
                <pic:pic xmlns:pic="http://schemas.openxmlformats.org/drawingml/2006/picture">
                  <pic:nvPicPr>
                    <pic:cNvPr id="2" name="Picture 2" descr="Generated"/>
                    <pic:cNvPicPr/>
                  </pic:nvPicPr>
                  <pic:blipFill>
                    <a:blip r:embed="rId10"/>
                    <a:stretch>
                      <a:fillRect/>
                    </a:stretch>
                  </pic:blipFill>
                  <pic:spPr>
                    <a:xfrm>
                      <a:off x="0" y="0"/>
                      <a:ext cx="5274310" cy="2623202"/>
                    </a:xfrm>
                    <a:prstGeom prst="rect">
                      <a:avLst/>
                    </a:prstGeom>
                  </pic:spPr>
                </pic:pic>
              </a:graphicData>
            </a:graphic>
          </wp:inline>
        </w:drawing>
      </w:r>
    </w:p>
    <w:p w14:paraId="0713DA3C" w14:textId="2ADFC846" w:rsidR="00E41CDE" w:rsidRDefault="00E41CDE" w:rsidP="00E41CDE">
      <w:pPr>
        <w:pStyle w:val="2"/>
        <w:numPr>
          <w:ilvl w:val="1"/>
          <w:numId w:val="3"/>
        </w:numPr>
        <w:rPr>
          <w:rFonts w:hint="default"/>
          <w:lang w:eastAsia="zh-CN"/>
        </w:rPr>
      </w:pPr>
      <w:bookmarkStart w:id="7" w:name="_Toc130565331"/>
      <w:r w:rsidRPr="00E41CDE">
        <w:rPr>
          <w:lang w:eastAsia="zh-CN"/>
        </w:rPr>
        <w:t>部署清单和环境配置要求</w:t>
      </w:r>
      <w:bookmarkEnd w:id="7"/>
    </w:p>
    <w:p w14:paraId="6612E544" w14:textId="553E62FD" w:rsidR="00E41CDE" w:rsidRPr="00E41CDE" w:rsidRDefault="00E41CDE" w:rsidP="00E41CDE">
      <w:pPr>
        <w:pStyle w:val="3"/>
        <w:rPr>
          <w:rFonts w:hint="default"/>
        </w:rPr>
      </w:pPr>
      <w:bookmarkStart w:id="8" w:name="_Toc130565332"/>
      <w:r>
        <w:t>小规模场景</w:t>
      </w:r>
      <w:bookmarkEnd w:id="8"/>
    </w:p>
    <w:p w14:paraId="1798541F" w14:textId="45BF1945" w:rsidR="00725F2D" w:rsidRDefault="00725F2D" w:rsidP="00725F2D">
      <w:pPr>
        <w:jc w:val="left"/>
        <w:rPr>
          <w:sz w:val="22"/>
        </w:rPr>
      </w:pPr>
      <w:r>
        <w:rPr>
          <w:rFonts w:hint="eastAsia"/>
          <w:sz w:val="22"/>
        </w:rPr>
        <w:t>Manager服务器一台：</w:t>
      </w:r>
      <w:r w:rsidR="00587BD4" w:rsidRPr="00587BD4">
        <w:rPr>
          <w:sz w:val="22"/>
        </w:rPr>
        <w:t>c7.2xlarge.2</w:t>
      </w:r>
      <w:r>
        <w:rPr>
          <w:rFonts w:hint="eastAsia"/>
          <w:sz w:val="22"/>
        </w:rPr>
        <w:t xml:space="preserve"> CentOS7 或以上，</w:t>
      </w:r>
      <w:r w:rsidR="00587BD4">
        <w:rPr>
          <w:rFonts w:hint="eastAsia"/>
          <w:sz w:val="22"/>
        </w:rPr>
        <w:t xml:space="preserve"> </w:t>
      </w:r>
      <w:r>
        <w:rPr>
          <w:rFonts w:hint="eastAsia"/>
          <w:sz w:val="22"/>
        </w:rPr>
        <w:t>500G（通用性 SSD gp3），CPU：8核 内存：8G 。</w:t>
      </w:r>
    </w:p>
    <w:p w14:paraId="49DFF0D1" w14:textId="66A9543E" w:rsidR="00725F2D" w:rsidRDefault="00725F2D" w:rsidP="00725F2D">
      <w:pPr>
        <w:jc w:val="left"/>
        <w:rPr>
          <w:sz w:val="22"/>
        </w:rPr>
      </w:pPr>
      <w:r>
        <w:rPr>
          <w:rFonts w:hint="eastAsia"/>
          <w:sz w:val="22"/>
        </w:rPr>
        <w:t>Fe节点服务器一台：</w:t>
      </w:r>
      <w:r w:rsidR="00587BD4" w:rsidRPr="00587BD4">
        <w:rPr>
          <w:sz w:val="22"/>
        </w:rPr>
        <w:t>c7.2xlarge.2</w:t>
      </w:r>
      <w:r>
        <w:rPr>
          <w:rFonts w:hint="eastAsia"/>
          <w:sz w:val="22"/>
        </w:rPr>
        <w:t xml:space="preserve"> CentOS7 或以上，</w:t>
      </w:r>
      <w:r w:rsidR="00587BD4">
        <w:rPr>
          <w:rFonts w:hint="eastAsia"/>
          <w:sz w:val="22"/>
        </w:rPr>
        <w:t xml:space="preserve"> </w:t>
      </w:r>
      <w:r>
        <w:rPr>
          <w:rFonts w:hint="eastAsia"/>
          <w:sz w:val="22"/>
        </w:rPr>
        <w:t>500G（通用性 SSD gp3），CPU：8核 内存：16G。</w:t>
      </w:r>
    </w:p>
    <w:p w14:paraId="2F266DAD" w14:textId="0A8AEEE0" w:rsidR="00725F2D" w:rsidRDefault="00725F2D" w:rsidP="00725F2D">
      <w:pPr>
        <w:rPr>
          <w:sz w:val="22"/>
        </w:rPr>
      </w:pPr>
      <w:r>
        <w:rPr>
          <w:rFonts w:hint="eastAsia"/>
          <w:sz w:val="22"/>
        </w:rPr>
        <w:t>Be节点服务器三台：</w:t>
      </w:r>
      <w:r w:rsidR="00587BD4" w:rsidRPr="00587BD4">
        <w:rPr>
          <w:sz w:val="22"/>
        </w:rPr>
        <w:t>c7.2xlarge.2</w:t>
      </w:r>
      <w:r>
        <w:rPr>
          <w:rFonts w:hint="eastAsia"/>
          <w:sz w:val="22"/>
        </w:rPr>
        <w:t xml:space="preserve"> CentOS7 或以上，</w:t>
      </w:r>
      <w:r w:rsidR="00587BD4">
        <w:rPr>
          <w:rFonts w:hint="eastAsia"/>
          <w:sz w:val="22"/>
        </w:rPr>
        <w:t xml:space="preserve"> </w:t>
      </w:r>
      <w:r>
        <w:rPr>
          <w:rFonts w:hint="eastAsia"/>
          <w:sz w:val="22"/>
        </w:rPr>
        <w:t>500G（通用性 SSD gp3），CPU：16核 内存：32G。</w:t>
      </w:r>
    </w:p>
    <w:p w14:paraId="5E964AA2" w14:textId="77777777" w:rsidR="000F5860" w:rsidRPr="00725F2D" w:rsidRDefault="000F5860"/>
    <w:p w14:paraId="548A3DEE" w14:textId="77777777" w:rsidR="000F5860" w:rsidRDefault="00F55641" w:rsidP="000F5860">
      <w:pPr>
        <w:pStyle w:val="1"/>
        <w:ind w:left="0"/>
        <w:rPr>
          <w:rFonts w:hint="default"/>
        </w:rPr>
      </w:pPr>
      <w:bookmarkStart w:id="9" w:name="_Toc130565333"/>
      <w:r w:rsidRPr="00F55641">
        <w:rPr>
          <w:sz w:val="48"/>
          <w:szCs w:val="48"/>
        </w:rPr>
        <w:t>成本与规格</w:t>
      </w:r>
      <w:bookmarkEnd w:id="9"/>
    </w:p>
    <w:p w14:paraId="5676B2FE" w14:textId="0A6490EB" w:rsidR="00F55641" w:rsidRPr="000949B6" w:rsidRDefault="003B333E" w:rsidP="000949B6">
      <w:pPr>
        <w:pStyle w:val="2"/>
        <w:numPr>
          <w:ilvl w:val="1"/>
          <w:numId w:val="3"/>
        </w:numPr>
        <w:rPr>
          <w:rFonts w:hint="default"/>
        </w:rPr>
      </w:pPr>
      <w:bookmarkStart w:id="10" w:name="_Toc130565334"/>
      <w:r>
        <w:rPr>
          <w:lang w:eastAsia="zh-CN"/>
        </w:rPr>
        <w:t>软件</w:t>
      </w:r>
      <w:r w:rsidRPr="000949B6">
        <w:t>计费规格</w:t>
      </w:r>
      <w:bookmarkEnd w:id="10"/>
    </w:p>
    <w:p w14:paraId="4D452689" w14:textId="7A798CA4" w:rsidR="003667C4" w:rsidRPr="003667C4" w:rsidRDefault="00530DC1">
      <w:r>
        <w:rPr>
          <w:rFonts w:ascii="宋体" w:hAnsi="宋体"/>
          <w:sz w:val="18"/>
          <w:szCs w:val="18"/>
        </w:rPr>
        <w:t>统一的市场定价为：</w:t>
      </w:r>
      <w:r>
        <w:rPr>
          <w:rFonts w:ascii="宋体" w:hAnsi="宋体" w:hint="eastAsia"/>
          <w:sz w:val="18"/>
          <w:szCs w:val="18"/>
          <w:u w:val="single"/>
        </w:rPr>
        <w:t>￥【</w:t>
      </w:r>
      <w:r>
        <w:rPr>
          <w:rFonts w:ascii="宋体" w:hAnsi="宋体" w:hint="eastAsia"/>
          <w:sz w:val="18"/>
          <w:szCs w:val="18"/>
          <w:u w:val="single"/>
        </w:rPr>
        <w:t>3000</w:t>
      </w:r>
      <w:r>
        <w:rPr>
          <w:rFonts w:ascii="宋体" w:hAnsi="宋体"/>
          <w:sz w:val="18"/>
          <w:szCs w:val="18"/>
          <w:u w:val="single"/>
        </w:rPr>
        <w:t xml:space="preserve"> </w:t>
      </w:r>
      <w:r>
        <w:rPr>
          <w:rFonts w:ascii="宋体" w:hAnsi="宋体" w:hint="eastAsia"/>
          <w:sz w:val="18"/>
          <w:szCs w:val="18"/>
          <w:u w:val="single"/>
        </w:rPr>
        <w:t>】元</w:t>
      </w:r>
      <w:r>
        <w:rPr>
          <w:rFonts w:ascii="宋体" w:hAnsi="宋体"/>
          <w:sz w:val="18"/>
          <w:szCs w:val="18"/>
          <w:u w:val="single"/>
        </w:rPr>
        <w:t>/vCPU</w:t>
      </w:r>
      <w:r>
        <w:rPr>
          <w:rFonts w:ascii="宋体" w:hAnsi="宋体"/>
          <w:sz w:val="18"/>
          <w:szCs w:val="18"/>
          <w:u w:val="single"/>
        </w:rPr>
        <w:t>核</w:t>
      </w:r>
      <w:r>
        <w:rPr>
          <w:rFonts w:ascii="宋体" w:hAnsi="宋体"/>
          <w:sz w:val="18"/>
          <w:szCs w:val="18"/>
          <w:u w:val="single"/>
        </w:rPr>
        <w:t>/</w:t>
      </w:r>
      <w:r>
        <w:rPr>
          <w:rFonts w:ascii="宋体" w:hAnsi="宋体"/>
          <w:sz w:val="18"/>
          <w:szCs w:val="18"/>
          <w:u w:val="single"/>
        </w:rPr>
        <w:t>年（含税）</w:t>
      </w:r>
    </w:p>
    <w:p w14:paraId="70E44230" w14:textId="77777777" w:rsidR="000F5860" w:rsidRPr="0073173C" w:rsidRDefault="000F5860"/>
    <w:p w14:paraId="0880E7F2" w14:textId="77777777" w:rsidR="000F5860" w:rsidRDefault="00F55641" w:rsidP="000F5860">
      <w:pPr>
        <w:pStyle w:val="1"/>
        <w:ind w:left="0"/>
        <w:rPr>
          <w:rFonts w:hint="default"/>
        </w:rPr>
      </w:pPr>
      <w:bookmarkStart w:id="11" w:name="_Toc130565335"/>
      <w:r w:rsidRPr="00F55641">
        <w:lastRenderedPageBreak/>
        <w:t>运维与支持</w:t>
      </w:r>
      <w:bookmarkEnd w:id="11"/>
    </w:p>
    <w:p w14:paraId="6A8F3136" w14:textId="29DB66C3" w:rsidR="00DC4AB1" w:rsidRDefault="00DC4AB1" w:rsidP="000949B6">
      <w:pPr>
        <w:pStyle w:val="2"/>
        <w:numPr>
          <w:ilvl w:val="1"/>
          <w:numId w:val="3"/>
        </w:numPr>
        <w:rPr>
          <w:rFonts w:hint="default"/>
          <w:lang w:eastAsia="zh-CN"/>
        </w:rPr>
      </w:pPr>
      <w:bookmarkStart w:id="12" w:name="_Toc130565336"/>
      <w:r>
        <w:rPr>
          <w:lang w:eastAsia="zh-CN"/>
        </w:rPr>
        <w:t>补丁与升级</w:t>
      </w:r>
      <w:bookmarkEnd w:id="12"/>
    </w:p>
    <w:p w14:paraId="4B2AE029" w14:textId="77777777" w:rsidR="00530DC1" w:rsidRDefault="00530DC1" w:rsidP="00530DC1">
      <w:pPr>
        <w:spacing w:before="300" w:after="120"/>
        <w:jc w:val="left"/>
        <w:outlineLvl w:val="3"/>
        <w:rPr>
          <w:rFonts w:ascii="宋体" w:eastAsia="宋体" w:hAnsi="宋体" w:cs="宋体"/>
        </w:rPr>
      </w:pPr>
      <w:r>
        <w:rPr>
          <w:rFonts w:ascii="宋体" w:eastAsia="宋体" w:hAnsi="宋体" w:cs="宋体" w:hint="eastAsia"/>
          <w:b/>
          <w:sz w:val="32"/>
        </w:rPr>
        <w:t>1 升级步骤</w:t>
      </w:r>
    </w:p>
    <w:p w14:paraId="46E665B4" w14:textId="77777777" w:rsidR="00530DC1" w:rsidRDefault="00530DC1" w:rsidP="00530DC1">
      <w:pPr>
        <w:jc w:val="left"/>
        <w:rPr>
          <w:rFonts w:ascii="宋体" w:eastAsia="宋体" w:hAnsi="宋体" w:cs="宋体"/>
        </w:rPr>
      </w:pPr>
      <w:r>
        <w:rPr>
          <w:rFonts w:ascii="宋体" w:eastAsia="宋体" w:hAnsi="宋体" w:cs="宋体" w:hint="eastAsia"/>
          <w:sz w:val="22"/>
        </w:rPr>
        <w:t>可以在 Mirrorship 官网获取对应的 Enterprise Edition (EE) 版本安装包或者联系 Mirrorship 技术人员获取，获取之后进行解压。</w:t>
      </w:r>
    </w:p>
    <w:p w14:paraId="0FD877F2" w14:textId="77777777" w:rsidR="00530DC1" w:rsidRDefault="00530DC1" w:rsidP="00530DC1">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530DC1" w14:paraId="71C740DB" w14:textId="77777777" w:rsidTr="00877972">
        <w:tc>
          <w:tcPr>
            <w:tcW w:w="8504" w:type="dxa"/>
          </w:tcPr>
          <w:p w14:paraId="7E7E3250" w14:textId="77777777" w:rsidR="00530DC1" w:rsidRDefault="00530DC1" w:rsidP="00877972">
            <w:pPr>
              <w:rPr>
                <w:rFonts w:ascii="宋体" w:eastAsia="宋体" w:hAnsi="宋体" w:cs="宋体"/>
              </w:rPr>
            </w:pPr>
            <w:r>
              <w:rPr>
                <w:rFonts w:ascii="宋体" w:eastAsia="宋体" w:hAnsi="宋体" w:cs="宋体" w:hint="eastAsia"/>
                <w:sz w:val="22"/>
              </w:rPr>
              <w:t>Shell</w:t>
            </w:r>
          </w:p>
          <w:p w14:paraId="4A5D1821" w14:textId="77777777" w:rsidR="00530DC1" w:rsidRDefault="00530DC1" w:rsidP="00877972">
            <w:pPr>
              <w:jc w:val="left"/>
              <w:rPr>
                <w:rFonts w:ascii="宋体" w:eastAsia="宋体" w:hAnsi="宋体" w:cs="宋体"/>
              </w:rPr>
            </w:pPr>
            <w:r>
              <w:rPr>
                <w:rFonts w:ascii="宋体" w:eastAsia="宋体" w:hAnsi="宋体" w:cs="宋体" w:hint="eastAsia"/>
                <w:sz w:val="22"/>
              </w:rPr>
              <w:t>$ tar -zxvf  Mirrorship-EE-x.x.x.tar.gz</w:t>
            </w:r>
          </w:p>
          <w:p w14:paraId="70738792" w14:textId="77777777" w:rsidR="00530DC1" w:rsidRDefault="00530DC1" w:rsidP="00877972">
            <w:pPr>
              <w:jc w:val="left"/>
              <w:rPr>
                <w:rFonts w:ascii="宋体" w:eastAsia="宋体" w:hAnsi="宋体" w:cs="宋体"/>
              </w:rPr>
            </w:pPr>
            <w:r>
              <w:rPr>
                <w:rFonts w:ascii="宋体" w:eastAsia="宋体" w:hAnsi="宋体" w:cs="宋体" w:hint="eastAsia"/>
                <w:sz w:val="22"/>
              </w:rPr>
              <w:t>$ cd Mirrorship-EE-x.x.x/file</w:t>
            </w:r>
          </w:p>
          <w:p w14:paraId="1B24E739" w14:textId="77777777" w:rsidR="00530DC1" w:rsidRDefault="00530DC1" w:rsidP="00877972">
            <w:pPr>
              <w:jc w:val="left"/>
              <w:rPr>
                <w:rFonts w:ascii="宋体" w:eastAsia="宋体" w:hAnsi="宋体" w:cs="宋体"/>
              </w:rPr>
            </w:pPr>
            <w:r>
              <w:rPr>
                <w:rFonts w:ascii="宋体" w:eastAsia="宋体" w:hAnsi="宋体" w:cs="宋体" w:hint="eastAsia"/>
                <w:sz w:val="22"/>
              </w:rPr>
              <w:t>$ ls -l</w:t>
            </w:r>
          </w:p>
        </w:tc>
      </w:tr>
    </w:tbl>
    <w:p w14:paraId="041018E2" w14:textId="77777777" w:rsidR="00530DC1" w:rsidRDefault="00530DC1" w:rsidP="00530DC1">
      <w:pPr>
        <w:jc w:val="left"/>
        <w:rPr>
          <w:rFonts w:ascii="宋体" w:eastAsia="宋体" w:hAnsi="宋体" w:cs="宋体"/>
        </w:rPr>
      </w:pPr>
    </w:p>
    <w:p w14:paraId="78974B5F" w14:textId="77777777" w:rsidR="00530DC1" w:rsidRDefault="00530DC1" w:rsidP="00530DC1">
      <w:pPr>
        <w:jc w:val="left"/>
        <w:rPr>
          <w:rFonts w:ascii="宋体" w:eastAsia="宋体" w:hAnsi="宋体" w:cs="宋体"/>
        </w:rPr>
      </w:pPr>
      <w:r>
        <w:rPr>
          <w:rFonts w:ascii="宋体" w:eastAsia="宋体" w:hAnsi="宋体" w:cs="宋体" w:hint="eastAsia"/>
          <w:sz w:val="22"/>
        </w:rPr>
        <w:t xml:space="preserve">解压完成后在 </w:t>
      </w:r>
      <w:r>
        <w:rPr>
          <w:rFonts w:ascii="宋体" w:eastAsia="宋体" w:hAnsi="宋体" w:cs="宋体" w:hint="eastAsia"/>
          <w:b/>
          <w:sz w:val="22"/>
        </w:rPr>
        <w:t xml:space="preserve">file </w:t>
      </w:r>
      <w:r>
        <w:rPr>
          <w:rFonts w:ascii="宋体" w:eastAsia="宋体" w:hAnsi="宋体" w:cs="宋体" w:hint="eastAsia"/>
          <w:sz w:val="22"/>
        </w:rPr>
        <w:t xml:space="preserve">目录下会看到 </w:t>
      </w:r>
      <w:r>
        <w:rPr>
          <w:rFonts w:ascii="宋体" w:eastAsia="宋体" w:hAnsi="宋体" w:cs="宋体" w:hint="eastAsia"/>
          <w:b/>
          <w:sz w:val="22"/>
        </w:rPr>
        <w:t>Mirrorship-x.x.x.tar.gz</w:t>
      </w:r>
      <w:r>
        <w:rPr>
          <w:rFonts w:ascii="宋体" w:eastAsia="宋体" w:hAnsi="宋体" w:cs="宋体" w:hint="eastAsia"/>
          <w:sz w:val="22"/>
        </w:rPr>
        <w:t xml:space="preserve"> 和 </w:t>
      </w:r>
      <w:r>
        <w:rPr>
          <w:rFonts w:ascii="宋体" w:eastAsia="宋体" w:hAnsi="宋体" w:cs="宋体" w:hint="eastAsia"/>
          <w:b/>
          <w:sz w:val="22"/>
        </w:rPr>
        <w:t xml:space="preserve">MirrorshipManager-x.x.x.targ.z </w:t>
      </w:r>
      <w:r>
        <w:rPr>
          <w:rFonts w:ascii="宋体" w:eastAsia="宋体" w:hAnsi="宋体" w:cs="宋体" w:hint="eastAsia"/>
          <w:sz w:val="22"/>
        </w:rPr>
        <w:t xml:space="preserve">两个安装包。其中x.x.x 是3位版本号，第1位是大版本，第2位是小版本，小版本一般两周左右发布一次，您可以在 </w:t>
      </w:r>
      <w:hyperlink r:id="rId11">
        <w:r>
          <w:rPr>
            <w:rFonts w:ascii="宋体" w:eastAsia="宋体" w:hAnsi="宋体" w:cs="宋体" w:hint="eastAsia"/>
            <w:color w:val="1A84EE"/>
            <w:sz w:val="22"/>
          </w:rPr>
          <w:t>Mirrorship社区版讨论区</w:t>
        </w:r>
      </w:hyperlink>
      <w:r>
        <w:rPr>
          <w:rFonts w:ascii="宋体" w:eastAsia="宋体" w:hAnsi="宋体" w:cs="宋体" w:hint="eastAsia"/>
          <w:sz w:val="22"/>
        </w:rPr>
        <w:t xml:space="preserve"> 了解每个版本发布的release notes，第三位是bugfix版本。举例： </w:t>
      </w:r>
    </w:p>
    <w:p w14:paraId="5F338155" w14:textId="77777777" w:rsidR="00530DC1" w:rsidRDefault="00530DC1" w:rsidP="00530DC1">
      <w:pPr>
        <w:jc w:val="left"/>
        <w:rPr>
          <w:rFonts w:ascii="宋体" w:eastAsia="宋体" w:hAnsi="宋体" w:cs="宋体"/>
        </w:rPr>
      </w:pPr>
      <w:r>
        <w:rPr>
          <w:rFonts w:ascii="宋体" w:eastAsia="宋体" w:hAnsi="宋体" w:cs="宋体" w:hint="eastAsia"/>
          <w:noProof/>
          <w:sz w:val="22"/>
        </w:rPr>
        <w:drawing>
          <wp:inline distT="0" distB="0" distL="0" distR="0" wp14:anchorId="72AAB0A1" wp14:editId="1946FB57">
            <wp:extent cx="5400675" cy="895350"/>
            <wp:effectExtent l="0" t="0" r="9525" b="6350"/>
            <wp:docPr id="18" name="Picture 17" descr="Generated"/>
            <wp:cNvGraphicFramePr/>
            <a:graphic xmlns:a="http://schemas.openxmlformats.org/drawingml/2006/main">
              <a:graphicData uri="http://schemas.openxmlformats.org/drawingml/2006/picture">
                <pic:pic xmlns:pic="http://schemas.openxmlformats.org/drawingml/2006/picture">
                  <pic:nvPicPr>
                    <pic:cNvPr id="18" name="Picture 17" descr="Generated"/>
                    <pic:cNvPicPr/>
                  </pic:nvPicPr>
                  <pic:blipFill>
                    <a:blip r:embed="rId12"/>
                    <a:stretch>
                      <a:fillRect/>
                    </a:stretch>
                  </pic:blipFill>
                  <pic:spPr>
                    <a:xfrm>
                      <a:off x="0" y="0"/>
                      <a:ext cx="5400675" cy="895350"/>
                    </a:xfrm>
                    <a:prstGeom prst="rect">
                      <a:avLst/>
                    </a:prstGeom>
                  </pic:spPr>
                </pic:pic>
              </a:graphicData>
            </a:graphic>
          </wp:inline>
        </w:drawing>
      </w:r>
    </w:p>
    <w:p w14:paraId="55F5839A" w14:textId="77777777" w:rsidR="00530DC1" w:rsidRDefault="00530DC1" w:rsidP="00530DC1">
      <w:pPr>
        <w:jc w:val="left"/>
        <w:rPr>
          <w:rFonts w:ascii="宋体" w:eastAsia="宋体" w:hAnsi="宋体" w:cs="宋体"/>
        </w:rPr>
      </w:pPr>
    </w:p>
    <w:p w14:paraId="46C69019" w14:textId="77777777" w:rsidR="00530DC1" w:rsidRDefault="00530DC1" w:rsidP="00530DC1">
      <w:pPr>
        <w:jc w:val="left"/>
        <w:rPr>
          <w:rFonts w:ascii="宋体" w:eastAsia="宋体" w:hAnsi="宋体" w:cs="宋体"/>
        </w:rPr>
      </w:pPr>
      <w:r>
        <w:rPr>
          <w:rFonts w:ascii="宋体" w:eastAsia="宋体" w:hAnsi="宋体" w:cs="宋体" w:hint="eastAsia"/>
          <w:b/>
          <w:sz w:val="22"/>
        </w:rPr>
        <w:t xml:space="preserve">file </w:t>
      </w:r>
      <w:r>
        <w:rPr>
          <w:rFonts w:ascii="宋体" w:eastAsia="宋体" w:hAnsi="宋体" w:cs="宋体" w:hint="eastAsia"/>
          <w:sz w:val="22"/>
        </w:rPr>
        <w:t>目录下的文件如下（后续升级需要选择此目录下的压缩包）：</w:t>
      </w:r>
    </w:p>
    <w:p w14:paraId="4A92F12A" w14:textId="77777777" w:rsidR="00530DC1" w:rsidRDefault="00530DC1" w:rsidP="00530DC1">
      <w:pPr>
        <w:jc w:val="left"/>
        <w:rPr>
          <w:rFonts w:ascii="宋体" w:eastAsia="宋体" w:hAnsi="宋体" w:cs="宋体"/>
        </w:rPr>
      </w:pPr>
      <w:r>
        <w:rPr>
          <w:rFonts w:ascii="宋体" w:eastAsia="宋体" w:hAnsi="宋体" w:cs="宋体" w:hint="eastAsia"/>
          <w:noProof/>
          <w:sz w:val="22"/>
        </w:rPr>
        <w:drawing>
          <wp:inline distT="0" distB="0" distL="0" distR="0" wp14:anchorId="5324ECFB" wp14:editId="4AA431C0">
            <wp:extent cx="5400675" cy="1019175"/>
            <wp:effectExtent l="0" t="0" r="9525" b="9525"/>
            <wp:docPr id="19" name="Picture 18" descr="Generated"/>
            <wp:cNvGraphicFramePr/>
            <a:graphic xmlns:a="http://schemas.openxmlformats.org/drawingml/2006/main">
              <a:graphicData uri="http://schemas.openxmlformats.org/drawingml/2006/picture">
                <pic:pic xmlns:pic="http://schemas.openxmlformats.org/drawingml/2006/picture">
                  <pic:nvPicPr>
                    <pic:cNvPr id="19" name="Picture 18" descr="Generated"/>
                    <pic:cNvPicPr/>
                  </pic:nvPicPr>
                  <pic:blipFill>
                    <a:blip r:embed="rId13"/>
                    <a:stretch>
                      <a:fillRect/>
                    </a:stretch>
                  </pic:blipFill>
                  <pic:spPr>
                    <a:xfrm>
                      <a:off x="0" y="0"/>
                      <a:ext cx="5400675" cy="1019175"/>
                    </a:xfrm>
                    <a:prstGeom prst="rect">
                      <a:avLst/>
                    </a:prstGeom>
                  </pic:spPr>
                </pic:pic>
              </a:graphicData>
            </a:graphic>
          </wp:inline>
        </w:drawing>
      </w:r>
    </w:p>
    <w:p w14:paraId="023AA92F" w14:textId="77777777" w:rsidR="00530DC1" w:rsidRDefault="00530DC1" w:rsidP="00530DC1">
      <w:pPr>
        <w:jc w:val="left"/>
        <w:rPr>
          <w:rFonts w:ascii="宋体" w:eastAsia="宋体" w:hAnsi="宋体" w:cs="宋体"/>
        </w:rPr>
      </w:pPr>
    </w:p>
    <w:p w14:paraId="1F792A25" w14:textId="77777777" w:rsidR="00530DC1" w:rsidRDefault="00530DC1" w:rsidP="00530DC1">
      <w:pPr>
        <w:spacing w:before="300" w:after="120"/>
        <w:jc w:val="left"/>
        <w:outlineLvl w:val="3"/>
        <w:rPr>
          <w:rFonts w:ascii="宋体" w:eastAsia="宋体" w:hAnsi="宋体" w:cs="宋体"/>
        </w:rPr>
      </w:pPr>
      <w:r>
        <w:rPr>
          <w:rFonts w:ascii="宋体" w:eastAsia="宋体" w:hAnsi="宋体" w:cs="宋体" w:hint="eastAsia"/>
          <w:b/>
          <w:sz w:val="32"/>
        </w:rPr>
        <w:t>2 升级 Mirrorship Manager</w:t>
      </w:r>
    </w:p>
    <w:p w14:paraId="06529E85" w14:textId="77777777" w:rsidR="00530DC1" w:rsidRDefault="00530DC1" w:rsidP="00530DC1">
      <w:pPr>
        <w:ind w:firstLineChars="200" w:firstLine="440"/>
        <w:jc w:val="left"/>
        <w:rPr>
          <w:rFonts w:ascii="宋体" w:eastAsia="宋体" w:hAnsi="宋体" w:cs="宋体"/>
        </w:rPr>
      </w:pPr>
      <w:r>
        <w:rPr>
          <w:rFonts w:ascii="宋体" w:eastAsia="宋体" w:hAnsi="宋体" w:cs="宋体" w:hint="eastAsia"/>
          <w:sz w:val="22"/>
        </w:rPr>
        <w:t>升级步骤为先升级 Mirrorship Manager，再升级 Mirrorship 节点版本。升级 Mirrorship Manager 不影响集群业务，升级成功与否都只跟Web界面展示有关。Mirrorship Manager 管理集群会有新版本功能兼容的要求，所以需要先升级</w:t>
      </w:r>
      <w:r>
        <w:rPr>
          <w:rFonts w:ascii="宋体" w:eastAsia="宋体" w:hAnsi="宋体" w:cs="宋体" w:hint="eastAsia"/>
          <w:sz w:val="22"/>
        </w:rPr>
        <w:lastRenderedPageBreak/>
        <w:t>Mirrorship Manager，再升级Mirrorship节点版本。</w:t>
      </w:r>
    </w:p>
    <w:p w14:paraId="2A980CF7" w14:textId="77777777" w:rsidR="00530DC1" w:rsidRDefault="00530DC1" w:rsidP="00530DC1">
      <w:pPr>
        <w:jc w:val="left"/>
        <w:rPr>
          <w:rFonts w:ascii="宋体" w:eastAsia="宋体" w:hAnsi="宋体" w:cs="宋体"/>
        </w:rPr>
      </w:pPr>
    </w:p>
    <w:p w14:paraId="26361F7F" w14:textId="77777777" w:rsidR="00530DC1" w:rsidRDefault="00530DC1" w:rsidP="00530DC1">
      <w:pPr>
        <w:jc w:val="left"/>
        <w:rPr>
          <w:rFonts w:ascii="宋体" w:eastAsia="宋体" w:hAnsi="宋体" w:cs="宋体"/>
        </w:rPr>
      </w:pPr>
      <w:r>
        <w:rPr>
          <w:rFonts w:ascii="宋体" w:eastAsia="宋体" w:hAnsi="宋体" w:cs="宋体" w:hint="eastAsia"/>
          <w:noProof/>
          <w:sz w:val="22"/>
        </w:rPr>
        <w:drawing>
          <wp:inline distT="0" distB="0" distL="0" distR="0" wp14:anchorId="1815610E" wp14:editId="07390273">
            <wp:extent cx="5400675" cy="457200"/>
            <wp:effectExtent l="0" t="0" r="9525" b="0"/>
            <wp:docPr id="20" name="Picture 19" descr="Generated"/>
            <wp:cNvGraphicFramePr/>
            <a:graphic xmlns:a="http://schemas.openxmlformats.org/drawingml/2006/main">
              <a:graphicData uri="http://schemas.openxmlformats.org/drawingml/2006/picture">
                <pic:pic xmlns:pic="http://schemas.openxmlformats.org/drawingml/2006/picture">
                  <pic:nvPicPr>
                    <pic:cNvPr id="20" name="Picture 19" descr="Generated"/>
                    <pic:cNvPicPr/>
                  </pic:nvPicPr>
                  <pic:blipFill>
                    <a:blip r:embed="rId14"/>
                    <a:stretch>
                      <a:fillRect/>
                    </a:stretch>
                  </pic:blipFill>
                  <pic:spPr>
                    <a:xfrm>
                      <a:off x="0" y="0"/>
                      <a:ext cx="5400675" cy="457200"/>
                    </a:xfrm>
                    <a:prstGeom prst="rect">
                      <a:avLst/>
                    </a:prstGeom>
                  </pic:spPr>
                </pic:pic>
              </a:graphicData>
            </a:graphic>
          </wp:inline>
        </w:drawing>
      </w:r>
    </w:p>
    <w:p w14:paraId="056314B8" w14:textId="77777777" w:rsidR="00530DC1" w:rsidRDefault="00530DC1" w:rsidP="00530DC1">
      <w:pPr>
        <w:jc w:val="left"/>
        <w:rPr>
          <w:rFonts w:ascii="宋体" w:eastAsia="宋体" w:hAnsi="宋体" w:cs="宋体"/>
        </w:rPr>
      </w:pPr>
    </w:p>
    <w:p w14:paraId="451E988E" w14:textId="77777777" w:rsidR="00530DC1" w:rsidRDefault="00530DC1" w:rsidP="00B4477A">
      <w:pPr>
        <w:numPr>
          <w:ilvl w:val="0"/>
          <w:numId w:val="6"/>
        </w:numPr>
        <w:jc w:val="left"/>
        <w:rPr>
          <w:rFonts w:ascii="宋体" w:eastAsia="宋体" w:hAnsi="宋体" w:cs="宋体"/>
        </w:rPr>
      </w:pPr>
      <w:bookmarkStart w:id="13" w:name="_Toc27212"/>
      <w:r>
        <w:rPr>
          <w:rFonts w:ascii="宋体" w:eastAsia="宋体" w:hAnsi="宋体" w:cs="宋体" w:hint="eastAsia"/>
          <w:sz w:val="22"/>
        </w:rPr>
        <w:t>单击右上角</w:t>
      </w:r>
      <w:r>
        <w:rPr>
          <w:rFonts w:ascii="宋体" w:eastAsia="宋体" w:hAnsi="宋体" w:cs="宋体" w:hint="eastAsia"/>
          <w:b/>
          <w:sz w:val="22"/>
        </w:rPr>
        <w:t>root</w:t>
      </w:r>
      <w:r>
        <w:rPr>
          <w:rFonts w:ascii="宋体" w:eastAsia="宋体" w:hAnsi="宋体" w:cs="宋体" w:hint="eastAsia"/>
          <w:sz w:val="22"/>
        </w:rPr>
        <w:t>，单击如图所示的升级按钮。</w:t>
      </w:r>
      <w:bookmarkEnd w:id="13"/>
    </w:p>
    <w:p w14:paraId="41CF64E4" w14:textId="77777777" w:rsidR="00530DC1" w:rsidRDefault="00530DC1" w:rsidP="00B4477A">
      <w:pPr>
        <w:numPr>
          <w:ilvl w:val="0"/>
          <w:numId w:val="7"/>
        </w:numPr>
        <w:jc w:val="left"/>
        <w:rPr>
          <w:rFonts w:ascii="宋体" w:eastAsia="宋体" w:hAnsi="宋体" w:cs="宋体"/>
        </w:rPr>
      </w:pPr>
      <w:r>
        <w:rPr>
          <w:rFonts w:ascii="宋体" w:eastAsia="宋体" w:hAnsi="宋体" w:cs="宋体" w:hint="eastAsia"/>
          <w:sz w:val="22"/>
        </w:rPr>
        <w:t>输入解压后</w:t>
      </w:r>
      <w:r>
        <w:rPr>
          <w:rFonts w:ascii="宋体" w:eastAsia="宋体" w:hAnsi="宋体" w:cs="宋体" w:hint="eastAsia"/>
          <w:b/>
          <w:sz w:val="22"/>
        </w:rPr>
        <w:t>file</w:t>
      </w:r>
      <w:r>
        <w:rPr>
          <w:rFonts w:ascii="宋体" w:eastAsia="宋体" w:hAnsi="宋体" w:cs="宋体" w:hint="eastAsia"/>
          <w:sz w:val="22"/>
        </w:rPr>
        <w:t xml:space="preserve">文件夹下的 </w:t>
      </w:r>
      <w:r>
        <w:rPr>
          <w:rFonts w:ascii="宋体" w:eastAsia="宋体" w:hAnsi="宋体" w:cs="宋体" w:hint="eastAsia"/>
          <w:b/>
          <w:sz w:val="22"/>
        </w:rPr>
        <w:t xml:space="preserve">MirrorshipManger-xxx.tar.gz </w:t>
      </w:r>
      <w:r>
        <w:rPr>
          <w:rFonts w:ascii="宋体" w:eastAsia="宋体" w:hAnsi="宋体" w:cs="宋体" w:hint="eastAsia"/>
          <w:sz w:val="22"/>
        </w:rPr>
        <w:t>文件路径。</w:t>
      </w:r>
    </w:p>
    <w:p w14:paraId="4C5E487B" w14:textId="77777777" w:rsidR="00530DC1" w:rsidRDefault="00530DC1" w:rsidP="00530DC1">
      <w:pPr>
        <w:jc w:val="left"/>
        <w:rPr>
          <w:rFonts w:ascii="宋体" w:eastAsia="宋体" w:hAnsi="宋体" w:cs="宋体"/>
        </w:rPr>
      </w:pPr>
      <w:r>
        <w:rPr>
          <w:rFonts w:ascii="宋体" w:eastAsia="宋体" w:hAnsi="宋体" w:cs="宋体" w:hint="eastAsia"/>
          <w:noProof/>
          <w:sz w:val="22"/>
        </w:rPr>
        <w:drawing>
          <wp:inline distT="0" distB="0" distL="0" distR="0" wp14:anchorId="311F9746" wp14:editId="23FB1353">
            <wp:extent cx="5400675" cy="1428750"/>
            <wp:effectExtent l="0" t="0" r="9525" b="6350"/>
            <wp:docPr id="21" name="Picture 20" descr="Generated"/>
            <wp:cNvGraphicFramePr/>
            <a:graphic xmlns:a="http://schemas.openxmlformats.org/drawingml/2006/main">
              <a:graphicData uri="http://schemas.openxmlformats.org/drawingml/2006/picture">
                <pic:pic xmlns:pic="http://schemas.openxmlformats.org/drawingml/2006/picture">
                  <pic:nvPicPr>
                    <pic:cNvPr id="21" name="Picture 20" descr="Generated"/>
                    <pic:cNvPicPr/>
                  </pic:nvPicPr>
                  <pic:blipFill>
                    <a:blip r:embed="rId15"/>
                    <a:stretch>
                      <a:fillRect/>
                    </a:stretch>
                  </pic:blipFill>
                  <pic:spPr>
                    <a:xfrm>
                      <a:off x="0" y="0"/>
                      <a:ext cx="5400675" cy="1428750"/>
                    </a:xfrm>
                    <a:prstGeom prst="rect">
                      <a:avLst/>
                    </a:prstGeom>
                  </pic:spPr>
                </pic:pic>
              </a:graphicData>
            </a:graphic>
          </wp:inline>
        </w:drawing>
      </w:r>
    </w:p>
    <w:p w14:paraId="580F85BA" w14:textId="77777777" w:rsidR="00530DC1" w:rsidRDefault="00530DC1" w:rsidP="00530DC1">
      <w:pPr>
        <w:jc w:val="left"/>
        <w:rPr>
          <w:rFonts w:ascii="宋体" w:eastAsia="宋体" w:hAnsi="宋体" w:cs="宋体"/>
        </w:rPr>
      </w:pPr>
    </w:p>
    <w:p w14:paraId="668A11C0" w14:textId="77777777" w:rsidR="00530DC1" w:rsidRDefault="00530DC1" w:rsidP="00B4477A">
      <w:pPr>
        <w:numPr>
          <w:ilvl w:val="0"/>
          <w:numId w:val="8"/>
        </w:numPr>
        <w:jc w:val="left"/>
        <w:rPr>
          <w:rFonts w:ascii="宋体" w:eastAsia="宋体" w:hAnsi="宋体" w:cs="宋体"/>
        </w:rPr>
      </w:pPr>
      <w:bookmarkStart w:id="14" w:name="_Toc15178"/>
      <w:r>
        <w:rPr>
          <w:rFonts w:ascii="宋体" w:eastAsia="宋体" w:hAnsi="宋体" w:cs="宋体" w:hint="eastAsia"/>
          <w:sz w:val="22"/>
        </w:rPr>
        <w:t>确认文件上传正确后，单击</w:t>
      </w:r>
      <w:r>
        <w:rPr>
          <w:rFonts w:ascii="宋体" w:eastAsia="宋体" w:hAnsi="宋体" w:cs="宋体" w:hint="eastAsia"/>
          <w:b/>
          <w:sz w:val="22"/>
        </w:rPr>
        <w:t>确定</w:t>
      </w:r>
      <w:r>
        <w:rPr>
          <w:rFonts w:ascii="宋体" w:eastAsia="宋体" w:hAnsi="宋体" w:cs="宋体" w:hint="eastAsia"/>
          <w:sz w:val="22"/>
        </w:rPr>
        <w:t>，自动执行升级。</w:t>
      </w:r>
      <w:bookmarkEnd w:id="14"/>
    </w:p>
    <w:p w14:paraId="59D7E324" w14:textId="77777777" w:rsidR="00530DC1" w:rsidRDefault="00530DC1" w:rsidP="00530DC1">
      <w:pPr>
        <w:jc w:val="left"/>
        <w:rPr>
          <w:rFonts w:ascii="宋体" w:eastAsia="宋体" w:hAnsi="宋体" w:cs="宋体"/>
        </w:rPr>
      </w:pPr>
      <w:r>
        <w:rPr>
          <w:rFonts w:ascii="宋体" w:eastAsia="宋体" w:hAnsi="宋体" w:cs="宋体" w:hint="eastAsia"/>
          <w:noProof/>
          <w:sz w:val="22"/>
        </w:rPr>
        <w:drawing>
          <wp:inline distT="0" distB="0" distL="0" distR="0" wp14:anchorId="72212826" wp14:editId="7D0E2134">
            <wp:extent cx="5400675" cy="2447925"/>
            <wp:effectExtent l="0" t="0" r="9525" b="3175"/>
            <wp:docPr id="22" name="Picture 21" descr="Generated"/>
            <wp:cNvGraphicFramePr/>
            <a:graphic xmlns:a="http://schemas.openxmlformats.org/drawingml/2006/main">
              <a:graphicData uri="http://schemas.openxmlformats.org/drawingml/2006/picture">
                <pic:pic xmlns:pic="http://schemas.openxmlformats.org/drawingml/2006/picture">
                  <pic:nvPicPr>
                    <pic:cNvPr id="22" name="Picture 21" descr="Generated"/>
                    <pic:cNvPicPr/>
                  </pic:nvPicPr>
                  <pic:blipFill>
                    <a:blip r:embed="rId16"/>
                    <a:stretch>
                      <a:fillRect/>
                    </a:stretch>
                  </pic:blipFill>
                  <pic:spPr>
                    <a:xfrm>
                      <a:off x="0" y="0"/>
                      <a:ext cx="5400675" cy="2447925"/>
                    </a:xfrm>
                    <a:prstGeom prst="rect">
                      <a:avLst/>
                    </a:prstGeom>
                  </pic:spPr>
                </pic:pic>
              </a:graphicData>
            </a:graphic>
          </wp:inline>
        </w:drawing>
      </w:r>
    </w:p>
    <w:p w14:paraId="4A31C79A" w14:textId="77777777" w:rsidR="00530DC1" w:rsidRDefault="00530DC1" w:rsidP="00530DC1">
      <w:pPr>
        <w:jc w:val="left"/>
        <w:rPr>
          <w:rFonts w:ascii="宋体" w:eastAsia="宋体" w:hAnsi="宋体" w:cs="宋体"/>
        </w:rPr>
      </w:pPr>
    </w:p>
    <w:p w14:paraId="72C32B85" w14:textId="77777777" w:rsidR="00530DC1" w:rsidRDefault="00530DC1" w:rsidP="00530DC1">
      <w:pPr>
        <w:jc w:val="left"/>
        <w:rPr>
          <w:rFonts w:ascii="宋体" w:eastAsia="宋体" w:hAnsi="宋体" w:cs="宋体"/>
        </w:rPr>
      </w:pPr>
      <w:r>
        <w:rPr>
          <w:rFonts w:ascii="宋体" w:eastAsia="宋体" w:hAnsi="宋体" w:cs="宋体" w:hint="eastAsia"/>
          <w:sz w:val="22"/>
        </w:rPr>
        <w:t>升级成功后请务必确认Mirrorship Manager版本是升级后的版本，再继续后续操作。</w:t>
      </w:r>
    </w:p>
    <w:p w14:paraId="44697F95" w14:textId="77777777" w:rsidR="00530DC1" w:rsidRDefault="00530DC1" w:rsidP="00530DC1">
      <w:pPr>
        <w:spacing w:before="300" w:after="120"/>
        <w:jc w:val="left"/>
        <w:outlineLvl w:val="3"/>
        <w:rPr>
          <w:rFonts w:ascii="宋体" w:eastAsia="宋体" w:hAnsi="宋体" w:cs="宋体"/>
        </w:rPr>
      </w:pPr>
      <w:r>
        <w:rPr>
          <w:rFonts w:ascii="宋体" w:eastAsia="宋体" w:hAnsi="宋体" w:cs="宋体" w:hint="eastAsia"/>
          <w:b/>
          <w:sz w:val="32"/>
        </w:rPr>
        <w:t xml:space="preserve">3 升级 Mirrorship </w:t>
      </w:r>
    </w:p>
    <w:p w14:paraId="1E50511F" w14:textId="77777777" w:rsidR="00530DC1" w:rsidRDefault="00530DC1" w:rsidP="00530DC1">
      <w:pPr>
        <w:jc w:val="left"/>
        <w:rPr>
          <w:rFonts w:ascii="宋体" w:eastAsia="宋体" w:hAnsi="宋体" w:cs="宋体"/>
        </w:rPr>
      </w:pPr>
    </w:p>
    <w:tbl>
      <w:tblPr>
        <w:tblW w:w="0" w:type="auto"/>
        <w:tblBorders>
          <w:top w:val="single" w:sz="0" w:space="0" w:color="FED4A4"/>
          <w:left w:val="single" w:sz="0" w:space="0" w:color="FED4A4"/>
          <w:bottom w:val="single" w:sz="0" w:space="0" w:color="FED4A4"/>
          <w:right w:val="single" w:sz="0" w:space="0" w:color="FED4A4"/>
          <w:insideH w:val="single" w:sz="0" w:space="0" w:color="FED4A4"/>
          <w:insideV w:val="single" w:sz="0" w:space="0" w:color="FED4A4"/>
        </w:tblBorders>
        <w:tblCellMar>
          <w:left w:w="10" w:type="dxa"/>
          <w:right w:w="10" w:type="dxa"/>
        </w:tblCellMar>
        <w:tblLook w:val="04A0" w:firstRow="1" w:lastRow="0" w:firstColumn="1" w:lastColumn="0" w:noHBand="0" w:noVBand="1"/>
      </w:tblPr>
      <w:tblGrid>
        <w:gridCol w:w="8306"/>
      </w:tblGrid>
      <w:tr w:rsidR="00530DC1" w14:paraId="0C400B61" w14:textId="77777777" w:rsidTr="00877972">
        <w:tc>
          <w:tcPr>
            <w:tcW w:w="8504" w:type="dxa"/>
            <w:shd w:val="clear" w:color="auto" w:fill="FEF1F1"/>
          </w:tcPr>
          <w:p w14:paraId="0A44CB83" w14:textId="77777777" w:rsidR="00530DC1" w:rsidRDefault="00530DC1" w:rsidP="00B4477A">
            <w:pPr>
              <w:numPr>
                <w:ilvl w:val="0"/>
                <w:numId w:val="9"/>
              </w:numPr>
              <w:jc w:val="left"/>
              <w:rPr>
                <w:rFonts w:ascii="宋体" w:eastAsia="宋体" w:hAnsi="宋体" w:cs="宋体"/>
              </w:rPr>
            </w:pPr>
            <w:r>
              <w:rPr>
                <w:rFonts w:ascii="宋体" w:eastAsia="宋体" w:hAnsi="宋体" w:cs="宋体" w:hint="eastAsia"/>
                <w:sz w:val="22"/>
              </w:rPr>
              <w:t>确保 Mirrorship Manager 升级成功后，再执行升级 Mirrorship 集群的操作。</w:t>
            </w:r>
          </w:p>
        </w:tc>
      </w:tr>
    </w:tbl>
    <w:p w14:paraId="100130DA" w14:textId="77777777" w:rsidR="00530DC1" w:rsidRDefault="00530DC1" w:rsidP="00B4477A">
      <w:pPr>
        <w:numPr>
          <w:ilvl w:val="0"/>
          <w:numId w:val="10"/>
        </w:numPr>
        <w:jc w:val="left"/>
        <w:rPr>
          <w:rFonts w:ascii="宋体" w:eastAsia="宋体" w:hAnsi="宋体" w:cs="宋体"/>
        </w:rPr>
      </w:pPr>
      <w:r>
        <w:rPr>
          <w:rFonts w:ascii="宋体" w:eastAsia="宋体" w:hAnsi="宋体" w:cs="宋体" w:hint="eastAsia"/>
          <w:sz w:val="22"/>
        </w:rPr>
        <w:t xml:space="preserve">选择 </w:t>
      </w:r>
      <w:r>
        <w:rPr>
          <w:rFonts w:ascii="宋体" w:eastAsia="宋体" w:hAnsi="宋体" w:cs="宋体" w:hint="eastAsia"/>
          <w:b/>
          <w:sz w:val="22"/>
        </w:rPr>
        <w:t>节点</w:t>
      </w:r>
      <w:r>
        <w:rPr>
          <w:rFonts w:ascii="宋体" w:eastAsia="宋体" w:hAnsi="宋体" w:cs="宋体" w:hint="eastAsia"/>
          <w:sz w:val="22"/>
        </w:rPr>
        <w:t xml:space="preserve"> &gt; </w:t>
      </w:r>
      <w:r>
        <w:rPr>
          <w:rFonts w:ascii="宋体" w:eastAsia="宋体" w:hAnsi="宋体" w:cs="宋体" w:hint="eastAsia"/>
          <w:b/>
          <w:sz w:val="22"/>
        </w:rPr>
        <w:t>版本管理。</w:t>
      </w:r>
      <w:r>
        <w:rPr>
          <w:rFonts w:ascii="宋体" w:eastAsia="宋体" w:hAnsi="宋体" w:cs="宋体" w:hint="eastAsia"/>
          <w:sz w:val="22"/>
        </w:rPr>
        <w:t>在弹出的</w:t>
      </w:r>
      <w:r>
        <w:rPr>
          <w:rFonts w:ascii="宋体" w:eastAsia="宋体" w:hAnsi="宋体" w:cs="宋体" w:hint="eastAsia"/>
          <w:b/>
          <w:sz w:val="22"/>
        </w:rPr>
        <w:t>版本</w:t>
      </w:r>
      <w:r>
        <w:rPr>
          <w:rFonts w:ascii="宋体" w:eastAsia="宋体" w:hAnsi="宋体" w:cs="宋体" w:hint="eastAsia"/>
          <w:sz w:val="22"/>
        </w:rPr>
        <w:t>页面中，单击</w:t>
      </w:r>
      <w:r>
        <w:rPr>
          <w:rFonts w:ascii="宋体" w:eastAsia="宋体" w:hAnsi="宋体" w:cs="宋体" w:hint="eastAsia"/>
          <w:b/>
          <w:sz w:val="22"/>
        </w:rPr>
        <w:t>添加</w:t>
      </w:r>
      <w:r>
        <w:rPr>
          <w:rFonts w:ascii="宋体" w:eastAsia="宋体" w:hAnsi="宋体" w:cs="宋体" w:hint="eastAsia"/>
          <w:sz w:val="22"/>
        </w:rPr>
        <w:t>按钮添加Mirrorship版本。</w:t>
      </w:r>
    </w:p>
    <w:p w14:paraId="18BBDFE8" w14:textId="77777777" w:rsidR="00530DC1" w:rsidRDefault="00530DC1" w:rsidP="00530DC1">
      <w:pPr>
        <w:jc w:val="left"/>
        <w:rPr>
          <w:rFonts w:ascii="宋体" w:eastAsia="宋体" w:hAnsi="宋体" w:cs="宋体"/>
        </w:rPr>
      </w:pPr>
      <w:r>
        <w:rPr>
          <w:rFonts w:ascii="宋体" w:eastAsia="宋体" w:hAnsi="宋体" w:cs="宋体" w:hint="eastAsia"/>
          <w:noProof/>
          <w:sz w:val="22"/>
        </w:rPr>
        <w:lastRenderedPageBreak/>
        <w:drawing>
          <wp:inline distT="0" distB="0" distL="0" distR="0" wp14:anchorId="221CBB35" wp14:editId="4346A8B6">
            <wp:extent cx="5400675" cy="1457325"/>
            <wp:effectExtent l="0" t="0" r="9525" b="3175"/>
            <wp:docPr id="24" name="Picture 23" descr="Generated"/>
            <wp:cNvGraphicFramePr/>
            <a:graphic xmlns:a="http://schemas.openxmlformats.org/drawingml/2006/main">
              <a:graphicData uri="http://schemas.openxmlformats.org/drawingml/2006/picture">
                <pic:pic xmlns:pic="http://schemas.openxmlformats.org/drawingml/2006/picture">
                  <pic:nvPicPr>
                    <pic:cNvPr id="24" name="Picture 23" descr="Generated"/>
                    <pic:cNvPicPr/>
                  </pic:nvPicPr>
                  <pic:blipFill>
                    <a:blip r:embed="rId17"/>
                    <a:stretch>
                      <a:fillRect/>
                    </a:stretch>
                  </pic:blipFill>
                  <pic:spPr>
                    <a:xfrm>
                      <a:off x="0" y="0"/>
                      <a:ext cx="5400675" cy="1457325"/>
                    </a:xfrm>
                    <a:prstGeom prst="rect">
                      <a:avLst/>
                    </a:prstGeom>
                  </pic:spPr>
                </pic:pic>
              </a:graphicData>
            </a:graphic>
          </wp:inline>
        </w:drawing>
      </w:r>
    </w:p>
    <w:p w14:paraId="7A899068" w14:textId="77777777" w:rsidR="00530DC1" w:rsidRDefault="00530DC1" w:rsidP="00530DC1">
      <w:pPr>
        <w:jc w:val="left"/>
        <w:rPr>
          <w:rFonts w:ascii="宋体" w:eastAsia="宋体" w:hAnsi="宋体" w:cs="宋体"/>
        </w:rPr>
      </w:pPr>
    </w:p>
    <w:p w14:paraId="0A75F0C7" w14:textId="77777777" w:rsidR="00530DC1" w:rsidRDefault="00530DC1" w:rsidP="00B4477A">
      <w:pPr>
        <w:numPr>
          <w:ilvl w:val="0"/>
          <w:numId w:val="11"/>
        </w:numPr>
        <w:jc w:val="left"/>
        <w:rPr>
          <w:rFonts w:ascii="宋体" w:eastAsia="宋体" w:hAnsi="宋体" w:cs="宋体"/>
        </w:rPr>
      </w:pPr>
      <w:r>
        <w:rPr>
          <w:rFonts w:ascii="宋体" w:eastAsia="宋体" w:hAnsi="宋体" w:cs="宋体" w:hint="eastAsia"/>
          <w:sz w:val="22"/>
        </w:rPr>
        <w:t>输入解压后</w:t>
      </w:r>
      <w:r>
        <w:rPr>
          <w:rFonts w:ascii="宋体" w:eastAsia="宋体" w:hAnsi="宋体" w:cs="宋体" w:hint="eastAsia"/>
          <w:b/>
          <w:sz w:val="22"/>
        </w:rPr>
        <w:t>file</w:t>
      </w:r>
      <w:r>
        <w:rPr>
          <w:rFonts w:ascii="宋体" w:eastAsia="宋体" w:hAnsi="宋体" w:cs="宋体" w:hint="eastAsia"/>
          <w:sz w:val="22"/>
        </w:rPr>
        <w:t>文件夹下的</w:t>
      </w:r>
      <w:r>
        <w:rPr>
          <w:rFonts w:ascii="宋体" w:eastAsia="宋体" w:hAnsi="宋体" w:cs="宋体" w:hint="eastAsia"/>
          <w:b/>
          <w:sz w:val="22"/>
        </w:rPr>
        <w:t>Mirrorship-1.x.x.tar.gz</w:t>
      </w:r>
      <w:r>
        <w:rPr>
          <w:rFonts w:ascii="宋体" w:eastAsia="宋体" w:hAnsi="宋体" w:cs="宋体" w:hint="eastAsia"/>
          <w:sz w:val="22"/>
        </w:rPr>
        <w:t>文件路径。</w:t>
      </w:r>
    </w:p>
    <w:p w14:paraId="69A2B3AB" w14:textId="77777777" w:rsidR="00530DC1" w:rsidRDefault="00530DC1" w:rsidP="00B4477A">
      <w:pPr>
        <w:numPr>
          <w:ilvl w:val="0"/>
          <w:numId w:val="12"/>
        </w:numPr>
        <w:jc w:val="left"/>
        <w:rPr>
          <w:rFonts w:ascii="宋体" w:eastAsia="宋体" w:hAnsi="宋体" w:cs="宋体"/>
        </w:rPr>
      </w:pPr>
      <w:r>
        <w:rPr>
          <w:rFonts w:ascii="宋体" w:eastAsia="宋体" w:hAnsi="宋体" w:cs="宋体" w:hint="eastAsia"/>
          <w:sz w:val="22"/>
        </w:rPr>
        <w:t>确认路径正确后，单击</w:t>
      </w:r>
      <w:r>
        <w:rPr>
          <w:rFonts w:ascii="宋体" w:eastAsia="宋体" w:hAnsi="宋体" w:cs="宋体" w:hint="eastAsia"/>
          <w:b/>
          <w:sz w:val="22"/>
        </w:rPr>
        <w:t>确定，</w:t>
      </w:r>
      <w:r>
        <w:rPr>
          <w:rFonts w:ascii="宋体" w:eastAsia="宋体" w:hAnsi="宋体" w:cs="宋体" w:hint="eastAsia"/>
          <w:sz w:val="22"/>
        </w:rPr>
        <w:t>系统自动进行版本安装。</w:t>
      </w:r>
    </w:p>
    <w:p w14:paraId="21D39BDD" w14:textId="77777777" w:rsidR="00530DC1" w:rsidRDefault="00530DC1" w:rsidP="00530DC1">
      <w:pPr>
        <w:jc w:val="left"/>
        <w:rPr>
          <w:rFonts w:ascii="宋体" w:eastAsia="宋体" w:hAnsi="宋体" w:cs="宋体"/>
        </w:rPr>
      </w:pPr>
      <w:r>
        <w:rPr>
          <w:rFonts w:ascii="宋体" w:eastAsia="宋体" w:hAnsi="宋体" w:cs="宋体" w:hint="eastAsia"/>
          <w:noProof/>
          <w:sz w:val="22"/>
        </w:rPr>
        <w:drawing>
          <wp:inline distT="0" distB="0" distL="0" distR="0" wp14:anchorId="08C31A66" wp14:editId="3FD86B16">
            <wp:extent cx="5400675" cy="1343025"/>
            <wp:effectExtent l="0" t="0" r="9525" b="3175"/>
            <wp:docPr id="25" name="Picture 24" descr="Generated"/>
            <wp:cNvGraphicFramePr/>
            <a:graphic xmlns:a="http://schemas.openxmlformats.org/drawingml/2006/main">
              <a:graphicData uri="http://schemas.openxmlformats.org/drawingml/2006/picture">
                <pic:pic xmlns:pic="http://schemas.openxmlformats.org/drawingml/2006/picture">
                  <pic:nvPicPr>
                    <pic:cNvPr id="25" name="Picture 24" descr="Generated"/>
                    <pic:cNvPicPr/>
                  </pic:nvPicPr>
                  <pic:blipFill>
                    <a:blip r:embed="rId18"/>
                    <a:stretch>
                      <a:fillRect/>
                    </a:stretch>
                  </pic:blipFill>
                  <pic:spPr>
                    <a:xfrm>
                      <a:off x="0" y="0"/>
                      <a:ext cx="5400675" cy="1343025"/>
                    </a:xfrm>
                    <a:prstGeom prst="rect">
                      <a:avLst/>
                    </a:prstGeom>
                  </pic:spPr>
                </pic:pic>
              </a:graphicData>
            </a:graphic>
          </wp:inline>
        </w:drawing>
      </w:r>
    </w:p>
    <w:p w14:paraId="4E0F209C" w14:textId="77777777" w:rsidR="00530DC1" w:rsidRDefault="00530DC1" w:rsidP="00530DC1">
      <w:pPr>
        <w:jc w:val="left"/>
        <w:rPr>
          <w:rFonts w:ascii="宋体" w:eastAsia="宋体" w:hAnsi="宋体" w:cs="宋体"/>
        </w:rPr>
      </w:pPr>
    </w:p>
    <w:p w14:paraId="3562EAC5" w14:textId="77777777" w:rsidR="00530DC1" w:rsidRDefault="00530DC1" w:rsidP="00B4477A">
      <w:pPr>
        <w:numPr>
          <w:ilvl w:val="0"/>
          <w:numId w:val="13"/>
        </w:numPr>
        <w:jc w:val="left"/>
        <w:rPr>
          <w:rFonts w:ascii="宋体" w:eastAsia="宋体" w:hAnsi="宋体" w:cs="宋体"/>
        </w:rPr>
      </w:pPr>
      <w:r>
        <w:rPr>
          <w:rFonts w:ascii="宋体" w:eastAsia="宋体" w:hAnsi="宋体" w:cs="宋体" w:hint="eastAsia"/>
          <w:sz w:val="22"/>
        </w:rPr>
        <w:t>完成后单击</w:t>
      </w:r>
      <w:r>
        <w:rPr>
          <w:rFonts w:ascii="宋体" w:eastAsia="宋体" w:hAnsi="宋体" w:cs="宋体" w:hint="eastAsia"/>
          <w:b/>
          <w:sz w:val="22"/>
        </w:rPr>
        <w:t>切换</w:t>
      </w:r>
      <w:r>
        <w:rPr>
          <w:rFonts w:ascii="宋体" w:eastAsia="宋体" w:hAnsi="宋体" w:cs="宋体" w:hint="eastAsia"/>
          <w:sz w:val="22"/>
        </w:rPr>
        <w:t>即可进行Mirrorship升级操作。</w:t>
      </w:r>
    </w:p>
    <w:p w14:paraId="2ED56933" w14:textId="77777777" w:rsidR="00530DC1" w:rsidRDefault="00530DC1" w:rsidP="00530DC1">
      <w:pPr>
        <w:jc w:val="left"/>
        <w:rPr>
          <w:rFonts w:ascii="宋体" w:eastAsia="宋体" w:hAnsi="宋体" w:cs="宋体"/>
        </w:rPr>
      </w:pPr>
      <w:r>
        <w:rPr>
          <w:rFonts w:ascii="宋体" w:eastAsia="宋体" w:hAnsi="宋体" w:cs="宋体" w:hint="eastAsia"/>
          <w:noProof/>
          <w:sz w:val="22"/>
        </w:rPr>
        <w:drawing>
          <wp:inline distT="0" distB="0" distL="0" distR="0" wp14:anchorId="6C90EF06" wp14:editId="0F2EB6B0">
            <wp:extent cx="5400675" cy="847725"/>
            <wp:effectExtent l="0" t="0" r="9525" b="3175"/>
            <wp:docPr id="26" name="Picture 25" descr="Generated"/>
            <wp:cNvGraphicFramePr/>
            <a:graphic xmlns:a="http://schemas.openxmlformats.org/drawingml/2006/main">
              <a:graphicData uri="http://schemas.openxmlformats.org/drawingml/2006/picture">
                <pic:pic xmlns:pic="http://schemas.openxmlformats.org/drawingml/2006/picture">
                  <pic:nvPicPr>
                    <pic:cNvPr id="26" name="Picture 25" descr="Generated"/>
                    <pic:cNvPicPr/>
                  </pic:nvPicPr>
                  <pic:blipFill>
                    <a:blip r:embed="rId19"/>
                    <a:stretch>
                      <a:fillRect/>
                    </a:stretch>
                  </pic:blipFill>
                  <pic:spPr>
                    <a:xfrm>
                      <a:off x="0" y="0"/>
                      <a:ext cx="5400675" cy="847725"/>
                    </a:xfrm>
                    <a:prstGeom prst="rect">
                      <a:avLst/>
                    </a:prstGeom>
                  </pic:spPr>
                </pic:pic>
              </a:graphicData>
            </a:graphic>
          </wp:inline>
        </w:drawing>
      </w:r>
    </w:p>
    <w:p w14:paraId="4C319701" w14:textId="77777777" w:rsidR="00530DC1" w:rsidRDefault="00530DC1" w:rsidP="00530DC1">
      <w:pPr>
        <w:jc w:val="left"/>
        <w:rPr>
          <w:rFonts w:ascii="宋体" w:eastAsia="宋体" w:hAnsi="宋体" w:cs="宋体"/>
        </w:rPr>
      </w:pPr>
    </w:p>
    <w:p w14:paraId="257AD429" w14:textId="77777777" w:rsidR="00530DC1" w:rsidRDefault="00530DC1" w:rsidP="00530DC1">
      <w:pPr>
        <w:jc w:val="left"/>
        <w:rPr>
          <w:rFonts w:ascii="宋体" w:eastAsia="宋体" w:hAnsi="宋体" w:cs="宋体"/>
        </w:rPr>
      </w:pPr>
      <w:r>
        <w:rPr>
          <w:rFonts w:ascii="宋体" w:eastAsia="宋体" w:hAnsi="宋体" w:cs="宋体" w:hint="eastAsia"/>
          <w:noProof/>
          <w:sz w:val="22"/>
        </w:rPr>
        <w:drawing>
          <wp:inline distT="0" distB="0" distL="0" distR="0" wp14:anchorId="0E233B02" wp14:editId="789B709F">
            <wp:extent cx="2895600" cy="1495425"/>
            <wp:effectExtent l="0" t="0" r="0" b="3175"/>
            <wp:docPr id="27" name="Picture 26" descr="Generated"/>
            <wp:cNvGraphicFramePr/>
            <a:graphic xmlns:a="http://schemas.openxmlformats.org/drawingml/2006/main">
              <a:graphicData uri="http://schemas.openxmlformats.org/drawingml/2006/picture">
                <pic:pic xmlns:pic="http://schemas.openxmlformats.org/drawingml/2006/picture">
                  <pic:nvPicPr>
                    <pic:cNvPr id="27" name="Picture 26" descr="Generated"/>
                    <pic:cNvPicPr/>
                  </pic:nvPicPr>
                  <pic:blipFill>
                    <a:blip r:embed="rId20"/>
                    <a:stretch>
                      <a:fillRect/>
                    </a:stretch>
                  </pic:blipFill>
                  <pic:spPr>
                    <a:xfrm>
                      <a:off x="0" y="0"/>
                      <a:ext cx="2895600" cy="1495425"/>
                    </a:xfrm>
                    <a:prstGeom prst="rect">
                      <a:avLst/>
                    </a:prstGeom>
                  </pic:spPr>
                </pic:pic>
              </a:graphicData>
            </a:graphic>
          </wp:inline>
        </w:drawing>
      </w:r>
    </w:p>
    <w:p w14:paraId="7429F7B7" w14:textId="77777777" w:rsidR="00530DC1" w:rsidRDefault="00530DC1" w:rsidP="00530DC1">
      <w:pPr>
        <w:jc w:val="left"/>
        <w:rPr>
          <w:rFonts w:ascii="宋体" w:eastAsia="宋体" w:hAnsi="宋体" w:cs="宋体"/>
        </w:rPr>
      </w:pPr>
    </w:p>
    <w:p w14:paraId="3510B09E" w14:textId="09112AFC" w:rsidR="003C768F" w:rsidRPr="00102B1C" w:rsidRDefault="00530DC1" w:rsidP="00530DC1">
      <w:pPr>
        <w:rPr>
          <w:i/>
          <w:color w:val="4472C4" w:themeColor="accent1"/>
        </w:rPr>
      </w:pPr>
      <w:r>
        <w:rPr>
          <w:rFonts w:ascii="宋体" w:eastAsia="宋体" w:hAnsi="宋体" w:cs="宋体" w:hint="eastAsia"/>
          <w:sz w:val="22"/>
        </w:rPr>
        <w:t>升级成功。</w:t>
      </w:r>
    </w:p>
    <w:p w14:paraId="6102070D" w14:textId="77777777" w:rsidR="00DC4AB1" w:rsidRPr="00DC4AB1" w:rsidRDefault="00DC4AB1" w:rsidP="003C768F"/>
    <w:p w14:paraId="125FCAD3" w14:textId="5994505A" w:rsidR="00DC4AB1" w:rsidRDefault="00DC4AB1" w:rsidP="00DC4AB1">
      <w:pPr>
        <w:pStyle w:val="2"/>
        <w:numPr>
          <w:ilvl w:val="1"/>
          <w:numId w:val="3"/>
        </w:numPr>
        <w:rPr>
          <w:rFonts w:hint="default"/>
        </w:rPr>
      </w:pPr>
      <w:bookmarkStart w:id="15" w:name="_Toc130565337"/>
      <w:r>
        <w:rPr>
          <w:lang w:eastAsia="zh-CN"/>
        </w:rPr>
        <w:t>许可管理</w:t>
      </w:r>
      <w:bookmarkEnd w:id="15"/>
    </w:p>
    <w:p w14:paraId="7C3E3E34" w14:textId="77777777" w:rsidR="00530DC1" w:rsidRDefault="00530DC1" w:rsidP="00530DC1">
      <w:pPr>
        <w:rPr>
          <w:sz w:val="22"/>
        </w:rPr>
      </w:pPr>
      <w:r>
        <w:rPr>
          <w:sz w:val="22"/>
        </w:rPr>
        <w:t>产品需要使用对应的 license 才可正常进行使用。</w:t>
      </w:r>
    </w:p>
    <w:p w14:paraId="7AE550DD" w14:textId="77777777" w:rsidR="00530DC1" w:rsidRDefault="00530DC1" w:rsidP="00530DC1">
      <w:pPr>
        <w:rPr>
          <w:sz w:val="22"/>
        </w:rPr>
      </w:pPr>
      <w:r>
        <w:rPr>
          <w:sz w:val="22"/>
        </w:rPr>
        <w:t>客户需根据自身需求和商务合同情况，提供相关信息：</w:t>
      </w:r>
    </w:p>
    <w:p w14:paraId="4A5C37C7" w14:textId="77777777" w:rsidR="00530DC1" w:rsidRDefault="00530DC1" w:rsidP="00B4477A">
      <w:pPr>
        <w:numPr>
          <w:ilvl w:val="0"/>
          <w:numId w:val="14"/>
        </w:numPr>
        <w:rPr>
          <w:sz w:val="22"/>
        </w:rPr>
      </w:pPr>
      <w:r>
        <w:rPr>
          <w:sz w:val="22"/>
        </w:rPr>
        <w:t>License 有效时间：固定期限</w:t>
      </w:r>
    </w:p>
    <w:p w14:paraId="4ED4B31F" w14:textId="77777777" w:rsidR="00530DC1" w:rsidRDefault="00530DC1" w:rsidP="00B4477A">
      <w:pPr>
        <w:numPr>
          <w:ilvl w:val="0"/>
          <w:numId w:val="14"/>
        </w:numPr>
        <w:rPr>
          <w:sz w:val="22"/>
        </w:rPr>
      </w:pPr>
      <w:r>
        <w:rPr>
          <w:sz w:val="22"/>
        </w:rPr>
        <w:lastRenderedPageBreak/>
        <w:t>公司名称及邮箱</w:t>
      </w:r>
    </w:p>
    <w:p w14:paraId="50E88055" w14:textId="77777777" w:rsidR="00530DC1" w:rsidRDefault="00530DC1" w:rsidP="00B4477A">
      <w:pPr>
        <w:numPr>
          <w:ilvl w:val="0"/>
          <w:numId w:val="14"/>
        </w:numPr>
        <w:rPr>
          <w:sz w:val="22"/>
        </w:rPr>
      </w:pPr>
      <w:r>
        <w:rPr>
          <w:sz w:val="22"/>
        </w:rPr>
        <w:t>资源控制情况：CPU核数</w:t>
      </w:r>
    </w:p>
    <w:p w14:paraId="02900F14" w14:textId="6AC83F57" w:rsidR="00530DC1" w:rsidRDefault="00530DC1" w:rsidP="00B4477A">
      <w:pPr>
        <w:numPr>
          <w:ilvl w:val="0"/>
          <w:numId w:val="14"/>
        </w:numPr>
        <w:rPr>
          <w:sz w:val="22"/>
        </w:rPr>
      </w:pPr>
      <w:r>
        <w:rPr>
          <w:rFonts w:hint="eastAsia"/>
          <w:sz w:val="22"/>
        </w:rPr>
        <w:t>华为云</w:t>
      </w:r>
      <w:r>
        <w:rPr>
          <w:sz w:val="22"/>
        </w:rPr>
        <w:t xml:space="preserve">为每个账户维护服务配额（以前称为服务限制），以帮助确保 </w:t>
      </w:r>
      <w:r>
        <w:rPr>
          <w:rFonts w:hint="eastAsia"/>
          <w:sz w:val="22"/>
        </w:rPr>
        <w:t>华为云</w:t>
      </w:r>
      <w:r>
        <w:rPr>
          <w:sz w:val="22"/>
        </w:rPr>
        <w:t xml:space="preserve">资源的可用性并防止意外预置超出需要的资源。有些服务配额会在您使用 </w:t>
      </w:r>
      <w:r>
        <w:rPr>
          <w:rFonts w:hint="eastAsia"/>
          <w:sz w:val="22"/>
        </w:rPr>
        <w:t>华为云</w:t>
      </w:r>
      <w:r>
        <w:rPr>
          <w:sz w:val="22"/>
        </w:rPr>
        <w:t>时随着时间自动提高。但是大多数</w:t>
      </w:r>
      <w:r>
        <w:rPr>
          <w:rFonts w:hint="eastAsia"/>
          <w:sz w:val="22"/>
        </w:rPr>
        <w:t>华为云</w:t>
      </w:r>
      <w:r>
        <w:rPr>
          <w:sz w:val="22"/>
        </w:rPr>
        <w:t>服务需要您手动请求提高配额。</w:t>
      </w:r>
    </w:p>
    <w:p w14:paraId="2FB14DDC" w14:textId="67E5F6E9" w:rsidR="003C768F" w:rsidRPr="00530DC1" w:rsidRDefault="003C768F" w:rsidP="003C768F">
      <w:pPr>
        <w:rPr>
          <w:i/>
          <w:color w:val="4472C4" w:themeColor="accent1"/>
        </w:rPr>
      </w:pPr>
    </w:p>
    <w:p w14:paraId="0528EE80" w14:textId="766A0F01" w:rsidR="00C57C38" w:rsidRPr="007C394B" w:rsidRDefault="00DC4AB1" w:rsidP="007C394B">
      <w:pPr>
        <w:pStyle w:val="2"/>
        <w:numPr>
          <w:ilvl w:val="1"/>
          <w:numId w:val="3"/>
        </w:numPr>
        <w:rPr>
          <w:rFonts w:hint="default"/>
        </w:rPr>
      </w:pPr>
      <w:bookmarkStart w:id="16" w:name="_Toc130565338"/>
      <w:r w:rsidRPr="000949B6">
        <w:t>故障排除</w:t>
      </w:r>
      <w:bookmarkEnd w:id="16"/>
    </w:p>
    <w:p w14:paraId="390B8A8A" w14:textId="77777777" w:rsidR="007C394B" w:rsidRDefault="007C394B" w:rsidP="007D75C8">
      <w:pPr>
        <w:rPr>
          <w:rFonts w:ascii="宋体" w:eastAsia="宋体" w:hAnsi="宋体" w:cs="宋体"/>
        </w:rPr>
      </w:pPr>
      <w:bookmarkStart w:id="17" w:name="_Toc2048"/>
      <w:r>
        <w:rPr>
          <w:rFonts w:ascii="宋体" w:eastAsia="宋体" w:hAnsi="宋体" w:cs="宋体" w:hint="eastAsia"/>
          <w:b/>
          <w:sz w:val="32"/>
        </w:rPr>
        <w:t>Python 安装错误</w:t>
      </w:r>
      <w:bookmarkEnd w:id="17"/>
    </w:p>
    <w:p w14:paraId="0ACEA841" w14:textId="77777777" w:rsidR="007C394B" w:rsidRDefault="007C394B" w:rsidP="007C394B">
      <w:pPr>
        <w:jc w:val="left"/>
        <w:rPr>
          <w:rFonts w:ascii="宋体" w:eastAsia="宋体" w:hAnsi="宋体" w:cs="宋体"/>
        </w:rPr>
      </w:pPr>
      <w:r>
        <w:rPr>
          <w:rFonts w:ascii="宋体" w:eastAsia="宋体" w:hAnsi="宋体" w:cs="宋体" w:hint="eastAsia"/>
          <w:sz w:val="22"/>
        </w:rPr>
        <w:t>如果在安装Python时遇到问题： `__init__() takes 2 arguments (4 given) `，请执行如下步骤：</w:t>
      </w:r>
    </w:p>
    <w:p w14:paraId="35196A1B" w14:textId="77777777" w:rsidR="007C394B" w:rsidRDefault="007C394B" w:rsidP="00B4477A">
      <w:pPr>
        <w:numPr>
          <w:ilvl w:val="0"/>
          <w:numId w:val="16"/>
        </w:numPr>
        <w:jc w:val="left"/>
        <w:rPr>
          <w:rFonts w:ascii="宋体" w:eastAsia="宋体" w:hAnsi="宋体" w:cs="宋体"/>
        </w:rPr>
      </w:pPr>
      <w:r>
        <w:rPr>
          <w:rFonts w:ascii="宋体" w:eastAsia="宋体" w:hAnsi="宋体" w:cs="宋体" w:hint="eastAsia"/>
          <w:sz w:val="22"/>
        </w:rPr>
        <w:t xml:space="preserve">执行 which python 命令确认 Python 安装路径为 </w:t>
      </w:r>
      <w:r>
        <w:rPr>
          <w:rFonts w:ascii="宋体" w:eastAsia="宋体" w:hAnsi="宋体" w:cs="宋体" w:hint="eastAsia"/>
          <w:b/>
          <w:sz w:val="22"/>
        </w:rPr>
        <w:t>/usr/bin/python</w:t>
      </w:r>
      <w:r>
        <w:rPr>
          <w:rFonts w:ascii="宋体" w:eastAsia="宋体" w:hAnsi="宋体" w:cs="宋体" w:hint="eastAsia"/>
          <w:sz w:val="22"/>
        </w:rPr>
        <w:t>。</w:t>
      </w:r>
    </w:p>
    <w:p w14:paraId="2B0852E5" w14:textId="77777777" w:rsidR="007C394B" w:rsidRDefault="007C394B" w:rsidP="00B4477A">
      <w:pPr>
        <w:numPr>
          <w:ilvl w:val="0"/>
          <w:numId w:val="17"/>
        </w:numPr>
        <w:jc w:val="left"/>
        <w:rPr>
          <w:rFonts w:ascii="宋体" w:eastAsia="宋体" w:hAnsi="宋体" w:cs="宋体"/>
        </w:rPr>
      </w:pPr>
      <w:r>
        <w:rPr>
          <w:rFonts w:ascii="宋体" w:eastAsia="宋体" w:hAnsi="宋体" w:cs="宋体" w:hint="eastAsia"/>
          <w:sz w:val="22"/>
        </w:rPr>
        <w:t>删除python-setuptools 安装包：</w:t>
      </w:r>
    </w:p>
    <w:p w14:paraId="7960E0CC" w14:textId="77777777" w:rsidR="007C394B" w:rsidRDefault="007C394B" w:rsidP="007C394B">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C394B" w14:paraId="4F9BAE02" w14:textId="77777777" w:rsidTr="00877972">
        <w:tc>
          <w:tcPr>
            <w:tcW w:w="8504" w:type="dxa"/>
          </w:tcPr>
          <w:p w14:paraId="149CE880" w14:textId="77777777" w:rsidR="007C394B" w:rsidRDefault="007C394B" w:rsidP="00877972">
            <w:pPr>
              <w:rPr>
                <w:rFonts w:ascii="宋体" w:eastAsia="宋体" w:hAnsi="宋体" w:cs="宋体"/>
              </w:rPr>
            </w:pPr>
            <w:r>
              <w:rPr>
                <w:rFonts w:ascii="宋体" w:eastAsia="宋体" w:hAnsi="宋体" w:cs="宋体" w:hint="eastAsia"/>
                <w:sz w:val="22"/>
              </w:rPr>
              <w:t>Shell</w:t>
            </w:r>
          </w:p>
          <w:p w14:paraId="629029AD" w14:textId="77777777" w:rsidR="007C394B" w:rsidRDefault="007C394B" w:rsidP="00877972">
            <w:pPr>
              <w:jc w:val="left"/>
              <w:rPr>
                <w:rFonts w:ascii="宋体" w:eastAsia="宋体" w:hAnsi="宋体" w:cs="宋体"/>
              </w:rPr>
            </w:pPr>
            <w:r>
              <w:rPr>
                <w:rFonts w:ascii="宋体" w:eastAsia="宋体" w:hAnsi="宋体" w:cs="宋体" w:hint="eastAsia"/>
                <w:sz w:val="22"/>
              </w:rPr>
              <w:t>yum remove python-setuptools</w:t>
            </w:r>
          </w:p>
        </w:tc>
      </w:tr>
    </w:tbl>
    <w:p w14:paraId="226F6C9A" w14:textId="77777777" w:rsidR="007C394B" w:rsidRDefault="007C394B" w:rsidP="00B4477A">
      <w:pPr>
        <w:numPr>
          <w:ilvl w:val="0"/>
          <w:numId w:val="18"/>
        </w:numPr>
        <w:jc w:val="left"/>
        <w:rPr>
          <w:rFonts w:ascii="宋体" w:eastAsia="宋体" w:hAnsi="宋体" w:cs="宋体"/>
        </w:rPr>
      </w:pPr>
      <w:r>
        <w:rPr>
          <w:rFonts w:ascii="宋体" w:eastAsia="宋体" w:hAnsi="宋体" w:cs="宋体" w:hint="eastAsia"/>
          <w:sz w:val="22"/>
        </w:rPr>
        <w:t>删除setuptool相关文件。</w:t>
      </w:r>
    </w:p>
    <w:p w14:paraId="27A61CAC" w14:textId="77777777" w:rsidR="007C394B" w:rsidRDefault="007C394B" w:rsidP="007C394B">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C394B" w14:paraId="0891410C" w14:textId="77777777" w:rsidTr="00877972">
        <w:tc>
          <w:tcPr>
            <w:tcW w:w="8504" w:type="dxa"/>
          </w:tcPr>
          <w:p w14:paraId="2AA6CC53" w14:textId="77777777" w:rsidR="007C394B" w:rsidRDefault="007C394B" w:rsidP="00877972">
            <w:pPr>
              <w:rPr>
                <w:rFonts w:ascii="宋体" w:eastAsia="宋体" w:hAnsi="宋体" w:cs="宋体"/>
              </w:rPr>
            </w:pPr>
            <w:r>
              <w:rPr>
                <w:rFonts w:ascii="宋体" w:eastAsia="宋体" w:hAnsi="宋体" w:cs="宋体" w:hint="eastAsia"/>
                <w:sz w:val="22"/>
              </w:rPr>
              <w:t>Shell</w:t>
            </w:r>
          </w:p>
          <w:p w14:paraId="5BF95DD3" w14:textId="77777777" w:rsidR="007C394B" w:rsidRDefault="007C394B" w:rsidP="00877972">
            <w:pPr>
              <w:jc w:val="left"/>
              <w:rPr>
                <w:rFonts w:ascii="宋体" w:eastAsia="宋体" w:hAnsi="宋体" w:cs="宋体"/>
              </w:rPr>
            </w:pPr>
            <w:r>
              <w:rPr>
                <w:rFonts w:ascii="宋体" w:eastAsia="宋体" w:hAnsi="宋体" w:cs="宋体" w:hint="eastAsia"/>
                <w:sz w:val="22"/>
              </w:rPr>
              <w:t>rm /usr/lib/python2.7/site-packages/setuptool* -rf</w:t>
            </w:r>
          </w:p>
        </w:tc>
      </w:tr>
    </w:tbl>
    <w:p w14:paraId="47791139" w14:textId="77777777" w:rsidR="007C394B" w:rsidRDefault="007C394B" w:rsidP="00B4477A">
      <w:pPr>
        <w:numPr>
          <w:ilvl w:val="0"/>
          <w:numId w:val="19"/>
        </w:numPr>
        <w:jc w:val="left"/>
        <w:rPr>
          <w:rFonts w:ascii="宋体" w:eastAsia="宋体" w:hAnsi="宋体" w:cs="宋体"/>
        </w:rPr>
      </w:pPr>
      <w:r>
        <w:rPr>
          <w:rFonts w:ascii="宋体" w:eastAsia="宋体" w:hAnsi="宋体" w:cs="宋体" w:hint="eastAsia"/>
          <w:sz w:val="22"/>
        </w:rPr>
        <w:t>获取</w:t>
      </w:r>
      <w:r>
        <w:rPr>
          <w:rFonts w:ascii="宋体" w:eastAsia="宋体" w:hAnsi="宋体" w:cs="宋体" w:hint="eastAsia"/>
          <w:b/>
          <w:sz w:val="22"/>
        </w:rPr>
        <w:t>ez_setup.py</w:t>
      </w:r>
      <w:r>
        <w:rPr>
          <w:rFonts w:ascii="宋体" w:eastAsia="宋体" w:hAnsi="宋体" w:cs="宋体" w:hint="eastAsia"/>
          <w:sz w:val="22"/>
        </w:rPr>
        <w:t>文件。</w:t>
      </w:r>
    </w:p>
    <w:p w14:paraId="0A968377" w14:textId="77777777" w:rsidR="007C394B" w:rsidRDefault="007C394B" w:rsidP="007C394B">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C394B" w14:paraId="472C8D37" w14:textId="77777777" w:rsidTr="00877972">
        <w:tc>
          <w:tcPr>
            <w:tcW w:w="8504" w:type="dxa"/>
          </w:tcPr>
          <w:p w14:paraId="4B3E11D8" w14:textId="77777777" w:rsidR="007C394B" w:rsidRDefault="007C394B" w:rsidP="00877972">
            <w:pPr>
              <w:rPr>
                <w:rFonts w:ascii="宋体" w:eastAsia="宋体" w:hAnsi="宋体" w:cs="宋体"/>
              </w:rPr>
            </w:pPr>
            <w:r>
              <w:rPr>
                <w:rFonts w:ascii="宋体" w:eastAsia="宋体" w:hAnsi="宋体" w:cs="宋体" w:hint="eastAsia"/>
                <w:sz w:val="22"/>
              </w:rPr>
              <w:t>Shell</w:t>
            </w:r>
          </w:p>
          <w:p w14:paraId="273F6C5A" w14:textId="77777777" w:rsidR="007C394B" w:rsidRDefault="007C394B" w:rsidP="00877972">
            <w:pPr>
              <w:jc w:val="left"/>
              <w:rPr>
                <w:rFonts w:ascii="宋体" w:eastAsia="宋体" w:hAnsi="宋体" w:cs="宋体"/>
              </w:rPr>
            </w:pPr>
            <w:r>
              <w:rPr>
                <w:rFonts w:ascii="宋体" w:eastAsia="宋体" w:hAnsi="宋体" w:cs="宋体" w:hint="eastAsia"/>
                <w:sz w:val="22"/>
              </w:rPr>
              <w:t xml:space="preserve">wget </w:t>
            </w:r>
            <w:hyperlink r:id="rId21">
              <w:r>
                <w:rPr>
                  <w:rFonts w:ascii="宋体" w:eastAsia="宋体" w:hAnsi="宋体" w:cs="宋体" w:hint="eastAsia"/>
                  <w:color w:val="1A84EE"/>
                  <w:sz w:val="22"/>
                </w:rPr>
                <w:t>https://bootstrap.pypa.io/ez_setup.py</w:t>
              </w:r>
            </w:hyperlink>
            <w:r>
              <w:rPr>
                <w:rFonts w:ascii="宋体" w:eastAsia="宋体" w:hAnsi="宋体" w:cs="宋体" w:hint="eastAsia"/>
                <w:sz w:val="22"/>
              </w:rPr>
              <w:t xml:space="preserve"> -O - | python </w:t>
            </w:r>
          </w:p>
        </w:tc>
      </w:tr>
    </w:tbl>
    <w:p w14:paraId="13324CA0" w14:textId="77777777" w:rsidR="007C394B" w:rsidRDefault="007C394B" w:rsidP="007C394B">
      <w:pPr>
        <w:jc w:val="left"/>
        <w:rPr>
          <w:rFonts w:ascii="宋体" w:eastAsia="宋体" w:hAnsi="宋体" w:cs="宋体"/>
        </w:rPr>
      </w:pPr>
    </w:p>
    <w:p w14:paraId="0BB26135" w14:textId="77777777" w:rsidR="007C394B" w:rsidRDefault="007C394B" w:rsidP="007D75C8">
      <w:pPr>
        <w:rPr>
          <w:rFonts w:ascii="宋体" w:eastAsia="宋体" w:hAnsi="宋体" w:cs="宋体"/>
        </w:rPr>
      </w:pPr>
      <w:bookmarkStart w:id="18" w:name="_Toc21926"/>
      <w:r>
        <w:rPr>
          <w:rFonts w:ascii="宋体" w:eastAsia="宋体" w:hAnsi="宋体" w:cs="宋体" w:hint="eastAsia"/>
          <w:b/>
          <w:sz w:val="32"/>
        </w:rPr>
        <w:t>UTC 错误</w:t>
      </w:r>
      <w:bookmarkEnd w:id="18"/>
    </w:p>
    <w:p w14:paraId="5547E1E1" w14:textId="77777777" w:rsidR="007C394B" w:rsidRDefault="007C394B" w:rsidP="007C394B">
      <w:pPr>
        <w:jc w:val="left"/>
        <w:rPr>
          <w:rFonts w:ascii="宋体" w:eastAsia="宋体" w:hAnsi="宋体" w:cs="宋体"/>
        </w:rPr>
      </w:pPr>
      <w:r>
        <w:rPr>
          <w:rFonts w:ascii="宋体" w:eastAsia="宋体" w:hAnsi="宋体" w:cs="宋体" w:hint="eastAsia"/>
          <w:sz w:val="22"/>
        </w:rPr>
        <w:t>如果在配置中心服务过程中出现时区UTC错误，将</w:t>
      </w:r>
      <w:r>
        <w:rPr>
          <w:rFonts w:ascii="宋体" w:eastAsia="宋体" w:hAnsi="宋体" w:cs="宋体" w:hint="eastAsia"/>
          <w:b/>
          <w:sz w:val="22"/>
        </w:rPr>
        <w:t xml:space="preserve"> export  TZ='Asia/Shanghai'; </w:t>
      </w:r>
      <w:r>
        <w:rPr>
          <w:rFonts w:ascii="宋体" w:eastAsia="宋体" w:hAnsi="宋体" w:cs="宋体" w:hint="eastAsia"/>
          <w:sz w:val="22"/>
        </w:rPr>
        <w:t xml:space="preserve">添加到 </w:t>
      </w:r>
      <w:r>
        <w:rPr>
          <w:rFonts w:ascii="宋体" w:eastAsia="宋体" w:hAnsi="宋体" w:cs="宋体" w:hint="eastAsia"/>
          <w:b/>
          <w:sz w:val="22"/>
        </w:rPr>
        <w:t xml:space="preserve">~/.bashrc </w:t>
      </w:r>
      <w:r>
        <w:rPr>
          <w:rFonts w:ascii="宋体" w:eastAsia="宋体" w:hAnsi="宋体" w:cs="宋体" w:hint="eastAsia"/>
          <w:sz w:val="22"/>
        </w:rPr>
        <w:t>文件中执行</w:t>
      </w:r>
      <w:r>
        <w:rPr>
          <w:rFonts w:ascii="宋体" w:eastAsia="宋体" w:hAnsi="宋体" w:cs="宋体" w:hint="eastAsia"/>
          <w:b/>
          <w:sz w:val="22"/>
        </w:rPr>
        <w:t>。</w:t>
      </w:r>
      <w:r>
        <w:rPr>
          <w:rFonts w:ascii="宋体" w:eastAsia="宋体" w:hAnsi="宋体" w:cs="宋体" w:hint="eastAsia"/>
          <w:sz w:val="22"/>
        </w:rPr>
        <w:t>该操作设置环境变量 TZ 为 Asia/Shanghai，将该设置加入到系统变量里。</w:t>
      </w:r>
    </w:p>
    <w:p w14:paraId="41B15459" w14:textId="77777777" w:rsidR="007C394B" w:rsidRDefault="007C394B" w:rsidP="007C394B">
      <w:pPr>
        <w:jc w:val="left"/>
        <w:rPr>
          <w:rFonts w:ascii="宋体" w:eastAsia="宋体" w:hAnsi="宋体" w:cs="宋体"/>
        </w:rPr>
      </w:pPr>
      <w:r>
        <w:rPr>
          <w:rFonts w:ascii="宋体" w:eastAsia="宋体" w:hAnsi="宋体" w:cs="宋体" w:hint="eastAsia"/>
          <w:sz w:val="22"/>
        </w:rPr>
        <w:t>安装</w:t>
      </w:r>
      <w:r>
        <w:rPr>
          <w:rFonts w:ascii="宋体" w:eastAsia="宋体" w:hAnsi="宋体" w:cs="宋体" w:hint="eastAsia"/>
          <w:b/>
          <w:sz w:val="22"/>
        </w:rPr>
        <w:t>web</w:t>
      </w:r>
      <w:r>
        <w:rPr>
          <w:rFonts w:ascii="宋体" w:eastAsia="宋体" w:hAnsi="宋体" w:cs="宋体" w:hint="eastAsia"/>
          <w:sz w:val="22"/>
        </w:rPr>
        <w:t>服务前确认时区为</w:t>
      </w:r>
      <w:r>
        <w:rPr>
          <w:rFonts w:ascii="宋体" w:eastAsia="宋体" w:hAnsi="宋体" w:cs="宋体" w:hint="eastAsia"/>
          <w:b/>
          <w:sz w:val="22"/>
        </w:rPr>
        <w:t>cst。</w:t>
      </w:r>
    </w:p>
    <w:p w14:paraId="4AFDAB7B" w14:textId="77777777" w:rsidR="007C394B" w:rsidRDefault="007C394B" w:rsidP="007C394B">
      <w:pPr>
        <w:jc w:val="left"/>
        <w:rPr>
          <w:rFonts w:ascii="宋体" w:eastAsia="宋体" w:hAnsi="宋体" w:cs="宋体"/>
        </w:rPr>
      </w:pPr>
      <w:r>
        <w:rPr>
          <w:rFonts w:ascii="宋体" w:eastAsia="宋体" w:hAnsi="宋体" w:cs="宋体" w:hint="eastAsia"/>
          <w:sz w:val="22"/>
        </w:rPr>
        <w:t>[ycg@Mirrorship-sandbox04 ~]# export TZ=Asia/Shanghai</w:t>
      </w:r>
    </w:p>
    <w:p w14:paraId="00A85CAA" w14:textId="77777777" w:rsidR="007C394B" w:rsidRDefault="007C394B" w:rsidP="007C394B">
      <w:pPr>
        <w:jc w:val="left"/>
        <w:rPr>
          <w:rFonts w:ascii="宋体" w:eastAsia="宋体" w:hAnsi="宋体" w:cs="宋体"/>
        </w:rPr>
      </w:pPr>
      <w:r>
        <w:rPr>
          <w:rFonts w:ascii="宋体" w:eastAsia="宋体" w:hAnsi="宋体" w:cs="宋体" w:hint="eastAsia"/>
          <w:sz w:val="22"/>
        </w:rPr>
        <w:t>[ycg@Mirrorship-sandbox04 ~]# date</w:t>
      </w:r>
    </w:p>
    <w:p w14:paraId="55F7841A" w14:textId="77777777" w:rsidR="007C394B" w:rsidRDefault="007C394B" w:rsidP="007C394B">
      <w:pPr>
        <w:jc w:val="left"/>
        <w:rPr>
          <w:rFonts w:ascii="宋体" w:eastAsia="宋体" w:hAnsi="宋体" w:cs="宋体"/>
        </w:rPr>
      </w:pPr>
      <w:r>
        <w:rPr>
          <w:rFonts w:ascii="宋体" w:eastAsia="宋体" w:hAnsi="宋体" w:cs="宋体" w:hint="eastAsia"/>
          <w:sz w:val="22"/>
        </w:rPr>
        <w:t>Sat Apr 10 10:04:46 CST 2021</w:t>
      </w:r>
    </w:p>
    <w:p w14:paraId="1393C8F1" w14:textId="77777777" w:rsidR="007C394B" w:rsidRDefault="007C394B" w:rsidP="007C394B">
      <w:pPr>
        <w:rPr>
          <w:b/>
          <w:bCs/>
          <w:sz w:val="28"/>
          <w:szCs w:val="28"/>
        </w:rPr>
      </w:pPr>
    </w:p>
    <w:p w14:paraId="1B84DEAE" w14:textId="77777777" w:rsidR="00960F6B" w:rsidRPr="00960F6B" w:rsidRDefault="00960F6B" w:rsidP="00960F6B"/>
    <w:p w14:paraId="3EA821FE" w14:textId="77777777" w:rsidR="000F5860" w:rsidRDefault="00F55641" w:rsidP="000949B6">
      <w:pPr>
        <w:pStyle w:val="2"/>
        <w:numPr>
          <w:ilvl w:val="1"/>
          <w:numId w:val="3"/>
        </w:numPr>
        <w:rPr>
          <w:rFonts w:hint="default"/>
        </w:rPr>
      </w:pPr>
      <w:bookmarkStart w:id="19" w:name="_Toc130565339"/>
      <w:r w:rsidRPr="000949B6">
        <w:lastRenderedPageBreak/>
        <w:t>支持</w:t>
      </w:r>
      <w:r w:rsidRPr="000949B6">
        <w:t>SLA</w:t>
      </w:r>
      <w:bookmarkEnd w:id="19"/>
    </w:p>
    <w:tbl>
      <w:tblPr>
        <w:tblStyle w:val="TableNormal"/>
        <w:tblpPr w:leftFromText="180" w:rightFromText="180" w:vertAnchor="text" w:horzAnchor="page" w:tblpXSpec="center" w:tblpY="266"/>
        <w:tblOverlap w:val="never"/>
        <w:tblW w:w="93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7"/>
        <w:gridCol w:w="6217"/>
        <w:gridCol w:w="1213"/>
      </w:tblGrid>
      <w:tr w:rsidR="007C394B" w14:paraId="550A4542" w14:textId="77777777" w:rsidTr="00877972">
        <w:trPr>
          <w:trHeight w:val="90"/>
          <w:jc w:val="center"/>
        </w:trPr>
        <w:tc>
          <w:tcPr>
            <w:tcW w:w="1947" w:type="dxa"/>
          </w:tcPr>
          <w:p w14:paraId="11204350" w14:textId="77777777" w:rsidR="007C394B" w:rsidRDefault="007C394B" w:rsidP="00877972">
            <w:pPr>
              <w:pStyle w:val="TableParagraph"/>
              <w:spacing w:before="121"/>
              <w:ind w:left="80"/>
              <w:rPr>
                <w:rFonts w:ascii="Times New Roman Regular" w:hAnsi="Times New Roman Regular" w:cs="Times New Roman Regular"/>
                <w:sz w:val="22"/>
                <w:szCs w:val="22"/>
              </w:rPr>
            </w:pPr>
            <w:r>
              <w:rPr>
                <w:rFonts w:ascii="Times New Roman Regular" w:hAnsi="Times New Roman Regular" w:cs="Times New Roman Regular"/>
                <w:sz w:val="22"/>
                <w:szCs w:val="22"/>
              </w:rPr>
              <w:t>技术服务类型</w:t>
            </w:r>
          </w:p>
        </w:tc>
        <w:tc>
          <w:tcPr>
            <w:tcW w:w="6217" w:type="dxa"/>
          </w:tcPr>
          <w:p w14:paraId="1DC30DAF" w14:textId="77777777" w:rsidR="007C394B" w:rsidRDefault="007C394B" w:rsidP="00877972">
            <w:pPr>
              <w:pStyle w:val="TableParagraph"/>
              <w:spacing w:before="121"/>
              <w:ind w:left="80"/>
              <w:rPr>
                <w:rFonts w:ascii="Times New Roman Regular" w:hAnsi="Times New Roman Regular" w:cs="Times New Roman Regular"/>
                <w:sz w:val="22"/>
                <w:szCs w:val="22"/>
              </w:rPr>
            </w:pPr>
            <w:r>
              <w:rPr>
                <w:rFonts w:ascii="Times New Roman Regular" w:hAnsi="Times New Roman Regular" w:cs="Times New Roman Regular"/>
                <w:sz w:val="22"/>
                <w:szCs w:val="22"/>
              </w:rPr>
              <w:t>描述</w:t>
            </w:r>
          </w:p>
        </w:tc>
        <w:tc>
          <w:tcPr>
            <w:tcW w:w="1213" w:type="dxa"/>
          </w:tcPr>
          <w:p w14:paraId="5EF0C033" w14:textId="77777777" w:rsidR="007C394B" w:rsidRDefault="007C394B" w:rsidP="00877972">
            <w:pPr>
              <w:pStyle w:val="TableParagraph"/>
              <w:spacing w:before="121"/>
              <w:ind w:left="78"/>
              <w:rPr>
                <w:rFonts w:ascii="Times New Roman Regular" w:hAnsi="Times New Roman Regular" w:cs="Times New Roman Regular"/>
                <w:sz w:val="22"/>
                <w:szCs w:val="22"/>
              </w:rPr>
            </w:pPr>
            <w:r>
              <w:rPr>
                <w:rFonts w:ascii="Times New Roman Regular" w:hAnsi="Times New Roman Regular" w:cs="Times New Roman Regular"/>
                <w:sz w:val="22"/>
                <w:szCs w:val="22"/>
              </w:rPr>
              <w:t>支持时间</w:t>
            </w:r>
          </w:p>
        </w:tc>
      </w:tr>
      <w:tr w:rsidR="007C394B" w14:paraId="57464A47" w14:textId="77777777" w:rsidTr="00877972">
        <w:trPr>
          <w:trHeight w:val="5184"/>
          <w:jc w:val="center"/>
        </w:trPr>
        <w:tc>
          <w:tcPr>
            <w:tcW w:w="1947" w:type="dxa"/>
          </w:tcPr>
          <w:p w14:paraId="060FE1ED" w14:textId="77777777" w:rsidR="007C394B" w:rsidRDefault="007C394B" w:rsidP="00877972">
            <w:pPr>
              <w:pStyle w:val="TableParagraph"/>
              <w:rPr>
                <w:rFonts w:ascii="Times New Roman Regular" w:hAnsi="Times New Roman Regular" w:cs="Times New Roman Regular"/>
                <w:sz w:val="22"/>
                <w:szCs w:val="22"/>
              </w:rPr>
            </w:pPr>
          </w:p>
          <w:p w14:paraId="2A5AF89F" w14:textId="77777777" w:rsidR="007C394B" w:rsidRDefault="007C394B" w:rsidP="00877972">
            <w:pPr>
              <w:pStyle w:val="TableParagraph"/>
              <w:rPr>
                <w:rFonts w:ascii="Times New Roman Regular" w:hAnsi="Times New Roman Regular" w:cs="Times New Roman Regular"/>
                <w:sz w:val="22"/>
                <w:szCs w:val="22"/>
              </w:rPr>
            </w:pPr>
          </w:p>
          <w:p w14:paraId="7F00B616" w14:textId="77777777" w:rsidR="007C394B" w:rsidRDefault="007C394B" w:rsidP="00877972">
            <w:pPr>
              <w:pStyle w:val="TableParagraph"/>
              <w:rPr>
                <w:rFonts w:ascii="Times New Roman Regular" w:hAnsi="Times New Roman Regular" w:cs="Times New Roman Regular"/>
                <w:sz w:val="22"/>
                <w:szCs w:val="22"/>
              </w:rPr>
            </w:pPr>
          </w:p>
          <w:p w14:paraId="59567163" w14:textId="77777777" w:rsidR="007C394B" w:rsidRDefault="007C394B" w:rsidP="00877972">
            <w:pPr>
              <w:pStyle w:val="TableParagraph"/>
              <w:spacing w:before="12"/>
              <w:rPr>
                <w:rFonts w:ascii="Times New Roman Regular" w:hAnsi="Times New Roman Regular" w:cs="Times New Roman Regular"/>
                <w:sz w:val="22"/>
                <w:szCs w:val="22"/>
              </w:rPr>
            </w:pPr>
          </w:p>
          <w:p w14:paraId="6448C57E" w14:textId="77777777" w:rsidR="007C394B" w:rsidRDefault="007C394B" w:rsidP="00877972">
            <w:pPr>
              <w:pStyle w:val="TableParagraph"/>
              <w:ind w:left="80"/>
              <w:rPr>
                <w:rFonts w:ascii="Times New Roman Regular" w:hAnsi="Times New Roman Regular" w:cs="Times New Roman Regular"/>
                <w:sz w:val="22"/>
                <w:szCs w:val="22"/>
              </w:rPr>
            </w:pPr>
            <w:r>
              <w:rPr>
                <w:rFonts w:ascii="Times New Roman Regular" w:hAnsi="Times New Roman Regular" w:cs="Times New Roman Regular"/>
                <w:sz w:val="22"/>
                <w:szCs w:val="22"/>
              </w:rPr>
              <w:t>产品技术支持</w:t>
            </w:r>
          </w:p>
        </w:tc>
        <w:tc>
          <w:tcPr>
            <w:tcW w:w="6217" w:type="dxa"/>
          </w:tcPr>
          <w:p w14:paraId="56CD6D81"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为甲方提供集群安装部署支持以及因产品</w:t>
            </w:r>
            <w:r>
              <w:rPr>
                <w:rFonts w:ascii="Times New Roman Regular" w:hAnsi="Times New Roman Regular" w:cs="Times New Roman Regular"/>
                <w:sz w:val="22"/>
                <w:szCs w:val="22"/>
              </w:rPr>
              <w:t>BUG</w:t>
            </w:r>
            <w:r>
              <w:rPr>
                <w:rFonts w:ascii="Times New Roman Regular" w:hAnsi="Times New Roman Regular" w:cs="Times New Roman Regular"/>
                <w:sz w:val="22"/>
                <w:szCs w:val="22"/>
              </w:rPr>
              <w:t>导致的问题定位和技术支持，以确保</w:t>
            </w:r>
            <w:r>
              <w:rPr>
                <w:rFonts w:ascii="Times New Roman Regular" w:hAnsi="Times New Roman Regular" w:cs="Times New Roman Regular"/>
                <w:sz w:val="22"/>
                <w:szCs w:val="22"/>
              </w:rPr>
              <w:t>Mirrorship</w:t>
            </w:r>
            <w:r>
              <w:rPr>
                <w:rFonts w:ascii="Times New Roman Regular" w:hAnsi="Times New Roman Regular" w:cs="Times New Roman Regular"/>
                <w:sz w:val="22"/>
                <w:szCs w:val="22"/>
              </w:rPr>
              <w:t>稳定运行，具体包括：</w:t>
            </w:r>
            <w:r>
              <w:rPr>
                <w:rFonts w:ascii="Times New Roman Regular" w:hAnsi="Times New Roman Regular" w:cs="Times New Roman Regular"/>
                <w:sz w:val="22"/>
                <w:szCs w:val="22"/>
              </w:rPr>
              <w:t xml:space="preserve"> </w:t>
            </w:r>
          </w:p>
          <w:p w14:paraId="21EEDBEF"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常规</w:t>
            </w:r>
            <w:r>
              <w:rPr>
                <w:rFonts w:ascii="Times New Roman Regular" w:hAnsi="Times New Roman Regular" w:cs="Times New Roman Regular"/>
                <w:sz w:val="22"/>
                <w:szCs w:val="22"/>
              </w:rPr>
              <w:t>Mirrorship</w:t>
            </w:r>
            <w:r>
              <w:rPr>
                <w:rFonts w:ascii="Times New Roman Regular" w:hAnsi="Times New Roman Regular" w:cs="Times New Roman Regular"/>
                <w:sz w:val="22"/>
                <w:szCs w:val="22"/>
              </w:rPr>
              <w:t>数据库集群安装部署；</w:t>
            </w:r>
          </w:p>
          <w:p w14:paraId="63783325"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hint="eastAsia"/>
                <w:sz w:val="22"/>
                <w:szCs w:val="22"/>
                <w:lang w:eastAsia="zh-Hans"/>
              </w:rPr>
              <w:t>提供</w:t>
            </w:r>
            <w:r>
              <w:rPr>
                <w:rFonts w:ascii="Times New Roman Regular" w:hAnsi="Times New Roman Regular" w:cs="Times New Roman Regular"/>
                <w:sz w:val="22"/>
                <w:szCs w:val="22"/>
              </w:rPr>
              <w:t>持续交付的</w:t>
            </w:r>
            <w:r>
              <w:rPr>
                <w:rFonts w:ascii="Times New Roman Regular" w:hAnsi="Times New Roman Regular" w:cs="Times New Roman Regular" w:hint="eastAsia"/>
                <w:sz w:val="22"/>
                <w:szCs w:val="22"/>
                <w:lang w:eastAsia="zh-Hans"/>
              </w:rPr>
              <w:t>产品</w:t>
            </w:r>
            <w:r>
              <w:rPr>
                <w:rFonts w:ascii="Times New Roman Regular" w:hAnsi="Times New Roman Regular" w:cs="Times New Roman Regular"/>
                <w:sz w:val="22"/>
                <w:szCs w:val="22"/>
              </w:rPr>
              <w:t>补丁，漏洞修复，产品更新，大小版本升级；</w:t>
            </w:r>
            <w:r>
              <w:rPr>
                <w:rFonts w:ascii="Times New Roman Regular" w:hAnsi="Times New Roman Regular" w:cs="Times New Roman Regular"/>
                <w:sz w:val="22"/>
                <w:szCs w:val="22"/>
              </w:rPr>
              <w:t xml:space="preserve"> </w:t>
            </w:r>
          </w:p>
          <w:p w14:paraId="154EEBAF"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Linux</w:t>
            </w:r>
            <w:r>
              <w:rPr>
                <w:rFonts w:ascii="Times New Roman Regular" w:hAnsi="Times New Roman Regular" w:cs="Times New Roman Regular"/>
                <w:sz w:val="22"/>
                <w:szCs w:val="22"/>
              </w:rPr>
              <w:t>系统内核参数调优配置指导；</w:t>
            </w:r>
            <w:r>
              <w:rPr>
                <w:rFonts w:ascii="Times New Roman Regular" w:hAnsi="Times New Roman Regular" w:cs="Times New Roman Regular"/>
                <w:sz w:val="22"/>
                <w:szCs w:val="22"/>
              </w:rPr>
              <w:t xml:space="preserve"> </w:t>
            </w:r>
          </w:p>
          <w:p w14:paraId="0FB458DE"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Mirrorship</w:t>
            </w:r>
            <w:r>
              <w:rPr>
                <w:rFonts w:ascii="Times New Roman Regular" w:hAnsi="Times New Roman Regular" w:cs="Times New Roman Regular"/>
                <w:sz w:val="22"/>
                <w:szCs w:val="22"/>
              </w:rPr>
              <w:t>配置参数调优配置指导；</w:t>
            </w:r>
            <w:r>
              <w:rPr>
                <w:rFonts w:ascii="Times New Roman Regular" w:hAnsi="Times New Roman Regular" w:cs="Times New Roman Regular"/>
                <w:sz w:val="22"/>
                <w:szCs w:val="22"/>
              </w:rPr>
              <w:t xml:space="preserve"> </w:t>
            </w:r>
          </w:p>
          <w:p w14:paraId="14C1EA48"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数据备份与恢复指导；</w:t>
            </w:r>
            <w:r>
              <w:rPr>
                <w:rFonts w:ascii="Times New Roman Regular" w:hAnsi="Times New Roman Regular" w:cs="Times New Roman Regular"/>
                <w:sz w:val="22"/>
                <w:szCs w:val="22"/>
              </w:rPr>
              <w:t xml:space="preserve"> </w:t>
            </w:r>
          </w:p>
          <w:p w14:paraId="6E459762"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集群扩缩容指导；</w:t>
            </w:r>
            <w:r>
              <w:rPr>
                <w:rFonts w:ascii="Times New Roman Regular" w:hAnsi="Times New Roman Regular" w:cs="Times New Roman Regular"/>
                <w:sz w:val="22"/>
                <w:szCs w:val="22"/>
              </w:rPr>
              <w:t xml:space="preserve"> </w:t>
            </w:r>
          </w:p>
          <w:p w14:paraId="7ECD7286"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慢</w:t>
            </w:r>
            <w:r>
              <w:rPr>
                <w:rFonts w:ascii="Times New Roman Regular" w:hAnsi="Times New Roman Regular" w:cs="Times New Roman Regular"/>
                <w:sz w:val="22"/>
                <w:szCs w:val="22"/>
              </w:rPr>
              <w:t>SQL</w:t>
            </w:r>
            <w:r>
              <w:rPr>
                <w:rFonts w:ascii="Times New Roman Regular" w:hAnsi="Times New Roman Regular" w:cs="Times New Roman Regular"/>
                <w:sz w:val="22"/>
                <w:szCs w:val="22"/>
              </w:rPr>
              <w:t>查询的调优建议；</w:t>
            </w:r>
            <w:r>
              <w:rPr>
                <w:rFonts w:ascii="Times New Roman Regular" w:hAnsi="Times New Roman Regular" w:cs="Times New Roman Regular"/>
                <w:sz w:val="22"/>
                <w:szCs w:val="22"/>
              </w:rPr>
              <w:t xml:space="preserve"> </w:t>
            </w:r>
          </w:p>
          <w:p w14:paraId="2AAF7C7C"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系统巡检（一</w:t>
            </w:r>
            <w:r>
              <w:rPr>
                <w:rFonts w:ascii="Times New Roman Regular" w:hAnsi="Times New Roman Regular" w:cs="Times New Roman Regular" w:hint="eastAsia"/>
                <w:sz w:val="22"/>
                <w:szCs w:val="22"/>
              </w:rPr>
              <w:t>月一</w:t>
            </w:r>
            <w:r>
              <w:rPr>
                <w:rFonts w:ascii="Times New Roman Regular" w:hAnsi="Times New Roman Regular" w:cs="Times New Roman Regular"/>
                <w:sz w:val="22"/>
                <w:szCs w:val="22"/>
              </w:rPr>
              <w:t>次含巡检报告）。</w:t>
            </w:r>
          </w:p>
        </w:tc>
        <w:tc>
          <w:tcPr>
            <w:tcW w:w="1213" w:type="dxa"/>
          </w:tcPr>
          <w:p w14:paraId="294779FD" w14:textId="77777777" w:rsidR="007C394B" w:rsidRDefault="007C394B" w:rsidP="00877972">
            <w:pPr>
              <w:pStyle w:val="TableParagraph"/>
              <w:rPr>
                <w:rFonts w:ascii="Times New Roman Regular" w:hAnsi="Times New Roman Regular" w:cs="Times New Roman Regular"/>
                <w:sz w:val="22"/>
                <w:szCs w:val="22"/>
              </w:rPr>
            </w:pPr>
          </w:p>
          <w:p w14:paraId="361FA9B1" w14:textId="77777777" w:rsidR="007C394B" w:rsidRDefault="007C394B" w:rsidP="00877972">
            <w:pPr>
              <w:pStyle w:val="TableParagraph"/>
              <w:rPr>
                <w:rFonts w:ascii="Times New Roman Regular" w:hAnsi="Times New Roman Regular" w:cs="Times New Roman Regular"/>
                <w:sz w:val="22"/>
                <w:szCs w:val="22"/>
              </w:rPr>
            </w:pPr>
          </w:p>
          <w:p w14:paraId="77BDA96A" w14:textId="77777777" w:rsidR="007C394B" w:rsidRDefault="007C394B" w:rsidP="00877972">
            <w:pPr>
              <w:pStyle w:val="TableParagraph"/>
              <w:rPr>
                <w:rFonts w:ascii="Times New Roman Regular" w:hAnsi="Times New Roman Regular" w:cs="Times New Roman Regular"/>
                <w:sz w:val="22"/>
                <w:szCs w:val="22"/>
              </w:rPr>
            </w:pPr>
          </w:p>
          <w:p w14:paraId="4219379A" w14:textId="77777777" w:rsidR="007C394B" w:rsidRDefault="007C394B" w:rsidP="00877972">
            <w:pPr>
              <w:pStyle w:val="TableParagraph"/>
              <w:spacing w:before="5"/>
              <w:rPr>
                <w:rFonts w:ascii="Times New Roman Regular" w:hAnsi="Times New Roman Regular" w:cs="Times New Roman Regular"/>
                <w:sz w:val="22"/>
                <w:szCs w:val="22"/>
              </w:rPr>
            </w:pPr>
          </w:p>
          <w:p w14:paraId="5C76DE98" w14:textId="77777777" w:rsidR="007C394B" w:rsidRDefault="007C394B" w:rsidP="00877972">
            <w:pPr>
              <w:pStyle w:val="TableParagraph"/>
              <w:spacing w:before="1"/>
              <w:ind w:left="78"/>
              <w:rPr>
                <w:rFonts w:ascii="Times New Roman Regular" w:hAnsi="Times New Roman Regular" w:cs="Times New Roman Regular"/>
                <w:sz w:val="22"/>
                <w:szCs w:val="22"/>
              </w:rPr>
            </w:pPr>
            <w:r>
              <w:rPr>
                <w:rFonts w:ascii="Times New Roman Regular" w:hAnsi="Times New Roman Regular" w:cs="Times New Roman Regular"/>
                <w:sz w:val="22"/>
                <w:szCs w:val="22"/>
              </w:rPr>
              <w:t>5*10</w:t>
            </w:r>
          </w:p>
        </w:tc>
      </w:tr>
      <w:tr w:rsidR="007C394B" w14:paraId="56B36F5A" w14:textId="77777777" w:rsidTr="00877972">
        <w:trPr>
          <w:trHeight w:val="221"/>
          <w:jc w:val="center"/>
        </w:trPr>
        <w:tc>
          <w:tcPr>
            <w:tcW w:w="1947" w:type="dxa"/>
          </w:tcPr>
          <w:p w14:paraId="3E9C768F" w14:textId="77777777" w:rsidR="007C394B" w:rsidRDefault="007C394B" w:rsidP="00877972">
            <w:pPr>
              <w:pStyle w:val="TableParagraph"/>
              <w:spacing w:before="3"/>
              <w:rPr>
                <w:rFonts w:ascii="Times New Roman Regular" w:hAnsi="Times New Roman Regular" w:cs="Times New Roman Regular"/>
                <w:sz w:val="22"/>
                <w:szCs w:val="22"/>
              </w:rPr>
            </w:pPr>
          </w:p>
          <w:p w14:paraId="137D33F4" w14:textId="77777777" w:rsidR="007C394B" w:rsidRDefault="007C394B" w:rsidP="00877972">
            <w:pPr>
              <w:pStyle w:val="TableParagraph"/>
              <w:spacing w:line="304" w:lineRule="auto"/>
              <w:ind w:left="80" w:right="68"/>
              <w:rPr>
                <w:rFonts w:ascii="Times New Roman Regular" w:hAnsi="Times New Roman Regular" w:cs="Times New Roman Regular"/>
                <w:sz w:val="22"/>
                <w:szCs w:val="22"/>
              </w:rPr>
            </w:pPr>
            <w:r>
              <w:rPr>
                <w:rFonts w:ascii="Times New Roman Regular" w:hAnsi="Times New Roman Regular" w:cs="Times New Roman Regular"/>
                <w:sz w:val="22"/>
                <w:szCs w:val="22"/>
              </w:rPr>
              <w:t>数据库故障响应</w:t>
            </w:r>
          </w:p>
        </w:tc>
        <w:tc>
          <w:tcPr>
            <w:tcW w:w="6217" w:type="dxa"/>
          </w:tcPr>
          <w:p w14:paraId="453ECF9D"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采用远程方式对数据库故障进行技术响应。响应时间和故障级别定义参见《表</w:t>
            </w:r>
            <w:r>
              <w:rPr>
                <w:rFonts w:ascii="Times New Roman Regular" w:hAnsi="Times New Roman Regular" w:cs="Times New Roman Regular"/>
                <w:sz w:val="22"/>
                <w:szCs w:val="22"/>
              </w:rPr>
              <w:t>2</w:t>
            </w:r>
            <w:r>
              <w:rPr>
                <w:rFonts w:ascii="Times New Roman Regular" w:hAnsi="Times New Roman Regular" w:cs="Times New Roman Regular"/>
                <w:sz w:val="22"/>
                <w:szCs w:val="22"/>
              </w:rPr>
              <w:t>：故障等级界定及响应时间》</w:t>
            </w:r>
          </w:p>
          <w:p w14:paraId="15AF87D0"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注：</w:t>
            </w:r>
            <w:r>
              <w:rPr>
                <w:rFonts w:ascii="Times New Roman Regular" w:hAnsi="Times New Roman Regular" w:cs="Times New Roman Regular"/>
                <w:sz w:val="22"/>
                <w:szCs w:val="22"/>
              </w:rPr>
              <w:t>P1</w:t>
            </w:r>
            <w:r>
              <w:rPr>
                <w:rFonts w:ascii="Times New Roman Regular" w:hAnsi="Times New Roman Regular" w:cs="Times New Roman Regular"/>
                <w:sz w:val="22"/>
                <w:szCs w:val="22"/>
              </w:rPr>
              <w:t>、</w:t>
            </w:r>
            <w:r>
              <w:rPr>
                <w:rFonts w:ascii="Times New Roman Regular" w:hAnsi="Times New Roman Regular" w:cs="Times New Roman Regular"/>
                <w:sz w:val="22"/>
                <w:szCs w:val="22"/>
              </w:rPr>
              <w:t>P2</w:t>
            </w:r>
            <w:r>
              <w:rPr>
                <w:rFonts w:ascii="Times New Roman Regular" w:hAnsi="Times New Roman Regular" w:cs="Times New Roman Regular"/>
                <w:sz w:val="22"/>
                <w:szCs w:val="22"/>
              </w:rPr>
              <w:t>、</w:t>
            </w:r>
            <w:r>
              <w:rPr>
                <w:rFonts w:ascii="Times New Roman Regular" w:hAnsi="Times New Roman Regular" w:cs="Times New Roman Regular"/>
                <w:sz w:val="22"/>
                <w:szCs w:val="22"/>
              </w:rPr>
              <w:t>P3</w:t>
            </w:r>
            <w:r>
              <w:rPr>
                <w:rFonts w:ascii="Times New Roman Regular" w:hAnsi="Times New Roman Regular" w:cs="Times New Roman Regular"/>
                <w:sz w:val="22"/>
                <w:szCs w:val="22"/>
              </w:rPr>
              <w:t>故障响应时间仅限工作日</w:t>
            </w:r>
            <w:r>
              <w:rPr>
                <w:rFonts w:ascii="Times New Roman Regular" w:hAnsi="Times New Roman Regular" w:cs="Times New Roman Regular"/>
                <w:sz w:val="22"/>
                <w:szCs w:val="22"/>
              </w:rPr>
              <w:t>9:00~19:00</w:t>
            </w:r>
            <w:r>
              <w:rPr>
                <w:rFonts w:ascii="Times New Roman Regular" w:hAnsi="Times New Roman Regular" w:cs="Times New Roman Regular"/>
                <w:sz w:val="22"/>
                <w:szCs w:val="22"/>
              </w:rPr>
              <w:t>。</w:t>
            </w:r>
          </w:p>
        </w:tc>
        <w:tc>
          <w:tcPr>
            <w:tcW w:w="1213" w:type="dxa"/>
            <w:vAlign w:val="center"/>
          </w:tcPr>
          <w:p w14:paraId="09F9FEDF" w14:textId="77777777" w:rsidR="007C394B" w:rsidRDefault="007C394B" w:rsidP="00877972">
            <w:pPr>
              <w:pStyle w:val="TableParagraph"/>
              <w:rPr>
                <w:rFonts w:ascii="Times New Roman Regular" w:hAnsi="Times New Roman Regular" w:cs="Times New Roman Regular"/>
                <w:sz w:val="22"/>
                <w:szCs w:val="22"/>
              </w:rPr>
            </w:pPr>
            <w:r>
              <w:rPr>
                <w:rFonts w:ascii="Times New Roman Regular" w:hAnsi="Times New Roman Regular" w:cs="Times New Roman Regular"/>
                <w:sz w:val="22"/>
                <w:szCs w:val="22"/>
              </w:rPr>
              <w:t>5*10</w:t>
            </w:r>
          </w:p>
        </w:tc>
      </w:tr>
      <w:tr w:rsidR="007C394B" w14:paraId="378E224C" w14:textId="77777777" w:rsidTr="00877972">
        <w:trPr>
          <w:trHeight w:val="748"/>
          <w:jc w:val="center"/>
        </w:trPr>
        <w:tc>
          <w:tcPr>
            <w:tcW w:w="1947" w:type="dxa"/>
          </w:tcPr>
          <w:p w14:paraId="3CC3AE55" w14:textId="77777777" w:rsidR="007C394B" w:rsidRDefault="007C394B" w:rsidP="00877972">
            <w:pPr>
              <w:pStyle w:val="TableParagraph"/>
              <w:rPr>
                <w:rFonts w:ascii="Times New Roman Regular" w:hAnsi="Times New Roman Regular" w:cs="Times New Roman Regular"/>
                <w:sz w:val="22"/>
                <w:szCs w:val="22"/>
              </w:rPr>
            </w:pPr>
          </w:p>
          <w:p w14:paraId="3A03B62A" w14:textId="77777777" w:rsidR="007C394B" w:rsidRDefault="007C394B" w:rsidP="00877972">
            <w:pPr>
              <w:pStyle w:val="TableParagraph"/>
              <w:spacing w:before="6"/>
              <w:rPr>
                <w:rFonts w:ascii="Times New Roman Regular" w:hAnsi="Times New Roman Regular" w:cs="Times New Roman Regular"/>
                <w:sz w:val="22"/>
                <w:szCs w:val="22"/>
              </w:rPr>
            </w:pPr>
          </w:p>
          <w:p w14:paraId="3B704771" w14:textId="77777777" w:rsidR="007C394B" w:rsidRDefault="007C394B" w:rsidP="00877972">
            <w:pPr>
              <w:pStyle w:val="TableParagraph"/>
              <w:ind w:left="80"/>
              <w:rPr>
                <w:rFonts w:ascii="Times New Roman Regular" w:hAnsi="Times New Roman Regular" w:cs="Times New Roman Regular"/>
                <w:sz w:val="22"/>
                <w:szCs w:val="22"/>
              </w:rPr>
            </w:pPr>
            <w:r>
              <w:rPr>
                <w:rFonts w:ascii="Times New Roman Regular" w:hAnsi="Times New Roman Regular" w:cs="Times New Roman Regular"/>
                <w:sz w:val="22"/>
                <w:szCs w:val="22"/>
              </w:rPr>
              <w:t>应急技术支持</w:t>
            </w:r>
          </w:p>
        </w:tc>
        <w:tc>
          <w:tcPr>
            <w:tcW w:w="6217" w:type="dxa"/>
          </w:tcPr>
          <w:p w14:paraId="5D71A040"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对</w:t>
            </w:r>
            <w:r>
              <w:rPr>
                <w:rFonts w:ascii="Times New Roman Regular" w:hAnsi="Times New Roman Regular" w:cs="Times New Roman Regular"/>
                <w:sz w:val="22"/>
                <w:szCs w:val="22"/>
              </w:rPr>
              <w:t>P0</w:t>
            </w:r>
            <w:r>
              <w:rPr>
                <w:rFonts w:ascii="Times New Roman Regular" w:hAnsi="Times New Roman Regular" w:cs="Times New Roman Regular"/>
                <w:sz w:val="22"/>
                <w:szCs w:val="22"/>
              </w:rPr>
              <w:t>级故障提供</w:t>
            </w:r>
            <w:r>
              <w:rPr>
                <w:rFonts w:ascii="Times New Roman Regular" w:hAnsi="Times New Roman Regular" w:cs="Times New Roman Regular"/>
                <w:sz w:val="22"/>
                <w:szCs w:val="22"/>
              </w:rPr>
              <w:t>7*24</w:t>
            </w:r>
            <w:r>
              <w:rPr>
                <w:rFonts w:ascii="Times New Roman Regular" w:hAnsi="Times New Roman Regular" w:cs="Times New Roman Regular"/>
                <w:sz w:val="22"/>
                <w:szCs w:val="22"/>
              </w:rPr>
              <w:t>小时远程专属应急响应通道支持。</w:t>
            </w:r>
          </w:p>
          <w:p w14:paraId="6B1DAE29" w14:textId="77777777" w:rsidR="007C394B" w:rsidRDefault="007C394B" w:rsidP="00877972">
            <w:pPr>
              <w:pStyle w:val="TableParagraph"/>
              <w:spacing w:before="81" w:line="364" w:lineRule="auto"/>
              <w:ind w:left="80" w:right="91"/>
              <w:rPr>
                <w:rFonts w:ascii="Times New Roman Regular" w:hAnsi="Times New Roman Regular" w:cs="Times New Roman Regular"/>
                <w:sz w:val="22"/>
                <w:szCs w:val="22"/>
              </w:rPr>
            </w:pPr>
            <w:r>
              <w:rPr>
                <w:rFonts w:ascii="Times New Roman Regular" w:hAnsi="Times New Roman Regular" w:cs="Times New Roman Regular"/>
                <w:sz w:val="22"/>
                <w:szCs w:val="22"/>
              </w:rPr>
              <w:t>应急响应通道包括：电话、微信、腾讯会议等即时通讯工具；远程桌面、</w:t>
            </w:r>
            <w:r>
              <w:rPr>
                <w:rFonts w:ascii="Times New Roman Regular" w:hAnsi="Times New Roman Regular" w:cs="Times New Roman Regular"/>
                <w:sz w:val="22"/>
                <w:szCs w:val="22"/>
              </w:rPr>
              <w:t>TeamViewer</w:t>
            </w:r>
            <w:r>
              <w:rPr>
                <w:rFonts w:ascii="Times New Roman Regular" w:hAnsi="Times New Roman Regular" w:cs="Times New Roman Regular"/>
                <w:sz w:val="22"/>
                <w:szCs w:val="22"/>
              </w:rPr>
              <w:t>、</w:t>
            </w:r>
            <w:r>
              <w:rPr>
                <w:rFonts w:ascii="Times New Roman Regular" w:hAnsi="Times New Roman Regular" w:cs="Times New Roman Regular"/>
                <w:sz w:val="22"/>
                <w:szCs w:val="22"/>
              </w:rPr>
              <w:t>VPN</w:t>
            </w:r>
            <w:r>
              <w:rPr>
                <w:rFonts w:ascii="Times New Roman Regular" w:hAnsi="Times New Roman Regular" w:cs="Times New Roman Regular"/>
                <w:sz w:val="22"/>
                <w:szCs w:val="22"/>
              </w:rPr>
              <w:t>等远程工具。</w:t>
            </w:r>
          </w:p>
        </w:tc>
        <w:tc>
          <w:tcPr>
            <w:tcW w:w="1213" w:type="dxa"/>
          </w:tcPr>
          <w:p w14:paraId="6CAF3ED9" w14:textId="77777777" w:rsidR="007C394B" w:rsidRDefault="007C394B" w:rsidP="00877972">
            <w:pPr>
              <w:pStyle w:val="TableParagraph"/>
              <w:rPr>
                <w:rFonts w:ascii="Times New Roman Regular" w:hAnsi="Times New Roman Regular" w:cs="Times New Roman Regular"/>
                <w:sz w:val="22"/>
                <w:szCs w:val="22"/>
              </w:rPr>
            </w:pPr>
          </w:p>
          <w:p w14:paraId="1A0AF0AA" w14:textId="77777777" w:rsidR="007C394B" w:rsidRDefault="007C394B" w:rsidP="00877972">
            <w:pPr>
              <w:pStyle w:val="TableParagraph"/>
              <w:spacing w:before="12"/>
              <w:rPr>
                <w:rFonts w:ascii="Times New Roman Regular" w:hAnsi="Times New Roman Regular" w:cs="Times New Roman Regular"/>
                <w:sz w:val="22"/>
                <w:szCs w:val="22"/>
              </w:rPr>
            </w:pPr>
          </w:p>
          <w:p w14:paraId="30BF578A" w14:textId="77777777" w:rsidR="007C394B" w:rsidRDefault="007C394B" w:rsidP="00877972">
            <w:pPr>
              <w:pStyle w:val="TableParagraph"/>
              <w:rPr>
                <w:rFonts w:ascii="Times New Roman Regular" w:hAnsi="Times New Roman Regular" w:cs="Times New Roman Regular"/>
                <w:sz w:val="22"/>
                <w:szCs w:val="22"/>
              </w:rPr>
            </w:pPr>
            <w:r>
              <w:rPr>
                <w:rFonts w:ascii="Times New Roman Regular" w:hAnsi="Times New Roman Regular" w:cs="Times New Roman Regular"/>
                <w:sz w:val="22"/>
                <w:szCs w:val="22"/>
              </w:rPr>
              <w:t>7*24</w:t>
            </w:r>
          </w:p>
        </w:tc>
      </w:tr>
    </w:tbl>
    <w:p w14:paraId="62C69D4A" w14:textId="77777777" w:rsidR="007C394B" w:rsidRDefault="007C394B" w:rsidP="007C394B">
      <w:pPr>
        <w:pStyle w:val="af2"/>
        <w:spacing w:before="2"/>
        <w:rPr>
          <w:rFonts w:ascii="Times New Roman Regular" w:eastAsia="宋体" w:hAnsi="Times New Roman Regular" w:cs="Times New Roman Regular"/>
          <w:sz w:val="22"/>
          <w:szCs w:val="22"/>
        </w:rPr>
      </w:pPr>
    </w:p>
    <w:p w14:paraId="788D1E5C" w14:textId="77777777" w:rsidR="007C394B" w:rsidRDefault="007C394B" w:rsidP="007C394B">
      <w:pPr>
        <w:pStyle w:val="af2"/>
        <w:spacing w:before="67"/>
        <w:ind w:left="600"/>
        <w:rPr>
          <w:rFonts w:ascii="Times New Roman Regular" w:eastAsia="宋体" w:hAnsi="Times New Roman Regular" w:cs="Times New Roman Regular"/>
          <w:sz w:val="22"/>
          <w:szCs w:val="22"/>
        </w:rPr>
      </w:pPr>
      <w:r>
        <w:rPr>
          <w:rFonts w:ascii="Times New Roman Regular" w:eastAsia="宋体" w:hAnsi="Times New Roman Regular" w:cs="Times New Roman Regular"/>
          <w:sz w:val="22"/>
          <w:szCs w:val="22"/>
        </w:rPr>
        <w:t>备注：</w:t>
      </w:r>
    </w:p>
    <w:p w14:paraId="58D2A0A3" w14:textId="77777777" w:rsidR="007C394B" w:rsidRDefault="007C394B" w:rsidP="007C394B">
      <w:pPr>
        <w:pStyle w:val="af2"/>
        <w:spacing w:before="122"/>
        <w:ind w:left="600"/>
        <w:rPr>
          <w:rFonts w:ascii="Times New Roman Regular" w:eastAsia="宋体" w:hAnsi="Times New Roman Regular" w:cs="Times New Roman Regular"/>
          <w:sz w:val="22"/>
          <w:szCs w:val="22"/>
        </w:rPr>
      </w:pPr>
      <w:r>
        <w:rPr>
          <w:rFonts w:ascii="Times New Roman Regular" w:eastAsia="宋体" w:hAnsi="Times New Roman Regular" w:cs="Times New Roman Regular"/>
          <w:sz w:val="22"/>
          <w:szCs w:val="22"/>
        </w:rPr>
        <w:t>1</w:t>
      </w:r>
      <w:r>
        <w:rPr>
          <w:rFonts w:ascii="Times New Roman Regular" w:eastAsia="宋体" w:hAnsi="Times New Roman Regular" w:cs="Times New Roman Regular"/>
          <w:sz w:val="22"/>
          <w:szCs w:val="22"/>
        </w:rPr>
        <w:t>）</w:t>
      </w:r>
      <w:r>
        <w:rPr>
          <w:rFonts w:ascii="Times New Roman Regular" w:eastAsia="宋体" w:hAnsi="Times New Roman Regular" w:cs="Times New Roman Regular"/>
          <w:sz w:val="22"/>
          <w:szCs w:val="22"/>
        </w:rPr>
        <w:t>5*10</w:t>
      </w:r>
      <w:r>
        <w:rPr>
          <w:rFonts w:ascii="Times New Roman Regular" w:eastAsia="宋体" w:hAnsi="Times New Roman Regular" w:cs="Times New Roman Regular"/>
          <w:sz w:val="22"/>
          <w:szCs w:val="22"/>
        </w:rPr>
        <w:t>小时是指工作日</w:t>
      </w:r>
      <w:r>
        <w:rPr>
          <w:rFonts w:ascii="Times New Roman Regular" w:eastAsia="宋体" w:hAnsi="Times New Roman Regular" w:cs="Times New Roman Regular"/>
          <w:sz w:val="22"/>
          <w:szCs w:val="22"/>
        </w:rPr>
        <w:t>9:00~19:00</w:t>
      </w:r>
      <w:r>
        <w:rPr>
          <w:rFonts w:ascii="Times New Roman Regular" w:eastAsia="宋体" w:hAnsi="Times New Roman Regular" w:cs="Times New Roman Regular"/>
          <w:sz w:val="22"/>
          <w:szCs w:val="22"/>
        </w:rPr>
        <w:t>；</w:t>
      </w:r>
    </w:p>
    <w:p w14:paraId="236978BD" w14:textId="77777777" w:rsidR="007C394B" w:rsidRDefault="007C394B" w:rsidP="007C394B">
      <w:pPr>
        <w:pStyle w:val="af2"/>
        <w:spacing w:before="120"/>
        <w:ind w:left="600"/>
        <w:rPr>
          <w:rFonts w:ascii="Times New Roman Regular" w:eastAsia="宋体" w:hAnsi="Times New Roman Regular" w:cs="Times New Roman Regular"/>
          <w:sz w:val="22"/>
          <w:szCs w:val="22"/>
        </w:rPr>
      </w:pPr>
      <w:r>
        <w:rPr>
          <w:rFonts w:ascii="Times New Roman Regular" w:eastAsia="宋体" w:hAnsi="Times New Roman Regular" w:cs="Times New Roman Regular"/>
          <w:sz w:val="22"/>
          <w:szCs w:val="22"/>
        </w:rPr>
        <w:t>2</w:t>
      </w:r>
      <w:r>
        <w:rPr>
          <w:rFonts w:ascii="Times New Roman Regular" w:eastAsia="宋体" w:hAnsi="Times New Roman Regular" w:cs="Times New Roman Regular"/>
          <w:sz w:val="22"/>
          <w:szCs w:val="22"/>
        </w:rPr>
        <w:t>）</w:t>
      </w:r>
      <w:r>
        <w:rPr>
          <w:rFonts w:ascii="Times New Roman Regular" w:eastAsia="宋体" w:hAnsi="Times New Roman Regular" w:cs="Times New Roman Regular"/>
          <w:sz w:val="22"/>
          <w:szCs w:val="22"/>
        </w:rPr>
        <w:t>7*24</w:t>
      </w:r>
      <w:r>
        <w:rPr>
          <w:rFonts w:ascii="Times New Roman Regular" w:eastAsia="宋体" w:hAnsi="Times New Roman Regular" w:cs="Times New Roman Regular"/>
          <w:sz w:val="22"/>
          <w:szCs w:val="22"/>
        </w:rPr>
        <w:t>小时是指任意时间；</w:t>
      </w:r>
    </w:p>
    <w:p w14:paraId="2049B73D" w14:textId="77777777" w:rsidR="007C394B" w:rsidRDefault="007C394B" w:rsidP="007C394B">
      <w:pPr>
        <w:ind w:right="2946"/>
        <w:rPr>
          <w:rFonts w:ascii="Times New Roman Regular" w:eastAsia="宋体" w:hAnsi="Times New Roman Regular" w:cs="Times New Roman Regular"/>
          <w:sz w:val="22"/>
        </w:rPr>
      </w:pPr>
    </w:p>
    <w:p w14:paraId="47076B10" w14:textId="77777777" w:rsidR="007C394B" w:rsidRDefault="007C394B" w:rsidP="007C394B">
      <w:pPr>
        <w:ind w:right="2946"/>
        <w:jc w:val="left"/>
        <w:rPr>
          <w:rFonts w:ascii="Times New Roman Regular" w:eastAsia="宋体" w:hAnsi="Times New Roman Regular" w:cs="Times New Roman Regular"/>
          <w:sz w:val="22"/>
        </w:rPr>
      </w:pPr>
    </w:p>
    <w:p w14:paraId="02A31EBB" w14:textId="77777777" w:rsidR="007C394B" w:rsidRDefault="007C394B" w:rsidP="007C394B">
      <w:pPr>
        <w:ind w:right="2946"/>
        <w:jc w:val="left"/>
        <w:rPr>
          <w:rFonts w:ascii="Times New Roman Regular" w:eastAsia="宋体" w:hAnsi="Times New Roman Regular" w:cs="Times New Roman Regular"/>
          <w:sz w:val="22"/>
        </w:rPr>
      </w:pPr>
      <w:r>
        <w:rPr>
          <w:rFonts w:ascii="Times New Roman Regular" w:hAnsi="Times New Roman Regular" w:cs="Times New Roman Regular" w:hint="eastAsia"/>
          <w:sz w:val="22"/>
        </w:rPr>
        <w:t>日常时间</w:t>
      </w:r>
      <w:r>
        <w:rPr>
          <w:rFonts w:ascii="Times New Roman Regular" w:eastAsia="宋体" w:hAnsi="Times New Roman Regular" w:cs="Times New Roman Regular"/>
          <w:sz w:val="22"/>
        </w:rPr>
        <w:t>故障等级界定及响应间</w:t>
      </w:r>
    </w:p>
    <w:p w14:paraId="46DE9E36" w14:textId="77777777" w:rsidR="007C394B" w:rsidRDefault="007C394B" w:rsidP="007C394B">
      <w:pPr>
        <w:pStyle w:val="af2"/>
        <w:spacing w:before="8"/>
        <w:rPr>
          <w:rFonts w:ascii="Times New Roman Regular" w:eastAsia="宋体" w:hAnsi="Times New Roman Regular" w:cs="Times New Roman Regular"/>
          <w:sz w:val="22"/>
          <w:szCs w:val="22"/>
        </w:rPr>
      </w:pPr>
    </w:p>
    <w:tbl>
      <w:tblPr>
        <w:tblStyle w:val="TableNormal"/>
        <w:tblW w:w="9063" w:type="dxa"/>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68"/>
        <w:gridCol w:w="6186"/>
        <w:gridCol w:w="1509"/>
      </w:tblGrid>
      <w:tr w:rsidR="007C394B" w14:paraId="5C3B3906" w14:textId="77777777" w:rsidTr="00877972">
        <w:trPr>
          <w:trHeight w:val="627"/>
        </w:trPr>
        <w:tc>
          <w:tcPr>
            <w:tcW w:w="1368" w:type="dxa"/>
          </w:tcPr>
          <w:p w14:paraId="656852E3" w14:textId="77777777" w:rsidR="007C394B" w:rsidRDefault="007C394B" w:rsidP="00877972">
            <w:pPr>
              <w:pStyle w:val="TableParagraph"/>
              <w:spacing w:before="82"/>
              <w:ind w:left="78"/>
              <w:rPr>
                <w:rFonts w:ascii="Times New Roman Regular" w:hAnsi="Times New Roman Regular" w:cs="Times New Roman Regular"/>
                <w:sz w:val="22"/>
                <w:szCs w:val="22"/>
              </w:rPr>
            </w:pPr>
            <w:r>
              <w:rPr>
                <w:rFonts w:ascii="Times New Roman Regular" w:hAnsi="Times New Roman Regular" w:cs="Times New Roman Regular"/>
                <w:sz w:val="22"/>
                <w:szCs w:val="22"/>
              </w:rPr>
              <w:t>故障等级</w:t>
            </w:r>
          </w:p>
        </w:tc>
        <w:tc>
          <w:tcPr>
            <w:tcW w:w="6186" w:type="dxa"/>
          </w:tcPr>
          <w:p w14:paraId="6E40B411" w14:textId="77777777" w:rsidR="007C394B" w:rsidRDefault="007C394B" w:rsidP="00877972">
            <w:pPr>
              <w:pStyle w:val="TableParagraph"/>
              <w:spacing w:before="82"/>
              <w:ind w:left="78"/>
              <w:jc w:val="center"/>
              <w:rPr>
                <w:rFonts w:ascii="Times New Roman Regular" w:hAnsi="Times New Roman Regular" w:cs="Times New Roman Regular"/>
                <w:sz w:val="22"/>
                <w:szCs w:val="22"/>
              </w:rPr>
            </w:pPr>
            <w:r>
              <w:rPr>
                <w:rFonts w:ascii="Times New Roman Regular" w:hAnsi="Times New Roman Regular" w:cs="Times New Roman Regular"/>
                <w:sz w:val="22"/>
                <w:szCs w:val="22"/>
              </w:rPr>
              <w:t>故障定义</w:t>
            </w:r>
          </w:p>
        </w:tc>
        <w:tc>
          <w:tcPr>
            <w:tcW w:w="1509" w:type="dxa"/>
          </w:tcPr>
          <w:p w14:paraId="4348D5B4" w14:textId="77777777" w:rsidR="007C394B" w:rsidRDefault="007C394B" w:rsidP="00877972">
            <w:pPr>
              <w:pStyle w:val="TableParagraph"/>
              <w:spacing w:before="82"/>
              <w:ind w:left="80"/>
              <w:rPr>
                <w:rFonts w:ascii="Times New Roman Regular" w:hAnsi="Times New Roman Regular" w:cs="Times New Roman Regular"/>
                <w:sz w:val="22"/>
                <w:szCs w:val="22"/>
              </w:rPr>
            </w:pPr>
            <w:r>
              <w:rPr>
                <w:rFonts w:ascii="Times New Roman Regular" w:hAnsi="Times New Roman Regular" w:cs="Times New Roman Regular"/>
                <w:sz w:val="22"/>
                <w:szCs w:val="22"/>
              </w:rPr>
              <w:t>响应时间</w:t>
            </w:r>
          </w:p>
        </w:tc>
      </w:tr>
      <w:tr w:rsidR="007C394B" w14:paraId="13C3877C" w14:textId="77777777" w:rsidTr="00877972">
        <w:trPr>
          <w:trHeight w:val="626"/>
        </w:trPr>
        <w:tc>
          <w:tcPr>
            <w:tcW w:w="1368" w:type="dxa"/>
          </w:tcPr>
          <w:p w14:paraId="670784D4" w14:textId="77777777" w:rsidR="007C394B" w:rsidRDefault="007C394B" w:rsidP="00877972">
            <w:pPr>
              <w:pStyle w:val="TableParagraph"/>
              <w:spacing w:before="80"/>
              <w:ind w:left="534" w:right="527"/>
              <w:jc w:val="center"/>
              <w:rPr>
                <w:rFonts w:ascii="Times New Roman Regular" w:hAnsi="Times New Roman Regular" w:cs="Times New Roman Regular"/>
                <w:sz w:val="22"/>
                <w:szCs w:val="22"/>
              </w:rPr>
            </w:pPr>
            <w:r>
              <w:rPr>
                <w:rFonts w:ascii="Times New Roman Regular" w:hAnsi="Times New Roman Regular" w:cs="Times New Roman Regular"/>
                <w:sz w:val="22"/>
                <w:szCs w:val="22"/>
              </w:rPr>
              <w:lastRenderedPageBreak/>
              <w:t>P0</w:t>
            </w:r>
          </w:p>
        </w:tc>
        <w:tc>
          <w:tcPr>
            <w:tcW w:w="6186" w:type="dxa"/>
          </w:tcPr>
          <w:p w14:paraId="267F9734" w14:textId="77777777" w:rsidR="007C394B" w:rsidRDefault="007C394B" w:rsidP="00877972">
            <w:pPr>
              <w:pStyle w:val="TableParagraph"/>
              <w:spacing w:before="81"/>
              <w:ind w:left="78"/>
              <w:rPr>
                <w:rFonts w:ascii="Times New Roman Regular" w:hAnsi="Times New Roman Regular" w:cs="Times New Roman Regular"/>
                <w:color w:val="000000" w:themeColor="text1"/>
                <w:sz w:val="22"/>
                <w:szCs w:val="22"/>
              </w:rPr>
            </w:pPr>
            <w:r>
              <w:rPr>
                <w:rFonts w:ascii="Times New Roman Regular" w:hAnsi="Times New Roman Regular" w:cs="Times New Roman Regular"/>
                <w:color w:val="000000" w:themeColor="text1"/>
                <w:sz w:val="22"/>
                <w:szCs w:val="22"/>
              </w:rPr>
              <w:t>软件无法启动或启动后无法进行任何操作，业务生产中断</w:t>
            </w:r>
          </w:p>
        </w:tc>
        <w:tc>
          <w:tcPr>
            <w:tcW w:w="1509" w:type="dxa"/>
          </w:tcPr>
          <w:p w14:paraId="07D865BC" w14:textId="77777777" w:rsidR="007C394B" w:rsidRDefault="007C394B" w:rsidP="00877972">
            <w:pPr>
              <w:pStyle w:val="TableParagraph"/>
              <w:spacing w:before="81"/>
              <w:ind w:left="80"/>
              <w:rPr>
                <w:rFonts w:ascii="Times New Roman Regular" w:hAnsi="Times New Roman Regular" w:cs="Times New Roman Regular"/>
                <w:color w:val="000000" w:themeColor="text1"/>
                <w:sz w:val="22"/>
                <w:szCs w:val="22"/>
              </w:rPr>
            </w:pPr>
            <w:r>
              <w:rPr>
                <w:rFonts w:ascii="Times New Roman Regular" w:hAnsi="Times New Roman Regular" w:cs="Times New Roman Regular"/>
                <w:color w:val="000000" w:themeColor="text1"/>
                <w:sz w:val="22"/>
                <w:szCs w:val="22"/>
              </w:rPr>
              <w:t>&lt;=1</w:t>
            </w:r>
            <w:r>
              <w:rPr>
                <w:rFonts w:ascii="Times New Roman Regular" w:hAnsi="Times New Roman Regular" w:cs="Times New Roman Regular"/>
                <w:color w:val="000000" w:themeColor="text1"/>
                <w:sz w:val="22"/>
                <w:szCs w:val="22"/>
              </w:rPr>
              <w:t>小时</w:t>
            </w:r>
          </w:p>
        </w:tc>
      </w:tr>
      <w:tr w:rsidR="007C394B" w14:paraId="4814D897" w14:textId="77777777" w:rsidTr="00877972">
        <w:trPr>
          <w:trHeight w:val="1093"/>
        </w:trPr>
        <w:tc>
          <w:tcPr>
            <w:tcW w:w="1368" w:type="dxa"/>
          </w:tcPr>
          <w:p w14:paraId="4F315DA3" w14:textId="77777777" w:rsidR="007C394B" w:rsidRDefault="007C394B" w:rsidP="00877972">
            <w:pPr>
              <w:pStyle w:val="TableParagraph"/>
              <w:spacing w:before="79"/>
              <w:ind w:left="534" w:right="527"/>
              <w:jc w:val="center"/>
              <w:rPr>
                <w:rFonts w:ascii="Times New Roman Regular" w:hAnsi="Times New Roman Regular" w:cs="Times New Roman Regular"/>
                <w:sz w:val="22"/>
                <w:szCs w:val="22"/>
              </w:rPr>
            </w:pPr>
            <w:r>
              <w:rPr>
                <w:rFonts w:ascii="Times New Roman Regular" w:hAnsi="Times New Roman Regular" w:cs="Times New Roman Regular"/>
                <w:sz w:val="22"/>
                <w:szCs w:val="22"/>
              </w:rPr>
              <w:t>P1</w:t>
            </w:r>
          </w:p>
        </w:tc>
        <w:tc>
          <w:tcPr>
            <w:tcW w:w="6186" w:type="dxa"/>
          </w:tcPr>
          <w:p w14:paraId="33E21BE5" w14:textId="77777777" w:rsidR="007C394B" w:rsidRDefault="007C394B" w:rsidP="00877972">
            <w:pPr>
              <w:pStyle w:val="TableParagraph"/>
              <w:spacing w:before="80" w:line="364" w:lineRule="auto"/>
              <w:ind w:left="78" w:right="95"/>
              <w:rPr>
                <w:rFonts w:ascii="Times New Roman Regular" w:hAnsi="Times New Roman Regular" w:cs="Times New Roman Regular"/>
                <w:color w:val="000000" w:themeColor="text1"/>
                <w:sz w:val="22"/>
                <w:szCs w:val="22"/>
              </w:rPr>
            </w:pPr>
            <w:r>
              <w:rPr>
                <w:rFonts w:ascii="Times New Roman Regular" w:hAnsi="Times New Roman Regular" w:cs="Times New Roman Regular"/>
                <w:color w:val="000000" w:themeColor="text1"/>
                <w:sz w:val="22"/>
                <w:szCs w:val="22"/>
              </w:rPr>
              <w:t>出现的故障对业务有轻微的影响，在受限情况下仍可继续操作或使用。</w:t>
            </w:r>
          </w:p>
        </w:tc>
        <w:tc>
          <w:tcPr>
            <w:tcW w:w="1509" w:type="dxa"/>
          </w:tcPr>
          <w:p w14:paraId="0454E654" w14:textId="77777777" w:rsidR="007C394B" w:rsidRDefault="007C394B" w:rsidP="00877972">
            <w:pPr>
              <w:pStyle w:val="TableParagraph"/>
              <w:spacing w:before="80"/>
              <w:ind w:left="80"/>
              <w:rPr>
                <w:rFonts w:ascii="Times New Roman Regular" w:hAnsi="Times New Roman Regular" w:cs="Times New Roman Regular"/>
                <w:color w:val="000000" w:themeColor="text1"/>
                <w:sz w:val="22"/>
                <w:szCs w:val="22"/>
              </w:rPr>
            </w:pPr>
            <w:r>
              <w:rPr>
                <w:rFonts w:ascii="Times New Roman Regular" w:hAnsi="Times New Roman Regular" w:cs="Times New Roman Regular"/>
                <w:color w:val="000000" w:themeColor="text1"/>
                <w:sz w:val="22"/>
                <w:szCs w:val="22"/>
              </w:rPr>
              <w:t>&lt;=</w:t>
            </w:r>
            <w:r>
              <w:rPr>
                <w:rFonts w:ascii="Times New Roman Regular" w:hAnsi="Times New Roman Regular" w:cs="Times New Roman Regular" w:hint="eastAsia"/>
                <w:color w:val="000000" w:themeColor="text1"/>
                <w:sz w:val="22"/>
                <w:szCs w:val="22"/>
              </w:rPr>
              <w:t>1</w:t>
            </w:r>
            <w:r>
              <w:rPr>
                <w:rFonts w:ascii="Times New Roman Regular" w:hAnsi="Times New Roman Regular" w:cs="Times New Roman Regular"/>
                <w:color w:val="000000" w:themeColor="text1"/>
                <w:sz w:val="22"/>
                <w:szCs w:val="22"/>
              </w:rPr>
              <w:t>小时</w:t>
            </w:r>
          </w:p>
        </w:tc>
      </w:tr>
      <w:tr w:rsidR="007C394B" w14:paraId="60069204" w14:textId="77777777" w:rsidTr="00877972">
        <w:trPr>
          <w:trHeight w:val="1093"/>
        </w:trPr>
        <w:tc>
          <w:tcPr>
            <w:tcW w:w="1368" w:type="dxa"/>
          </w:tcPr>
          <w:p w14:paraId="62C5FBE9" w14:textId="77777777" w:rsidR="007C394B" w:rsidRDefault="007C394B" w:rsidP="00877972">
            <w:pPr>
              <w:pStyle w:val="TableParagraph"/>
              <w:spacing w:before="79"/>
              <w:ind w:left="534" w:right="527"/>
              <w:jc w:val="center"/>
              <w:rPr>
                <w:rFonts w:ascii="Times New Roman Regular" w:hAnsi="Times New Roman Regular" w:cs="Times New Roman Regular"/>
                <w:sz w:val="22"/>
                <w:szCs w:val="22"/>
              </w:rPr>
            </w:pPr>
            <w:r>
              <w:rPr>
                <w:rFonts w:ascii="Times New Roman Regular" w:hAnsi="Times New Roman Regular" w:cs="Times New Roman Regular"/>
                <w:sz w:val="22"/>
                <w:szCs w:val="22"/>
              </w:rPr>
              <w:t>P2</w:t>
            </w:r>
          </w:p>
        </w:tc>
        <w:tc>
          <w:tcPr>
            <w:tcW w:w="6186" w:type="dxa"/>
          </w:tcPr>
          <w:p w14:paraId="605DF86D" w14:textId="77777777" w:rsidR="007C394B" w:rsidRDefault="007C394B" w:rsidP="00877972">
            <w:pPr>
              <w:pStyle w:val="TableParagraph"/>
              <w:spacing w:before="80" w:line="364" w:lineRule="auto"/>
              <w:ind w:left="78" w:right="95"/>
              <w:rPr>
                <w:rFonts w:ascii="Times New Roman Regular" w:hAnsi="Times New Roman Regular" w:cs="Times New Roman Regular"/>
                <w:color w:val="000000" w:themeColor="text1"/>
                <w:sz w:val="22"/>
                <w:szCs w:val="22"/>
              </w:rPr>
            </w:pPr>
            <w:r>
              <w:rPr>
                <w:rFonts w:ascii="Times New Roman Regular" w:hAnsi="Times New Roman Regular" w:cs="Times New Roman Regular"/>
                <w:color w:val="000000" w:themeColor="text1"/>
                <w:sz w:val="22"/>
                <w:szCs w:val="22"/>
              </w:rPr>
              <w:t>出现的故障不直接影响业务，但可能影响数据库的管理和维护。</w:t>
            </w:r>
          </w:p>
        </w:tc>
        <w:tc>
          <w:tcPr>
            <w:tcW w:w="1509" w:type="dxa"/>
          </w:tcPr>
          <w:p w14:paraId="10106530" w14:textId="77777777" w:rsidR="007C394B" w:rsidRDefault="007C394B" w:rsidP="00877972">
            <w:pPr>
              <w:pStyle w:val="TableParagraph"/>
              <w:spacing w:before="80"/>
              <w:ind w:left="80"/>
              <w:rPr>
                <w:rFonts w:ascii="Times New Roman Regular" w:hAnsi="Times New Roman Regular" w:cs="Times New Roman Regular"/>
                <w:color w:val="000000" w:themeColor="text1"/>
                <w:sz w:val="22"/>
                <w:szCs w:val="22"/>
              </w:rPr>
            </w:pPr>
            <w:r>
              <w:rPr>
                <w:rFonts w:ascii="Times New Roman Regular" w:hAnsi="Times New Roman Regular" w:cs="Times New Roman Regular"/>
                <w:color w:val="000000" w:themeColor="text1"/>
                <w:sz w:val="22"/>
                <w:szCs w:val="22"/>
              </w:rPr>
              <w:t>&lt;=2</w:t>
            </w:r>
            <w:r>
              <w:rPr>
                <w:rFonts w:ascii="Times New Roman Regular" w:hAnsi="Times New Roman Regular" w:cs="Times New Roman Regular"/>
                <w:color w:val="000000" w:themeColor="text1"/>
                <w:sz w:val="22"/>
                <w:szCs w:val="22"/>
              </w:rPr>
              <w:t>工作日</w:t>
            </w:r>
          </w:p>
        </w:tc>
      </w:tr>
      <w:tr w:rsidR="007C394B" w14:paraId="759CF96B" w14:textId="77777777" w:rsidTr="00877972">
        <w:trPr>
          <w:trHeight w:val="627"/>
        </w:trPr>
        <w:tc>
          <w:tcPr>
            <w:tcW w:w="1368" w:type="dxa"/>
          </w:tcPr>
          <w:p w14:paraId="771C8A67" w14:textId="77777777" w:rsidR="007C394B" w:rsidRDefault="007C394B" w:rsidP="00877972">
            <w:pPr>
              <w:pStyle w:val="TableParagraph"/>
              <w:spacing w:before="80"/>
              <w:ind w:left="535" w:right="526"/>
              <w:jc w:val="center"/>
              <w:rPr>
                <w:rFonts w:ascii="Times New Roman Regular" w:hAnsi="Times New Roman Regular" w:cs="Times New Roman Regular"/>
                <w:sz w:val="22"/>
                <w:szCs w:val="22"/>
              </w:rPr>
            </w:pPr>
            <w:r>
              <w:rPr>
                <w:rFonts w:ascii="Times New Roman Regular" w:hAnsi="Times New Roman Regular" w:cs="Times New Roman Regular"/>
                <w:sz w:val="22"/>
                <w:szCs w:val="22"/>
              </w:rPr>
              <w:t>P3</w:t>
            </w:r>
          </w:p>
        </w:tc>
        <w:tc>
          <w:tcPr>
            <w:tcW w:w="6186" w:type="dxa"/>
          </w:tcPr>
          <w:p w14:paraId="1CF6814A" w14:textId="77777777" w:rsidR="007C394B" w:rsidRDefault="007C394B" w:rsidP="00877972">
            <w:pPr>
              <w:pStyle w:val="TableParagraph"/>
              <w:spacing w:before="81"/>
              <w:ind w:left="78"/>
              <w:rPr>
                <w:rFonts w:ascii="Times New Roman Regular" w:hAnsi="Times New Roman Regular" w:cs="Times New Roman Regular"/>
                <w:color w:val="000000" w:themeColor="text1"/>
                <w:sz w:val="22"/>
                <w:szCs w:val="22"/>
              </w:rPr>
            </w:pPr>
            <w:r>
              <w:rPr>
                <w:rFonts w:ascii="Times New Roman Regular" w:hAnsi="Times New Roman Regular" w:cs="Times New Roman Regular"/>
                <w:color w:val="000000" w:themeColor="text1"/>
                <w:sz w:val="22"/>
                <w:szCs w:val="22"/>
              </w:rPr>
              <w:t>软件使用过程中的需求和改进建议，对业务影响较小。</w:t>
            </w:r>
          </w:p>
        </w:tc>
        <w:tc>
          <w:tcPr>
            <w:tcW w:w="1509" w:type="dxa"/>
          </w:tcPr>
          <w:p w14:paraId="37CAAEB4" w14:textId="77777777" w:rsidR="007C394B" w:rsidRDefault="007C394B" w:rsidP="00877972">
            <w:pPr>
              <w:pStyle w:val="TableParagraph"/>
              <w:spacing w:before="81"/>
              <w:ind w:left="80"/>
              <w:rPr>
                <w:rFonts w:ascii="Times New Roman Regular" w:hAnsi="Times New Roman Regular" w:cs="Times New Roman Regular"/>
                <w:color w:val="000000" w:themeColor="text1"/>
                <w:sz w:val="22"/>
                <w:szCs w:val="22"/>
              </w:rPr>
            </w:pPr>
            <w:r>
              <w:rPr>
                <w:rFonts w:ascii="Times New Roman Regular" w:hAnsi="Times New Roman Regular" w:cs="Times New Roman Regular"/>
                <w:color w:val="000000" w:themeColor="text1"/>
                <w:sz w:val="22"/>
                <w:szCs w:val="22"/>
              </w:rPr>
              <w:t>&lt;=2</w:t>
            </w:r>
            <w:r>
              <w:rPr>
                <w:rFonts w:ascii="Times New Roman Regular" w:hAnsi="Times New Roman Regular" w:cs="Times New Roman Regular"/>
                <w:color w:val="000000" w:themeColor="text1"/>
                <w:sz w:val="22"/>
                <w:szCs w:val="22"/>
              </w:rPr>
              <w:t>工作日</w:t>
            </w:r>
          </w:p>
        </w:tc>
      </w:tr>
    </w:tbl>
    <w:p w14:paraId="22196965" w14:textId="77777777" w:rsidR="007C394B" w:rsidRDefault="007C394B" w:rsidP="007C394B">
      <w:pPr>
        <w:pStyle w:val="af2"/>
        <w:spacing w:before="2"/>
        <w:rPr>
          <w:rFonts w:ascii="Times New Roman Regular" w:eastAsia="宋体" w:hAnsi="Times New Roman Regular" w:cs="Times New Roman Regular"/>
          <w:sz w:val="22"/>
          <w:szCs w:val="22"/>
        </w:rPr>
      </w:pPr>
    </w:p>
    <w:p w14:paraId="119D1B68" w14:textId="77777777" w:rsidR="008777FB" w:rsidRPr="00B33CD8" w:rsidRDefault="008777FB" w:rsidP="008777FB"/>
    <w:p w14:paraId="3598B992" w14:textId="39B39297" w:rsidR="003B333E" w:rsidRPr="007C394B" w:rsidRDefault="003B333E" w:rsidP="003B333E">
      <w:pPr>
        <w:rPr>
          <w:i/>
          <w:color w:val="4472C4" w:themeColor="accent1"/>
        </w:rPr>
      </w:pPr>
    </w:p>
    <w:p w14:paraId="5DCE9E82" w14:textId="77777777" w:rsidR="007C394B" w:rsidRDefault="007C394B" w:rsidP="00B4477A">
      <w:pPr>
        <w:numPr>
          <w:ilvl w:val="0"/>
          <w:numId w:val="15"/>
        </w:numPr>
        <w:jc w:val="left"/>
      </w:pPr>
      <w:r>
        <w:rPr>
          <w:rFonts w:ascii="Times New Roman" w:eastAsia="宋体" w:hAnsi="Times New Roman" w:cs="Times New Roman"/>
          <w:sz w:val="22"/>
        </w:rPr>
        <w:t>电话支持：提供专门的热线电话响应用户的售后技术支持请求</w:t>
      </w:r>
      <w:r>
        <w:rPr>
          <w:rFonts w:ascii="Times New Roman" w:eastAsia="宋体" w:hAnsi="Times New Roman" w:cs="Times New Roman" w:hint="eastAsia"/>
          <w:sz w:val="22"/>
        </w:rPr>
        <w:t>，电话号码：</w:t>
      </w:r>
      <w:r>
        <w:rPr>
          <w:rFonts w:ascii="Times New Roman" w:eastAsia="宋体" w:hAnsi="Times New Roman" w:cs="Times New Roman" w:hint="eastAsia"/>
          <w:sz w:val="22"/>
        </w:rPr>
        <w:t>400-608-5626</w:t>
      </w:r>
      <w:r>
        <w:rPr>
          <w:rFonts w:ascii="Times New Roman" w:eastAsia="宋体" w:hAnsi="Times New Roman" w:cs="Times New Roman"/>
          <w:sz w:val="22"/>
        </w:rPr>
        <w:t>；</w:t>
      </w:r>
    </w:p>
    <w:p w14:paraId="5AA3D8E3" w14:textId="77777777" w:rsidR="007C394B" w:rsidRDefault="007C394B" w:rsidP="00B4477A">
      <w:pPr>
        <w:numPr>
          <w:ilvl w:val="0"/>
          <w:numId w:val="15"/>
        </w:numPr>
        <w:jc w:val="left"/>
      </w:pPr>
      <w:r>
        <w:rPr>
          <w:rFonts w:ascii="Times New Roman" w:eastAsia="宋体" w:hAnsi="Times New Roman" w:cs="Times New Roman"/>
          <w:sz w:val="22"/>
        </w:rPr>
        <w:t>邮件支持：提供专门的售后支持邮箱响应用户的售后技术支持请求；</w:t>
      </w:r>
    </w:p>
    <w:p w14:paraId="5AC45960" w14:textId="77777777" w:rsidR="007C394B" w:rsidRDefault="007C394B" w:rsidP="00B4477A">
      <w:pPr>
        <w:numPr>
          <w:ilvl w:val="0"/>
          <w:numId w:val="15"/>
        </w:numPr>
        <w:jc w:val="left"/>
      </w:pPr>
      <w:r>
        <w:rPr>
          <w:rFonts w:ascii="Times New Roman" w:eastAsia="宋体" w:hAnsi="Times New Roman" w:cs="Times New Roman"/>
          <w:sz w:val="22"/>
        </w:rPr>
        <w:t>远程支持：提供远程支持的工具，通过该工具可以实时连接到在线的客户设备上进行远程支持和诊断；</w:t>
      </w:r>
    </w:p>
    <w:p w14:paraId="39A59AB5" w14:textId="77777777" w:rsidR="007C394B" w:rsidRDefault="007C394B" w:rsidP="00B4477A">
      <w:pPr>
        <w:numPr>
          <w:ilvl w:val="0"/>
          <w:numId w:val="15"/>
        </w:numPr>
        <w:jc w:val="left"/>
      </w:pPr>
      <w:r>
        <w:rPr>
          <w:rFonts w:ascii="Times New Roman" w:eastAsia="宋体" w:hAnsi="Times New Roman" w:cs="Times New Roman"/>
          <w:sz w:val="22"/>
        </w:rPr>
        <w:t>现场支持：对于通过以电话，邮件和网站方式无法解决的问题，根据问题性质和级别提供相应的工程师现场服务；</w:t>
      </w:r>
    </w:p>
    <w:p w14:paraId="212CDBA3" w14:textId="77777777" w:rsidR="007C394B" w:rsidRDefault="007C394B" w:rsidP="00B4477A">
      <w:pPr>
        <w:numPr>
          <w:ilvl w:val="0"/>
          <w:numId w:val="15"/>
        </w:numPr>
        <w:jc w:val="left"/>
      </w:pPr>
      <w:r>
        <w:rPr>
          <w:rFonts w:ascii="Times New Roman" w:eastAsia="宋体" w:hAnsi="Times New Roman" w:cs="Times New Roman"/>
          <w:sz w:val="22"/>
        </w:rPr>
        <w:t>产品培训：提供的相关运维培训；</w:t>
      </w:r>
    </w:p>
    <w:p w14:paraId="50F2B370" w14:textId="77777777" w:rsidR="007C394B" w:rsidRDefault="007C394B" w:rsidP="00B4477A">
      <w:pPr>
        <w:numPr>
          <w:ilvl w:val="0"/>
          <w:numId w:val="15"/>
        </w:numPr>
        <w:jc w:val="left"/>
      </w:pPr>
      <w:r>
        <w:rPr>
          <w:rFonts w:ascii="Times New Roman" w:eastAsia="宋体" w:hAnsi="Times New Roman" w:cs="Times New Roman"/>
          <w:sz w:val="22"/>
        </w:rPr>
        <w:t>数据库售后的技术服务的技术手段包含但不限于以上手段</w:t>
      </w:r>
      <w:r>
        <w:rPr>
          <w:rFonts w:ascii="Times New Roman" w:eastAsia="宋体" w:hAnsi="Times New Roman" w:cs="Times New Roman" w:hint="eastAsia"/>
          <w:sz w:val="22"/>
        </w:rPr>
        <w:t>。</w:t>
      </w:r>
    </w:p>
    <w:p w14:paraId="3F13E277" w14:textId="77777777" w:rsidR="003B333E" w:rsidRPr="007C394B" w:rsidRDefault="003B333E" w:rsidP="003B333E"/>
    <w:p w14:paraId="64DC221D" w14:textId="77777777" w:rsidR="00102C10" w:rsidRDefault="00102C10" w:rsidP="00102C10">
      <w:pPr>
        <w:pStyle w:val="1"/>
        <w:ind w:left="0"/>
        <w:rPr>
          <w:rFonts w:hint="default"/>
        </w:rPr>
      </w:pPr>
      <w:bookmarkStart w:id="20" w:name="_Toc130565340"/>
      <w:r w:rsidRPr="00F55641">
        <w:t>安全与隐私</w:t>
      </w:r>
      <w:bookmarkEnd w:id="20"/>
    </w:p>
    <w:p w14:paraId="17A1D3B8" w14:textId="77777777" w:rsidR="00102C10" w:rsidRDefault="00102C10" w:rsidP="00102C10">
      <w:pPr>
        <w:pStyle w:val="2"/>
        <w:numPr>
          <w:ilvl w:val="1"/>
          <w:numId w:val="3"/>
        </w:numPr>
        <w:rPr>
          <w:rFonts w:hint="default"/>
        </w:rPr>
      </w:pPr>
      <w:bookmarkStart w:id="21" w:name="_Toc130565341"/>
      <w:r>
        <w:t>漏洞管理机制</w:t>
      </w:r>
      <w:bookmarkEnd w:id="21"/>
    </w:p>
    <w:p w14:paraId="3E6406C8" w14:textId="6DF91A0F" w:rsidR="007D75C8" w:rsidRDefault="007D75C8" w:rsidP="007D75C8">
      <w:pPr>
        <w:ind w:firstLineChars="200" w:firstLine="440"/>
        <w:jc w:val="left"/>
        <w:rPr>
          <w:rFonts w:ascii="宋体" w:eastAsia="宋体" w:hAnsi="宋体" w:cs="宋体"/>
        </w:rPr>
      </w:pPr>
      <w:r>
        <w:rPr>
          <w:rFonts w:ascii="宋体" w:eastAsia="宋体" w:hAnsi="宋体" w:cs="宋体" w:hint="eastAsia"/>
          <w:sz w:val="22"/>
        </w:rPr>
        <w:t>完成安装后可以使用 root 用户名和空密码访问控制台， 登录后建议立即修改密码并创建用户。</w:t>
      </w:r>
    </w:p>
    <w:p w14:paraId="1E64F63C"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6F5F8A4D" w14:textId="77777777" w:rsidTr="00877972">
        <w:tc>
          <w:tcPr>
            <w:tcW w:w="8504" w:type="dxa"/>
          </w:tcPr>
          <w:p w14:paraId="22470B87" w14:textId="77777777" w:rsidR="007D75C8" w:rsidRDefault="007D75C8" w:rsidP="00877972">
            <w:pPr>
              <w:rPr>
                <w:rFonts w:ascii="宋体" w:eastAsia="宋体" w:hAnsi="宋体" w:cs="宋体"/>
              </w:rPr>
            </w:pPr>
            <w:r>
              <w:rPr>
                <w:rFonts w:ascii="宋体" w:eastAsia="宋体" w:hAnsi="宋体" w:cs="宋体" w:hint="eastAsia"/>
                <w:sz w:val="22"/>
              </w:rPr>
              <w:t>SQL</w:t>
            </w:r>
          </w:p>
          <w:p w14:paraId="1A920892" w14:textId="77777777" w:rsidR="007D75C8" w:rsidRDefault="007D75C8" w:rsidP="00877972">
            <w:pPr>
              <w:jc w:val="left"/>
              <w:rPr>
                <w:rFonts w:ascii="宋体" w:eastAsia="宋体" w:hAnsi="宋体" w:cs="宋体"/>
              </w:rPr>
            </w:pPr>
            <w:r>
              <w:rPr>
                <w:rFonts w:ascii="宋体" w:eastAsia="宋体" w:hAnsi="宋体" w:cs="宋体" w:hint="eastAsia"/>
                <w:sz w:val="22"/>
              </w:rPr>
              <w:t>SET PASSWORD FOR 'root'@'%' = PASSWORD('Mirrorship2021')</w:t>
            </w:r>
          </w:p>
        </w:tc>
      </w:tr>
    </w:tbl>
    <w:p w14:paraId="3F498DD4" w14:textId="77777777" w:rsidR="007D75C8" w:rsidRDefault="007D75C8" w:rsidP="007D75C8">
      <w:pPr>
        <w:jc w:val="left"/>
        <w:rPr>
          <w:rFonts w:ascii="宋体" w:eastAsia="宋体" w:hAnsi="宋体" w:cs="宋体"/>
        </w:rPr>
      </w:pPr>
      <w:r>
        <w:rPr>
          <w:rFonts w:ascii="宋体" w:eastAsia="宋体" w:hAnsi="宋体" w:cs="宋体" w:hint="eastAsia"/>
          <w:noProof/>
          <w:sz w:val="22"/>
        </w:rPr>
        <w:lastRenderedPageBreak/>
        <w:drawing>
          <wp:inline distT="0" distB="0" distL="0" distR="0" wp14:anchorId="0B4F0960" wp14:editId="72276FCE">
            <wp:extent cx="5400675" cy="3314700"/>
            <wp:effectExtent l="0" t="0" r="9525" b="0"/>
            <wp:docPr id="17" name="Picture 16" descr="Generated"/>
            <wp:cNvGraphicFramePr/>
            <a:graphic xmlns:a="http://schemas.openxmlformats.org/drawingml/2006/main">
              <a:graphicData uri="http://schemas.openxmlformats.org/drawingml/2006/picture">
                <pic:pic xmlns:pic="http://schemas.openxmlformats.org/drawingml/2006/picture">
                  <pic:nvPicPr>
                    <pic:cNvPr id="17" name="Picture 16" descr="Generated"/>
                    <pic:cNvPicPr/>
                  </pic:nvPicPr>
                  <pic:blipFill>
                    <a:blip r:embed="rId22"/>
                    <a:stretch>
                      <a:fillRect/>
                    </a:stretch>
                  </pic:blipFill>
                  <pic:spPr>
                    <a:xfrm>
                      <a:off x="0" y="0"/>
                      <a:ext cx="5400675" cy="3314700"/>
                    </a:xfrm>
                    <a:prstGeom prst="rect">
                      <a:avLst/>
                    </a:prstGeom>
                  </pic:spPr>
                </pic:pic>
              </a:graphicData>
            </a:graphic>
          </wp:inline>
        </w:drawing>
      </w:r>
    </w:p>
    <w:p w14:paraId="03D2E08D" w14:textId="77777777" w:rsidR="007D75C8" w:rsidRDefault="007D75C8" w:rsidP="007D75C8">
      <w:pPr>
        <w:jc w:val="left"/>
        <w:rPr>
          <w:rFonts w:ascii="宋体" w:eastAsia="宋体" w:hAnsi="宋体" w:cs="宋体"/>
        </w:rPr>
      </w:pPr>
    </w:p>
    <w:p w14:paraId="4BFD2F3A" w14:textId="77777777" w:rsidR="007D75C8" w:rsidRDefault="007D75C8" w:rsidP="007D75C8">
      <w:pPr>
        <w:jc w:val="left"/>
        <w:rPr>
          <w:rFonts w:ascii="宋体" w:eastAsia="宋体" w:hAnsi="宋体" w:cs="宋体"/>
        </w:rPr>
      </w:pPr>
      <w:r>
        <w:rPr>
          <w:rFonts w:ascii="宋体" w:eastAsia="宋体" w:hAnsi="宋体" w:cs="宋体" w:hint="eastAsia"/>
          <w:sz w:val="22"/>
        </w:rPr>
        <w:t>Mirrorship Manager 提供如下功能：</w:t>
      </w:r>
    </w:p>
    <w:p w14:paraId="4B09B224" w14:textId="77777777" w:rsidR="007D75C8" w:rsidRDefault="007D75C8" w:rsidP="00B4477A">
      <w:pPr>
        <w:numPr>
          <w:ilvl w:val="0"/>
          <w:numId w:val="46"/>
        </w:numPr>
        <w:jc w:val="left"/>
        <w:rPr>
          <w:rFonts w:ascii="宋体" w:eastAsia="宋体" w:hAnsi="宋体" w:cs="宋体"/>
        </w:rPr>
      </w:pPr>
      <w:r>
        <w:rPr>
          <w:rFonts w:ascii="宋体" w:eastAsia="宋体" w:hAnsi="宋体" w:cs="宋体" w:hint="eastAsia"/>
          <w:b/>
          <w:sz w:val="22"/>
        </w:rPr>
        <w:t>总览</w:t>
      </w:r>
      <w:r>
        <w:rPr>
          <w:rFonts w:ascii="宋体" w:eastAsia="宋体" w:hAnsi="宋体" w:cs="宋体" w:hint="eastAsia"/>
          <w:sz w:val="22"/>
        </w:rPr>
        <w:t>： 集群整体概况，包括集群FE/BE信息、集群数据量、导入量、查询、报警、网络、磁盘IO等</w:t>
      </w:r>
    </w:p>
    <w:p w14:paraId="4E03E266" w14:textId="77777777" w:rsidR="007D75C8" w:rsidRDefault="007D75C8" w:rsidP="00B4477A">
      <w:pPr>
        <w:numPr>
          <w:ilvl w:val="0"/>
          <w:numId w:val="47"/>
        </w:numPr>
        <w:jc w:val="left"/>
        <w:rPr>
          <w:rFonts w:ascii="宋体" w:eastAsia="宋体" w:hAnsi="宋体" w:cs="宋体"/>
        </w:rPr>
      </w:pPr>
      <w:r>
        <w:rPr>
          <w:rFonts w:ascii="宋体" w:eastAsia="宋体" w:hAnsi="宋体" w:cs="宋体" w:hint="eastAsia"/>
          <w:b/>
          <w:sz w:val="22"/>
        </w:rPr>
        <w:t>数据库</w:t>
      </w:r>
      <w:r>
        <w:rPr>
          <w:rFonts w:ascii="宋体" w:eastAsia="宋体" w:hAnsi="宋体" w:cs="宋体" w:hint="eastAsia"/>
          <w:sz w:val="22"/>
        </w:rPr>
        <w:t>：查看数据库以及表、任务、分片等元数据信息</w:t>
      </w:r>
    </w:p>
    <w:p w14:paraId="06113C4C" w14:textId="77777777" w:rsidR="007D75C8" w:rsidRDefault="007D75C8" w:rsidP="00B4477A">
      <w:pPr>
        <w:numPr>
          <w:ilvl w:val="0"/>
          <w:numId w:val="48"/>
        </w:numPr>
        <w:jc w:val="left"/>
        <w:rPr>
          <w:rFonts w:ascii="宋体" w:eastAsia="宋体" w:hAnsi="宋体" w:cs="宋体"/>
        </w:rPr>
      </w:pPr>
      <w:r>
        <w:rPr>
          <w:rFonts w:ascii="宋体" w:eastAsia="宋体" w:hAnsi="宋体" w:cs="宋体" w:hint="eastAsia"/>
          <w:b/>
          <w:sz w:val="22"/>
        </w:rPr>
        <w:t>集群</w:t>
      </w:r>
      <w:r>
        <w:rPr>
          <w:rFonts w:ascii="宋体" w:eastAsia="宋体" w:hAnsi="宋体" w:cs="宋体" w:hint="eastAsia"/>
          <w:sz w:val="22"/>
        </w:rPr>
        <w:t>：各类集群监控信息</w:t>
      </w:r>
    </w:p>
    <w:p w14:paraId="5E42EFE5" w14:textId="77777777" w:rsidR="007D75C8" w:rsidRDefault="007D75C8" w:rsidP="00B4477A">
      <w:pPr>
        <w:numPr>
          <w:ilvl w:val="0"/>
          <w:numId w:val="49"/>
        </w:numPr>
        <w:jc w:val="left"/>
        <w:rPr>
          <w:rFonts w:ascii="宋体" w:eastAsia="宋体" w:hAnsi="宋体" w:cs="宋体"/>
        </w:rPr>
      </w:pPr>
      <w:r>
        <w:rPr>
          <w:rFonts w:ascii="宋体" w:eastAsia="宋体" w:hAnsi="宋体" w:cs="宋体" w:hint="eastAsia"/>
          <w:b/>
          <w:sz w:val="22"/>
        </w:rPr>
        <w:t>节点</w:t>
      </w:r>
      <w:r>
        <w:rPr>
          <w:rFonts w:ascii="宋体" w:eastAsia="宋体" w:hAnsi="宋体" w:cs="宋体" w:hint="eastAsia"/>
          <w:sz w:val="22"/>
        </w:rPr>
        <w:t>：各类节点详细监控信息</w:t>
      </w:r>
    </w:p>
    <w:p w14:paraId="48FA1E8D" w14:textId="77777777" w:rsidR="007D75C8" w:rsidRDefault="007D75C8" w:rsidP="00B4477A">
      <w:pPr>
        <w:numPr>
          <w:ilvl w:val="0"/>
          <w:numId w:val="50"/>
        </w:numPr>
        <w:jc w:val="left"/>
        <w:rPr>
          <w:rFonts w:ascii="宋体" w:eastAsia="宋体" w:hAnsi="宋体" w:cs="宋体"/>
        </w:rPr>
      </w:pPr>
      <w:r>
        <w:rPr>
          <w:rFonts w:ascii="宋体" w:eastAsia="宋体" w:hAnsi="宋体" w:cs="宋体" w:hint="eastAsia"/>
          <w:b/>
          <w:sz w:val="22"/>
        </w:rPr>
        <w:t>查询</w:t>
      </w:r>
      <w:r>
        <w:rPr>
          <w:rFonts w:ascii="宋体" w:eastAsia="宋体" w:hAnsi="宋体" w:cs="宋体" w:hint="eastAsia"/>
          <w:sz w:val="22"/>
        </w:rPr>
        <w:t>：查询/慢查询历史记录</w:t>
      </w:r>
    </w:p>
    <w:p w14:paraId="3E72D273" w14:textId="77777777" w:rsidR="007D75C8" w:rsidRDefault="007D75C8" w:rsidP="00B4477A">
      <w:pPr>
        <w:numPr>
          <w:ilvl w:val="0"/>
          <w:numId w:val="51"/>
        </w:numPr>
        <w:jc w:val="left"/>
        <w:rPr>
          <w:rFonts w:ascii="宋体" w:eastAsia="宋体" w:hAnsi="宋体" w:cs="宋体"/>
        </w:rPr>
      </w:pPr>
      <w:r>
        <w:rPr>
          <w:rFonts w:ascii="宋体" w:eastAsia="宋体" w:hAnsi="宋体" w:cs="宋体" w:hint="eastAsia"/>
          <w:b/>
          <w:sz w:val="22"/>
        </w:rPr>
        <w:t>编辑器</w:t>
      </w:r>
      <w:r>
        <w:rPr>
          <w:rFonts w:ascii="宋体" w:eastAsia="宋体" w:hAnsi="宋体" w:cs="宋体" w:hint="eastAsia"/>
          <w:sz w:val="22"/>
        </w:rPr>
        <w:t>：交互式查询控制台</w:t>
      </w:r>
    </w:p>
    <w:p w14:paraId="56006DB4" w14:textId="77777777" w:rsidR="007D75C8" w:rsidRDefault="007D75C8" w:rsidP="00B4477A">
      <w:pPr>
        <w:numPr>
          <w:ilvl w:val="0"/>
          <w:numId w:val="52"/>
        </w:numPr>
        <w:jc w:val="left"/>
        <w:rPr>
          <w:rFonts w:ascii="宋体" w:eastAsia="宋体" w:hAnsi="宋体" w:cs="宋体"/>
        </w:rPr>
      </w:pPr>
      <w:r>
        <w:rPr>
          <w:rFonts w:ascii="宋体" w:eastAsia="宋体" w:hAnsi="宋体" w:cs="宋体" w:hint="eastAsia"/>
          <w:b/>
          <w:sz w:val="22"/>
        </w:rPr>
        <w:t>报警</w:t>
      </w:r>
      <w:r>
        <w:rPr>
          <w:rFonts w:ascii="宋体" w:eastAsia="宋体" w:hAnsi="宋体" w:cs="宋体" w:hint="eastAsia"/>
          <w:sz w:val="22"/>
        </w:rPr>
        <w:t>：报警监控页面</w:t>
      </w:r>
    </w:p>
    <w:p w14:paraId="697D69C1" w14:textId="77777777" w:rsidR="007D75C8" w:rsidRDefault="007D75C8" w:rsidP="00B4477A">
      <w:pPr>
        <w:numPr>
          <w:ilvl w:val="0"/>
          <w:numId w:val="53"/>
        </w:numPr>
        <w:jc w:val="left"/>
        <w:rPr>
          <w:rFonts w:ascii="宋体" w:eastAsia="宋体" w:hAnsi="宋体" w:cs="宋体"/>
        </w:rPr>
      </w:pPr>
      <w:r>
        <w:rPr>
          <w:rFonts w:ascii="宋体" w:eastAsia="宋体" w:hAnsi="宋体" w:cs="宋体" w:hint="eastAsia"/>
          <w:b/>
          <w:sz w:val="22"/>
        </w:rPr>
        <w:t>诊断</w:t>
      </w:r>
      <w:r>
        <w:rPr>
          <w:rFonts w:ascii="宋体" w:eastAsia="宋体" w:hAnsi="宋体" w:cs="宋体" w:hint="eastAsia"/>
          <w:sz w:val="22"/>
        </w:rPr>
        <w:t>：集群硬件检测工具</w:t>
      </w:r>
    </w:p>
    <w:p w14:paraId="20E88B74" w14:textId="57E2BBA8" w:rsidR="00102C10" w:rsidRPr="00102C10" w:rsidRDefault="00102C10"/>
    <w:p w14:paraId="5CF7437A" w14:textId="77777777" w:rsidR="00F55641" w:rsidRPr="00F55641" w:rsidRDefault="00F55641" w:rsidP="00F55641">
      <w:pPr>
        <w:pStyle w:val="1"/>
        <w:ind w:left="0"/>
        <w:rPr>
          <w:rFonts w:hint="default"/>
        </w:rPr>
      </w:pPr>
      <w:bookmarkStart w:id="22" w:name="_Toc130565342"/>
      <w:r w:rsidRPr="00F55641">
        <w:t>用户指南</w:t>
      </w:r>
      <w:bookmarkEnd w:id="22"/>
    </w:p>
    <w:p w14:paraId="2CB3C197" w14:textId="77777777" w:rsidR="00BF3975" w:rsidRPr="00BF3975" w:rsidRDefault="00BF3975" w:rsidP="00BF3975"/>
    <w:p w14:paraId="071688DD" w14:textId="4A16EE10" w:rsidR="00F55641" w:rsidRDefault="00CB1769" w:rsidP="000949B6">
      <w:pPr>
        <w:pStyle w:val="2"/>
        <w:numPr>
          <w:ilvl w:val="1"/>
          <w:numId w:val="3"/>
        </w:numPr>
        <w:rPr>
          <w:rFonts w:hint="default"/>
        </w:rPr>
      </w:pPr>
      <w:bookmarkStart w:id="23" w:name="_Toc130565343"/>
      <w:r>
        <w:rPr>
          <w:lang w:eastAsia="zh-CN"/>
        </w:rPr>
        <w:lastRenderedPageBreak/>
        <w:t>成功案例</w:t>
      </w:r>
      <w:bookmarkEnd w:id="23"/>
    </w:p>
    <w:p w14:paraId="75B5C77A" w14:textId="3D4F048B" w:rsidR="007D75C8" w:rsidRPr="00BF13DA" w:rsidRDefault="00BF13DA" w:rsidP="00BF13DA">
      <w:pPr>
        <w:rPr>
          <w:i/>
          <w:color w:val="4472C4" w:themeColor="accent1"/>
        </w:rPr>
      </w:pPr>
      <w:r w:rsidRPr="007D75C8">
        <w:rPr>
          <w:rFonts w:hint="eastAsia"/>
        </w:rPr>
        <w:t>详见产品文档：</w:t>
      </w:r>
    </w:p>
    <w:p w14:paraId="52971D22" w14:textId="13B9C180" w:rsidR="008777FB" w:rsidRDefault="007D75C8" w:rsidP="008777FB">
      <w:r>
        <w:rPr>
          <w:rFonts w:hint="eastAsia"/>
        </w:rPr>
        <w:t>中信建投：</w:t>
      </w:r>
      <w:hyperlink r:id="rId23" w:history="1">
        <w:r w:rsidRPr="007D75C8">
          <w:rPr>
            <w:rStyle w:val="a3"/>
            <w:color w:val="auto"/>
          </w:rPr>
          <w:t>https://www.mirrorship.cn/zh-CN/blog/zhongxinjiantou</w:t>
        </w:r>
      </w:hyperlink>
    </w:p>
    <w:p w14:paraId="5841027F" w14:textId="504EBFCF" w:rsidR="007D75C8" w:rsidRDefault="007D75C8" w:rsidP="008777FB">
      <w:r>
        <w:rPr>
          <w:rFonts w:hint="eastAsia"/>
        </w:rPr>
        <w:t>中原银行：</w:t>
      </w:r>
      <w:r w:rsidRPr="007D75C8">
        <w:t>https://www.mirrorship.cn/zh-CN/blog/zhongyuanyinhang</w:t>
      </w:r>
    </w:p>
    <w:p w14:paraId="799E43DC" w14:textId="15F3F6AE" w:rsidR="007D75C8" w:rsidRPr="00BF13DA" w:rsidRDefault="007D75C8" w:rsidP="008777FB">
      <w:r>
        <w:rPr>
          <w:rFonts w:hint="eastAsia"/>
        </w:rPr>
        <w:t>顺丰科技：</w:t>
      </w:r>
      <w:r w:rsidRPr="007D75C8">
        <w:t>https://www.mirrorship.cn/zh-CN/blog/shunfengkeji</w:t>
      </w:r>
    </w:p>
    <w:p w14:paraId="55CB4DA4" w14:textId="1C8368D8" w:rsidR="00BF3975" w:rsidRPr="00BF3975" w:rsidRDefault="00BF3975" w:rsidP="00BF3975"/>
    <w:p w14:paraId="736E64EA" w14:textId="77777777" w:rsidR="00F55641" w:rsidRDefault="00F55641" w:rsidP="000949B6">
      <w:pPr>
        <w:pStyle w:val="2"/>
        <w:numPr>
          <w:ilvl w:val="1"/>
          <w:numId w:val="3"/>
        </w:numPr>
        <w:rPr>
          <w:rFonts w:hint="default"/>
        </w:rPr>
      </w:pPr>
      <w:bookmarkStart w:id="24" w:name="_Toc130565344"/>
      <w:r w:rsidRPr="000949B6">
        <w:t>使用手册</w:t>
      </w:r>
      <w:bookmarkEnd w:id="24"/>
    </w:p>
    <w:p w14:paraId="30DE8AEA" w14:textId="77777777" w:rsidR="007D75C8" w:rsidRDefault="007D75C8" w:rsidP="007D75C8">
      <w:pPr>
        <w:spacing w:before="300" w:after="120"/>
        <w:jc w:val="left"/>
        <w:outlineLvl w:val="1"/>
        <w:rPr>
          <w:rFonts w:ascii="宋体" w:eastAsia="宋体" w:hAnsi="宋体" w:cs="宋体"/>
        </w:rPr>
      </w:pPr>
      <w:r>
        <w:rPr>
          <w:rFonts w:ascii="宋体" w:eastAsia="宋体" w:hAnsi="宋体" w:cs="宋体" w:hint="eastAsia"/>
          <w:b/>
          <w:sz w:val="32"/>
        </w:rPr>
        <w:t>1. 安装Mirrorship Manager</w:t>
      </w:r>
    </w:p>
    <w:p w14:paraId="6484128A" w14:textId="77777777" w:rsidR="007D75C8" w:rsidRDefault="007D75C8" w:rsidP="00B4477A">
      <w:pPr>
        <w:numPr>
          <w:ilvl w:val="0"/>
          <w:numId w:val="20"/>
        </w:numPr>
        <w:jc w:val="left"/>
        <w:rPr>
          <w:rFonts w:ascii="宋体" w:eastAsia="宋体" w:hAnsi="宋体" w:cs="宋体"/>
        </w:rPr>
      </w:pPr>
      <w:r>
        <w:rPr>
          <w:rFonts w:ascii="宋体" w:eastAsia="宋体" w:hAnsi="宋体" w:cs="宋体" w:hint="eastAsia"/>
          <w:sz w:val="22"/>
        </w:rPr>
        <w:t xml:space="preserve">下载并解压 </w:t>
      </w:r>
      <w:r>
        <w:rPr>
          <w:rFonts w:ascii="宋体" w:eastAsia="宋体" w:hAnsi="宋体" w:cs="宋体" w:hint="eastAsia"/>
          <w:b/>
          <w:sz w:val="22"/>
        </w:rPr>
        <w:t>Mirrorship-EE-x.x.x.tar.gz</w:t>
      </w:r>
      <w:r>
        <w:rPr>
          <w:rFonts w:ascii="宋体" w:eastAsia="宋体" w:hAnsi="宋体" w:cs="宋体" w:hint="eastAsia"/>
          <w:sz w:val="22"/>
        </w:rPr>
        <w:t xml:space="preserve"> 安装包。 </w:t>
      </w:r>
    </w:p>
    <w:p w14:paraId="39C828AD"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28AE0AE7" w14:textId="77777777" w:rsidTr="00877972">
        <w:tc>
          <w:tcPr>
            <w:tcW w:w="8504" w:type="dxa"/>
          </w:tcPr>
          <w:p w14:paraId="4ECD47F1" w14:textId="77777777" w:rsidR="007D75C8" w:rsidRDefault="007D75C8" w:rsidP="00877972">
            <w:pPr>
              <w:rPr>
                <w:rFonts w:ascii="宋体" w:eastAsia="宋体" w:hAnsi="宋体" w:cs="宋体"/>
              </w:rPr>
            </w:pPr>
            <w:r>
              <w:rPr>
                <w:rFonts w:ascii="宋体" w:eastAsia="宋体" w:hAnsi="宋体" w:cs="宋体" w:hint="eastAsia"/>
                <w:sz w:val="22"/>
              </w:rPr>
              <w:t>Apache</w:t>
            </w:r>
          </w:p>
          <w:p w14:paraId="344DD340" w14:textId="77777777" w:rsidR="007D75C8" w:rsidRDefault="007D75C8" w:rsidP="00877972">
            <w:pPr>
              <w:jc w:val="left"/>
              <w:rPr>
                <w:rFonts w:ascii="宋体" w:eastAsia="宋体" w:hAnsi="宋体" w:cs="宋体"/>
              </w:rPr>
            </w:pPr>
            <w:r>
              <w:rPr>
                <w:rFonts w:ascii="宋体" w:eastAsia="宋体" w:hAnsi="宋体" w:cs="宋体" w:hint="eastAsia"/>
                <w:sz w:val="22"/>
              </w:rPr>
              <w:t>tar -zxvf Mirrorship-EE-x.x.x.tar.gz</w:t>
            </w:r>
          </w:p>
        </w:tc>
      </w:tr>
    </w:tbl>
    <w:p w14:paraId="37E512CA" w14:textId="77777777" w:rsidR="007D75C8" w:rsidRDefault="007D75C8" w:rsidP="007D75C8">
      <w:pPr>
        <w:jc w:val="left"/>
        <w:rPr>
          <w:rFonts w:ascii="宋体" w:eastAsia="宋体" w:hAnsi="宋体" w:cs="宋体"/>
        </w:rPr>
      </w:pPr>
    </w:p>
    <w:p w14:paraId="6A0EA52C" w14:textId="77777777" w:rsidR="007D75C8" w:rsidRDefault="007D75C8" w:rsidP="00B4477A">
      <w:pPr>
        <w:numPr>
          <w:ilvl w:val="0"/>
          <w:numId w:val="21"/>
        </w:numPr>
        <w:jc w:val="left"/>
        <w:rPr>
          <w:rFonts w:ascii="宋体" w:eastAsia="宋体" w:hAnsi="宋体" w:cs="宋体"/>
        </w:rPr>
      </w:pPr>
      <w:bookmarkStart w:id="25" w:name="_Toc15033"/>
      <w:r>
        <w:rPr>
          <w:rFonts w:ascii="宋体" w:eastAsia="宋体" w:hAnsi="宋体" w:cs="宋体" w:hint="eastAsia"/>
          <w:sz w:val="22"/>
        </w:rPr>
        <w:t>安装Web页面和Center servcie。</w:t>
      </w:r>
      <w:bookmarkEnd w:id="25"/>
    </w:p>
    <w:p w14:paraId="4EE3885D" w14:textId="77777777" w:rsidR="007D75C8" w:rsidRDefault="007D75C8" w:rsidP="007D75C8">
      <w:pPr>
        <w:jc w:val="left"/>
        <w:rPr>
          <w:rFonts w:ascii="宋体" w:eastAsia="宋体" w:hAnsi="宋体" w:cs="宋体"/>
        </w:rPr>
      </w:pPr>
      <w:r>
        <w:rPr>
          <w:rFonts w:ascii="宋体" w:eastAsia="宋体" w:hAnsi="宋体" w:cs="宋体" w:hint="eastAsia"/>
          <w:sz w:val="22"/>
        </w:rPr>
        <w:t>解压完成后，需要到解压目录下，执行一个</w:t>
      </w:r>
      <w:r>
        <w:rPr>
          <w:rFonts w:ascii="宋体" w:eastAsia="宋体" w:hAnsi="宋体" w:cs="宋体" w:hint="eastAsia"/>
          <w:b/>
          <w:sz w:val="22"/>
        </w:rPr>
        <w:t>install_path</w:t>
      </w:r>
      <w:r>
        <w:rPr>
          <w:rFonts w:ascii="宋体" w:eastAsia="宋体" w:hAnsi="宋体" w:cs="宋体" w:hint="eastAsia"/>
          <w:sz w:val="22"/>
        </w:rPr>
        <w:t>的脚本来生成一个web界面，进行集群的Mirrorship Manager安装。</w:t>
      </w:r>
    </w:p>
    <w:p w14:paraId="09F32989" w14:textId="77777777" w:rsidR="007D75C8" w:rsidRDefault="007D75C8" w:rsidP="007D75C8">
      <w:pPr>
        <w:jc w:val="left"/>
        <w:rPr>
          <w:rFonts w:ascii="宋体" w:eastAsia="宋体" w:hAnsi="宋体" w:cs="宋体"/>
        </w:rPr>
      </w:pPr>
      <w:r>
        <w:rPr>
          <w:rFonts w:ascii="宋体" w:eastAsia="宋体" w:hAnsi="宋体" w:cs="宋体" w:hint="eastAsia"/>
          <w:b/>
          <w:sz w:val="22"/>
        </w:rPr>
        <w:t xml:space="preserve">install_path </w:t>
      </w:r>
      <w:r>
        <w:rPr>
          <w:rFonts w:ascii="宋体" w:eastAsia="宋体" w:hAnsi="宋体" w:cs="宋体" w:hint="eastAsia"/>
          <w:sz w:val="22"/>
        </w:rPr>
        <w:t>是 Mirrorship Manager 在机器上的安装目录，一般默认即可。如果您需要安装多个 Mirrorship Manager 到同一台机器或需要进行目录定制，可以根据需要修改</w:t>
      </w:r>
      <w:r>
        <w:rPr>
          <w:rFonts w:ascii="宋体" w:eastAsia="宋体" w:hAnsi="宋体" w:cs="宋体" w:hint="eastAsia"/>
          <w:b/>
          <w:sz w:val="22"/>
        </w:rPr>
        <w:t>安装目录</w:t>
      </w:r>
      <w:r>
        <w:rPr>
          <w:rFonts w:ascii="宋体" w:eastAsia="宋体" w:hAnsi="宋体" w:cs="宋体" w:hint="eastAsia"/>
          <w:sz w:val="22"/>
        </w:rPr>
        <w:t>或者</w:t>
      </w:r>
      <w:r>
        <w:rPr>
          <w:rFonts w:ascii="宋体" w:eastAsia="宋体" w:hAnsi="宋体" w:cs="宋体" w:hint="eastAsia"/>
          <w:b/>
          <w:sz w:val="22"/>
        </w:rPr>
        <w:t>端口。</w:t>
      </w:r>
    </w:p>
    <w:p w14:paraId="508D26C3" w14:textId="77777777" w:rsidR="007D75C8" w:rsidRDefault="007D75C8" w:rsidP="007D75C8">
      <w:pPr>
        <w:jc w:val="left"/>
        <w:rPr>
          <w:rFonts w:ascii="宋体" w:eastAsia="宋体" w:hAnsi="宋体" w:cs="宋体"/>
        </w:rPr>
      </w:pPr>
      <w:r>
        <w:rPr>
          <w:rFonts w:ascii="宋体" w:eastAsia="宋体" w:hAnsi="宋体" w:cs="宋体" w:hint="eastAsia"/>
          <w:sz w:val="22"/>
        </w:rPr>
        <w:t>“安装多个 Mirrorship Manager 到同一台机器”的含义：可以在同一台机器上部署多个Mirrorship Manager来管理不同的集群。）</w:t>
      </w:r>
    </w:p>
    <w:p w14:paraId="5214F74E"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7C96ABE8" w14:textId="77777777" w:rsidTr="00877972">
        <w:tc>
          <w:tcPr>
            <w:tcW w:w="8504" w:type="dxa"/>
          </w:tcPr>
          <w:p w14:paraId="09605DD4" w14:textId="77777777" w:rsidR="007D75C8" w:rsidRDefault="007D75C8" w:rsidP="00877972">
            <w:pPr>
              <w:rPr>
                <w:rFonts w:ascii="宋体" w:eastAsia="宋体" w:hAnsi="宋体" w:cs="宋体"/>
              </w:rPr>
            </w:pPr>
            <w:r>
              <w:rPr>
                <w:rFonts w:ascii="宋体" w:eastAsia="宋体" w:hAnsi="宋体" w:cs="宋体" w:hint="eastAsia"/>
                <w:sz w:val="22"/>
              </w:rPr>
              <w:t>Bash</w:t>
            </w:r>
          </w:p>
          <w:p w14:paraId="50FC5678" w14:textId="77777777" w:rsidR="007D75C8" w:rsidRDefault="007D75C8" w:rsidP="00877972">
            <w:pPr>
              <w:jc w:val="left"/>
              <w:rPr>
                <w:rFonts w:ascii="宋体" w:eastAsia="宋体" w:hAnsi="宋体" w:cs="宋体"/>
              </w:rPr>
            </w:pPr>
            <w:r>
              <w:rPr>
                <w:rFonts w:ascii="宋体" w:eastAsia="宋体" w:hAnsi="宋体" w:cs="宋体" w:hint="eastAsia"/>
                <w:sz w:val="22"/>
              </w:rPr>
              <w:t>cd Mirrorship-EE-x.x.x</w:t>
            </w:r>
          </w:p>
          <w:p w14:paraId="7B8E2C3B" w14:textId="77777777" w:rsidR="007D75C8" w:rsidRDefault="007D75C8" w:rsidP="00877972">
            <w:pPr>
              <w:jc w:val="left"/>
              <w:rPr>
                <w:rFonts w:ascii="宋体" w:eastAsia="宋体" w:hAnsi="宋体" w:cs="宋体"/>
              </w:rPr>
            </w:pPr>
          </w:p>
          <w:p w14:paraId="1843D031" w14:textId="77777777" w:rsidR="007D75C8" w:rsidRDefault="007D75C8" w:rsidP="00877972">
            <w:pPr>
              <w:jc w:val="left"/>
              <w:rPr>
                <w:rFonts w:ascii="宋体" w:eastAsia="宋体" w:hAnsi="宋体" w:cs="宋体"/>
              </w:rPr>
            </w:pPr>
            <w:r>
              <w:rPr>
                <w:rFonts w:ascii="宋体" w:eastAsia="宋体" w:hAnsi="宋体" w:cs="宋体" w:hint="eastAsia"/>
                <w:sz w:val="22"/>
              </w:rPr>
              <w:t>sh bin/install.sh -h</w:t>
            </w:r>
          </w:p>
        </w:tc>
      </w:tr>
    </w:tbl>
    <w:p w14:paraId="3B4DE7C1" w14:textId="77777777" w:rsidR="007D75C8" w:rsidRDefault="007D75C8" w:rsidP="007D75C8">
      <w:pPr>
        <w:jc w:val="left"/>
        <w:rPr>
          <w:rFonts w:ascii="宋体" w:eastAsia="宋体" w:hAnsi="宋体" w:cs="宋体"/>
        </w:rPr>
      </w:pPr>
    </w:p>
    <w:p w14:paraId="36C0B659" w14:textId="77777777" w:rsidR="007D75C8" w:rsidRDefault="007D75C8" w:rsidP="007D75C8">
      <w:pPr>
        <w:jc w:val="left"/>
        <w:rPr>
          <w:rFonts w:ascii="宋体" w:eastAsia="宋体" w:hAnsi="宋体" w:cs="宋体"/>
        </w:rPr>
      </w:pPr>
      <w:r>
        <w:rPr>
          <w:rFonts w:ascii="宋体" w:eastAsia="宋体" w:hAnsi="宋体" w:cs="宋体" w:hint="eastAsia"/>
          <w:b/>
          <w:sz w:val="22"/>
        </w:rPr>
        <w:t>install.sh</w:t>
      </w:r>
      <w:r>
        <w:rPr>
          <w:rFonts w:ascii="宋体" w:eastAsia="宋体" w:hAnsi="宋体" w:cs="宋体" w:hint="eastAsia"/>
          <w:sz w:val="22"/>
        </w:rPr>
        <w:t xml:space="preserve"> 支持的配置如下： </w:t>
      </w:r>
    </w:p>
    <w:p w14:paraId="1A204901"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78C29FE2" w14:textId="77777777" w:rsidTr="00877972">
        <w:tc>
          <w:tcPr>
            <w:tcW w:w="8504" w:type="dxa"/>
          </w:tcPr>
          <w:p w14:paraId="639D6894" w14:textId="77777777" w:rsidR="007D75C8" w:rsidRDefault="007D75C8" w:rsidP="00877972">
            <w:pPr>
              <w:rPr>
                <w:rFonts w:ascii="宋体" w:eastAsia="宋体" w:hAnsi="宋体" w:cs="宋体"/>
              </w:rPr>
            </w:pPr>
            <w:r>
              <w:rPr>
                <w:rFonts w:ascii="宋体" w:eastAsia="宋体" w:hAnsi="宋体" w:cs="宋体" w:hint="eastAsia"/>
                <w:sz w:val="22"/>
              </w:rPr>
              <w:t>Apache</w:t>
            </w:r>
          </w:p>
          <w:p w14:paraId="28C1DEF7" w14:textId="77777777" w:rsidR="007D75C8" w:rsidRDefault="007D75C8" w:rsidP="00877972">
            <w:pPr>
              <w:jc w:val="left"/>
              <w:rPr>
                <w:rFonts w:ascii="宋体" w:eastAsia="宋体" w:hAnsi="宋体" w:cs="宋体"/>
              </w:rPr>
            </w:pPr>
            <w:r>
              <w:rPr>
                <w:rFonts w:ascii="宋体" w:eastAsia="宋体" w:hAnsi="宋体" w:cs="宋体" w:hint="eastAsia"/>
                <w:sz w:val="22"/>
              </w:rPr>
              <w:t>-[d install_path] install_path(default: /home/disk1/mirrorship/Mirrorship-manager-20200101)</w:t>
            </w:r>
          </w:p>
          <w:p w14:paraId="30938478" w14:textId="77777777" w:rsidR="007D75C8" w:rsidRDefault="007D75C8" w:rsidP="00877972">
            <w:pPr>
              <w:jc w:val="left"/>
              <w:rPr>
                <w:rFonts w:ascii="宋体" w:eastAsia="宋体" w:hAnsi="宋体" w:cs="宋体"/>
              </w:rPr>
            </w:pPr>
            <w:r>
              <w:rPr>
                <w:rFonts w:ascii="宋体" w:eastAsia="宋体" w:hAnsi="宋体" w:cs="宋体" w:hint="eastAsia"/>
                <w:sz w:val="22"/>
              </w:rPr>
              <w:t>-[y python_bin_path] python_bin_path(default: /usr/bin/python)</w:t>
            </w:r>
          </w:p>
          <w:p w14:paraId="264DC829" w14:textId="77777777" w:rsidR="007D75C8" w:rsidRDefault="007D75C8" w:rsidP="00877972">
            <w:pPr>
              <w:jc w:val="left"/>
              <w:rPr>
                <w:rFonts w:ascii="宋体" w:eastAsia="宋体" w:hAnsi="宋体" w:cs="宋体"/>
              </w:rPr>
            </w:pPr>
            <w:r>
              <w:rPr>
                <w:rFonts w:ascii="宋体" w:eastAsia="宋体" w:hAnsi="宋体" w:cs="宋体" w:hint="eastAsia"/>
                <w:sz w:val="22"/>
              </w:rPr>
              <w:t>-[p admin_console_port] admin_console_port(default: 19321)</w:t>
            </w:r>
          </w:p>
          <w:p w14:paraId="11049B33" w14:textId="77777777" w:rsidR="007D75C8" w:rsidRDefault="007D75C8" w:rsidP="00877972">
            <w:pPr>
              <w:jc w:val="left"/>
              <w:rPr>
                <w:rFonts w:ascii="宋体" w:eastAsia="宋体" w:hAnsi="宋体" w:cs="宋体"/>
              </w:rPr>
            </w:pPr>
            <w:r>
              <w:rPr>
                <w:rFonts w:ascii="宋体" w:eastAsia="宋体" w:hAnsi="宋体" w:cs="宋体" w:hint="eastAsia"/>
                <w:sz w:val="22"/>
              </w:rPr>
              <w:t>-[s supervisor_http_port] supervisor_http_port(default: 19320)</w:t>
            </w:r>
          </w:p>
        </w:tc>
      </w:tr>
    </w:tbl>
    <w:p w14:paraId="5D7C8F52" w14:textId="77777777" w:rsidR="007D75C8" w:rsidRDefault="007D75C8" w:rsidP="007D75C8">
      <w:pPr>
        <w:jc w:val="left"/>
        <w:rPr>
          <w:rFonts w:ascii="宋体" w:eastAsia="宋体" w:hAnsi="宋体" w:cs="宋体"/>
        </w:rPr>
      </w:pPr>
    </w:p>
    <w:p w14:paraId="0E931E20" w14:textId="77777777" w:rsidR="007D75C8" w:rsidRDefault="007D75C8" w:rsidP="007D75C8">
      <w:pPr>
        <w:jc w:val="left"/>
        <w:rPr>
          <w:rFonts w:ascii="宋体" w:eastAsia="宋体" w:hAnsi="宋体" w:cs="宋体"/>
        </w:rPr>
      </w:pPr>
      <w:r>
        <w:rPr>
          <w:rFonts w:ascii="宋体" w:eastAsia="宋体" w:hAnsi="宋体" w:cs="宋体" w:hint="eastAsia"/>
          <w:sz w:val="22"/>
        </w:rPr>
        <w:t>对于一个机器上安装多个 Mirrorship Manager 的场景，注意设置每个 Mirrorship Manager  的安装路径，一般以集群名或 IP 区别。</w:t>
      </w:r>
    </w:p>
    <w:p w14:paraId="3CF7633A" w14:textId="77777777" w:rsidR="007D75C8" w:rsidRDefault="007D75C8" w:rsidP="007D75C8">
      <w:pPr>
        <w:jc w:val="left"/>
        <w:rPr>
          <w:rFonts w:ascii="宋体" w:eastAsia="宋体" w:hAnsi="宋体" w:cs="宋体"/>
        </w:rPr>
      </w:pPr>
      <w:r>
        <w:rPr>
          <w:rFonts w:ascii="宋体" w:eastAsia="宋体" w:hAnsi="宋体" w:cs="宋体" w:hint="eastAsia"/>
          <w:sz w:val="22"/>
        </w:rPr>
        <w:t>举例：如下命令用于修改Mirrorship Manager 的文件目录及端口。</w:t>
      </w:r>
    </w:p>
    <w:p w14:paraId="79A68B59"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6A8646B2" w14:textId="77777777" w:rsidTr="00877972">
        <w:tc>
          <w:tcPr>
            <w:tcW w:w="8504" w:type="dxa"/>
          </w:tcPr>
          <w:p w14:paraId="053CC906" w14:textId="77777777" w:rsidR="007D75C8" w:rsidRDefault="007D75C8" w:rsidP="00877972">
            <w:pPr>
              <w:rPr>
                <w:rFonts w:ascii="宋体" w:eastAsia="宋体" w:hAnsi="宋体" w:cs="宋体"/>
              </w:rPr>
            </w:pPr>
            <w:r>
              <w:rPr>
                <w:rFonts w:ascii="宋体" w:eastAsia="宋体" w:hAnsi="宋体" w:cs="宋体" w:hint="eastAsia"/>
                <w:sz w:val="22"/>
              </w:rPr>
              <w:t>Apache</w:t>
            </w:r>
          </w:p>
          <w:p w14:paraId="07F8B00B" w14:textId="77777777" w:rsidR="007D75C8" w:rsidRDefault="007D75C8" w:rsidP="00877972">
            <w:pPr>
              <w:jc w:val="left"/>
              <w:rPr>
                <w:rFonts w:ascii="宋体" w:eastAsia="宋体" w:hAnsi="宋体" w:cs="宋体"/>
              </w:rPr>
            </w:pPr>
            <w:r>
              <w:rPr>
                <w:rFonts w:ascii="宋体" w:eastAsia="宋体" w:hAnsi="宋体" w:cs="宋体" w:hint="eastAsia"/>
                <w:color w:val="D83931"/>
                <w:sz w:val="22"/>
              </w:rPr>
              <w:t>sh bin/install.sh -d /home/disk1/SRManager-Manager  -p 19123  -s 19023</w:t>
            </w:r>
          </w:p>
        </w:tc>
      </w:tr>
    </w:tbl>
    <w:p w14:paraId="3C531D6A" w14:textId="77777777" w:rsidR="007D75C8" w:rsidRDefault="007D75C8" w:rsidP="007D75C8">
      <w:pPr>
        <w:jc w:val="left"/>
        <w:rPr>
          <w:rFonts w:ascii="宋体" w:eastAsia="宋体" w:hAnsi="宋体" w:cs="宋体"/>
        </w:rPr>
      </w:pPr>
    </w:p>
    <w:p w14:paraId="5B9C43EC" w14:textId="77777777" w:rsidR="007D75C8" w:rsidRDefault="007D75C8" w:rsidP="007D75C8">
      <w:pPr>
        <w:jc w:val="left"/>
        <w:rPr>
          <w:rFonts w:ascii="宋体" w:eastAsia="宋体" w:hAnsi="宋体" w:cs="宋体"/>
        </w:rPr>
      </w:pPr>
      <w:r>
        <w:rPr>
          <w:rFonts w:ascii="宋体" w:eastAsia="宋体" w:hAnsi="宋体" w:cs="宋体" w:hint="eastAsia"/>
          <w:sz w:val="22"/>
        </w:rPr>
        <w:t>执行成功后会生成指定的目录文件。</w:t>
      </w:r>
    </w:p>
    <w:p w14:paraId="14E69B77" w14:textId="77777777" w:rsidR="007D75C8" w:rsidRDefault="007D75C8" w:rsidP="007D75C8">
      <w:pPr>
        <w:jc w:val="left"/>
        <w:rPr>
          <w:rFonts w:ascii="宋体" w:eastAsia="宋体" w:hAnsi="宋体" w:cs="宋体"/>
        </w:rPr>
      </w:pPr>
      <w:r>
        <w:rPr>
          <w:rFonts w:ascii="宋体" w:eastAsia="宋体" w:hAnsi="宋体" w:cs="宋体" w:hint="eastAsia"/>
          <w:sz w:val="22"/>
        </w:rPr>
        <w:t>举例：生成的</w:t>
      </w:r>
      <w:r>
        <w:rPr>
          <w:rFonts w:ascii="宋体" w:eastAsia="宋体" w:hAnsi="宋体" w:cs="宋体" w:hint="eastAsia"/>
          <w:b/>
          <w:sz w:val="22"/>
        </w:rPr>
        <w:t>SRManager-Manager</w:t>
      </w:r>
      <w:r>
        <w:rPr>
          <w:rFonts w:ascii="宋体" w:eastAsia="宋体" w:hAnsi="宋体" w:cs="宋体" w:hint="eastAsia"/>
          <w:sz w:val="22"/>
        </w:rPr>
        <w:t>目录下有如下3个文件，这个目录是Center service的安装目录。</w:t>
      </w:r>
    </w:p>
    <w:p w14:paraId="6DE6D8D4"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75CACF5E" w14:textId="77777777" w:rsidTr="00877972">
        <w:tc>
          <w:tcPr>
            <w:tcW w:w="8504" w:type="dxa"/>
          </w:tcPr>
          <w:p w14:paraId="4C192A7C" w14:textId="77777777" w:rsidR="007D75C8" w:rsidRDefault="007D75C8" w:rsidP="00877972">
            <w:pPr>
              <w:rPr>
                <w:rFonts w:ascii="宋体" w:eastAsia="宋体" w:hAnsi="宋体" w:cs="宋体"/>
              </w:rPr>
            </w:pPr>
            <w:r>
              <w:rPr>
                <w:rFonts w:ascii="宋体" w:eastAsia="宋体" w:hAnsi="宋体" w:cs="宋体" w:hint="eastAsia"/>
                <w:sz w:val="22"/>
              </w:rPr>
              <w:t>Apache</w:t>
            </w:r>
          </w:p>
          <w:p w14:paraId="7C7FBF6B" w14:textId="77777777" w:rsidR="007D75C8" w:rsidRDefault="007D75C8" w:rsidP="00877972">
            <w:pPr>
              <w:jc w:val="left"/>
              <w:rPr>
                <w:rFonts w:ascii="宋体" w:eastAsia="宋体" w:hAnsi="宋体" w:cs="宋体"/>
              </w:rPr>
            </w:pPr>
            <w:r>
              <w:rPr>
                <w:rFonts w:ascii="宋体" w:eastAsia="宋体" w:hAnsi="宋体" w:cs="宋体" w:hint="eastAsia"/>
                <w:sz w:val="22"/>
              </w:rPr>
              <w:t>drwxrwxr-x 9  4096 Feb 17 17:37 center</w:t>
            </w:r>
          </w:p>
          <w:p w14:paraId="4BDF6D0C" w14:textId="77777777" w:rsidR="007D75C8" w:rsidRDefault="007D75C8" w:rsidP="00877972">
            <w:pPr>
              <w:jc w:val="left"/>
              <w:rPr>
                <w:rFonts w:ascii="宋体" w:eastAsia="宋体" w:hAnsi="宋体" w:cs="宋体"/>
              </w:rPr>
            </w:pPr>
            <w:r>
              <w:rPr>
                <w:rFonts w:ascii="宋体" w:eastAsia="宋体" w:hAnsi="宋体" w:cs="宋体" w:hint="eastAsia"/>
                <w:sz w:val="22"/>
              </w:rPr>
              <w:t>-rwxrwxr-x 1   366 Feb 17 17:37 centerctl.sh</w:t>
            </w:r>
          </w:p>
          <w:p w14:paraId="556744E4" w14:textId="77777777" w:rsidR="007D75C8" w:rsidRDefault="007D75C8" w:rsidP="00877972">
            <w:pPr>
              <w:jc w:val="left"/>
              <w:rPr>
                <w:rFonts w:ascii="宋体" w:eastAsia="宋体" w:hAnsi="宋体" w:cs="宋体"/>
              </w:rPr>
            </w:pPr>
            <w:r>
              <w:rPr>
                <w:rFonts w:ascii="宋体" w:eastAsia="宋体" w:hAnsi="宋体" w:cs="宋体" w:hint="eastAsia"/>
                <w:sz w:val="22"/>
              </w:rPr>
              <w:t>drwxrwxr-x 3  4096 Feb 17 17:37 temp_supervisor</w:t>
            </w:r>
          </w:p>
        </w:tc>
      </w:tr>
    </w:tbl>
    <w:p w14:paraId="0082429D" w14:textId="77777777" w:rsidR="007D75C8" w:rsidRDefault="007D75C8" w:rsidP="007D75C8">
      <w:pPr>
        <w:jc w:val="left"/>
        <w:rPr>
          <w:rFonts w:ascii="宋体" w:eastAsia="宋体" w:hAnsi="宋体" w:cs="宋体"/>
        </w:rPr>
      </w:pPr>
    </w:p>
    <w:p w14:paraId="20421F15" w14:textId="77777777" w:rsidR="007D75C8" w:rsidRDefault="007D75C8" w:rsidP="007D75C8">
      <w:pPr>
        <w:jc w:val="left"/>
        <w:rPr>
          <w:rFonts w:ascii="宋体" w:eastAsia="宋体" w:hAnsi="宋体" w:cs="宋体"/>
        </w:rPr>
      </w:pPr>
      <w:r>
        <w:rPr>
          <w:rFonts w:ascii="宋体" w:eastAsia="宋体" w:hAnsi="宋体" w:cs="宋体" w:hint="eastAsia"/>
          <w:sz w:val="22"/>
        </w:rPr>
        <w:t>安装完成后，可以访问web界面。</w:t>
      </w:r>
    </w:p>
    <w:p w14:paraId="23AF3C41" w14:textId="77777777" w:rsidR="007D75C8" w:rsidRDefault="007D75C8" w:rsidP="00B4477A">
      <w:pPr>
        <w:numPr>
          <w:ilvl w:val="0"/>
          <w:numId w:val="22"/>
        </w:numPr>
        <w:jc w:val="left"/>
        <w:rPr>
          <w:rFonts w:ascii="宋体" w:eastAsia="宋体" w:hAnsi="宋体" w:cs="宋体"/>
        </w:rPr>
      </w:pPr>
      <w:r>
        <w:rPr>
          <w:rFonts w:ascii="宋体" w:eastAsia="宋体" w:hAnsi="宋体" w:cs="宋体" w:hint="eastAsia"/>
          <w:sz w:val="22"/>
        </w:rPr>
        <w:t>如果是本机安装，使用</w:t>
      </w:r>
      <w:hyperlink r:id="rId24">
        <w:r>
          <w:rPr>
            <w:rFonts w:ascii="宋体" w:eastAsia="宋体" w:hAnsi="宋体" w:cs="宋体" w:hint="eastAsia"/>
            <w:color w:val="1A84EE"/>
            <w:sz w:val="22"/>
          </w:rPr>
          <w:t>localhost:19321</w:t>
        </w:r>
      </w:hyperlink>
      <w:r>
        <w:rPr>
          <w:rFonts w:ascii="宋体" w:eastAsia="宋体" w:hAnsi="宋体" w:cs="宋体" w:hint="eastAsia"/>
          <w:sz w:val="22"/>
        </w:rPr>
        <w:t>。</w:t>
      </w:r>
    </w:p>
    <w:p w14:paraId="14A73D81" w14:textId="77777777" w:rsidR="007D75C8" w:rsidRDefault="007D75C8" w:rsidP="00B4477A">
      <w:pPr>
        <w:numPr>
          <w:ilvl w:val="0"/>
          <w:numId w:val="23"/>
        </w:numPr>
        <w:jc w:val="left"/>
        <w:rPr>
          <w:rFonts w:ascii="宋体" w:eastAsia="宋体" w:hAnsi="宋体" w:cs="宋体"/>
        </w:rPr>
      </w:pPr>
      <w:r>
        <w:rPr>
          <w:rFonts w:ascii="宋体" w:eastAsia="宋体" w:hAnsi="宋体" w:cs="宋体" w:hint="eastAsia"/>
          <w:sz w:val="22"/>
        </w:rPr>
        <w:t xml:space="preserve">如果通过IP访问，使用 </w:t>
      </w:r>
      <w:hyperlink r:id="rId25">
        <w:r>
          <w:rPr>
            <w:rFonts w:ascii="宋体" w:eastAsia="宋体" w:hAnsi="宋体" w:cs="宋体" w:hint="eastAsia"/>
            <w:color w:val="1A84EE"/>
            <w:sz w:val="22"/>
          </w:rPr>
          <w:t>http://192.168.x.x:19321</w:t>
        </w:r>
      </w:hyperlink>
      <w:r>
        <w:rPr>
          <w:rFonts w:ascii="宋体" w:eastAsia="宋体" w:hAnsi="宋体" w:cs="宋体" w:hint="eastAsia"/>
          <w:sz w:val="22"/>
        </w:rPr>
        <w:t>。19321为 -p指定的 admin_console_port 端口。 默认端口：19321。</w:t>
      </w:r>
    </w:p>
    <w:p w14:paraId="6EEF3C50" w14:textId="77777777" w:rsidR="007D75C8" w:rsidRDefault="007D75C8" w:rsidP="007D75C8">
      <w:pPr>
        <w:jc w:val="left"/>
        <w:rPr>
          <w:rFonts w:ascii="宋体" w:eastAsia="宋体" w:hAnsi="宋体" w:cs="宋体"/>
        </w:rPr>
      </w:pPr>
      <w:r>
        <w:rPr>
          <w:rFonts w:ascii="宋体" w:eastAsia="宋体" w:hAnsi="宋体" w:cs="宋体" w:hint="eastAsia"/>
          <w:sz w:val="22"/>
        </w:rPr>
        <w:t>如果显示执行成功，但无法正常访问，请排查隧道是否打通。</w:t>
      </w:r>
    </w:p>
    <w:p w14:paraId="6AE9C554" w14:textId="77777777" w:rsidR="007D75C8" w:rsidRDefault="007D75C8" w:rsidP="007D75C8">
      <w:pPr>
        <w:jc w:val="left"/>
        <w:rPr>
          <w:rFonts w:ascii="宋体" w:eastAsia="宋体" w:hAnsi="宋体" w:cs="宋体"/>
        </w:rPr>
      </w:pPr>
      <w:r>
        <w:rPr>
          <w:rFonts w:ascii="宋体" w:eastAsia="宋体" w:hAnsi="宋体" w:cs="宋体" w:hint="eastAsia"/>
          <w:sz w:val="22"/>
        </w:rPr>
        <w:t>如果需要关闭Web服务和管理Web的</w:t>
      </w:r>
      <w:r>
        <w:rPr>
          <w:rFonts w:ascii="宋体" w:eastAsia="宋体" w:hAnsi="宋体" w:cs="宋体" w:hint="eastAsia"/>
          <w:b/>
          <w:sz w:val="22"/>
        </w:rPr>
        <w:t xml:space="preserve"> </w:t>
      </w:r>
      <w:r>
        <w:rPr>
          <w:rFonts w:ascii="宋体" w:eastAsia="宋体" w:hAnsi="宋体" w:cs="宋体" w:hint="eastAsia"/>
          <w:sz w:val="22"/>
        </w:rPr>
        <w:t xml:space="preserve">Supervisor（比如原来的 Superviser 端口被占用或者遇到其他问题），或者需要修改 </w:t>
      </w:r>
      <w:r>
        <w:rPr>
          <w:rFonts w:ascii="宋体" w:eastAsia="宋体" w:hAnsi="宋体" w:cs="宋体" w:hint="eastAsia"/>
          <w:b/>
          <w:sz w:val="22"/>
        </w:rPr>
        <w:t>Web</w:t>
      </w:r>
      <w:r>
        <w:rPr>
          <w:rFonts w:ascii="宋体" w:eastAsia="宋体" w:hAnsi="宋体" w:cs="宋体" w:hint="eastAsia"/>
          <w:sz w:val="22"/>
        </w:rPr>
        <w:t xml:space="preserve"> 端口，可以进一步使用 </w:t>
      </w:r>
      <w:r>
        <w:rPr>
          <w:rFonts w:ascii="宋体" w:eastAsia="宋体" w:hAnsi="宋体" w:cs="宋体" w:hint="eastAsia"/>
          <w:b/>
          <w:sz w:val="22"/>
        </w:rPr>
        <w:t>centerctl.sh</w:t>
      </w:r>
      <w:r>
        <w:rPr>
          <w:rFonts w:ascii="宋体" w:eastAsia="宋体" w:hAnsi="宋体" w:cs="宋体" w:hint="eastAsia"/>
          <w:sz w:val="22"/>
        </w:rPr>
        <w:t xml:space="preserve"> 脚本来进行操作： </w:t>
      </w:r>
    </w:p>
    <w:p w14:paraId="25441E47"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050B0C4A" w14:textId="77777777" w:rsidTr="00877972">
        <w:tc>
          <w:tcPr>
            <w:tcW w:w="8504" w:type="dxa"/>
          </w:tcPr>
          <w:p w14:paraId="414A5FE3" w14:textId="77777777" w:rsidR="007D75C8" w:rsidRDefault="007D75C8" w:rsidP="00877972">
            <w:pPr>
              <w:rPr>
                <w:rFonts w:ascii="宋体" w:eastAsia="宋体" w:hAnsi="宋体" w:cs="宋体"/>
              </w:rPr>
            </w:pPr>
            <w:r>
              <w:rPr>
                <w:rFonts w:ascii="宋体" w:eastAsia="宋体" w:hAnsi="宋体" w:cs="宋体" w:hint="eastAsia"/>
                <w:sz w:val="22"/>
              </w:rPr>
              <w:t>Bash</w:t>
            </w:r>
          </w:p>
          <w:p w14:paraId="5D4D55FD" w14:textId="77777777" w:rsidR="007D75C8" w:rsidRDefault="007D75C8" w:rsidP="00877972">
            <w:pPr>
              <w:jc w:val="left"/>
              <w:rPr>
                <w:rFonts w:ascii="宋体" w:eastAsia="宋体" w:hAnsi="宋体" w:cs="宋体"/>
              </w:rPr>
            </w:pPr>
            <w:r>
              <w:rPr>
                <w:rFonts w:ascii="宋体" w:eastAsia="宋体" w:hAnsi="宋体" w:cs="宋体" w:hint="eastAsia"/>
                <w:sz w:val="22"/>
              </w:rPr>
              <w:t>cd Mirrorship-manager-xxx</w:t>
            </w:r>
          </w:p>
          <w:p w14:paraId="7AE8B288" w14:textId="77777777" w:rsidR="007D75C8" w:rsidRDefault="007D75C8" w:rsidP="00877972">
            <w:pPr>
              <w:jc w:val="left"/>
              <w:rPr>
                <w:rFonts w:ascii="宋体" w:eastAsia="宋体" w:hAnsi="宋体" w:cs="宋体"/>
              </w:rPr>
            </w:pPr>
            <w:r>
              <w:rPr>
                <w:rFonts w:ascii="宋体" w:eastAsia="宋体" w:hAnsi="宋体" w:cs="宋体" w:hint="eastAsia"/>
                <w:sz w:val="22"/>
              </w:rPr>
              <w:t>./centerctl.sh -i</w:t>
            </w:r>
          </w:p>
          <w:p w14:paraId="4C1613A0" w14:textId="77777777" w:rsidR="007D75C8" w:rsidRDefault="007D75C8" w:rsidP="00877972">
            <w:pPr>
              <w:jc w:val="left"/>
              <w:rPr>
                <w:rFonts w:ascii="宋体" w:eastAsia="宋体" w:hAnsi="宋体" w:cs="宋体"/>
              </w:rPr>
            </w:pPr>
          </w:p>
          <w:p w14:paraId="05FBC3A9" w14:textId="77777777" w:rsidR="007D75C8" w:rsidRDefault="007D75C8" w:rsidP="00877972">
            <w:pPr>
              <w:jc w:val="left"/>
              <w:rPr>
                <w:rFonts w:ascii="宋体" w:eastAsia="宋体" w:hAnsi="宋体" w:cs="宋体"/>
              </w:rPr>
            </w:pPr>
            <w:r>
              <w:rPr>
                <w:rFonts w:ascii="宋体" w:eastAsia="宋体" w:hAnsi="宋体" w:cs="宋体" w:hint="eastAsia"/>
                <w:sz w:val="22"/>
              </w:rPr>
              <w:t># 进入 Supervivisor 交互式界面。</w:t>
            </w:r>
          </w:p>
          <w:p w14:paraId="268DD867" w14:textId="77777777" w:rsidR="007D75C8" w:rsidRDefault="007D75C8" w:rsidP="00877972">
            <w:pPr>
              <w:jc w:val="left"/>
              <w:rPr>
                <w:rFonts w:ascii="宋体" w:eastAsia="宋体" w:hAnsi="宋体" w:cs="宋体"/>
              </w:rPr>
            </w:pPr>
            <w:r>
              <w:rPr>
                <w:rFonts w:ascii="宋体" w:eastAsia="宋体" w:hAnsi="宋体" w:cs="宋体" w:hint="eastAsia"/>
                <w:sz w:val="22"/>
              </w:rPr>
              <w:t>help  # 查看有哪些命令。</w:t>
            </w:r>
          </w:p>
          <w:p w14:paraId="2AB3AF20" w14:textId="77777777" w:rsidR="007D75C8" w:rsidRDefault="007D75C8" w:rsidP="00877972">
            <w:pPr>
              <w:jc w:val="left"/>
              <w:rPr>
                <w:rFonts w:ascii="宋体" w:eastAsia="宋体" w:hAnsi="宋体" w:cs="宋体"/>
              </w:rPr>
            </w:pPr>
            <w:r>
              <w:rPr>
                <w:rFonts w:ascii="宋体" w:eastAsia="宋体" w:hAnsi="宋体" w:cs="宋体" w:hint="eastAsia"/>
                <w:sz w:val="22"/>
              </w:rPr>
              <w:t>status  # 查看当前服务，stop、shutdown 等其他命令。</w:t>
            </w:r>
          </w:p>
          <w:p w14:paraId="4A5231F2" w14:textId="77777777" w:rsidR="007D75C8" w:rsidRDefault="007D75C8" w:rsidP="00877972">
            <w:pPr>
              <w:jc w:val="left"/>
              <w:rPr>
                <w:rFonts w:ascii="宋体" w:eastAsia="宋体" w:hAnsi="宋体" w:cs="宋体"/>
              </w:rPr>
            </w:pPr>
          </w:p>
          <w:p w14:paraId="4E52EA27" w14:textId="77777777" w:rsidR="007D75C8" w:rsidRDefault="007D75C8" w:rsidP="00877972">
            <w:pPr>
              <w:jc w:val="left"/>
              <w:rPr>
                <w:rFonts w:ascii="宋体" w:eastAsia="宋体" w:hAnsi="宋体" w:cs="宋体"/>
              </w:rPr>
            </w:pPr>
            <w:r>
              <w:rPr>
                <w:rFonts w:ascii="宋体" w:eastAsia="宋体" w:hAnsi="宋体" w:cs="宋体" w:hint="eastAsia"/>
                <w:sz w:val="22"/>
              </w:rPr>
              <w:t># 也可以重新启动 Mirrorship Manager 的安装。</w:t>
            </w:r>
          </w:p>
          <w:p w14:paraId="5DEDC0D1" w14:textId="77777777" w:rsidR="007D75C8" w:rsidRDefault="007D75C8" w:rsidP="00877972">
            <w:pPr>
              <w:jc w:val="left"/>
              <w:rPr>
                <w:rFonts w:ascii="宋体" w:eastAsia="宋体" w:hAnsi="宋体" w:cs="宋体"/>
              </w:rPr>
            </w:pPr>
            <w:r>
              <w:rPr>
                <w:rFonts w:ascii="宋体" w:eastAsia="宋体" w:hAnsi="宋体" w:cs="宋体" w:hint="eastAsia"/>
                <w:sz w:val="22"/>
              </w:rPr>
              <w:t>./centerctl.sh daemon</w:t>
            </w:r>
          </w:p>
        </w:tc>
      </w:tr>
    </w:tbl>
    <w:p w14:paraId="13E317C0" w14:textId="77777777" w:rsidR="007D75C8" w:rsidRDefault="007D75C8" w:rsidP="007D75C8">
      <w:pPr>
        <w:jc w:val="left"/>
        <w:rPr>
          <w:rFonts w:ascii="宋体" w:eastAsia="宋体" w:hAnsi="宋体" w:cs="宋体"/>
        </w:rPr>
      </w:pPr>
    </w:p>
    <w:p w14:paraId="0A12E251" w14:textId="77777777" w:rsidR="007D75C8" w:rsidRDefault="007D75C8" w:rsidP="007D75C8">
      <w:pPr>
        <w:spacing w:before="300" w:after="120"/>
        <w:jc w:val="left"/>
        <w:outlineLvl w:val="1"/>
        <w:rPr>
          <w:rFonts w:ascii="宋体" w:eastAsia="宋体" w:hAnsi="宋体" w:cs="宋体"/>
        </w:rPr>
      </w:pPr>
      <w:r>
        <w:rPr>
          <w:rFonts w:ascii="宋体" w:eastAsia="宋体" w:hAnsi="宋体" w:cs="宋体" w:hint="eastAsia"/>
          <w:b/>
          <w:sz w:val="32"/>
        </w:rPr>
        <w:t>2. 通过 Web 部署 Mirrorship 集群</w:t>
      </w:r>
    </w:p>
    <w:p w14:paraId="1180EE6F" w14:textId="77777777" w:rsidR="007D75C8" w:rsidRDefault="007D75C8" w:rsidP="00B4477A">
      <w:pPr>
        <w:numPr>
          <w:ilvl w:val="0"/>
          <w:numId w:val="24"/>
        </w:numPr>
        <w:jc w:val="left"/>
        <w:rPr>
          <w:rFonts w:ascii="宋体" w:eastAsia="宋体" w:hAnsi="宋体" w:cs="宋体"/>
        </w:rPr>
      </w:pPr>
      <w:r>
        <w:rPr>
          <w:rFonts w:ascii="宋体" w:eastAsia="宋体" w:hAnsi="宋体" w:cs="宋体" w:hint="eastAsia"/>
          <w:sz w:val="22"/>
        </w:rPr>
        <w:t>访问Web界面，首先需要配置一个 MySQL 数据库，用于存储Mirrorship Manager的管理、查询、报警等信息。</w:t>
      </w:r>
    </w:p>
    <w:p w14:paraId="1A47C3DC" w14:textId="77777777" w:rsidR="007D75C8" w:rsidRDefault="007D75C8" w:rsidP="007D75C8">
      <w:pPr>
        <w:jc w:val="left"/>
        <w:rPr>
          <w:rFonts w:ascii="宋体" w:eastAsia="宋体" w:hAnsi="宋体" w:cs="宋体"/>
        </w:rPr>
      </w:pPr>
      <w:r>
        <w:rPr>
          <w:rFonts w:ascii="宋体" w:eastAsia="宋体" w:hAnsi="宋体" w:cs="宋体" w:hint="eastAsia"/>
          <w:sz w:val="22"/>
        </w:rPr>
        <w:t>有多个 Mirrorship 集群时，强烈建议为不同集群配置不同的 mysql 账号</w:t>
      </w:r>
      <w:r>
        <w:rPr>
          <w:rFonts w:ascii="宋体" w:eastAsia="宋体" w:hAnsi="宋体" w:cs="宋体" w:hint="eastAsia"/>
          <w:color w:val="D83931"/>
          <w:sz w:val="22"/>
        </w:rPr>
        <w:t>，</w:t>
      </w:r>
      <w:r>
        <w:rPr>
          <w:rFonts w:ascii="宋体" w:eastAsia="宋体" w:hAnsi="宋体" w:cs="宋体" w:hint="eastAsia"/>
          <w:sz w:val="22"/>
        </w:rPr>
        <w:t>以防止配错信息时，导致不可预期的问题）。</w:t>
      </w:r>
    </w:p>
    <w:p w14:paraId="4E3196DA" w14:textId="77777777" w:rsidR="007D75C8" w:rsidRDefault="007D75C8" w:rsidP="007D75C8">
      <w:pPr>
        <w:jc w:val="left"/>
        <w:rPr>
          <w:rFonts w:ascii="宋体" w:eastAsia="宋体" w:hAnsi="宋体" w:cs="宋体"/>
        </w:rPr>
      </w:pPr>
      <w:r>
        <w:rPr>
          <w:rFonts w:ascii="宋体" w:eastAsia="宋体" w:hAnsi="宋体" w:cs="宋体" w:hint="eastAsia"/>
          <w:noProof/>
          <w:sz w:val="22"/>
        </w:rPr>
        <w:lastRenderedPageBreak/>
        <w:drawing>
          <wp:inline distT="0" distB="0" distL="0" distR="0" wp14:anchorId="6F1E1A2C" wp14:editId="70DF0B62">
            <wp:extent cx="3171825" cy="3886200"/>
            <wp:effectExtent l="0" t="0" r="3175" b="0"/>
            <wp:docPr id="3" name="Picture 3" descr="Generated"/>
            <wp:cNvGraphicFramePr/>
            <a:graphic xmlns:a="http://schemas.openxmlformats.org/drawingml/2006/main">
              <a:graphicData uri="http://schemas.openxmlformats.org/drawingml/2006/picture">
                <pic:pic xmlns:pic="http://schemas.openxmlformats.org/drawingml/2006/picture">
                  <pic:nvPicPr>
                    <pic:cNvPr id="3" name="Picture 3" descr="Generated"/>
                    <pic:cNvPicPr/>
                  </pic:nvPicPr>
                  <pic:blipFill>
                    <a:blip r:embed="rId26"/>
                    <a:stretch>
                      <a:fillRect/>
                    </a:stretch>
                  </pic:blipFill>
                  <pic:spPr>
                    <a:xfrm>
                      <a:off x="0" y="0"/>
                      <a:ext cx="3171825" cy="3886200"/>
                    </a:xfrm>
                    <a:prstGeom prst="rect">
                      <a:avLst/>
                    </a:prstGeom>
                  </pic:spPr>
                </pic:pic>
              </a:graphicData>
            </a:graphic>
          </wp:inline>
        </w:drawing>
      </w:r>
    </w:p>
    <w:p w14:paraId="5F75116B" w14:textId="77777777" w:rsidR="007D75C8" w:rsidRDefault="007D75C8" w:rsidP="007D75C8">
      <w:pPr>
        <w:jc w:val="left"/>
        <w:rPr>
          <w:rFonts w:ascii="宋体" w:eastAsia="宋体" w:hAnsi="宋体" w:cs="宋体"/>
        </w:rPr>
      </w:pPr>
      <w:r>
        <w:rPr>
          <w:rFonts w:ascii="宋体" w:eastAsia="宋体" w:hAnsi="宋体" w:cs="宋体" w:hint="eastAsia"/>
          <w:sz w:val="22"/>
        </w:rPr>
        <w:t>填写完成后，单击</w:t>
      </w:r>
      <w:r>
        <w:rPr>
          <w:rFonts w:ascii="宋体" w:eastAsia="宋体" w:hAnsi="宋体" w:cs="宋体" w:hint="eastAsia"/>
          <w:b/>
          <w:sz w:val="22"/>
        </w:rPr>
        <w:t>测试连接</w:t>
      </w:r>
      <w:r>
        <w:rPr>
          <w:rFonts w:ascii="宋体" w:eastAsia="宋体" w:hAnsi="宋体" w:cs="宋体" w:hint="eastAsia"/>
          <w:sz w:val="22"/>
        </w:rPr>
        <w:t>，连接成功后单击</w:t>
      </w:r>
      <w:r>
        <w:rPr>
          <w:rFonts w:ascii="宋体" w:eastAsia="宋体" w:hAnsi="宋体" w:cs="宋体" w:hint="eastAsia"/>
          <w:b/>
          <w:sz w:val="22"/>
        </w:rPr>
        <w:t>下一步</w:t>
      </w:r>
      <w:r>
        <w:rPr>
          <w:rFonts w:ascii="宋体" w:eastAsia="宋体" w:hAnsi="宋体" w:cs="宋体" w:hint="eastAsia"/>
          <w:sz w:val="22"/>
        </w:rPr>
        <w:t>。</w:t>
      </w:r>
    </w:p>
    <w:p w14:paraId="292A291D" w14:textId="77777777" w:rsidR="007D75C8" w:rsidRDefault="007D75C8" w:rsidP="00B4477A">
      <w:pPr>
        <w:numPr>
          <w:ilvl w:val="0"/>
          <w:numId w:val="25"/>
        </w:numPr>
        <w:jc w:val="left"/>
        <w:rPr>
          <w:rFonts w:ascii="宋体" w:eastAsia="宋体" w:hAnsi="宋体" w:cs="宋体"/>
        </w:rPr>
      </w:pPr>
      <w:r>
        <w:rPr>
          <w:rFonts w:ascii="宋体" w:eastAsia="宋体" w:hAnsi="宋体" w:cs="宋体" w:hint="eastAsia"/>
          <w:sz w:val="22"/>
        </w:rPr>
        <w:t>选择需要部署的节点，以及Agent和Supervisor的安装目录。</w:t>
      </w:r>
    </w:p>
    <w:p w14:paraId="5177FEF2" w14:textId="77777777" w:rsidR="007D75C8" w:rsidRDefault="007D75C8" w:rsidP="00B4477A">
      <w:pPr>
        <w:numPr>
          <w:ilvl w:val="0"/>
          <w:numId w:val="26"/>
        </w:numPr>
        <w:ind w:left="453"/>
        <w:jc w:val="left"/>
        <w:rPr>
          <w:rFonts w:ascii="宋体" w:eastAsia="宋体" w:hAnsi="宋体" w:cs="宋体"/>
        </w:rPr>
      </w:pPr>
      <w:r>
        <w:rPr>
          <w:rFonts w:ascii="宋体" w:eastAsia="宋体" w:hAnsi="宋体" w:cs="宋体" w:hint="eastAsia"/>
          <w:sz w:val="22"/>
        </w:rPr>
        <w:t>主机 IP：可以批量配置，多个IP之间使用半角分号（;）分隔。</w:t>
      </w:r>
    </w:p>
    <w:p w14:paraId="037C79B6" w14:textId="77777777" w:rsidR="007D75C8" w:rsidRDefault="007D75C8" w:rsidP="00B4477A">
      <w:pPr>
        <w:numPr>
          <w:ilvl w:val="0"/>
          <w:numId w:val="27"/>
        </w:numPr>
        <w:ind w:left="453"/>
        <w:jc w:val="left"/>
        <w:rPr>
          <w:rFonts w:ascii="宋体" w:eastAsia="宋体" w:hAnsi="宋体" w:cs="宋体"/>
        </w:rPr>
      </w:pPr>
      <w:r>
        <w:rPr>
          <w:rFonts w:ascii="宋体" w:eastAsia="宋体" w:hAnsi="宋体" w:cs="宋体" w:hint="eastAsia"/>
          <w:sz w:val="22"/>
        </w:rPr>
        <w:t>Supervisor用于管理进程的启动停止。</w:t>
      </w:r>
    </w:p>
    <w:p w14:paraId="5955EEE4" w14:textId="77777777" w:rsidR="007D75C8" w:rsidRDefault="007D75C8" w:rsidP="00B4477A">
      <w:pPr>
        <w:numPr>
          <w:ilvl w:val="0"/>
          <w:numId w:val="28"/>
        </w:numPr>
        <w:ind w:left="453"/>
        <w:jc w:val="left"/>
        <w:rPr>
          <w:rFonts w:ascii="宋体" w:eastAsia="宋体" w:hAnsi="宋体" w:cs="宋体"/>
        </w:rPr>
      </w:pPr>
      <w:r>
        <w:rPr>
          <w:rFonts w:ascii="宋体" w:eastAsia="宋体" w:hAnsi="宋体" w:cs="宋体" w:hint="eastAsia"/>
          <w:sz w:val="22"/>
        </w:rPr>
        <w:t>Agent负责采集机器的统计信息。</w:t>
      </w:r>
    </w:p>
    <w:p w14:paraId="50BA8E5F" w14:textId="77777777" w:rsidR="007D75C8" w:rsidRDefault="007D75C8" w:rsidP="007D75C8">
      <w:pPr>
        <w:jc w:val="left"/>
        <w:rPr>
          <w:rFonts w:ascii="宋体" w:eastAsia="宋体" w:hAnsi="宋体" w:cs="宋体"/>
        </w:rPr>
      </w:pPr>
      <w:r>
        <w:rPr>
          <w:rFonts w:ascii="宋体" w:eastAsia="宋体" w:hAnsi="宋体" w:cs="宋体" w:hint="eastAsia"/>
          <w:sz w:val="22"/>
        </w:rPr>
        <w:t xml:space="preserve">    所有安装都在用户环境，不会影响系统环境。主机IP需填写内网IP，其他参数采用默认配置即可。 </w:t>
      </w:r>
    </w:p>
    <w:p w14:paraId="1FF4C1C8" w14:textId="77777777" w:rsidR="007D75C8" w:rsidRDefault="007D75C8" w:rsidP="007D75C8">
      <w:pPr>
        <w:jc w:val="left"/>
        <w:rPr>
          <w:rFonts w:ascii="宋体" w:eastAsia="宋体" w:hAnsi="宋体" w:cs="宋体"/>
        </w:rPr>
      </w:pPr>
      <w:r>
        <w:rPr>
          <w:rFonts w:ascii="宋体" w:eastAsia="宋体" w:hAnsi="宋体" w:cs="宋体" w:hint="eastAsia"/>
          <w:noProof/>
          <w:sz w:val="22"/>
        </w:rPr>
        <w:lastRenderedPageBreak/>
        <w:drawing>
          <wp:inline distT="0" distB="0" distL="0" distR="0" wp14:anchorId="37C4A31E" wp14:editId="0DB27AC3">
            <wp:extent cx="3781425" cy="4791075"/>
            <wp:effectExtent l="0" t="0" r="3175" b="9525"/>
            <wp:docPr id="4" name="Picture 4" descr="Generated"/>
            <wp:cNvGraphicFramePr/>
            <a:graphic xmlns:a="http://schemas.openxmlformats.org/drawingml/2006/main">
              <a:graphicData uri="http://schemas.openxmlformats.org/drawingml/2006/picture">
                <pic:pic xmlns:pic="http://schemas.openxmlformats.org/drawingml/2006/picture">
                  <pic:nvPicPr>
                    <pic:cNvPr id="4" name="Picture 4" descr="Generated"/>
                    <pic:cNvPicPr/>
                  </pic:nvPicPr>
                  <pic:blipFill>
                    <a:blip r:embed="rId27"/>
                    <a:stretch>
                      <a:fillRect/>
                    </a:stretch>
                  </pic:blipFill>
                  <pic:spPr>
                    <a:xfrm>
                      <a:off x="0" y="0"/>
                      <a:ext cx="3781425" cy="4791075"/>
                    </a:xfrm>
                    <a:prstGeom prst="rect">
                      <a:avLst/>
                    </a:prstGeom>
                  </pic:spPr>
                </pic:pic>
              </a:graphicData>
            </a:graphic>
          </wp:inline>
        </w:drawing>
      </w:r>
    </w:p>
    <w:p w14:paraId="0BBAE562" w14:textId="77777777" w:rsidR="007D75C8" w:rsidRDefault="007D75C8" w:rsidP="007D75C8">
      <w:pPr>
        <w:jc w:val="left"/>
        <w:rPr>
          <w:rFonts w:ascii="宋体" w:eastAsia="宋体" w:hAnsi="宋体" w:cs="宋体"/>
        </w:rPr>
      </w:pPr>
    </w:p>
    <w:p w14:paraId="1BFE9E45" w14:textId="77777777" w:rsidR="007D75C8" w:rsidRDefault="007D75C8" w:rsidP="007D75C8">
      <w:pPr>
        <w:jc w:val="left"/>
        <w:rPr>
          <w:rFonts w:ascii="宋体" w:eastAsia="宋体" w:hAnsi="宋体" w:cs="宋体"/>
        </w:rPr>
      </w:pPr>
      <w:r>
        <w:rPr>
          <w:rFonts w:ascii="宋体" w:eastAsia="宋体" w:hAnsi="宋体" w:cs="宋体" w:hint="eastAsia"/>
          <w:b/>
          <w:sz w:val="22"/>
        </w:rPr>
        <w:t>注意和解释</w:t>
      </w:r>
    </w:p>
    <w:p w14:paraId="120A835A" w14:textId="77777777" w:rsidR="007D75C8" w:rsidRDefault="007D75C8" w:rsidP="00B4477A">
      <w:pPr>
        <w:numPr>
          <w:ilvl w:val="0"/>
          <w:numId w:val="29"/>
        </w:numPr>
        <w:jc w:val="left"/>
        <w:rPr>
          <w:rFonts w:ascii="宋体" w:eastAsia="宋体" w:hAnsi="宋体" w:cs="宋体"/>
        </w:rPr>
      </w:pPr>
      <w:r>
        <w:rPr>
          <w:rFonts w:ascii="宋体" w:eastAsia="宋体" w:hAnsi="宋体" w:cs="宋体" w:hint="eastAsia"/>
          <w:sz w:val="22"/>
        </w:rPr>
        <w:t>系统中 Supervisor 有两类：一类用于管理 Agent、BE、FE、Broker；一类用于管理 Web和Center service。</w:t>
      </w:r>
    </w:p>
    <w:p w14:paraId="385DD5B5" w14:textId="77777777" w:rsidR="007D75C8" w:rsidRDefault="007D75C8" w:rsidP="00B4477A">
      <w:pPr>
        <w:numPr>
          <w:ilvl w:val="0"/>
          <w:numId w:val="30"/>
        </w:numPr>
        <w:jc w:val="left"/>
        <w:rPr>
          <w:rFonts w:ascii="宋体" w:eastAsia="宋体" w:hAnsi="宋体" w:cs="宋体"/>
        </w:rPr>
      </w:pPr>
      <w:r>
        <w:rPr>
          <w:rFonts w:ascii="宋体" w:eastAsia="宋体" w:hAnsi="宋体" w:cs="宋体" w:hint="eastAsia"/>
          <w:sz w:val="22"/>
        </w:rPr>
        <w:t>如果您需要在部署 Web 和 Center service 的机器上同时部署 Agent、FE、BE、Broker，则需要注意Supervisor 端口冲突的情况。如果有冲突，</w:t>
      </w:r>
      <w:r>
        <w:rPr>
          <w:rFonts w:ascii="宋体" w:eastAsia="宋体" w:hAnsi="宋体" w:cs="宋体" w:hint="eastAsia"/>
          <w:b/>
          <w:sz w:val="22"/>
        </w:rPr>
        <w:t>推荐如下操作</w:t>
      </w:r>
      <w:r>
        <w:rPr>
          <w:rFonts w:ascii="宋体" w:eastAsia="宋体" w:hAnsi="宋体" w:cs="宋体" w:hint="eastAsia"/>
          <w:sz w:val="22"/>
        </w:rPr>
        <w:t>：重新修改前面的bin/install.sh -s ${new_port} 配置来指定 Mirrorship Manager 所需要的 Superviser 端口，并保持所有管理 FE/BE/Broker 的 Supervisor/Agent 端口是默认的。</w:t>
      </w:r>
    </w:p>
    <w:p w14:paraId="02DC5B92" w14:textId="77777777" w:rsidR="007D75C8" w:rsidRDefault="007D75C8" w:rsidP="007D75C8">
      <w:pPr>
        <w:jc w:val="left"/>
        <w:rPr>
          <w:rFonts w:ascii="宋体" w:eastAsia="宋体" w:hAnsi="宋体" w:cs="宋体"/>
        </w:rPr>
      </w:pPr>
    </w:p>
    <w:p w14:paraId="5AB1A935" w14:textId="77777777" w:rsidR="007D75C8" w:rsidRDefault="007D75C8" w:rsidP="00B4477A">
      <w:pPr>
        <w:numPr>
          <w:ilvl w:val="0"/>
          <w:numId w:val="31"/>
        </w:numPr>
        <w:jc w:val="left"/>
        <w:rPr>
          <w:rFonts w:ascii="宋体" w:eastAsia="宋体" w:hAnsi="宋体" w:cs="宋体"/>
        </w:rPr>
      </w:pPr>
      <w:r>
        <w:rPr>
          <w:rFonts w:ascii="宋体" w:eastAsia="宋体" w:hAnsi="宋体" w:cs="宋体" w:hint="eastAsia"/>
          <w:sz w:val="22"/>
        </w:rPr>
        <w:t>单击</w:t>
      </w:r>
      <w:r>
        <w:rPr>
          <w:rFonts w:ascii="宋体" w:eastAsia="宋体" w:hAnsi="宋体" w:cs="宋体" w:hint="eastAsia"/>
          <w:b/>
          <w:sz w:val="22"/>
        </w:rPr>
        <w:t>下一步，</w:t>
      </w:r>
      <w:r>
        <w:rPr>
          <w:rFonts w:ascii="宋体" w:eastAsia="宋体" w:hAnsi="宋体" w:cs="宋体" w:hint="eastAsia"/>
          <w:sz w:val="22"/>
        </w:rPr>
        <w:t>在弹出的对话框选择</w:t>
      </w:r>
      <w:r>
        <w:rPr>
          <w:rFonts w:ascii="宋体" w:eastAsia="宋体" w:hAnsi="宋体" w:cs="宋体" w:hint="eastAsia"/>
          <w:b/>
          <w:sz w:val="22"/>
        </w:rPr>
        <w:t>安装新的集群</w:t>
      </w:r>
      <w:r>
        <w:rPr>
          <w:rFonts w:ascii="宋体" w:eastAsia="宋体" w:hAnsi="宋体" w:cs="宋体" w:hint="eastAsia"/>
          <w:sz w:val="22"/>
        </w:rPr>
        <w:t>或</w:t>
      </w:r>
      <w:r>
        <w:rPr>
          <w:rFonts w:ascii="宋体" w:eastAsia="宋体" w:hAnsi="宋体" w:cs="宋体" w:hint="eastAsia"/>
          <w:b/>
          <w:sz w:val="22"/>
        </w:rPr>
        <w:t>迁移已有集群</w:t>
      </w:r>
      <w:r>
        <w:rPr>
          <w:rFonts w:ascii="宋体" w:eastAsia="宋体" w:hAnsi="宋体" w:cs="宋体" w:hint="eastAsia"/>
          <w:sz w:val="22"/>
        </w:rPr>
        <w:t>。</w:t>
      </w:r>
    </w:p>
    <w:p w14:paraId="6CB546CC" w14:textId="77777777" w:rsidR="007D75C8" w:rsidRDefault="007D75C8" w:rsidP="007D75C8">
      <w:pPr>
        <w:jc w:val="left"/>
        <w:rPr>
          <w:rFonts w:ascii="宋体" w:eastAsia="宋体" w:hAnsi="宋体" w:cs="宋体"/>
        </w:rPr>
      </w:pPr>
      <w:r>
        <w:rPr>
          <w:rFonts w:ascii="宋体" w:eastAsia="宋体" w:hAnsi="宋体" w:cs="宋体" w:hint="eastAsia"/>
          <w:sz w:val="22"/>
        </w:rPr>
        <w:t>如果您之前已经部署 FE和BE，但没有部署 Mirrorship Manager，则选择</w:t>
      </w:r>
      <w:r>
        <w:rPr>
          <w:rFonts w:ascii="宋体" w:eastAsia="宋体" w:hAnsi="宋体" w:cs="宋体" w:hint="eastAsia"/>
          <w:b/>
          <w:sz w:val="22"/>
        </w:rPr>
        <w:t>迁移已有集群</w:t>
      </w:r>
      <w:r>
        <w:rPr>
          <w:rFonts w:ascii="宋体" w:eastAsia="宋体" w:hAnsi="宋体" w:cs="宋体" w:hint="eastAsia"/>
          <w:sz w:val="22"/>
        </w:rPr>
        <w:t>。如果您从零开始部署，即新机器上无任何 Mirrorship 程序，则选择</w:t>
      </w:r>
      <w:r>
        <w:rPr>
          <w:rFonts w:ascii="宋体" w:eastAsia="宋体" w:hAnsi="宋体" w:cs="宋体" w:hint="eastAsia"/>
          <w:b/>
          <w:sz w:val="22"/>
        </w:rPr>
        <w:t>安装新的集群</w:t>
      </w:r>
      <w:r>
        <w:rPr>
          <w:rFonts w:ascii="宋体" w:eastAsia="宋体" w:hAnsi="宋体" w:cs="宋体" w:hint="eastAsia"/>
          <w:sz w:val="22"/>
        </w:rPr>
        <w:t>。</w:t>
      </w:r>
    </w:p>
    <w:p w14:paraId="0169EA36" w14:textId="77777777" w:rsidR="007D75C8" w:rsidRDefault="007D75C8" w:rsidP="007D75C8">
      <w:pPr>
        <w:jc w:val="left"/>
        <w:rPr>
          <w:rFonts w:ascii="宋体" w:eastAsia="宋体" w:hAnsi="宋体" w:cs="宋体"/>
        </w:rPr>
      </w:pPr>
      <w:r>
        <w:rPr>
          <w:rFonts w:ascii="宋体" w:eastAsia="宋体" w:hAnsi="宋体" w:cs="宋体" w:hint="eastAsia"/>
          <w:noProof/>
          <w:sz w:val="22"/>
        </w:rPr>
        <w:drawing>
          <wp:inline distT="0" distB="0" distL="0" distR="0" wp14:anchorId="131C3B8C" wp14:editId="3D251FE2">
            <wp:extent cx="5400675" cy="895350"/>
            <wp:effectExtent l="0" t="0" r="9525" b="6350"/>
            <wp:docPr id="6" name="Picture 5" descr="Generated"/>
            <wp:cNvGraphicFramePr/>
            <a:graphic xmlns:a="http://schemas.openxmlformats.org/drawingml/2006/main">
              <a:graphicData uri="http://schemas.openxmlformats.org/drawingml/2006/picture">
                <pic:pic xmlns:pic="http://schemas.openxmlformats.org/drawingml/2006/picture">
                  <pic:nvPicPr>
                    <pic:cNvPr id="5" name="Picture 5" descr="Generated"/>
                    <pic:cNvPicPr/>
                  </pic:nvPicPr>
                  <pic:blipFill>
                    <a:blip r:embed="rId28"/>
                    <a:stretch>
                      <a:fillRect/>
                    </a:stretch>
                  </pic:blipFill>
                  <pic:spPr>
                    <a:xfrm>
                      <a:off x="0" y="0"/>
                      <a:ext cx="5400675" cy="895350"/>
                    </a:xfrm>
                    <a:prstGeom prst="rect">
                      <a:avLst/>
                    </a:prstGeom>
                  </pic:spPr>
                </pic:pic>
              </a:graphicData>
            </a:graphic>
          </wp:inline>
        </w:drawing>
      </w:r>
    </w:p>
    <w:p w14:paraId="574AD4E2" w14:textId="77777777" w:rsidR="007D75C8" w:rsidRDefault="007D75C8" w:rsidP="007D75C8">
      <w:pPr>
        <w:jc w:val="left"/>
        <w:rPr>
          <w:rFonts w:ascii="宋体" w:eastAsia="宋体" w:hAnsi="宋体" w:cs="宋体"/>
        </w:rPr>
      </w:pPr>
    </w:p>
    <w:p w14:paraId="6CD5D5F1" w14:textId="77777777" w:rsidR="007D75C8" w:rsidRDefault="007D75C8" w:rsidP="007D75C8">
      <w:pPr>
        <w:spacing w:before="260" w:after="120"/>
        <w:jc w:val="left"/>
        <w:rPr>
          <w:rFonts w:ascii="宋体" w:eastAsia="宋体" w:hAnsi="宋体" w:cs="宋体"/>
        </w:rPr>
      </w:pPr>
      <w:r>
        <w:rPr>
          <w:rFonts w:ascii="宋体" w:eastAsia="宋体" w:hAnsi="宋体" w:cs="宋体" w:hint="eastAsia"/>
          <w:b/>
          <w:sz w:val="28"/>
        </w:rPr>
        <w:t xml:space="preserve"> 安装新集群 </w:t>
      </w:r>
    </w:p>
    <w:p w14:paraId="627D5CCF" w14:textId="77777777" w:rsidR="007D75C8" w:rsidRDefault="007D75C8" w:rsidP="00B4477A">
      <w:pPr>
        <w:numPr>
          <w:ilvl w:val="0"/>
          <w:numId w:val="32"/>
        </w:numPr>
        <w:jc w:val="left"/>
        <w:rPr>
          <w:rFonts w:ascii="宋体" w:eastAsia="宋体" w:hAnsi="宋体" w:cs="宋体"/>
        </w:rPr>
      </w:pPr>
      <w:bookmarkStart w:id="26" w:name="_Toc10271"/>
      <w:r>
        <w:rPr>
          <w:rFonts w:ascii="宋体" w:eastAsia="宋体" w:hAnsi="宋体" w:cs="宋体" w:hint="eastAsia"/>
          <w:sz w:val="22"/>
        </w:rPr>
        <w:t>安装FE</w:t>
      </w:r>
      <w:r>
        <w:rPr>
          <w:rFonts w:ascii="宋体" w:eastAsia="宋体" w:hAnsi="宋体" w:cs="宋体" w:hint="eastAsia"/>
          <w:b/>
          <w:sz w:val="22"/>
        </w:rPr>
        <w:t>。</w:t>
      </w:r>
      <w:r>
        <w:rPr>
          <w:rFonts w:ascii="宋体" w:eastAsia="宋体" w:hAnsi="宋体" w:cs="宋体" w:hint="eastAsia"/>
          <w:sz w:val="22"/>
        </w:rPr>
        <w:t>在</w:t>
      </w:r>
      <w:r>
        <w:rPr>
          <w:rFonts w:ascii="宋体" w:eastAsia="宋体" w:hAnsi="宋体" w:cs="宋体" w:hint="eastAsia"/>
          <w:b/>
          <w:sz w:val="22"/>
        </w:rPr>
        <w:t>配置FE实例</w:t>
      </w:r>
      <w:r>
        <w:rPr>
          <w:rFonts w:ascii="宋体" w:eastAsia="宋体" w:hAnsi="宋体" w:cs="宋体" w:hint="eastAsia"/>
          <w:sz w:val="22"/>
        </w:rPr>
        <w:t>对话框中，配置如下参数。</w:t>
      </w:r>
      <w:bookmarkEnd w:id="26"/>
    </w:p>
    <w:p w14:paraId="7E5E5E84" w14:textId="77777777" w:rsidR="007D75C8" w:rsidRDefault="007D75C8" w:rsidP="00B4477A">
      <w:pPr>
        <w:numPr>
          <w:ilvl w:val="0"/>
          <w:numId w:val="33"/>
        </w:numPr>
        <w:ind w:left="453"/>
        <w:jc w:val="left"/>
        <w:rPr>
          <w:rFonts w:ascii="宋体" w:eastAsia="宋体" w:hAnsi="宋体" w:cs="宋体"/>
        </w:rPr>
      </w:pPr>
      <w:r>
        <w:rPr>
          <w:rFonts w:ascii="宋体" w:eastAsia="宋体" w:hAnsi="宋体" w:cs="宋体" w:hint="eastAsia"/>
          <w:b/>
          <w:sz w:val="22"/>
        </w:rPr>
        <w:t>FE Followers：</w:t>
      </w:r>
      <w:r>
        <w:rPr>
          <w:rFonts w:ascii="宋体" w:eastAsia="宋体" w:hAnsi="宋体" w:cs="宋体" w:hint="eastAsia"/>
          <w:sz w:val="22"/>
        </w:rPr>
        <w:t>建议配置1个或者3个。</w:t>
      </w:r>
    </w:p>
    <w:p w14:paraId="055CEEAF" w14:textId="77777777" w:rsidR="007D75C8" w:rsidRDefault="007D75C8" w:rsidP="00B4477A">
      <w:pPr>
        <w:numPr>
          <w:ilvl w:val="0"/>
          <w:numId w:val="34"/>
        </w:numPr>
        <w:ind w:left="453"/>
        <w:jc w:val="left"/>
        <w:rPr>
          <w:rFonts w:ascii="宋体" w:eastAsia="宋体" w:hAnsi="宋体" w:cs="宋体"/>
        </w:rPr>
      </w:pPr>
      <w:r>
        <w:rPr>
          <w:rFonts w:ascii="宋体" w:eastAsia="宋体" w:hAnsi="宋体" w:cs="宋体" w:hint="eastAsia"/>
          <w:b/>
          <w:sz w:val="22"/>
        </w:rPr>
        <w:t>FE Observers：</w:t>
      </w:r>
      <w:r>
        <w:rPr>
          <w:rFonts w:ascii="宋体" w:eastAsia="宋体" w:hAnsi="宋体" w:cs="宋体" w:hint="eastAsia"/>
          <w:sz w:val="22"/>
        </w:rPr>
        <w:t>可以不配置，在请求压力比较大的情况可以酌情增加。</w:t>
      </w:r>
    </w:p>
    <w:p w14:paraId="593D6572" w14:textId="77777777" w:rsidR="007D75C8" w:rsidRDefault="007D75C8" w:rsidP="00B4477A">
      <w:pPr>
        <w:numPr>
          <w:ilvl w:val="0"/>
          <w:numId w:val="35"/>
        </w:numPr>
        <w:ind w:left="453"/>
        <w:jc w:val="left"/>
        <w:rPr>
          <w:rFonts w:ascii="宋体" w:eastAsia="宋体" w:hAnsi="宋体" w:cs="宋体"/>
        </w:rPr>
      </w:pPr>
      <w:r>
        <w:rPr>
          <w:rFonts w:ascii="宋体" w:eastAsia="宋体" w:hAnsi="宋体" w:cs="宋体" w:hint="eastAsia"/>
          <w:b/>
          <w:sz w:val="22"/>
        </w:rPr>
        <w:t>Meta Dir：</w:t>
      </w:r>
      <w:r>
        <w:rPr>
          <w:rFonts w:ascii="宋体" w:eastAsia="宋体" w:hAnsi="宋体" w:cs="宋体" w:hint="eastAsia"/>
          <w:sz w:val="22"/>
        </w:rPr>
        <w:t>Mirrorship的元数据目录，和手动安装类似，建议配置独立的Meta和FE log 目录。</w:t>
      </w:r>
    </w:p>
    <w:p w14:paraId="2369B742" w14:textId="77777777" w:rsidR="007D75C8" w:rsidRDefault="007D75C8" w:rsidP="00B4477A">
      <w:pPr>
        <w:numPr>
          <w:ilvl w:val="0"/>
          <w:numId w:val="36"/>
        </w:numPr>
        <w:ind w:left="453"/>
        <w:jc w:val="left"/>
        <w:rPr>
          <w:rFonts w:ascii="宋体" w:eastAsia="宋体" w:hAnsi="宋体" w:cs="宋体"/>
        </w:rPr>
      </w:pPr>
      <w:r>
        <w:rPr>
          <w:rFonts w:ascii="宋体" w:eastAsia="宋体" w:hAnsi="宋体" w:cs="宋体" w:hint="eastAsia"/>
          <w:sz w:val="22"/>
        </w:rPr>
        <w:t>安装目录、日志目录、端口号请使用默认值。</w:t>
      </w:r>
    </w:p>
    <w:p w14:paraId="29A82795" w14:textId="77777777" w:rsidR="007D75C8" w:rsidRDefault="007D75C8" w:rsidP="007D75C8">
      <w:pPr>
        <w:jc w:val="left"/>
        <w:rPr>
          <w:rFonts w:ascii="宋体" w:eastAsia="宋体" w:hAnsi="宋体" w:cs="宋体"/>
        </w:rPr>
      </w:pPr>
      <w:r>
        <w:rPr>
          <w:rFonts w:ascii="宋体" w:eastAsia="宋体" w:hAnsi="宋体" w:cs="宋体" w:hint="eastAsia"/>
          <w:noProof/>
          <w:sz w:val="22"/>
        </w:rPr>
        <w:drawing>
          <wp:inline distT="0" distB="0" distL="0" distR="0" wp14:anchorId="5444F984" wp14:editId="752523AD">
            <wp:extent cx="3762375" cy="5181600"/>
            <wp:effectExtent l="0" t="0" r="9525" b="0"/>
            <wp:docPr id="12" name="Picture 12" descr="Generated"/>
            <wp:cNvGraphicFramePr/>
            <a:graphic xmlns:a="http://schemas.openxmlformats.org/drawingml/2006/main">
              <a:graphicData uri="http://schemas.openxmlformats.org/drawingml/2006/picture">
                <pic:pic xmlns:pic="http://schemas.openxmlformats.org/drawingml/2006/picture">
                  <pic:nvPicPr>
                    <pic:cNvPr id="12" name="Picture 12" descr="Generated"/>
                    <pic:cNvPicPr/>
                  </pic:nvPicPr>
                  <pic:blipFill>
                    <a:blip r:embed="rId29"/>
                    <a:stretch>
                      <a:fillRect/>
                    </a:stretch>
                  </pic:blipFill>
                  <pic:spPr>
                    <a:xfrm>
                      <a:off x="0" y="0"/>
                      <a:ext cx="3762375" cy="5181600"/>
                    </a:xfrm>
                    <a:prstGeom prst="rect">
                      <a:avLst/>
                    </a:prstGeom>
                  </pic:spPr>
                </pic:pic>
              </a:graphicData>
            </a:graphic>
          </wp:inline>
        </w:drawing>
      </w:r>
    </w:p>
    <w:p w14:paraId="33035958" w14:textId="77777777" w:rsidR="007D75C8" w:rsidRDefault="007D75C8" w:rsidP="007D75C8">
      <w:pPr>
        <w:jc w:val="left"/>
        <w:rPr>
          <w:rFonts w:ascii="宋体" w:eastAsia="宋体" w:hAnsi="宋体" w:cs="宋体"/>
        </w:rPr>
      </w:pPr>
    </w:p>
    <w:p w14:paraId="2287531F" w14:textId="77777777" w:rsidR="007D75C8" w:rsidRDefault="007D75C8" w:rsidP="00B4477A">
      <w:pPr>
        <w:numPr>
          <w:ilvl w:val="0"/>
          <w:numId w:val="37"/>
        </w:numPr>
        <w:jc w:val="left"/>
        <w:rPr>
          <w:rFonts w:ascii="宋体" w:eastAsia="宋体" w:hAnsi="宋体" w:cs="宋体"/>
        </w:rPr>
      </w:pPr>
      <w:bookmarkStart w:id="27" w:name="_Toc5081"/>
      <w:r>
        <w:rPr>
          <w:rFonts w:ascii="宋体" w:eastAsia="宋体" w:hAnsi="宋体" w:cs="宋体" w:hint="eastAsia"/>
          <w:sz w:val="22"/>
        </w:rPr>
        <w:t>安装</w:t>
      </w:r>
      <w:r>
        <w:rPr>
          <w:rFonts w:ascii="宋体" w:eastAsia="宋体" w:hAnsi="宋体" w:cs="宋体" w:hint="eastAsia"/>
          <w:b/>
          <w:sz w:val="22"/>
        </w:rPr>
        <w:t>BE。</w:t>
      </w:r>
      <w:bookmarkEnd w:id="27"/>
    </w:p>
    <w:p w14:paraId="3C8C910C" w14:textId="77777777" w:rsidR="007D75C8" w:rsidRDefault="007D75C8" w:rsidP="007D75C8">
      <w:pPr>
        <w:jc w:val="left"/>
        <w:rPr>
          <w:rFonts w:ascii="宋体" w:eastAsia="宋体" w:hAnsi="宋体" w:cs="宋体"/>
        </w:rPr>
      </w:pPr>
      <w:r>
        <w:rPr>
          <w:rFonts w:ascii="宋体" w:eastAsia="宋体" w:hAnsi="宋体" w:cs="宋体" w:hint="eastAsia"/>
          <w:noProof/>
          <w:sz w:val="22"/>
        </w:rPr>
        <w:lastRenderedPageBreak/>
        <w:drawing>
          <wp:inline distT="0" distB="0" distL="0" distR="0" wp14:anchorId="2CD6A52D" wp14:editId="418B769B">
            <wp:extent cx="5400675" cy="4686300"/>
            <wp:effectExtent l="0" t="0" r="9525" b="0"/>
            <wp:docPr id="13" name="Picture 13" descr="Generated"/>
            <wp:cNvGraphicFramePr/>
            <a:graphic xmlns:a="http://schemas.openxmlformats.org/drawingml/2006/main">
              <a:graphicData uri="http://schemas.openxmlformats.org/drawingml/2006/picture">
                <pic:pic xmlns:pic="http://schemas.openxmlformats.org/drawingml/2006/picture">
                  <pic:nvPicPr>
                    <pic:cNvPr id="13" name="Picture 13" descr="Generated"/>
                    <pic:cNvPicPr/>
                  </pic:nvPicPr>
                  <pic:blipFill>
                    <a:blip r:embed="rId30"/>
                    <a:stretch>
                      <a:fillRect/>
                    </a:stretch>
                  </pic:blipFill>
                  <pic:spPr>
                    <a:xfrm>
                      <a:off x="0" y="0"/>
                      <a:ext cx="5400675" cy="4686300"/>
                    </a:xfrm>
                    <a:prstGeom prst="rect">
                      <a:avLst/>
                    </a:prstGeom>
                  </pic:spPr>
                </pic:pic>
              </a:graphicData>
            </a:graphic>
          </wp:inline>
        </w:drawing>
      </w:r>
    </w:p>
    <w:p w14:paraId="77A54974" w14:textId="77777777" w:rsidR="007D75C8" w:rsidRDefault="007D75C8" w:rsidP="007D75C8">
      <w:pPr>
        <w:jc w:val="left"/>
        <w:rPr>
          <w:rFonts w:ascii="宋体" w:eastAsia="宋体" w:hAnsi="宋体" w:cs="宋体"/>
        </w:rPr>
      </w:pPr>
    </w:p>
    <w:p w14:paraId="1AFFEE04" w14:textId="77777777" w:rsidR="007D75C8" w:rsidRDefault="007D75C8" w:rsidP="00B4477A">
      <w:pPr>
        <w:numPr>
          <w:ilvl w:val="0"/>
          <w:numId w:val="38"/>
        </w:numPr>
        <w:jc w:val="left"/>
        <w:rPr>
          <w:rFonts w:ascii="宋体" w:eastAsia="宋体" w:hAnsi="宋体" w:cs="宋体"/>
        </w:rPr>
      </w:pPr>
      <w:r>
        <w:rPr>
          <w:rFonts w:ascii="宋体" w:eastAsia="宋体" w:hAnsi="宋体" w:cs="宋体" w:hint="eastAsia"/>
          <w:sz w:val="22"/>
        </w:rPr>
        <w:t>安装</w:t>
      </w:r>
      <w:r>
        <w:rPr>
          <w:rFonts w:ascii="宋体" w:eastAsia="宋体" w:hAnsi="宋体" w:cs="宋体" w:hint="eastAsia"/>
          <w:b/>
          <w:sz w:val="22"/>
        </w:rPr>
        <w:t>Broker</w:t>
      </w:r>
      <w:r>
        <w:rPr>
          <w:rFonts w:ascii="宋体" w:eastAsia="宋体" w:hAnsi="宋体" w:cs="宋体" w:hint="eastAsia"/>
          <w:sz w:val="22"/>
        </w:rPr>
        <w:t>，建议在所有节点上都安装Broker。</w:t>
      </w:r>
    </w:p>
    <w:p w14:paraId="675AC121" w14:textId="77777777" w:rsidR="007D75C8" w:rsidRDefault="007D75C8" w:rsidP="007D75C8">
      <w:pPr>
        <w:jc w:val="left"/>
        <w:rPr>
          <w:rFonts w:ascii="宋体" w:eastAsia="宋体" w:hAnsi="宋体" w:cs="宋体"/>
        </w:rPr>
      </w:pPr>
      <w:r>
        <w:rPr>
          <w:rFonts w:ascii="宋体" w:eastAsia="宋体" w:hAnsi="宋体" w:cs="宋体" w:hint="eastAsia"/>
          <w:noProof/>
          <w:sz w:val="22"/>
        </w:rPr>
        <w:drawing>
          <wp:inline distT="0" distB="0" distL="0" distR="0" wp14:anchorId="1E51E82F" wp14:editId="47451EAD">
            <wp:extent cx="4352925" cy="3038475"/>
            <wp:effectExtent l="0" t="0" r="3175" b="9525"/>
            <wp:docPr id="14" name="Picture 14" descr="Generated"/>
            <wp:cNvGraphicFramePr/>
            <a:graphic xmlns:a="http://schemas.openxmlformats.org/drawingml/2006/main">
              <a:graphicData uri="http://schemas.openxmlformats.org/drawingml/2006/picture">
                <pic:pic xmlns:pic="http://schemas.openxmlformats.org/drawingml/2006/picture">
                  <pic:nvPicPr>
                    <pic:cNvPr id="14" name="Picture 14" descr="Generated"/>
                    <pic:cNvPicPr/>
                  </pic:nvPicPr>
                  <pic:blipFill>
                    <a:blip r:embed="rId31"/>
                    <a:stretch>
                      <a:fillRect/>
                    </a:stretch>
                  </pic:blipFill>
                  <pic:spPr>
                    <a:xfrm>
                      <a:off x="0" y="0"/>
                      <a:ext cx="4352925" cy="3038475"/>
                    </a:xfrm>
                    <a:prstGeom prst="rect">
                      <a:avLst/>
                    </a:prstGeom>
                  </pic:spPr>
                </pic:pic>
              </a:graphicData>
            </a:graphic>
          </wp:inline>
        </w:drawing>
      </w:r>
    </w:p>
    <w:p w14:paraId="1FAFF93D" w14:textId="77777777" w:rsidR="007D75C8" w:rsidRDefault="007D75C8" w:rsidP="007D75C8">
      <w:pPr>
        <w:jc w:val="left"/>
        <w:rPr>
          <w:rFonts w:ascii="宋体" w:eastAsia="宋体" w:hAnsi="宋体" w:cs="宋体"/>
        </w:rPr>
      </w:pPr>
    </w:p>
    <w:p w14:paraId="3CF9625E" w14:textId="77777777" w:rsidR="007D75C8" w:rsidRDefault="007D75C8" w:rsidP="00B4477A">
      <w:pPr>
        <w:numPr>
          <w:ilvl w:val="0"/>
          <w:numId w:val="39"/>
        </w:numPr>
        <w:jc w:val="left"/>
        <w:rPr>
          <w:rFonts w:ascii="宋体" w:eastAsia="宋体" w:hAnsi="宋体" w:cs="宋体"/>
        </w:rPr>
      </w:pPr>
      <w:r>
        <w:rPr>
          <w:rFonts w:ascii="宋体" w:eastAsia="宋体" w:hAnsi="宋体" w:cs="宋体" w:hint="eastAsia"/>
          <w:sz w:val="22"/>
        </w:rPr>
        <w:t>安装</w:t>
      </w:r>
      <w:r>
        <w:rPr>
          <w:rFonts w:ascii="宋体" w:eastAsia="宋体" w:hAnsi="宋体" w:cs="宋体" w:hint="eastAsia"/>
          <w:b/>
          <w:sz w:val="22"/>
        </w:rPr>
        <w:t>Center service。</w:t>
      </w:r>
    </w:p>
    <w:p w14:paraId="463F7562" w14:textId="77777777" w:rsidR="007D75C8" w:rsidRDefault="007D75C8" w:rsidP="007D75C8">
      <w:pPr>
        <w:jc w:val="left"/>
        <w:rPr>
          <w:rFonts w:ascii="宋体" w:eastAsia="宋体" w:hAnsi="宋体" w:cs="宋体"/>
        </w:rPr>
      </w:pPr>
      <w:r>
        <w:rPr>
          <w:rFonts w:ascii="宋体" w:eastAsia="宋体" w:hAnsi="宋体" w:cs="宋体" w:hint="eastAsia"/>
          <w:sz w:val="22"/>
        </w:rPr>
        <w:lastRenderedPageBreak/>
        <w:t>Center service负责从Agent拉取信息、汇总存储、并提供监控报警。</w:t>
      </w:r>
      <w:r>
        <w:rPr>
          <w:rFonts w:ascii="宋体" w:eastAsia="宋体" w:hAnsi="宋体" w:cs="宋体" w:hint="eastAsia"/>
          <w:b/>
          <w:sz w:val="22"/>
        </w:rPr>
        <w:t>邮件服务</w:t>
      </w:r>
      <w:r>
        <w:rPr>
          <w:rFonts w:ascii="宋体" w:eastAsia="宋体" w:hAnsi="宋体" w:cs="宋体" w:hint="eastAsia"/>
          <w:sz w:val="22"/>
        </w:rPr>
        <w:t>是用来发送通知报警的邮箱，可以不填，后续再配置。</w:t>
      </w:r>
    </w:p>
    <w:p w14:paraId="0B870426" w14:textId="77777777" w:rsidR="007D75C8" w:rsidRDefault="007D75C8" w:rsidP="007D75C8">
      <w:pPr>
        <w:jc w:val="left"/>
        <w:rPr>
          <w:rFonts w:ascii="宋体" w:eastAsia="宋体" w:hAnsi="宋体" w:cs="宋体"/>
        </w:rPr>
      </w:pPr>
      <w:r>
        <w:rPr>
          <w:rFonts w:ascii="宋体" w:eastAsia="宋体" w:hAnsi="宋体" w:cs="宋体" w:hint="eastAsia"/>
          <w:noProof/>
          <w:sz w:val="22"/>
        </w:rPr>
        <w:drawing>
          <wp:inline distT="0" distB="0" distL="0" distR="0" wp14:anchorId="41B6B740" wp14:editId="19A0FB61">
            <wp:extent cx="3390900" cy="3467100"/>
            <wp:effectExtent l="0" t="0" r="0" b="0"/>
            <wp:docPr id="7" name="Picture 14" descr="Generated"/>
            <wp:cNvGraphicFramePr/>
            <a:graphic xmlns:a="http://schemas.openxmlformats.org/drawingml/2006/main">
              <a:graphicData uri="http://schemas.openxmlformats.org/drawingml/2006/picture">
                <pic:pic xmlns:pic="http://schemas.openxmlformats.org/drawingml/2006/picture">
                  <pic:nvPicPr>
                    <pic:cNvPr id="1" name="Picture 14" descr="Generated"/>
                    <pic:cNvPicPr/>
                  </pic:nvPicPr>
                  <pic:blipFill>
                    <a:blip r:embed="rId32"/>
                    <a:stretch>
                      <a:fillRect/>
                    </a:stretch>
                  </pic:blipFill>
                  <pic:spPr>
                    <a:xfrm>
                      <a:off x="0" y="0"/>
                      <a:ext cx="3390900" cy="3467100"/>
                    </a:xfrm>
                    <a:prstGeom prst="rect">
                      <a:avLst/>
                    </a:prstGeom>
                  </pic:spPr>
                </pic:pic>
              </a:graphicData>
            </a:graphic>
          </wp:inline>
        </w:drawing>
      </w:r>
    </w:p>
    <w:p w14:paraId="55B6ED96" w14:textId="77777777" w:rsidR="007D75C8" w:rsidRDefault="007D75C8" w:rsidP="007D75C8">
      <w:pPr>
        <w:jc w:val="left"/>
        <w:rPr>
          <w:rFonts w:ascii="宋体" w:eastAsia="宋体" w:hAnsi="宋体" w:cs="宋体"/>
        </w:rPr>
      </w:pPr>
    </w:p>
    <w:p w14:paraId="65C56DC7" w14:textId="77777777" w:rsidR="007D75C8" w:rsidRDefault="007D75C8" w:rsidP="007D75C8">
      <w:pPr>
        <w:jc w:val="left"/>
        <w:rPr>
          <w:rFonts w:ascii="宋体" w:eastAsia="宋体" w:hAnsi="宋体" w:cs="宋体"/>
        </w:rPr>
      </w:pPr>
      <w:r>
        <w:rPr>
          <w:rFonts w:ascii="宋体" w:eastAsia="宋体" w:hAnsi="宋体" w:cs="宋体" w:hint="eastAsia"/>
          <w:sz w:val="22"/>
        </w:rPr>
        <w:t>在配置中心服务过程中可能会出现时区UTC错误，请参考</w:t>
      </w:r>
      <w:hyperlink r:id="rId33" w:anchor="6T6Wny">
        <w:r>
          <w:rPr>
            <w:rFonts w:ascii="宋体" w:eastAsia="宋体" w:hAnsi="宋体" w:cs="宋体" w:hint="eastAsia"/>
            <w:color w:val="1A84EE"/>
            <w:sz w:val="22"/>
          </w:rPr>
          <w:t>UTC错误</w:t>
        </w:r>
      </w:hyperlink>
      <w:r>
        <w:rPr>
          <w:rFonts w:ascii="宋体" w:eastAsia="宋体" w:hAnsi="宋体" w:cs="宋体" w:hint="eastAsia"/>
          <w:sz w:val="22"/>
        </w:rPr>
        <w:t>进行操作。</w:t>
      </w:r>
    </w:p>
    <w:p w14:paraId="621166C6" w14:textId="77777777" w:rsidR="007D75C8" w:rsidRDefault="007D75C8" w:rsidP="007D75C8">
      <w:pPr>
        <w:jc w:val="left"/>
        <w:rPr>
          <w:rFonts w:ascii="宋体" w:eastAsia="宋体" w:hAnsi="宋体" w:cs="宋体"/>
        </w:rPr>
      </w:pPr>
      <w:r>
        <w:rPr>
          <w:rFonts w:ascii="宋体" w:eastAsia="宋体" w:hAnsi="宋体" w:cs="宋体" w:hint="eastAsia"/>
          <w:noProof/>
          <w:sz w:val="22"/>
        </w:rPr>
        <w:drawing>
          <wp:inline distT="0" distB="0" distL="0" distR="0" wp14:anchorId="4FD865A5" wp14:editId="3BC047A1">
            <wp:extent cx="3181350" cy="2962275"/>
            <wp:effectExtent l="0" t="0" r="6350" b="9525"/>
            <wp:docPr id="15" name="Picture 15" descr="Generated"/>
            <wp:cNvGraphicFramePr/>
            <a:graphic xmlns:a="http://schemas.openxmlformats.org/drawingml/2006/main">
              <a:graphicData uri="http://schemas.openxmlformats.org/drawingml/2006/picture">
                <pic:pic xmlns:pic="http://schemas.openxmlformats.org/drawingml/2006/picture">
                  <pic:nvPicPr>
                    <pic:cNvPr id="15" name="Picture 15" descr="Generated"/>
                    <pic:cNvPicPr/>
                  </pic:nvPicPr>
                  <pic:blipFill>
                    <a:blip r:embed="rId34"/>
                    <a:stretch>
                      <a:fillRect/>
                    </a:stretch>
                  </pic:blipFill>
                  <pic:spPr>
                    <a:xfrm>
                      <a:off x="0" y="0"/>
                      <a:ext cx="3181350" cy="2962275"/>
                    </a:xfrm>
                    <a:prstGeom prst="rect">
                      <a:avLst/>
                    </a:prstGeom>
                  </pic:spPr>
                </pic:pic>
              </a:graphicData>
            </a:graphic>
          </wp:inline>
        </w:drawing>
      </w:r>
    </w:p>
    <w:p w14:paraId="50A0A0F5" w14:textId="77777777" w:rsidR="007D75C8" w:rsidRDefault="007D75C8" w:rsidP="007D75C8">
      <w:pPr>
        <w:jc w:val="left"/>
        <w:rPr>
          <w:rFonts w:ascii="宋体" w:eastAsia="宋体" w:hAnsi="宋体" w:cs="宋体"/>
        </w:rPr>
      </w:pPr>
    </w:p>
    <w:p w14:paraId="3D4BA77A" w14:textId="77777777" w:rsidR="007D75C8" w:rsidRDefault="007D75C8" w:rsidP="007D75C8">
      <w:pPr>
        <w:jc w:val="left"/>
        <w:rPr>
          <w:rFonts w:ascii="宋体" w:eastAsia="宋体" w:hAnsi="宋体" w:cs="宋体"/>
        </w:rPr>
      </w:pPr>
      <w:r>
        <w:rPr>
          <w:rFonts w:ascii="宋体" w:eastAsia="宋体" w:hAnsi="宋体" w:cs="宋体" w:hint="eastAsia"/>
          <w:sz w:val="22"/>
        </w:rPr>
        <w:t>至此Mirrorship集群安装完成，使用默认的用户</w:t>
      </w:r>
      <w:r>
        <w:rPr>
          <w:rFonts w:ascii="宋体" w:eastAsia="宋体" w:hAnsi="宋体" w:cs="宋体" w:hint="eastAsia"/>
          <w:sz w:val="22"/>
          <w:shd w:val="clear" w:color="auto" w:fill="FFF67A"/>
        </w:rPr>
        <w:t>root、</w:t>
      </w:r>
      <w:r>
        <w:rPr>
          <w:rFonts w:ascii="宋体" w:eastAsia="宋体" w:hAnsi="宋体" w:cs="宋体" w:hint="eastAsia"/>
          <w:sz w:val="22"/>
        </w:rPr>
        <w:t>密码为</w:t>
      </w:r>
      <w:r>
        <w:rPr>
          <w:rFonts w:ascii="宋体" w:eastAsia="宋体" w:hAnsi="宋体" w:cs="宋体" w:hint="eastAsia"/>
          <w:sz w:val="22"/>
          <w:shd w:val="clear" w:color="auto" w:fill="FFF67A"/>
        </w:rPr>
        <w:t>空</w:t>
      </w:r>
      <w:r>
        <w:rPr>
          <w:rFonts w:ascii="宋体" w:eastAsia="宋体" w:hAnsi="宋体" w:cs="宋体" w:hint="eastAsia"/>
          <w:sz w:val="22"/>
        </w:rPr>
        <w:t>就可以登录控制台（可参考 MySQL 的修改密码、创建用户方式进行密码修改和用户添加）。后续进行系统配置优化，请参考Mirrorship企业版文档。</w:t>
      </w:r>
    </w:p>
    <w:p w14:paraId="1A64D04F" w14:textId="77777777" w:rsidR="007D75C8" w:rsidRDefault="007D75C8" w:rsidP="007D75C8">
      <w:pPr>
        <w:jc w:val="left"/>
        <w:rPr>
          <w:rFonts w:ascii="宋体" w:eastAsia="宋体" w:hAnsi="宋体" w:cs="宋体"/>
        </w:rPr>
      </w:pPr>
      <w:r>
        <w:rPr>
          <w:rFonts w:ascii="宋体" w:eastAsia="宋体" w:hAnsi="宋体" w:cs="宋体" w:hint="eastAsia"/>
          <w:sz w:val="22"/>
        </w:rPr>
        <w:t>2.1.3版本后的Mirrorship Manager会生成临时root用户及随机密码，在部署的最后一步页面中会提示密码为******，需要记录。如果没有及时获取到密码信息，可以在</w:t>
      </w:r>
      <w:r>
        <w:rPr>
          <w:rFonts w:ascii="宋体" w:eastAsia="宋体" w:hAnsi="宋体" w:cs="宋体" w:hint="eastAsia"/>
          <w:sz w:val="22"/>
        </w:rPr>
        <w:lastRenderedPageBreak/>
        <w:t>日志中进行查询，日志记录中有打印的临时密码。命令如下：</w:t>
      </w:r>
    </w:p>
    <w:p w14:paraId="28982A23"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632EA1D1" w14:textId="77777777" w:rsidTr="00877972">
        <w:tc>
          <w:tcPr>
            <w:tcW w:w="8504" w:type="dxa"/>
          </w:tcPr>
          <w:p w14:paraId="70954678" w14:textId="77777777" w:rsidR="007D75C8" w:rsidRDefault="007D75C8" w:rsidP="00877972">
            <w:pPr>
              <w:rPr>
                <w:rFonts w:ascii="宋体" w:eastAsia="宋体" w:hAnsi="宋体" w:cs="宋体"/>
              </w:rPr>
            </w:pPr>
            <w:r>
              <w:rPr>
                <w:rFonts w:ascii="宋体" w:eastAsia="宋体" w:hAnsi="宋体" w:cs="宋体" w:hint="eastAsia"/>
                <w:sz w:val="22"/>
              </w:rPr>
              <w:t>SQL</w:t>
            </w:r>
          </w:p>
          <w:p w14:paraId="29BD6DEB" w14:textId="77777777" w:rsidR="007D75C8" w:rsidRDefault="007D75C8" w:rsidP="00877972">
            <w:pPr>
              <w:jc w:val="left"/>
              <w:rPr>
                <w:rFonts w:ascii="宋体" w:eastAsia="宋体" w:hAnsi="宋体" w:cs="宋体"/>
              </w:rPr>
            </w:pPr>
            <w:r>
              <w:rPr>
                <w:rFonts w:ascii="宋体" w:eastAsia="宋体" w:hAnsi="宋体" w:cs="宋体" w:hint="eastAsia"/>
                <w:sz w:val="22"/>
              </w:rPr>
              <w:t>grep -r password manager/center/log/web/*</w:t>
            </w:r>
          </w:p>
        </w:tc>
      </w:tr>
    </w:tbl>
    <w:p w14:paraId="0F02B9C7" w14:textId="77777777" w:rsidR="007D75C8" w:rsidRDefault="007D75C8" w:rsidP="007D75C8">
      <w:pPr>
        <w:jc w:val="left"/>
        <w:rPr>
          <w:rFonts w:ascii="宋体" w:eastAsia="宋体" w:hAnsi="宋体" w:cs="宋体"/>
        </w:rPr>
      </w:pPr>
    </w:p>
    <w:p w14:paraId="769DBB84" w14:textId="77777777" w:rsidR="007D75C8" w:rsidRDefault="007D75C8" w:rsidP="007D75C8">
      <w:pPr>
        <w:spacing w:before="300" w:after="120"/>
        <w:jc w:val="left"/>
        <w:rPr>
          <w:rFonts w:ascii="宋体" w:eastAsia="宋体" w:hAnsi="宋体" w:cs="宋体"/>
        </w:rPr>
      </w:pPr>
      <w:bookmarkStart w:id="28" w:name="_Toc1754"/>
      <w:r>
        <w:rPr>
          <w:rFonts w:ascii="宋体" w:eastAsia="宋体" w:hAnsi="宋体" w:cs="宋体" w:hint="eastAsia"/>
          <w:b/>
          <w:sz w:val="32"/>
        </w:rPr>
        <w:t>端口列表</w:t>
      </w:r>
      <w:bookmarkEnd w:id="28"/>
    </w:p>
    <w:p w14:paraId="1C2FA7F3" w14:textId="77777777" w:rsidR="007D75C8" w:rsidRDefault="007D75C8" w:rsidP="007D75C8">
      <w:pPr>
        <w:jc w:val="left"/>
        <w:rPr>
          <w:rFonts w:ascii="宋体" w:eastAsia="宋体" w:hAnsi="宋体" w:cs="宋体"/>
        </w:rPr>
      </w:pPr>
      <w:r>
        <w:rPr>
          <w:rFonts w:ascii="宋体" w:eastAsia="宋体" w:hAnsi="宋体" w:cs="宋体" w:hint="eastAsia"/>
          <w:sz w:val="22"/>
        </w:rPr>
        <w:t xml:space="preserve">  </w:t>
      </w:r>
    </w:p>
    <w:tbl>
      <w:tblPr>
        <w:tblW w:w="8505"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CellMar>
          <w:top w:w="60" w:type="dxa"/>
          <w:left w:w="120" w:type="dxa"/>
          <w:bottom w:w="30" w:type="dxa"/>
          <w:right w:w="120" w:type="dxa"/>
        </w:tblCellMar>
        <w:tblLook w:val="04A0" w:firstRow="1" w:lastRow="0" w:firstColumn="1" w:lastColumn="0" w:noHBand="0" w:noVBand="1"/>
      </w:tblPr>
      <w:tblGrid>
        <w:gridCol w:w="1493"/>
        <w:gridCol w:w="1837"/>
        <w:gridCol w:w="842"/>
        <w:gridCol w:w="1307"/>
        <w:gridCol w:w="3026"/>
      </w:tblGrid>
      <w:tr w:rsidR="007D75C8" w14:paraId="2638AC34" w14:textId="77777777" w:rsidTr="00877972">
        <w:trPr>
          <w:trHeight w:val="500"/>
        </w:trPr>
        <w:tc>
          <w:tcPr>
            <w:tcW w:w="2250" w:type="dxa"/>
            <w:shd w:val="clear" w:color="auto" w:fill="DEE0E3"/>
            <w:vAlign w:val="center"/>
          </w:tcPr>
          <w:p w14:paraId="6B4AC574"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实例名称</w:t>
            </w:r>
          </w:p>
        </w:tc>
        <w:tc>
          <w:tcPr>
            <w:tcW w:w="2805" w:type="dxa"/>
            <w:shd w:val="clear" w:color="auto" w:fill="DEE0E3"/>
            <w:vAlign w:val="center"/>
          </w:tcPr>
          <w:p w14:paraId="2E85EB7A"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端口名称</w:t>
            </w:r>
          </w:p>
        </w:tc>
        <w:tc>
          <w:tcPr>
            <w:tcW w:w="1200" w:type="dxa"/>
            <w:shd w:val="clear" w:color="auto" w:fill="DEE0E3"/>
            <w:vAlign w:val="center"/>
          </w:tcPr>
          <w:p w14:paraId="62A7765E"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默认端口</w:t>
            </w:r>
          </w:p>
        </w:tc>
        <w:tc>
          <w:tcPr>
            <w:tcW w:w="1950" w:type="dxa"/>
            <w:shd w:val="clear" w:color="auto" w:fill="DEE0E3"/>
            <w:vAlign w:val="center"/>
          </w:tcPr>
          <w:p w14:paraId="4D74E630"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通讯方向</w:t>
            </w:r>
          </w:p>
        </w:tc>
        <w:tc>
          <w:tcPr>
            <w:tcW w:w="4725" w:type="dxa"/>
            <w:shd w:val="clear" w:color="auto" w:fill="DEE0E3"/>
            <w:vAlign w:val="center"/>
          </w:tcPr>
          <w:p w14:paraId="18AFAAD0"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说明</w:t>
            </w:r>
          </w:p>
        </w:tc>
      </w:tr>
      <w:tr w:rsidR="007D75C8" w14:paraId="2F78B93D" w14:textId="77777777" w:rsidTr="00877972">
        <w:trPr>
          <w:trHeight w:val="500"/>
        </w:trPr>
        <w:tc>
          <w:tcPr>
            <w:tcW w:w="2250" w:type="dxa"/>
            <w:vMerge w:val="restart"/>
            <w:vAlign w:val="center"/>
          </w:tcPr>
          <w:p w14:paraId="67331B08"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BE</w:t>
            </w:r>
          </w:p>
        </w:tc>
        <w:tc>
          <w:tcPr>
            <w:tcW w:w="2805" w:type="dxa"/>
            <w:vAlign w:val="center"/>
          </w:tcPr>
          <w:p w14:paraId="2EA10170"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be_port</w:t>
            </w:r>
          </w:p>
        </w:tc>
        <w:tc>
          <w:tcPr>
            <w:tcW w:w="1200" w:type="dxa"/>
            <w:vAlign w:val="center"/>
          </w:tcPr>
          <w:p w14:paraId="71C0DF01"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9060</w:t>
            </w:r>
          </w:p>
        </w:tc>
        <w:tc>
          <w:tcPr>
            <w:tcW w:w="1950" w:type="dxa"/>
            <w:vAlign w:val="center"/>
          </w:tcPr>
          <w:p w14:paraId="0F3827D8"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 --&gt; BE</w:t>
            </w:r>
          </w:p>
        </w:tc>
        <w:tc>
          <w:tcPr>
            <w:tcW w:w="4725" w:type="dxa"/>
            <w:vAlign w:val="center"/>
          </w:tcPr>
          <w:p w14:paraId="785D5452"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BE 上 Thrift server 的端口，用于接收来自 FE 的请求</w:t>
            </w:r>
          </w:p>
        </w:tc>
      </w:tr>
      <w:tr w:rsidR="007D75C8" w14:paraId="464C2114" w14:textId="77777777" w:rsidTr="00877972">
        <w:trPr>
          <w:trHeight w:val="500"/>
        </w:trPr>
        <w:tc>
          <w:tcPr>
            <w:tcW w:w="2250" w:type="dxa"/>
            <w:vMerge/>
            <w:vAlign w:val="center"/>
          </w:tcPr>
          <w:p w14:paraId="45671EEB" w14:textId="77777777" w:rsidR="007D75C8" w:rsidRDefault="007D75C8" w:rsidP="00877972">
            <w:pPr>
              <w:jc w:val="left"/>
              <w:rPr>
                <w:rFonts w:ascii="宋体" w:eastAsia="宋体" w:hAnsi="宋体" w:cs="宋体"/>
              </w:rPr>
            </w:pPr>
          </w:p>
        </w:tc>
        <w:tc>
          <w:tcPr>
            <w:tcW w:w="2805" w:type="dxa"/>
            <w:vAlign w:val="center"/>
          </w:tcPr>
          <w:p w14:paraId="2019FB55"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webserver_port</w:t>
            </w:r>
          </w:p>
        </w:tc>
        <w:tc>
          <w:tcPr>
            <w:tcW w:w="1200" w:type="dxa"/>
            <w:vAlign w:val="center"/>
          </w:tcPr>
          <w:p w14:paraId="1FCBBD2E"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8040</w:t>
            </w:r>
          </w:p>
        </w:tc>
        <w:tc>
          <w:tcPr>
            <w:tcW w:w="1950" w:type="dxa"/>
            <w:vAlign w:val="center"/>
          </w:tcPr>
          <w:p w14:paraId="66254442"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BE &lt;--&gt; BE</w:t>
            </w:r>
          </w:p>
        </w:tc>
        <w:tc>
          <w:tcPr>
            <w:tcW w:w="4725" w:type="dxa"/>
            <w:vAlign w:val="center"/>
          </w:tcPr>
          <w:p w14:paraId="3EB87ACF"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BE 上 HTTP server 的端口</w:t>
            </w:r>
          </w:p>
        </w:tc>
      </w:tr>
      <w:tr w:rsidR="007D75C8" w14:paraId="7B0A1152" w14:textId="77777777" w:rsidTr="00877972">
        <w:trPr>
          <w:trHeight w:val="500"/>
        </w:trPr>
        <w:tc>
          <w:tcPr>
            <w:tcW w:w="2250" w:type="dxa"/>
            <w:vMerge/>
            <w:vAlign w:val="center"/>
          </w:tcPr>
          <w:p w14:paraId="719DD9D9" w14:textId="77777777" w:rsidR="007D75C8" w:rsidRDefault="007D75C8" w:rsidP="00877972">
            <w:pPr>
              <w:jc w:val="left"/>
              <w:rPr>
                <w:rFonts w:ascii="宋体" w:eastAsia="宋体" w:hAnsi="宋体" w:cs="宋体"/>
              </w:rPr>
            </w:pPr>
          </w:p>
        </w:tc>
        <w:tc>
          <w:tcPr>
            <w:tcW w:w="2805" w:type="dxa"/>
            <w:vAlign w:val="center"/>
          </w:tcPr>
          <w:p w14:paraId="4FBB5503"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heartbeat_service_port</w:t>
            </w:r>
          </w:p>
        </w:tc>
        <w:tc>
          <w:tcPr>
            <w:tcW w:w="1200" w:type="dxa"/>
            <w:vAlign w:val="center"/>
          </w:tcPr>
          <w:p w14:paraId="60B9459B"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9050</w:t>
            </w:r>
          </w:p>
        </w:tc>
        <w:tc>
          <w:tcPr>
            <w:tcW w:w="1950" w:type="dxa"/>
            <w:vAlign w:val="center"/>
          </w:tcPr>
          <w:p w14:paraId="3EB02C44"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 --&gt; BE</w:t>
            </w:r>
          </w:p>
        </w:tc>
        <w:tc>
          <w:tcPr>
            <w:tcW w:w="4725" w:type="dxa"/>
            <w:vAlign w:val="center"/>
          </w:tcPr>
          <w:p w14:paraId="079F0832"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BE 上心跳服务端口（thrift），用于接收来自 FE 的心跳</w:t>
            </w:r>
          </w:p>
        </w:tc>
      </w:tr>
      <w:tr w:rsidR="007D75C8" w14:paraId="0F7A4F7D" w14:textId="77777777" w:rsidTr="00877972">
        <w:trPr>
          <w:trHeight w:val="500"/>
        </w:trPr>
        <w:tc>
          <w:tcPr>
            <w:tcW w:w="2250" w:type="dxa"/>
            <w:vMerge/>
            <w:vAlign w:val="center"/>
          </w:tcPr>
          <w:p w14:paraId="4C47689B" w14:textId="77777777" w:rsidR="007D75C8" w:rsidRDefault="007D75C8" w:rsidP="00877972">
            <w:pPr>
              <w:jc w:val="left"/>
              <w:rPr>
                <w:rFonts w:ascii="宋体" w:eastAsia="宋体" w:hAnsi="宋体" w:cs="宋体"/>
              </w:rPr>
            </w:pPr>
          </w:p>
        </w:tc>
        <w:tc>
          <w:tcPr>
            <w:tcW w:w="2805" w:type="dxa"/>
            <w:vAlign w:val="center"/>
          </w:tcPr>
          <w:p w14:paraId="6A84D8D9"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brpc_port</w:t>
            </w:r>
          </w:p>
        </w:tc>
        <w:tc>
          <w:tcPr>
            <w:tcW w:w="1200" w:type="dxa"/>
            <w:vAlign w:val="center"/>
          </w:tcPr>
          <w:p w14:paraId="057FF52C"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8060</w:t>
            </w:r>
          </w:p>
        </w:tc>
        <w:tc>
          <w:tcPr>
            <w:tcW w:w="1950" w:type="dxa"/>
            <w:vAlign w:val="center"/>
          </w:tcPr>
          <w:p w14:paraId="18ED4186"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FE&lt;--&gt;BE BE &lt;--&gt; BE</w:t>
            </w:r>
          </w:p>
        </w:tc>
        <w:tc>
          <w:tcPr>
            <w:tcW w:w="4725" w:type="dxa"/>
            <w:vAlign w:val="center"/>
          </w:tcPr>
          <w:p w14:paraId="60F76F6B"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BE 上的 brpc 端口，用于 BE 之间通讯</w:t>
            </w:r>
          </w:p>
        </w:tc>
      </w:tr>
      <w:tr w:rsidR="007D75C8" w14:paraId="4DD65C4D" w14:textId="77777777" w:rsidTr="00877972">
        <w:trPr>
          <w:trHeight w:val="500"/>
        </w:trPr>
        <w:tc>
          <w:tcPr>
            <w:tcW w:w="2250" w:type="dxa"/>
            <w:vMerge w:val="restart"/>
            <w:vAlign w:val="center"/>
          </w:tcPr>
          <w:p w14:paraId="62482C4D"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w:t>
            </w:r>
          </w:p>
        </w:tc>
        <w:tc>
          <w:tcPr>
            <w:tcW w:w="2805" w:type="dxa"/>
            <w:vAlign w:val="center"/>
          </w:tcPr>
          <w:p w14:paraId="05D8612A"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 xml:space="preserve">http_port </w:t>
            </w:r>
          </w:p>
        </w:tc>
        <w:tc>
          <w:tcPr>
            <w:tcW w:w="1200" w:type="dxa"/>
            <w:vAlign w:val="center"/>
          </w:tcPr>
          <w:p w14:paraId="59143DE8"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8030</w:t>
            </w:r>
          </w:p>
        </w:tc>
        <w:tc>
          <w:tcPr>
            <w:tcW w:w="1950" w:type="dxa"/>
            <w:vAlign w:val="center"/>
          </w:tcPr>
          <w:p w14:paraId="7897C937"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 &lt;--&gt; FE 用户</w:t>
            </w:r>
          </w:p>
        </w:tc>
        <w:tc>
          <w:tcPr>
            <w:tcW w:w="4725" w:type="dxa"/>
            <w:vAlign w:val="center"/>
          </w:tcPr>
          <w:p w14:paraId="720F3E4F"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 上的 HTTP server 端口</w:t>
            </w:r>
          </w:p>
        </w:tc>
      </w:tr>
      <w:tr w:rsidR="007D75C8" w14:paraId="39010C8D" w14:textId="77777777" w:rsidTr="00877972">
        <w:trPr>
          <w:trHeight w:val="500"/>
        </w:trPr>
        <w:tc>
          <w:tcPr>
            <w:tcW w:w="2250" w:type="dxa"/>
            <w:vMerge/>
            <w:vAlign w:val="center"/>
          </w:tcPr>
          <w:p w14:paraId="339FDCB3" w14:textId="77777777" w:rsidR="007D75C8" w:rsidRDefault="007D75C8" w:rsidP="00877972">
            <w:pPr>
              <w:jc w:val="left"/>
              <w:rPr>
                <w:rFonts w:ascii="宋体" w:eastAsia="宋体" w:hAnsi="宋体" w:cs="宋体"/>
              </w:rPr>
            </w:pPr>
          </w:p>
        </w:tc>
        <w:tc>
          <w:tcPr>
            <w:tcW w:w="2805" w:type="dxa"/>
            <w:vAlign w:val="center"/>
          </w:tcPr>
          <w:p w14:paraId="16E299FE"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rpc_port</w:t>
            </w:r>
          </w:p>
        </w:tc>
        <w:tc>
          <w:tcPr>
            <w:tcW w:w="1200" w:type="dxa"/>
            <w:vAlign w:val="center"/>
          </w:tcPr>
          <w:p w14:paraId="0E3A6C62"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9020</w:t>
            </w:r>
          </w:p>
        </w:tc>
        <w:tc>
          <w:tcPr>
            <w:tcW w:w="1950" w:type="dxa"/>
            <w:vAlign w:val="center"/>
          </w:tcPr>
          <w:p w14:paraId="725CAD89"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BE --&gt; FE  FE &lt;--&gt; FE</w:t>
            </w:r>
          </w:p>
        </w:tc>
        <w:tc>
          <w:tcPr>
            <w:tcW w:w="4725" w:type="dxa"/>
            <w:vAlign w:val="center"/>
          </w:tcPr>
          <w:p w14:paraId="687A5AFA"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 上的 Thrift server 端口</w:t>
            </w:r>
          </w:p>
        </w:tc>
      </w:tr>
      <w:tr w:rsidR="007D75C8" w14:paraId="0528693C" w14:textId="77777777" w:rsidTr="00877972">
        <w:trPr>
          <w:trHeight w:val="500"/>
        </w:trPr>
        <w:tc>
          <w:tcPr>
            <w:tcW w:w="2250" w:type="dxa"/>
            <w:vMerge/>
            <w:vAlign w:val="center"/>
          </w:tcPr>
          <w:p w14:paraId="784B4DFE" w14:textId="77777777" w:rsidR="007D75C8" w:rsidRDefault="007D75C8" w:rsidP="00877972">
            <w:pPr>
              <w:jc w:val="left"/>
              <w:rPr>
                <w:rFonts w:ascii="宋体" w:eastAsia="宋体" w:hAnsi="宋体" w:cs="宋体"/>
              </w:rPr>
            </w:pPr>
          </w:p>
        </w:tc>
        <w:tc>
          <w:tcPr>
            <w:tcW w:w="2805" w:type="dxa"/>
            <w:vAlign w:val="center"/>
          </w:tcPr>
          <w:p w14:paraId="7BFC0221"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query_port</w:t>
            </w:r>
          </w:p>
        </w:tc>
        <w:tc>
          <w:tcPr>
            <w:tcW w:w="1200" w:type="dxa"/>
            <w:vAlign w:val="center"/>
          </w:tcPr>
          <w:p w14:paraId="0DEAABBF"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9030</w:t>
            </w:r>
          </w:p>
        </w:tc>
        <w:tc>
          <w:tcPr>
            <w:tcW w:w="1950" w:type="dxa"/>
            <w:vAlign w:val="center"/>
          </w:tcPr>
          <w:p w14:paraId="7ECB6652"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用户</w:t>
            </w:r>
          </w:p>
        </w:tc>
        <w:tc>
          <w:tcPr>
            <w:tcW w:w="4725" w:type="dxa"/>
            <w:vAlign w:val="center"/>
          </w:tcPr>
          <w:p w14:paraId="5C2150DF"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 上的 MySQL Server 端口</w:t>
            </w:r>
          </w:p>
        </w:tc>
      </w:tr>
      <w:tr w:rsidR="007D75C8" w14:paraId="084EEBC1" w14:textId="77777777" w:rsidTr="00877972">
        <w:trPr>
          <w:trHeight w:val="500"/>
        </w:trPr>
        <w:tc>
          <w:tcPr>
            <w:tcW w:w="2250" w:type="dxa"/>
            <w:vMerge/>
            <w:vAlign w:val="center"/>
          </w:tcPr>
          <w:p w14:paraId="7A59DDB0" w14:textId="77777777" w:rsidR="007D75C8" w:rsidRDefault="007D75C8" w:rsidP="00877972">
            <w:pPr>
              <w:jc w:val="left"/>
              <w:rPr>
                <w:rFonts w:ascii="宋体" w:eastAsia="宋体" w:hAnsi="宋体" w:cs="宋体"/>
              </w:rPr>
            </w:pPr>
          </w:p>
        </w:tc>
        <w:tc>
          <w:tcPr>
            <w:tcW w:w="2805" w:type="dxa"/>
            <w:vAlign w:val="center"/>
          </w:tcPr>
          <w:p w14:paraId="649AA04C"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edit_log_port</w:t>
            </w:r>
          </w:p>
        </w:tc>
        <w:tc>
          <w:tcPr>
            <w:tcW w:w="1200" w:type="dxa"/>
            <w:vAlign w:val="center"/>
          </w:tcPr>
          <w:p w14:paraId="1B046B17"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9010</w:t>
            </w:r>
          </w:p>
        </w:tc>
        <w:tc>
          <w:tcPr>
            <w:tcW w:w="1950" w:type="dxa"/>
            <w:vAlign w:val="center"/>
          </w:tcPr>
          <w:p w14:paraId="138CFEEA"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 &lt;--&gt; FE</w:t>
            </w:r>
          </w:p>
        </w:tc>
        <w:tc>
          <w:tcPr>
            <w:tcW w:w="4725" w:type="dxa"/>
            <w:vAlign w:val="center"/>
          </w:tcPr>
          <w:p w14:paraId="231C1B45"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 上的 BDBJE之间通信用的端口</w:t>
            </w:r>
          </w:p>
        </w:tc>
      </w:tr>
      <w:tr w:rsidR="007D75C8" w14:paraId="2A309C6E" w14:textId="77777777" w:rsidTr="00877972">
        <w:trPr>
          <w:trHeight w:val="500"/>
        </w:trPr>
        <w:tc>
          <w:tcPr>
            <w:tcW w:w="2250" w:type="dxa"/>
            <w:vAlign w:val="center"/>
          </w:tcPr>
          <w:p w14:paraId="56B6FBBE"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Broker</w:t>
            </w:r>
          </w:p>
        </w:tc>
        <w:tc>
          <w:tcPr>
            <w:tcW w:w="2805" w:type="dxa"/>
            <w:vAlign w:val="center"/>
          </w:tcPr>
          <w:p w14:paraId="44E47D71"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broker_ipc_port</w:t>
            </w:r>
          </w:p>
        </w:tc>
        <w:tc>
          <w:tcPr>
            <w:tcW w:w="1200" w:type="dxa"/>
            <w:vAlign w:val="center"/>
          </w:tcPr>
          <w:p w14:paraId="0CAD3497"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8000</w:t>
            </w:r>
          </w:p>
        </w:tc>
        <w:tc>
          <w:tcPr>
            <w:tcW w:w="1950" w:type="dxa"/>
            <w:vAlign w:val="center"/>
          </w:tcPr>
          <w:p w14:paraId="6BC744D8"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FE --&gt; Broker BE --&gt; Broker</w:t>
            </w:r>
          </w:p>
        </w:tc>
        <w:tc>
          <w:tcPr>
            <w:tcW w:w="4725" w:type="dxa"/>
            <w:vAlign w:val="center"/>
          </w:tcPr>
          <w:p w14:paraId="56A8F0F4"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Broker 上的 Thrift server，用于接收请求</w:t>
            </w:r>
          </w:p>
        </w:tc>
      </w:tr>
      <w:tr w:rsidR="007D75C8" w14:paraId="0E189247" w14:textId="77777777" w:rsidTr="00877972">
        <w:trPr>
          <w:trHeight w:val="500"/>
        </w:trPr>
        <w:tc>
          <w:tcPr>
            <w:tcW w:w="2250" w:type="dxa"/>
            <w:vAlign w:val="center"/>
          </w:tcPr>
          <w:p w14:paraId="25EDEEFF"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drms (Web)</w:t>
            </w:r>
          </w:p>
        </w:tc>
        <w:tc>
          <w:tcPr>
            <w:tcW w:w="2805" w:type="dxa"/>
            <w:vAlign w:val="center"/>
          </w:tcPr>
          <w:p w14:paraId="33F6679B"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admin_console_port</w:t>
            </w:r>
          </w:p>
        </w:tc>
        <w:tc>
          <w:tcPr>
            <w:tcW w:w="1200" w:type="dxa"/>
            <w:vAlign w:val="center"/>
          </w:tcPr>
          <w:p w14:paraId="0EF17D47"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19321</w:t>
            </w:r>
          </w:p>
        </w:tc>
        <w:tc>
          <w:tcPr>
            <w:tcW w:w="1950" w:type="dxa"/>
            <w:vAlign w:val="center"/>
          </w:tcPr>
          <w:p w14:paraId="615FC9B5"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drms 对外</w:t>
            </w:r>
          </w:p>
        </w:tc>
        <w:tc>
          <w:tcPr>
            <w:tcW w:w="4725" w:type="dxa"/>
            <w:vAlign w:val="center"/>
          </w:tcPr>
          <w:p w14:paraId="32CA1872"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对外Web端口</w:t>
            </w:r>
          </w:p>
        </w:tc>
      </w:tr>
      <w:tr w:rsidR="007D75C8" w14:paraId="2633027F" w14:textId="77777777" w:rsidTr="00877972">
        <w:trPr>
          <w:trHeight w:val="500"/>
        </w:trPr>
        <w:tc>
          <w:tcPr>
            <w:tcW w:w="2250" w:type="dxa"/>
            <w:vAlign w:val="center"/>
          </w:tcPr>
          <w:p w14:paraId="5FB05E7F"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Agent/ MirrorshipManager</w:t>
            </w:r>
          </w:p>
        </w:tc>
        <w:tc>
          <w:tcPr>
            <w:tcW w:w="2805" w:type="dxa"/>
            <w:vAlign w:val="center"/>
          </w:tcPr>
          <w:p w14:paraId="0C260A87" w14:textId="77777777" w:rsidR="007D75C8" w:rsidRDefault="007D75C8" w:rsidP="00877972">
            <w:pPr>
              <w:jc w:val="left"/>
              <w:rPr>
                <w:rFonts w:ascii="宋体" w:eastAsia="宋体" w:hAnsi="宋体" w:cs="宋体"/>
              </w:rPr>
            </w:pPr>
            <w:r>
              <w:rPr>
                <w:rFonts w:ascii="宋体" w:eastAsia="宋体" w:hAnsi="宋体" w:cs="宋体" w:hint="eastAsia"/>
                <w:color w:val="1F2329"/>
                <w:sz w:val="20"/>
              </w:rPr>
              <w:t>supervisor_http_port</w:t>
            </w:r>
          </w:p>
        </w:tc>
        <w:tc>
          <w:tcPr>
            <w:tcW w:w="1200" w:type="dxa"/>
            <w:vAlign w:val="center"/>
          </w:tcPr>
          <w:p w14:paraId="2A6E8F19"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19320</w:t>
            </w:r>
          </w:p>
        </w:tc>
        <w:tc>
          <w:tcPr>
            <w:tcW w:w="1950" w:type="dxa"/>
            <w:vAlign w:val="center"/>
          </w:tcPr>
          <w:p w14:paraId="6E747271"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Supervisor内部</w:t>
            </w:r>
          </w:p>
        </w:tc>
        <w:tc>
          <w:tcPr>
            <w:tcW w:w="4725" w:type="dxa"/>
            <w:vAlign w:val="center"/>
          </w:tcPr>
          <w:p w14:paraId="04575A62"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Supervisor管理进程</w:t>
            </w:r>
          </w:p>
        </w:tc>
      </w:tr>
      <w:tr w:rsidR="007D75C8" w14:paraId="0F3A310C" w14:textId="77777777" w:rsidTr="00877972">
        <w:trPr>
          <w:trHeight w:val="500"/>
        </w:trPr>
        <w:tc>
          <w:tcPr>
            <w:tcW w:w="2250" w:type="dxa"/>
            <w:vAlign w:val="center"/>
          </w:tcPr>
          <w:p w14:paraId="0DF39203"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Agent</w:t>
            </w:r>
          </w:p>
        </w:tc>
        <w:tc>
          <w:tcPr>
            <w:tcW w:w="2805" w:type="dxa"/>
            <w:vAlign w:val="center"/>
          </w:tcPr>
          <w:p w14:paraId="543548B1" w14:textId="77777777" w:rsidR="007D75C8" w:rsidRDefault="007D75C8" w:rsidP="00877972">
            <w:pPr>
              <w:jc w:val="left"/>
              <w:rPr>
                <w:rFonts w:ascii="宋体" w:eastAsia="宋体" w:hAnsi="宋体" w:cs="宋体"/>
              </w:rPr>
            </w:pPr>
            <w:r>
              <w:rPr>
                <w:rFonts w:ascii="宋体" w:eastAsia="宋体" w:hAnsi="宋体" w:cs="宋体" w:hint="eastAsia"/>
                <w:color w:val="1F2329"/>
                <w:sz w:val="20"/>
              </w:rPr>
              <w:t>agent_port</w:t>
            </w:r>
          </w:p>
        </w:tc>
        <w:tc>
          <w:tcPr>
            <w:tcW w:w="1200" w:type="dxa"/>
            <w:vAlign w:val="center"/>
          </w:tcPr>
          <w:p w14:paraId="1B3292B5"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9932</w:t>
            </w:r>
          </w:p>
        </w:tc>
        <w:tc>
          <w:tcPr>
            <w:tcW w:w="1950" w:type="dxa"/>
            <w:vAlign w:val="center"/>
          </w:tcPr>
          <w:p w14:paraId="7E32EC83"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Agent--&gt;Center</w:t>
            </w:r>
          </w:p>
        </w:tc>
        <w:tc>
          <w:tcPr>
            <w:tcW w:w="4725" w:type="dxa"/>
            <w:vAlign w:val="center"/>
          </w:tcPr>
          <w:p w14:paraId="02A857BA" w14:textId="77777777" w:rsidR="007D75C8" w:rsidRDefault="007D75C8" w:rsidP="00877972">
            <w:pPr>
              <w:jc w:val="left"/>
              <w:rPr>
                <w:rFonts w:ascii="宋体" w:eastAsia="宋体" w:hAnsi="宋体" w:cs="宋体"/>
              </w:rPr>
            </w:pPr>
            <w:r>
              <w:rPr>
                <w:rFonts w:ascii="宋体" w:eastAsia="宋体" w:hAnsi="宋体" w:cs="宋体" w:hint="eastAsia"/>
                <w:color w:val="2C3E50"/>
                <w:sz w:val="20"/>
              </w:rPr>
              <w:t>Agent和Center servic通讯，用户上报监控信息</w:t>
            </w:r>
          </w:p>
        </w:tc>
      </w:tr>
    </w:tbl>
    <w:p w14:paraId="46784EDC" w14:textId="77777777" w:rsidR="007D75C8" w:rsidRDefault="007D75C8" w:rsidP="007D75C8">
      <w:pPr>
        <w:jc w:val="left"/>
        <w:rPr>
          <w:rFonts w:ascii="宋体" w:eastAsia="宋体" w:hAnsi="宋体" w:cs="宋体"/>
        </w:rPr>
      </w:pPr>
    </w:p>
    <w:p w14:paraId="107632EE" w14:textId="77777777" w:rsidR="007D75C8" w:rsidRDefault="007D75C8" w:rsidP="007D75C8">
      <w:pPr>
        <w:spacing w:before="300" w:after="120"/>
        <w:jc w:val="left"/>
        <w:rPr>
          <w:rFonts w:ascii="宋体" w:eastAsia="宋体" w:hAnsi="宋体" w:cs="宋体"/>
        </w:rPr>
      </w:pPr>
      <w:r>
        <w:rPr>
          <w:rFonts w:ascii="宋体" w:eastAsia="宋体" w:hAnsi="宋体" w:cs="宋体" w:hint="eastAsia"/>
          <w:b/>
          <w:sz w:val="32"/>
        </w:rPr>
        <w:lastRenderedPageBreak/>
        <w:t>安装目录</w:t>
      </w:r>
    </w:p>
    <w:p w14:paraId="218C823F" w14:textId="77777777" w:rsidR="007D75C8" w:rsidRDefault="007D75C8" w:rsidP="007D75C8">
      <w:pPr>
        <w:jc w:val="left"/>
        <w:rPr>
          <w:rFonts w:ascii="宋体" w:eastAsia="宋体" w:hAnsi="宋体" w:cs="宋体"/>
        </w:rPr>
      </w:pPr>
      <w:r>
        <w:rPr>
          <w:rFonts w:ascii="宋体" w:eastAsia="宋体" w:hAnsi="宋体" w:cs="宋体" w:hint="eastAsia"/>
          <w:sz w:val="22"/>
        </w:rPr>
        <w:t>安装成功以后一般会显示如下目录：</w:t>
      </w:r>
    </w:p>
    <w:p w14:paraId="266D5DB1" w14:textId="77777777" w:rsidR="007D75C8" w:rsidRDefault="007D75C8" w:rsidP="00B4477A">
      <w:pPr>
        <w:numPr>
          <w:ilvl w:val="0"/>
          <w:numId w:val="40"/>
        </w:numPr>
        <w:jc w:val="left"/>
        <w:rPr>
          <w:rFonts w:ascii="宋体" w:eastAsia="宋体" w:hAnsi="宋体" w:cs="宋体"/>
        </w:rPr>
      </w:pPr>
      <w:r>
        <w:rPr>
          <w:rFonts w:ascii="宋体" w:eastAsia="宋体" w:hAnsi="宋体" w:cs="宋体" w:hint="eastAsia"/>
          <w:sz w:val="22"/>
        </w:rPr>
        <w:t>Deploy 目录：安装文件的目录，安装完成后可以备份（如果要装新集群可以复用）或者清除。</w:t>
      </w:r>
    </w:p>
    <w:p w14:paraId="4CB0089F" w14:textId="77777777" w:rsidR="007D75C8" w:rsidRDefault="007D75C8" w:rsidP="00B4477A">
      <w:pPr>
        <w:numPr>
          <w:ilvl w:val="0"/>
          <w:numId w:val="41"/>
        </w:numPr>
        <w:jc w:val="left"/>
        <w:rPr>
          <w:rFonts w:ascii="宋体" w:eastAsia="宋体" w:hAnsi="宋体" w:cs="宋体"/>
        </w:rPr>
      </w:pPr>
      <w:r>
        <w:rPr>
          <w:rFonts w:ascii="宋体" w:eastAsia="宋体" w:hAnsi="宋体" w:cs="宋体" w:hint="eastAsia"/>
          <w:sz w:val="22"/>
        </w:rPr>
        <w:t>Mirrorship-manager-xxx 目录：管理工具的安装目录。</w:t>
      </w:r>
    </w:p>
    <w:p w14:paraId="184793E1" w14:textId="77777777" w:rsidR="007D75C8" w:rsidRDefault="007D75C8" w:rsidP="007D75C8">
      <w:pPr>
        <w:jc w:val="left"/>
        <w:rPr>
          <w:rFonts w:ascii="宋体" w:eastAsia="宋体" w:hAnsi="宋体" w:cs="宋体"/>
        </w:rPr>
      </w:pPr>
      <w:r>
        <w:rPr>
          <w:rFonts w:ascii="宋体" w:eastAsia="宋体" w:hAnsi="宋体" w:cs="宋体" w:hint="eastAsia"/>
          <w:sz w:val="22"/>
        </w:rPr>
        <w:t>一般来说有 agent、center 两个目录。Agent是信息采集的代理程序，采集metrics等信息；Center service 负责汇总Agent上报的信息。Center service中有一个web服务，对外提供图形化界面。</w:t>
      </w:r>
    </w:p>
    <w:p w14:paraId="0D00E998" w14:textId="77777777" w:rsidR="007D75C8" w:rsidRDefault="007D75C8" w:rsidP="00B4477A">
      <w:pPr>
        <w:numPr>
          <w:ilvl w:val="0"/>
          <w:numId w:val="42"/>
        </w:numPr>
        <w:jc w:val="left"/>
        <w:rPr>
          <w:rFonts w:ascii="宋体" w:eastAsia="宋体" w:hAnsi="宋体" w:cs="宋体"/>
        </w:rPr>
      </w:pPr>
      <w:r>
        <w:rPr>
          <w:rFonts w:ascii="宋体" w:eastAsia="宋体" w:hAnsi="宋体" w:cs="宋体" w:hint="eastAsia"/>
          <w:sz w:val="22"/>
        </w:rPr>
        <w:t>Mirrorship-xxxx 目录：Mirrorship的安装目录，有如下目录：</w:t>
      </w:r>
    </w:p>
    <w:p w14:paraId="770E314D" w14:textId="77777777" w:rsidR="007D75C8" w:rsidRDefault="007D75C8" w:rsidP="00B4477A">
      <w:pPr>
        <w:numPr>
          <w:ilvl w:val="0"/>
          <w:numId w:val="43"/>
        </w:numPr>
        <w:ind w:left="453"/>
        <w:jc w:val="left"/>
        <w:rPr>
          <w:rFonts w:ascii="宋体" w:eastAsia="宋体" w:hAnsi="宋体" w:cs="宋体"/>
        </w:rPr>
      </w:pPr>
      <w:r>
        <w:rPr>
          <w:rFonts w:ascii="宋体" w:eastAsia="宋体" w:hAnsi="宋体" w:cs="宋体" w:hint="eastAsia"/>
          <w:sz w:val="22"/>
        </w:rPr>
        <w:t>be-91bb4d6b-397f-480d-b100-f7f55bd83af4</w:t>
      </w:r>
    </w:p>
    <w:p w14:paraId="768642F1" w14:textId="77777777" w:rsidR="007D75C8" w:rsidRDefault="007D75C8" w:rsidP="00B4477A">
      <w:pPr>
        <w:numPr>
          <w:ilvl w:val="0"/>
          <w:numId w:val="44"/>
        </w:numPr>
        <w:ind w:left="453"/>
        <w:jc w:val="left"/>
        <w:rPr>
          <w:rFonts w:ascii="宋体" w:eastAsia="宋体" w:hAnsi="宋体" w:cs="宋体"/>
        </w:rPr>
      </w:pPr>
      <w:r>
        <w:rPr>
          <w:rFonts w:ascii="宋体" w:eastAsia="宋体" w:hAnsi="宋体" w:cs="宋体" w:hint="eastAsia"/>
          <w:sz w:val="22"/>
        </w:rPr>
        <w:t>fe-0e990400-3910-480d-8529-d422ab83cf7b</w:t>
      </w:r>
    </w:p>
    <w:p w14:paraId="17C30E04" w14:textId="77777777" w:rsidR="007D75C8" w:rsidRDefault="007D75C8" w:rsidP="00B4477A">
      <w:pPr>
        <w:numPr>
          <w:ilvl w:val="0"/>
          <w:numId w:val="45"/>
        </w:numPr>
        <w:ind w:left="453"/>
        <w:jc w:val="left"/>
        <w:rPr>
          <w:rFonts w:ascii="宋体" w:eastAsia="宋体" w:hAnsi="宋体" w:cs="宋体"/>
        </w:rPr>
      </w:pPr>
      <w:r>
        <w:rPr>
          <w:rFonts w:ascii="宋体" w:eastAsia="宋体" w:hAnsi="宋体" w:cs="宋体" w:hint="eastAsia"/>
          <w:sz w:val="22"/>
        </w:rPr>
        <w:t>broker-12312313123-12313121</w:t>
      </w:r>
    </w:p>
    <w:p w14:paraId="30FD69AC" w14:textId="77777777" w:rsidR="007D75C8" w:rsidRDefault="007D75C8" w:rsidP="007D75C8">
      <w:pPr>
        <w:jc w:val="left"/>
        <w:rPr>
          <w:rFonts w:ascii="宋体" w:eastAsia="宋体" w:hAnsi="宋体" w:cs="宋体"/>
        </w:rPr>
      </w:pPr>
      <w:r>
        <w:rPr>
          <w:rFonts w:ascii="宋体" w:eastAsia="宋体" w:hAnsi="宋体" w:cs="宋体" w:hint="eastAsia"/>
          <w:sz w:val="22"/>
        </w:rPr>
        <w:t>分别是本机的 BE、FE、broker 目录，这三个目录一般只会有一个，除非安装失败。可以在本机部署多个BE但是线上环境并不建议这么做，Mirrorship可以支持单个BE管理多块磁盘。</w:t>
      </w:r>
    </w:p>
    <w:p w14:paraId="04CBCA7F" w14:textId="77777777" w:rsidR="007D75C8" w:rsidRDefault="007D75C8" w:rsidP="007D75C8">
      <w:pPr>
        <w:jc w:val="left"/>
        <w:rPr>
          <w:rFonts w:ascii="宋体" w:eastAsia="宋体" w:hAnsi="宋体" w:cs="宋体"/>
        </w:rPr>
      </w:pPr>
      <w:r>
        <w:rPr>
          <w:rFonts w:ascii="宋体" w:eastAsia="宋体" w:hAnsi="宋体" w:cs="宋体" w:hint="eastAsia"/>
          <w:sz w:val="22"/>
        </w:rPr>
        <w:t>升级后，每个BE、FE、broker 目录中会有一个</w:t>
      </w:r>
      <w:r>
        <w:rPr>
          <w:rFonts w:ascii="宋体" w:eastAsia="宋体" w:hAnsi="宋体" w:cs="宋体" w:hint="eastAsia"/>
          <w:b/>
          <w:sz w:val="22"/>
        </w:rPr>
        <w:t>versions</w:t>
      </w:r>
      <w:r>
        <w:rPr>
          <w:rFonts w:ascii="宋体" w:eastAsia="宋体" w:hAnsi="宋体" w:cs="宋体" w:hint="eastAsia"/>
          <w:sz w:val="22"/>
        </w:rPr>
        <w:t>目录保存所有升级后的版本。</w:t>
      </w:r>
    </w:p>
    <w:p w14:paraId="192429E7" w14:textId="77777777" w:rsidR="007D75C8" w:rsidRDefault="007D75C8" w:rsidP="007D75C8">
      <w:pPr>
        <w:spacing w:before="300" w:after="120"/>
        <w:jc w:val="left"/>
        <w:rPr>
          <w:rFonts w:ascii="宋体" w:eastAsia="宋体" w:hAnsi="宋体" w:cs="宋体"/>
        </w:rPr>
      </w:pPr>
      <w:r>
        <w:rPr>
          <w:rFonts w:ascii="宋体" w:eastAsia="宋体" w:hAnsi="宋体" w:cs="宋体" w:hint="eastAsia"/>
          <w:b/>
          <w:sz w:val="32"/>
        </w:rPr>
        <w:t>启动 Mirrorship</w:t>
      </w:r>
    </w:p>
    <w:p w14:paraId="1B684C80" w14:textId="77777777" w:rsidR="007D75C8" w:rsidRDefault="007D75C8" w:rsidP="007D75C8">
      <w:pPr>
        <w:jc w:val="left"/>
        <w:rPr>
          <w:rFonts w:ascii="宋体" w:eastAsia="宋体" w:hAnsi="宋体" w:cs="宋体"/>
        </w:rPr>
      </w:pPr>
      <w:r>
        <w:rPr>
          <w:rFonts w:ascii="宋体" w:eastAsia="宋体" w:hAnsi="宋体" w:cs="宋体" w:hint="eastAsia"/>
          <w:sz w:val="22"/>
        </w:rPr>
        <w:t>安装完成后，Mirrorship 已经完成部署，所有的进程都使用Supervisor进行管理。其中</w:t>
      </w:r>
      <w:r>
        <w:rPr>
          <w:rFonts w:ascii="宋体" w:eastAsia="宋体" w:hAnsi="宋体" w:cs="宋体" w:hint="eastAsia"/>
          <w:b/>
          <w:sz w:val="22"/>
        </w:rPr>
        <w:t>center</w:t>
      </w:r>
      <w:r>
        <w:rPr>
          <w:rFonts w:ascii="宋体" w:eastAsia="宋体" w:hAnsi="宋体" w:cs="宋体" w:hint="eastAsia"/>
          <w:sz w:val="22"/>
        </w:rPr>
        <w:t>目录下的Supervisor管理Center service和Web；</w:t>
      </w:r>
      <w:r>
        <w:rPr>
          <w:rFonts w:ascii="宋体" w:eastAsia="宋体" w:hAnsi="宋体" w:cs="宋体" w:hint="eastAsia"/>
          <w:b/>
          <w:sz w:val="22"/>
        </w:rPr>
        <w:t xml:space="preserve">agent </w:t>
      </w:r>
      <w:r>
        <w:rPr>
          <w:rFonts w:ascii="宋体" w:eastAsia="宋体" w:hAnsi="宋体" w:cs="宋体" w:hint="eastAsia"/>
          <w:sz w:val="22"/>
        </w:rPr>
        <w:t>目录下的 Supervisor 管理 Agent，BE，FE，Broker。</w:t>
      </w:r>
    </w:p>
    <w:p w14:paraId="0B4B8C37" w14:textId="77777777" w:rsidR="007D75C8" w:rsidRDefault="007D75C8" w:rsidP="007D75C8">
      <w:pPr>
        <w:jc w:val="left"/>
        <w:rPr>
          <w:rFonts w:ascii="宋体" w:eastAsia="宋体" w:hAnsi="宋体" w:cs="宋体"/>
        </w:rPr>
      </w:pPr>
      <w:r>
        <w:rPr>
          <w:rFonts w:ascii="宋体" w:eastAsia="宋体" w:hAnsi="宋体" w:cs="宋体" w:hint="eastAsia"/>
          <w:sz w:val="22"/>
        </w:rPr>
        <w:t>完成后可以进行使用测试，正式上线前请参考 Mirrorship 企业版文档调整相关参数。</w:t>
      </w:r>
    </w:p>
    <w:p w14:paraId="6C4ED8EB" w14:textId="77777777" w:rsidR="007D75C8" w:rsidRDefault="007D75C8" w:rsidP="007D75C8">
      <w:pPr>
        <w:jc w:val="left"/>
        <w:rPr>
          <w:rFonts w:ascii="宋体" w:eastAsia="宋体" w:hAnsi="宋体" w:cs="宋体"/>
        </w:rPr>
      </w:pPr>
      <w:r>
        <w:rPr>
          <w:rFonts w:ascii="宋体" w:eastAsia="宋体" w:hAnsi="宋体" w:cs="宋体" w:hint="eastAsia"/>
          <w:sz w:val="22"/>
        </w:rPr>
        <w:t>如果机器重启后需要再次启动 Mirrorship 进程，首先进入 Mirrorship Manager 所在的目录，执行</w:t>
      </w:r>
      <w:r>
        <w:rPr>
          <w:rFonts w:ascii="宋体" w:eastAsia="宋体" w:hAnsi="宋体" w:cs="宋体" w:hint="eastAsia"/>
          <w:b/>
          <w:sz w:val="22"/>
        </w:rPr>
        <w:t>./centerctl.sh</w:t>
      </w:r>
      <w:r>
        <w:rPr>
          <w:rFonts w:ascii="宋体" w:eastAsia="宋体" w:hAnsi="宋体" w:cs="宋体" w:hint="eastAsia"/>
          <w:sz w:val="22"/>
        </w:rPr>
        <w:t>脚本。命令示例：</w:t>
      </w:r>
    </w:p>
    <w:p w14:paraId="27E49F64"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24226336" w14:textId="77777777" w:rsidTr="00877972">
        <w:tc>
          <w:tcPr>
            <w:tcW w:w="8504" w:type="dxa"/>
          </w:tcPr>
          <w:p w14:paraId="08C38816" w14:textId="77777777" w:rsidR="007D75C8" w:rsidRDefault="007D75C8" w:rsidP="00877972">
            <w:pPr>
              <w:rPr>
                <w:rFonts w:ascii="宋体" w:eastAsia="宋体" w:hAnsi="宋体" w:cs="宋体"/>
              </w:rPr>
            </w:pPr>
            <w:r>
              <w:rPr>
                <w:rFonts w:ascii="宋体" w:eastAsia="宋体" w:hAnsi="宋体" w:cs="宋体" w:hint="eastAsia"/>
                <w:sz w:val="22"/>
              </w:rPr>
              <w:t>Bash</w:t>
            </w:r>
          </w:p>
          <w:p w14:paraId="504875C7" w14:textId="77777777" w:rsidR="007D75C8" w:rsidRDefault="007D75C8" w:rsidP="00877972">
            <w:pPr>
              <w:jc w:val="left"/>
              <w:rPr>
                <w:rFonts w:ascii="宋体" w:eastAsia="宋体" w:hAnsi="宋体" w:cs="宋体"/>
              </w:rPr>
            </w:pPr>
            <w:r>
              <w:rPr>
                <w:rFonts w:ascii="宋体" w:eastAsia="宋体" w:hAnsi="宋体" w:cs="宋体" w:hint="eastAsia"/>
                <w:sz w:val="22"/>
              </w:rPr>
              <w:t>cd mirrorship-manager-20201102/center</w:t>
            </w:r>
          </w:p>
          <w:p w14:paraId="06DB3F91" w14:textId="77777777" w:rsidR="007D75C8" w:rsidRDefault="007D75C8" w:rsidP="00877972">
            <w:pPr>
              <w:jc w:val="left"/>
              <w:rPr>
                <w:rFonts w:ascii="宋体" w:eastAsia="宋体" w:hAnsi="宋体" w:cs="宋体"/>
              </w:rPr>
            </w:pPr>
            <w:r>
              <w:rPr>
                <w:rFonts w:ascii="宋体" w:eastAsia="宋体" w:hAnsi="宋体" w:cs="宋体" w:hint="eastAsia"/>
                <w:sz w:val="22"/>
              </w:rPr>
              <w:t>./centerctl.sh daemon</w:t>
            </w:r>
          </w:p>
        </w:tc>
      </w:tr>
    </w:tbl>
    <w:p w14:paraId="5644D7AC" w14:textId="77777777" w:rsidR="007D75C8" w:rsidRDefault="007D75C8" w:rsidP="007D75C8">
      <w:pPr>
        <w:jc w:val="left"/>
        <w:rPr>
          <w:rFonts w:ascii="宋体" w:eastAsia="宋体" w:hAnsi="宋体" w:cs="宋体"/>
        </w:rPr>
      </w:pPr>
      <w:r>
        <w:rPr>
          <w:rFonts w:ascii="宋体" w:eastAsia="宋体" w:hAnsi="宋体" w:cs="宋体" w:hint="eastAsia"/>
          <w:b/>
          <w:sz w:val="22"/>
        </w:rPr>
        <w:t>centerctl.sh</w:t>
      </w:r>
      <w:r>
        <w:rPr>
          <w:rFonts w:ascii="宋体" w:eastAsia="宋体" w:hAnsi="宋体" w:cs="宋体" w:hint="eastAsia"/>
          <w:sz w:val="22"/>
        </w:rPr>
        <w:t>脚本会启动所有 Agent 及其管理的进程。</w:t>
      </w:r>
    </w:p>
    <w:p w14:paraId="2A12BF25" w14:textId="77777777" w:rsidR="007D75C8" w:rsidRDefault="007D75C8" w:rsidP="007D75C8">
      <w:pPr>
        <w:jc w:val="left"/>
        <w:rPr>
          <w:rFonts w:ascii="宋体" w:eastAsia="宋体" w:hAnsi="宋体" w:cs="宋体"/>
        </w:rPr>
      </w:pPr>
      <w:r>
        <w:rPr>
          <w:rFonts w:ascii="宋体" w:eastAsia="宋体" w:hAnsi="宋体" w:cs="宋体" w:hint="eastAsia"/>
          <w:sz w:val="22"/>
        </w:rPr>
        <w:t xml:space="preserve">如果只有个别 Agent 机器重启了，进入agent目录，执行 </w:t>
      </w:r>
      <w:r>
        <w:rPr>
          <w:rFonts w:ascii="宋体" w:eastAsia="宋体" w:hAnsi="宋体" w:cs="宋体" w:hint="eastAsia"/>
          <w:b/>
          <w:sz w:val="22"/>
        </w:rPr>
        <w:t xml:space="preserve">agentctl.sh </w:t>
      </w:r>
      <w:r>
        <w:rPr>
          <w:rFonts w:ascii="宋体" w:eastAsia="宋体" w:hAnsi="宋体" w:cs="宋体" w:hint="eastAsia"/>
          <w:sz w:val="22"/>
        </w:rPr>
        <w:t>脚本。</w:t>
      </w:r>
    </w:p>
    <w:p w14:paraId="2C3BCA3B"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640DA912" w14:textId="77777777" w:rsidTr="00877972">
        <w:tc>
          <w:tcPr>
            <w:tcW w:w="8504" w:type="dxa"/>
          </w:tcPr>
          <w:p w14:paraId="0CCA0078" w14:textId="77777777" w:rsidR="007D75C8" w:rsidRDefault="007D75C8" w:rsidP="00877972">
            <w:pPr>
              <w:rPr>
                <w:rFonts w:ascii="宋体" w:eastAsia="宋体" w:hAnsi="宋体" w:cs="宋体"/>
              </w:rPr>
            </w:pPr>
            <w:r>
              <w:rPr>
                <w:rFonts w:ascii="宋体" w:eastAsia="宋体" w:hAnsi="宋体" w:cs="宋体" w:hint="eastAsia"/>
                <w:sz w:val="22"/>
              </w:rPr>
              <w:t>Bash</w:t>
            </w:r>
          </w:p>
          <w:p w14:paraId="3C80B690" w14:textId="77777777" w:rsidR="007D75C8" w:rsidRDefault="007D75C8" w:rsidP="00877972">
            <w:pPr>
              <w:jc w:val="left"/>
              <w:rPr>
                <w:rFonts w:ascii="宋体" w:eastAsia="宋体" w:hAnsi="宋体" w:cs="宋体"/>
              </w:rPr>
            </w:pPr>
            <w:r>
              <w:rPr>
                <w:rFonts w:ascii="宋体" w:eastAsia="宋体" w:hAnsi="宋体" w:cs="宋体" w:hint="eastAsia"/>
                <w:sz w:val="22"/>
              </w:rPr>
              <w:t>cd  mirrorship-manager-20201102/agent</w:t>
            </w:r>
          </w:p>
          <w:p w14:paraId="30E88A48" w14:textId="77777777" w:rsidR="007D75C8" w:rsidRDefault="007D75C8" w:rsidP="00877972">
            <w:pPr>
              <w:jc w:val="left"/>
              <w:rPr>
                <w:rFonts w:ascii="宋体" w:eastAsia="宋体" w:hAnsi="宋体" w:cs="宋体"/>
              </w:rPr>
            </w:pPr>
            <w:r>
              <w:rPr>
                <w:rFonts w:ascii="宋体" w:eastAsia="宋体" w:hAnsi="宋体" w:cs="宋体" w:hint="eastAsia"/>
                <w:sz w:val="22"/>
              </w:rPr>
              <w:t>./agentctl.sh daemon</w:t>
            </w:r>
          </w:p>
        </w:tc>
      </w:tr>
    </w:tbl>
    <w:p w14:paraId="7B1C0B3A" w14:textId="77777777" w:rsidR="007D75C8" w:rsidRDefault="007D75C8" w:rsidP="007D75C8">
      <w:pPr>
        <w:jc w:val="left"/>
        <w:rPr>
          <w:rFonts w:ascii="宋体" w:eastAsia="宋体" w:hAnsi="宋体" w:cs="宋体"/>
        </w:rPr>
      </w:pPr>
    </w:p>
    <w:p w14:paraId="7DE79B4A" w14:textId="77777777" w:rsidR="007D75C8" w:rsidRDefault="007D75C8" w:rsidP="007D75C8">
      <w:pPr>
        <w:jc w:val="left"/>
        <w:rPr>
          <w:rFonts w:ascii="宋体" w:eastAsia="宋体" w:hAnsi="宋体" w:cs="宋体"/>
        </w:rPr>
      </w:pPr>
      <w:r>
        <w:rPr>
          <w:rFonts w:ascii="宋体" w:eastAsia="宋体" w:hAnsi="宋体" w:cs="宋体" w:hint="eastAsia"/>
          <w:sz w:val="22"/>
        </w:rPr>
        <w:t>重启web服务也可以自动拉起所有Agent机器的 Supervisor。</w:t>
      </w:r>
    </w:p>
    <w:p w14:paraId="393D6363" w14:textId="77777777" w:rsidR="007D75C8" w:rsidRDefault="007D75C8" w:rsidP="007D75C8">
      <w:pPr>
        <w:jc w:val="left"/>
        <w:rPr>
          <w:rFonts w:ascii="宋体" w:eastAsia="宋体" w:hAnsi="宋体" w:cs="宋体"/>
        </w:rPr>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306"/>
      </w:tblGrid>
      <w:tr w:rsidR="007D75C8" w14:paraId="01F59E96" w14:textId="77777777" w:rsidTr="00877972">
        <w:tc>
          <w:tcPr>
            <w:tcW w:w="8504" w:type="dxa"/>
          </w:tcPr>
          <w:p w14:paraId="031AB066" w14:textId="77777777" w:rsidR="007D75C8" w:rsidRDefault="007D75C8" w:rsidP="00877972">
            <w:pPr>
              <w:rPr>
                <w:rFonts w:ascii="宋体" w:eastAsia="宋体" w:hAnsi="宋体" w:cs="宋体"/>
              </w:rPr>
            </w:pPr>
            <w:r>
              <w:rPr>
                <w:rFonts w:ascii="宋体" w:eastAsia="宋体" w:hAnsi="宋体" w:cs="宋体" w:hint="eastAsia"/>
                <w:sz w:val="22"/>
              </w:rPr>
              <w:t>Bash</w:t>
            </w:r>
          </w:p>
          <w:p w14:paraId="31EDEDF5" w14:textId="77777777" w:rsidR="007D75C8" w:rsidRDefault="007D75C8" w:rsidP="00877972">
            <w:pPr>
              <w:jc w:val="left"/>
              <w:rPr>
                <w:rFonts w:ascii="宋体" w:eastAsia="宋体" w:hAnsi="宋体" w:cs="宋体"/>
              </w:rPr>
            </w:pPr>
            <w:r>
              <w:rPr>
                <w:rFonts w:ascii="宋体" w:eastAsia="宋体" w:hAnsi="宋体" w:cs="宋体" w:hint="eastAsia"/>
                <w:sz w:val="22"/>
              </w:rPr>
              <w:t>cd  mirrorship-manager-20201102/center</w:t>
            </w:r>
          </w:p>
          <w:p w14:paraId="0FCE8CA0" w14:textId="77777777" w:rsidR="007D75C8" w:rsidRDefault="007D75C8" w:rsidP="00877972">
            <w:pPr>
              <w:jc w:val="left"/>
              <w:rPr>
                <w:rFonts w:ascii="宋体" w:eastAsia="宋体" w:hAnsi="宋体" w:cs="宋体"/>
              </w:rPr>
            </w:pPr>
            <w:r>
              <w:rPr>
                <w:rFonts w:ascii="宋体" w:eastAsia="宋体" w:hAnsi="宋体" w:cs="宋体" w:hint="eastAsia"/>
                <w:sz w:val="22"/>
              </w:rPr>
              <w:t>./centerctl.sh restart web</w:t>
            </w:r>
          </w:p>
        </w:tc>
      </w:tr>
    </w:tbl>
    <w:p w14:paraId="46D18668" w14:textId="77777777" w:rsidR="007D75C8" w:rsidRDefault="007D75C8" w:rsidP="007D75C8">
      <w:pPr>
        <w:jc w:val="left"/>
        <w:rPr>
          <w:rFonts w:ascii="宋体" w:eastAsia="宋体" w:hAnsi="宋体" w:cs="宋体"/>
        </w:rPr>
      </w:pPr>
    </w:p>
    <w:p w14:paraId="764D73E6" w14:textId="77777777" w:rsidR="00BF3975" w:rsidRPr="007D75C8" w:rsidRDefault="00BF3975" w:rsidP="00BF3975"/>
    <w:p w14:paraId="146444FB" w14:textId="77777777" w:rsidR="00F55641" w:rsidRPr="0073173C" w:rsidRDefault="00F55641"/>
    <w:sectPr w:rsidR="00F55641" w:rsidRPr="0073173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26CC9A" w14:textId="77777777" w:rsidR="004A125C" w:rsidRDefault="004A125C" w:rsidP="00001B8E">
      <w:r>
        <w:separator/>
      </w:r>
    </w:p>
  </w:endnote>
  <w:endnote w:type="continuationSeparator" w:id="0">
    <w:p w14:paraId="358BFDC4" w14:textId="77777777" w:rsidR="004A125C" w:rsidRDefault="004A125C" w:rsidP="00001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Times New Roman Regular">
    <w:altName w:val="Times New Roman"/>
    <w:charset w:val="00"/>
    <w:family w:val="auto"/>
    <w:pitch w:val="default"/>
    <w:sig w:usb0="00000000" w:usb1="00000000" w:usb2="00000009" w:usb3="00000000" w:csb0="400001FF" w:csb1="FFFF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095E4" w14:textId="77777777" w:rsidR="004A125C" w:rsidRDefault="004A125C" w:rsidP="00001B8E">
      <w:r>
        <w:separator/>
      </w:r>
    </w:p>
  </w:footnote>
  <w:footnote w:type="continuationSeparator" w:id="0">
    <w:p w14:paraId="36BB77F2" w14:textId="77777777" w:rsidR="004A125C" w:rsidRDefault="004A125C" w:rsidP="00001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5EC3C5"/>
    <w:multiLevelType w:val="singleLevel"/>
    <w:tmpl w:val="825EC3C5"/>
    <w:lvl w:ilvl="0">
      <w:start w:val="1"/>
      <w:numFmt w:val="decimal"/>
      <w:suff w:val="space"/>
      <w:lvlText w:val="%1."/>
      <w:lvlJc w:val="left"/>
      <w:rPr>
        <w:color w:val="0070F0"/>
      </w:rPr>
    </w:lvl>
  </w:abstractNum>
  <w:abstractNum w:abstractNumId="1" w15:restartNumberingAfterBreak="0">
    <w:nsid w:val="845B5372"/>
    <w:multiLevelType w:val="singleLevel"/>
    <w:tmpl w:val="845B5372"/>
    <w:lvl w:ilvl="0">
      <w:numFmt w:val="bullet"/>
      <w:suff w:val="space"/>
      <w:lvlText w:val="￮"/>
      <w:lvlJc w:val="left"/>
      <w:rPr>
        <w:color w:val="0070F0"/>
        <w:sz w:val="16"/>
      </w:rPr>
    </w:lvl>
  </w:abstractNum>
  <w:abstractNum w:abstractNumId="2" w15:restartNumberingAfterBreak="0">
    <w:nsid w:val="8461FADE"/>
    <w:multiLevelType w:val="singleLevel"/>
    <w:tmpl w:val="8461FADE"/>
    <w:lvl w:ilvl="0">
      <w:start w:val="3"/>
      <w:numFmt w:val="decimal"/>
      <w:suff w:val="space"/>
      <w:lvlText w:val="%1."/>
      <w:lvlJc w:val="left"/>
      <w:rPr>
        <w:color w:val="0070F0"/>
      </w:rPr>
    </w:lvl>
  </w:abstractNum>
  <w:abstractNum w:abstractNumId="3" w15:restartNumberingAfterBreak="0">
    <w:nsid w:val="883B3669"/>
    <w:multiLevelType w:val="singleLevel"/>
    <w:tmpl w:val="883B3669"/>
    <w:lvl w:ilvl="0">
      <w:start w:val="2"/>
      <w:numFmt w:val="decimal"/>
      <w:suff w:val="space"/>
      <w:lvlText w:val="%1."/>
      <w:lvlJc w:val="left"/>
      <w:rPr>
        <w:color w:val="0070F0"/>
      </w:rPr>
    </w:lvl>
  </w:abstractNum>
  <w:abstractNum w:abstractNumId="4" w15:restartNumberingAfterBreak="0">
    <w:nsid w:val="8CAEB125"/>
    <w:multiLevelType w:val="singleLevel"/>
    <w:tmpl w:val="8CAEB125"/>
    <w:lvl w:ilvl="0">
      <w:numFmt w:val="bullet"/>
      <w:suff w:val="space"/>
      <w:lvlText w:val="￮"/>
      <w:lvlJc w:val="left"/>
      <w:rPr>
        <w:color w:val="0070F0"/>
        <w:sz w:val="16"/>
      </w:rPr>
    </w:lvl>
  </w:abstractNum>
  <w:abstractNum w:abstractNumId="5" w15:restartNumberingAfterBreak="0">
    <w:nsid w:val="9288B902"/>
    <w:multiLevelType w:val="singleLevel"/>
    <w:tmpl w:val="9288B902"/>
    <w:lvl w:ilvl="0">
      <w:numFmt w:val="bullet"/>
      <w:suff w:val="space"/>
      <w:lvlText w:val="•"/>
      <w:lvlJc w:val="left"/>
      <w:rPr>
        <w:color w:val="0070F0"/>
      </w:rPr>
    </w:lvl>
  </w:abstractNum>
  <w:abstractNum w:abstractNumId="6" w15:restartNumberingAfterBreak="0">
    <w:nsid w:val="9F81B9F9"/>
    <w:multiLevelType w:val="singleLevel"/>
    <w:tmpl w:val="9F81B9F9"/>
    <w:lvl w:ilvl="0">
      <w:start w:val="4"/>
      <w:numFmt w:val="decimal"/>
      <w:suff w:val="space"/>
      <w:lvlText w:val="%1."/>
      <w:lvlJc w:val="left"/>
      <w:rPr>
        <w:color w:val="0070F0"/>
      </w:rPr>
    </w:lvl>
  </w:abstractNum>
  <w:abstractNum w:abstractNumId="7" w15:restartNumberingAfterBreak="0">
    <w:nsid w:val="A0C93552"/>
    <w:multiLevelType w:val="singleLevel"/>
    <w:tmpl w:val="A0C93552"/>
    <w:lvl w:ilvl="0">
      <w:numFmt w:val="bullet"/>
      <w:suff w:val="space"/>
      <w:lvlText w:val="•"/>
      <w:lvlJc w:val="left"/>
      <w:rPr>
        <w:color w:val="0070F0"/>
      </w:rPr>
    </w:lvl>
  </w:abstractNum>
  <w:abstractNum w:abstractNumId="8" w15:restartNumberingAfterBreak="0">
    <w:nsid w:val="ABAAE175"/>
    <w:multiLevelType w:val="singleLevel"/>
    <w:tmpl w:val="ABAAE175"/>
    <w:lvl w:ilvl="0">
      <w:start w:val="1"/>
      <w:numFmt w:val="decimal"/>
      <w:lvlText w:val="%1."/>
      <w:lvlJc w:val="left"/>
      <w:pPr>
        <w:ind w:left="425" w:hanging="425"/>
      </w:pPr>
      <w:rPr>
        <w:rFonts w:hint="default"/>
      </w:rPr>
    </w:lvl>
  </w:abstractNum>
  <w:abstractNum w:abstractNumId="9" w15:restartNumberingAfterBreak="0">
    <w:nsid w:val="B0F1ACD9"/>
    <w:multiLevelType w:val="singleLevel"/>
    <w:tmpl w:val="B0F1ACD9"/>
    <w:lvl w:ilvl="0">
      <w:start w:val="1"/>
      <w:numFmt w:val="decimal"/>
      <w:suff w:val="space"/>
      <w:lvlText w:val="%1."/>
      <w:lvlJc w:val="left"/>
      <w:rPr>
        <w:color w:val="0070F0"/>
      </w:rPr>
    </w:lvl>
  </w:abstractNum>
  <w:abstractNum w:abstractNumId="10" w15:restartNumberingAfterBreak="0">
    <w:nsid w:val="B53F3350"/>
    <w:multiLevelType w:val="singleLevel"/>
    <w:tmpl w:val="B53F3350"/>
    <w:lvl w:ilvl="0">
      <w:numFmt w:val="bullet"/>
      <w:suff w:val="space"/>
      <w:lvlText w:val="•"/>
      <w:lvlJc w:val="left"/>
      <w:rPr>
        <w:color w:val="0070F0"/>
      </w:rPr>
    </w:lvl>
  </w:abstractNum>
  <w:abstractNum w:abstractNumId="11" w15:restartNumberingAfterBreak="0">
    <w:nsid w:val="B88D21A8"/>
    <w:multiLevelType w:val="singleLevel"/>
    <w:tmpl w:val="B88D21A8"/>
    <w:lvl w:ilvl="0">
      <w:start w:val="2"/>
      <w:numFmt w:val="decimal"/>
      <w:suff w:val="space"/>
      <w:lvlText w:val="%1."/>
      <w:lvlJc w:val="left"/>
      <w:rPr>
        <w:color w:val="0070F0"/>
      </w:rPr>
    </w:lvl>
  </w:abstractNum>
  <w:abstractNum w:abstractNumId="12" w15:restartNumberingAfterBreak="0">
    <w:nsid w:val="BE923771"/>
    <w:multiLevelType w:val="singleLevel"/>
    <w:tmpl w:val="BE923771"/>
    <w:lvl w:ilvl="0">
      <w:numFmt w:val="bullet"/>
      <w:suff w:val="space"/>
      <w:lvlText w:val="￮"/>
      <w:lvlJc w:val="left"/>
      <w:rPr>
        <w:color w:val="0070F0"/>
        <w:sz w:val="16"/>
      </w:rPr>
    </w:lvl>
  </w:abstractNum>
  <w:abstractNum w:abstractNumId="13" w15:restartNumberingAfterBreak="0">
    <w:nsid w:val="C0915F4F"/>
    <w:multiLevelType w:val="singleLevel"/>
    <w:tmpl w:val="C0915F4F"/>
    <w:lvl w:ilvl="0">
      <w:numFmt w:val="bullet"/>
      <w:suff w:val="space"/>
      <w:lvlText w:val="•"/>
      <w:lvlJc w:val="left"/>
      <w:rPr>
        <w:color w:val="0070F0"/>
      </w:rPr>
    </w:lvl>
  </w:abstractNum>
  <w:abstractNum w:abstractNumId="14" w15:restartNumberingAfterBreak="0">
    <w:nsid w:val="C4E0D24A"/>
    <w:multiLevelType w:val="singleLevel"/>
    <w:tmpl w:val="C4E0D24A"/>
    <w:lvl w:ilvl="0">
      <w:start w:val="3"/>
      <w:numFmt w:val="decimal"/>
      <w:suff w:val="space"/>
      <w:lvlText w:val="%1."/>
      <w:lvlJc w:val="left"/>
      <w:rPr>
        <w:color w:val="0070F0"/>
      </w:rPr>
    </w:lvl>
  </w:abstractNum>
  <w:abstractNum w:abstractNumId="15" w15:restartNumberingAfterBreak="0">
    <w:nsid w:val="CED8C42A"/>
    <w:multiLevelType w:val="singleLevel"/>
    <w:tmpl w:val="CED8C42A"/>
    <w:lvl w:ilvl="0">
      <w:start w:val="1"/>
      <w:numFmt w:val="decimal"/>
      <w:lvlText w:val="%1."/>
      <w:lvlJc w:val="left"/>
      <w:pPr>
        <w:tabs>
          <w:tab w:val="left" w:pos="312"/>
        </w:tabs>
      </w:pPr>
    </w:lvl>
  </w:abstractNum>
  <w:abstractNum w:abstractNumId="16" w15:restartNumberingAfterBreak="0">
    <w:nsid w:val="D7D140E4"/>
    <w:multiLevelType w:val="singleLevel"/>
    <w:tmpl w:val="D7D140E4"/>
    <w:lvl w:ilvl="0">
      <w:numFmt w:val="bullet"/>
      <w:suff w:val="space"/>
      <w:lvlText w:val="￮"/>
      <w:lvlJc w:val="left"/>
      <w:rPr>
        <w:color w:val="0070F0"/>
        <w:sz w:val="16"/>
      </w:rPr>
    </w:lvl>
  </w:abstractNum>
  <w:abstractNum w:abstractNumId="17" w15:restartNumberingAfterBreak="0">
    <w:nsid w:val="DAD3A854"/>
    <w:multiLevelType w:val="singleLevel"/>
    <w:tmpl w:val="DAD3A854"/>
    <w:lvl w:ilvl="0">
      <w:start w:val="1"/>
      <w:numFmt w:val="decimal"/>
      <w:suff w:val="space"/>
      <w:lvlText w:val="%1."/>
      <w:lvlJc w:val="left"/>
      <w:rPr>
        <w:color w:val="0070F0"/>
      </w:rPr>
    </w:lvl>
  </w:abstractNum>
  <w:abstractNum w:abstractNumId="18" w15:restartNumberingAfterBreak="0">
    <w:nsid w:val="E504947C"/>
    <w:multiLevelType w:val="singleLevel"/>
    <w:tmpl w:val="E504947C"/>
    <w:lvl w:ilvl="0">
      <w:start w:val="2"/>
      <w:numFmt w:val="decimal"/>
      <w:suff w:val="space"/>
      <w:lvlText w:val="%1."/>
      <w:lvlJc w:val="left"/>
      <w:rPr>
        <w:color w:val="0070F0"/>
      </w:rPr>
    </w:lvl>
  </w:abstractNum>
  <w:abstractNum w:abstractNumId="19" w15:restartNumberingAfterBreak="0">
    <w:nsid w:val="E7B27C5B"/>
    <w:multiLevelType w:val="singleLevel"/>
    <w:tmpl w:val="E7B27C5B"/>
    <w:lvl w:ilvl="0">
      <w:start w:val="4"/>
      <w:numFmt w:val="decimal"/>
      <w:suff w:val="space"/>
      <w:lvlText w:val="%1."/>
      <w:lvlJc w:val="left"/>
      <w:rPr>
        <w:color w:val="0070F0"/>
      </w:rPr>
    </w:lvl>
  </w:abstractNum>
  <w:abstractNum w:abstractNumId="20" w15:restartNumberingAfterBreak="0">
    <w:nsid w:val="EEFBB958"/>
    <w:multiLevelType w:val="singleLevel"/>
    <w:tmpl w:val="EEFBB958"/>
    <w:lvl w:ilvl="0">
      <w:start w:val="1"/>
      <w:numFmt w:val="lowerLetter"/>
      <w:lvlText w:val="%1."/>
      <w:lvlJc w:val="left"/>
      <w:pPr>
        <w:ind w:left="425" w:hanging="425"/>
      </w:pPr>
      <w:rPr>
        <w:rFonts w:hint="default"/>
      </w:rPr>
    </w:lvl>
  </w:abstractNum>
  <w:abstractNum w:abstractNumId="21" w15:restartNumberingAfterBreak="0">
    <w:nsid w:val="F0E89278"/>
    <w:multiLevelType w:val="singleLevel"/>
    <w:tmpl w:val="F0E89278"/>
    <w:lvl w:ilvl="0">
      <w:numFmt w:val="bullet"/>
      <w:suff w:val="space"/>
      <w:lvlText w:val="•"/>
      <w:lvlJc w:val="left"/>
      <w:rPr>
        <w:color w:val="0070F0"/>
      </w:rPr>
    </w:lvl>
  </w:abstractNum>
  <w:abstractNum w:abstractNumId="22" w15:restartNumberingAfterBreak="0">
    <w:nsid w:val="01836A6D"/>
    <w:multiLevelType w:val="singleLevel"/>
    <w:tmpl w:val="01836A6D"/>
    <w:lvl w:ilvl="0">
      <w:start w:val="3"/>
      <w:numFmt w:val="decimal"/>
      <w:suff w:val="space"/>
      <w:lvlText w:val="%1."/>
      <w:lvlJc w:val="left"/>
      <w:rPr>
        <w:color w:val="0070F0"/>
      </w:rPr>
    </w:lvl>
  </w:abstractNum>
  <w:abstractNum w:abstractNumId="23" w15:restartNumberingAfterBreak="0">
    <w:nsid w:val="03A63A41"/>
    <w:multiLevelType w:val="singleLevel"/>
    <w:tmpl w:val="03A63A41"/>
    <w:lvl w:ilvl="0">
      <w:numFmt w:val="bullet"/>
      <w:suff w:val="space"/>
      <w:lvlText w:val="•"/>
      <w:lvlJc w:val="left"/>
      <w:rPr>
        <w:color w:val="0070F0"/>
      </w:rPr>
    </w:lvl>
  </w:abstractNum>
  <w:abstractNum w:abstractNumId="24" w15:restartNumberingAfterBreak="0">
    <w:nsid w:val="0709FD3E"/>
    <w:multiLevelType w:val="singleLevel"/>
    <w:tmpl w:val="0709FD3E"/>
    <w:lvl w:ilvl="0">
      <w:numFmt w:val="bullet"/>
      <w:suff w:val="space"/>
      <w:lvlText w:val="•"/>
      <w:lvlJc w:val="left"/>
      <w:rPr>
        <w:color w:val="0070F0"/>
      </w:rPr>
    </w:lvl>
  </w:abstractNum>
  <w:abstractNum w:abstractNumId="25" w15:restartNumberingAfterBreak="0">
    <w:nsid w:val="0CEF100B"/>
    <w:multiLevelType w:val="singleLevel"/>
    <w:tmpl w:val="0CEF100B"/>
    <w:lvl w:ilvl="0">
      <w:numFmt w:val="bullet"/>
      <w:suff w:val="space"/>
      <w:lvlText w:val="•"/>
      <w:lvlJc w:val="left"/>
      <w:rPr>
        <w:color w:val="0070F0"/>
      </w:rPr>
    </w:lvl>
  </w:abstractNum>
  <w:abstractNum w:abstractNumId="26" w15:restartNumberingAfterBreak="0">
    <w:nsid w:val="0E640482"/>
    <w:multiLevelType w:val="singleLevel"/>
    <w:tmpl w:val="0E640482"/>
    <w:lvl w:ilvl="0">
      <w:numFmt w:val="bullet"/>
      <w:suff w:val="space"/>
      <w:lvlText w:val="•"/>
      <w:lvlJc w:val="left"/>
      <w:rPr>
        <w:color w:val="0070F0"/>
      </w:rPr>
    </w:lvl>
  </w:abstractNum>
  <w:abstractNum w:abstractNumId="27" w15:restartNumberingAfterBreak="0">
    <w:nsid w:val="0F9F9CCA"/>
    <w:multiLevelType w:val="singleLevel"/>
    <w:tmpl w:val="0F9F9CCA"/>
    <w:lvl w:ilvl="0">
      <w:numFmt w:val="bullet"/>
      <w:suff w:val="space"/>
      <w:lvlText w:val="•"/>
      <w:lvlJc w:val="left"/>
      <w:rPr>
        <w:color w:val="0070F0"/>
      </w:rPr>
    </w:lvl>
  </w:abstractNum>
  <w:abstractNum w:abstractNumId="28" w15:restartNumberingAfterBreak="0">
    <w:nsid w:val="171657A1"/>
    <w:multiLevelType w:val="multilevel"/>
    <w:tmpl w:val="836400FC"/>
    <w:lvl w:ilvl="0">
      <w:start w:val="1"/>
      <w:numFmt w:val="decimal"/>
      <w:pStyle w:val="1"/>
      <w:suff w:val="nothing"/>
      <w:lvlText w:val="%1 "/>
      <w:lvlJc w:val="left"/>
      <w:pPr>
        <w:ind w:left="5671" w:firstLine="0"/>
      </w:pPr>
      <w:rPr>
        <w:rFonts w:ascii="Book Antiqua" w:eastAsia="黑体" w:hAnsi="Book Antiqua" w:cs="Book Antiqua" w:hint="default"/>
        <w:b/>
        <w:bCs/>
        <w:i w:val="0"/>
        <w:iCs w:val="0"/>
        <w:caps w:val="0"/>
        <w:strike w:val="0"/>
        <w:dstrike w:val="0"/>
        <w:vanish w:val="0"/>
        <w:color w:val="000000"/>
        <w:sz w:val="144"/>
        <w:szCs w:val="14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nothing"/>
      <w:lvlText w:val="%1.%2 "/>
      <w:lvlJc w:val="left"/>
      <w:pPr>
        <w:ind w:left="0" w:firstLine="0"/>
      </w:pPr>
      <w:rPr>
        <w:rFonts w:ascii="Book Antiqua" w:eastAsia="黑体" w:hAnsi="Book Antiqua" w:cs="Book Antiqua" w:hint="default"/>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suff w:val="nothing"/>
      <w:lvlText w:val="%1.%2.%3 "/>
      <w:lvlJc w:val="left"/>
      <w:pPr>
        <w:ind w:left="0" w:firstLine="0"/>
      </w:pPr>
      <w:rPr>
        <w:rFonts w:ascii="Book Antiqua" w:eastAsia="黑体" w:hAnsi="Book Antiqua" w:cs="Book Antiqua" w:hint="default"/>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1"/>
      <w:pStyle w:val="4"/>
      <w:suff w:val="nothing"/>
      <w:lvlText w:val="%1.%2.%3.%4 "/>
      <w:lvlJc w:val="left"/>
      <w:pPr>
        <w:ind w:left="0" w:firstLine="0"/>
      </w:pPr>
      <w:rPr>
        <w:rFonts w:ascii="Book Antiqua" w:eastAsia="黑体" w:hAnsi="Book Antiqua" w:cs="Book Antiqua" w:hint="default"/>
        <w:bCs/>
        <w:i w:val="0"/>
        <w:iCs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1"/>
      <w:pStyle w:val="5"/>
      <w:suff w:val="nothing"/>
      <w:lvlText w:val="%1.%2.%3.%4.%5 "/>
      <w:lvlJc w:val="left"/>
      <w:pPr>
        <w:ind w:left="0" w:firstLine="0"/>
      </w:pPr>
      <w:rPr>
        <w:rFonts w:ascii="Book Antiqua" w:eastAsia="黑体" w:hAnsi="Book Antiqua" w:cs="Book Antiqua" w:hint="default"/>
        <w:bCs/>
        <w:i w:val="0"/>
        <w:iCs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BlockLabel"/>
      <w:suff w:val="nothing"/>
      <w:lvlText w:val=""/>
      <w:lvlJc w:val="left"/>
      <w:pPr>
        <w:ind w:left="0" w:firstLine="0"/>
      </w:pPr>
      <w:rPr>
        <w:rFonts w:ascii="Arial" w:hAnsi="Arial" w:cs="Arial" w:hint="default"/>
        <w:b/>
        <w:bCs/>
        <w:i w:val="0"/>
        <w:iCs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ep"/>
      <w:lvlText w:val="步骤 %7"/>
      <w:lvlJc w:val="right"/>
      <w:pPr>
        <w:tabs>
          <w:tab w:val="num" w:pos="1701"/>
        </w:tabs>
        <w:ind w:left="1701" w:hanging="159"/>
      </w:pPr>
      <w:rPr>
        <w:rFonts w:ascii="Book Antiqua" w:eastAsia="黑体" w:hAnsi="Book Antiqua" w:cs="Times New Roman" w:hint="default"/>
        <w:b w:val="0"/>
        <w:bCs/>
        <w:i w:val="0"/>
        <w:iCs w:val="0"/>
        <w:color w:val="auto"/>
        <w:sz w:val="21"/>
        <w:szCs w:val="21"/>
      </w:rPr>
    </w:lvl>
    <w:lvl w:ilvl="7">
      <w:start w:val="1"/>
      <w:numFmt w:val="decimal"/>
      <w:lvlRestart w:val="1"/>
      <w:pStyle w:val="FigureDescription"/>
      <w:suff w:val="space"/>
      <w:lvlText w:val="图%1-%8"/>
      <w:lvlJc w:val="left"/>
      <w:pPr>
        <w:ind w:left="1701" w:firstLine="0"/>
      </w:pPr>
      <w:rPr>
        <w:rFonts w:ascii="Times New Roman" w:eastAsia="黑体" w:hAnsi="Times New Roman" w:cs="Book Antiqua" w:hint="default"/>
        <w:b w:val="0"/>
        <w:bCs/>
        <w:i w:val="0"/>
        <w:iCs w:val="0"/>
        <w:strike w:val="0"/>
        <w:dstrike w:val="0"/>
        <w:color w:val="auto"/>
        <w:sz w:val="21"/>
        <w:szCs w:val="21"/>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pStyle w:val="TableDescription"/>
      <w:suff w:val="space"/>
      <w:lvlText w:val="表%1-%9"/>
      <w:lvlJc w:val="left"/>
      <w:pPr>
        <w:ind w:left="1701" w:firstLine="0"/>
      </w:pPr>
      <w:rPr>
        <w:rFonts w:ascii="Times New Roman" w:eastAsia="黑体" w:hAnsi="Times New Roman" w:hint="default"/>
        <w:b w:val="0"/>
        <w:bCs/>
        <w:i w:val="0"/>
        <w:iCs w:val="0"/>
        <w:color w:val="auto"/>
        <w:sz w:val="21"/>
        <w:szCs w:val="21"/>
      </w:rPr>
    </w:lvl>
  </w:abstractNum>
  <w:abstractNum w:abstractNumId="29" w15:restartNumberingAfterBreak="0">
    <w:nsid w:val="1ACDE60F"/>
    <w:multiLevelType w:val="singleLevel"/>
    <w:tmpl w:val="1ACDE60F"/>
    <w:lvl w:ilvl="0">
      <w:numFmt w:val="bullet"/>
      <w:suff w:val="space"/>
      <w:lvlText w:val="￮"/>
      <w:lvlJc w:val="left"/>
      <w:rPr>
        <w:color w:val="0070F0"/>
        <w:sz w:val="16"/>
      </w:rPr>
    </w:lvl>
  </w:abstractNum>
  <w:abstractNum w:abstractNumId="30" w15:restartNumberingAfterBreak="0">
    <w:nsid w:val="1C257C7B"/>
    <w:multiLevelType w:val="singleLevel"/>
    <w:tmpl w:val="1C257C7B"/>
    <w:lvl w:ilvl="0">
      <w:numFmt w:val="bullet"/>
      <w:suff w:val="space"/>
      <w:lvlText w:val="￮"/>
      <w:lvlJc w:val="left"/>
      <w:rPr>
        <w:color w:val="0070F0"/>
        <w:sz w:val="16"/>
      </w:rPr>
    </w:lvl>
  </w:abstractNum>
  <w:abstractNum w:abstractNumId="31" w15:restartNumberingAfterBreak="0">
    <w:nsid w:val="23E97754"/>
    <w:multiLevelType w:val="singleLevel"/>
    <w:tmpl w:val="23E97754"/>
    <w:lvl w:ilvl="0">
      <w:numFmt w:val="bullet"/>
      <w:suff w:val="space"/>
      <w:lvlText w:val="•"/>
      <w:lvlJc w:val="left"/>
      <w:rPr>
        <w:color w:val="0070F0"/>
      </w:rPr>
    </w:lvl>
  </w:abstractNum>
  <w:abstractNum w:abstractNumId="32" w15:restartNumberingAfterBreak="0">
    <w:nsid w:val="2F2D79CE"/>
    <w:multiLevelType w:val="singleLevel"/>
    <w:tmpl w:val="2F2D79CE"/>
    <w:lvl w:ilvl="0">
      <w:start w:val="3"/>
      <w:numFmt w:val="decimal"/>
      <w:suff w:val="space"/>
      <w:lvlText w:val="%1."/>
      <w:lvlJc w:val="left"/>
      <w:rPr>
        <w:color w:val="0070F0"/>
      </w:rPr>
    </w:lvl>
  </w:abstractNum>
  <w:abstractNum w:abstractNumId="33" w15:restartNumberingAfterBreak="0">
    <w:nsid w:val="322D85CA"/>
    <w:multiLevelType w:val="singleLevel"/>
    <w:tmpl w:val="322D85CA"/>
    <w:lvl w:ilvl="0">
      <w:start w:val="4"/>
      <w:numFmt w:val="decimal"/>
      <w:suff w:val="space"/>
      <w:lvlText w:val="%1."/>
      <w:lvlJc w:val="left"/>
      <w:rPr>
        <w:color w:val="0070F0"/>
      </w:rPr>
    </w:lvl>
  </w:abstractNum>
  <w:abstractNum w:abstractNumId="34" w15:restartNumberingAfterBreak="0">
    <w:nsid w:val="32A7AF2D"/>
    <w:multiLevelType w:val="singleLevel"/>
    <w:tmpl w:val="32A7AF2D"/>
    <w:lvl w:ilvl="0">
      <w:numFmt w:val="bullet"/>
      <w:suff w:val="space"/>
      <w:lvlText w:val="￮"/>
      <w:lvlJc w:val="left"/>
      <w:rPr>
        <w:color w:val="0070F0"/>
        <w:sz w:val="16"/>
      </w:rPr>
    </w:lvl>
  </w:abstractNum>
  <w:abstractNum w:abstractNumId="35" w15:restartNumberingAfterBreak="0">
    <w:nsid w:val="35E83B33"/>
    <w:multiLevelType w:val="singleLevel"/>
    <w:tmpl w:val="35E83B33"/>
    <w:lvl w:ilvl="0">
      <w:numFmt w:val="bullet"/>
      <w:suff w:val="space"/>
      <w:lvlText w:val="•"/>
      <w:lvlJc w:val="left"/>
      <w:rPr>
        <w:color w:val="0070F0"/>
      </w:rPr>
    </w:lvl>
  </w:abstractNum>
  <w:abstractNum w:abstractNumId="36" w15:restartNumberingAfterBreak="0">
    <w:nsid w:val="39A0D9AC"/>
    <w:multiLevelType w:val="singleLevel"/>
    <w:tmpl w:val="39A0D9AC"/>
    <w:lvl w:ilvl="0">
      <w:numFmt w:val="bullet"/>
      <w:suff w:val="space"/>
      <w:lvlText w:val="•"/>
      <w:lvlJc w:val="left"/>
      <w:rPr>
        <w:color w:val="0070F0"/>
      </w:rPr>
    </w:lvl>
  </w:abstractNum>
  <w:abstractNum w:abstractNumId="37" w15:restartNumberingAfterBreak="0">
    <w:nsid w:val="40B249F9"/>
    <w:multiLevelType w:val="singleLevel"/>
    <w:tmpl w:val="40B249F9"/>
    <w:lvl w:ilvl="0">
      <w:numFmt w:val="bullet"/>
      <w:suff w:val="space"/>
      <w:lvlText w:val="•"/>
      <w:lvlJc w:val="left"/>
      <w:rPr>
        <w:color w:val="0070F0"/>
      </w:rPr>
    </w:lvl>
  </w:abstractNum>
  <w:abstractNum w:abstractNumId="38" w15:restartNumberingAfterBreak="0">
    <w:nsid w:val="46A08BB8"/>
    <w:multiLevelType w:val="singleLevel"/>
    <w:tmpl w:val="46A08BB8"/>
    <w:lvl w:ilvl="0">
      <w:numFmt w:val="bullet"/>
      <w:suff w:val="space"/>
      <w:lvlText w:val="•"/>
      <w:lvlJc w:val="left"/>
      <w:rPr>
        <w:color w:val="0070F0"/>
      </w:rPr>
    </w:lvl>
  </w:abstractNum>
  <w:abstractNum w:abstractNumId="39" w15:restartNumberingAfterBreak="0">
    <w:nsid w:val="4C1BAE26"/>
    <w:multiLevelType w:val="singleLevel"/>
    <w:tmpl w:val="4C1BAE26"/>
    <w:lvl w:ilvl="0">
      <w:start w:val="1"/>
      <w:numFmt w:val="decimal"/>
      <w:suff w:val="space"/>
      <w:lvlText w:val="%1."/>
      <w:lvlJc w:val="left"/>
      <w:rPr>
        <w:color w:val="0070F0"/>
      </w:rPr>
    </w:lvl>
  </w:abstractNum>
  <w:abstractNum w:abstractNumId="40" w15:restartNumberingAfterBreak="0">
    <w:nsid w:val="4C3D7A74"/>
    <w:multiLevelType w:val="singleLevel"/>
    <w:tmpl w:val="4C3D7A74"/>
    <w:lvl w:ilvl="0">
      <w:start w:val="3"/>
      <w:numFmt w:val="decimal"/>
      <w:suff w:val="space"/>
      <w:lvlText w:val="%1."/>
      <w:lvlJc w:val="left"/>
      <w:rPr>
        <w:color w:val="0070F0"/>
      </w:rPr>
    </w:lvl>
  </w:abstractNum>
  <w:abstractNum w:abstractNumId="41" w15:restartNumberingAfterBreak="0">
    <w:nsid w:val="5E29AB5A"/>
    <w:multiLevelType w:val="singleLevel"/>
    <w:tmpl w:val="5E29AB5A"/>
    <w:lvl w:ilvl="0">
      <w:start w:val="1"/>
      <w:numFmt w:val="decimal"/>
      <w:suff w:val="space"/>
      <w:lvlText w:val="%1."/>
      <w:lvlJc w:val="left"/>
      <w:rPr>
        <w:color w:val="0070F0"/>
      </w:rPr>
    </w:lvl>
  </w:abstractNum>
  <w:abstractNum w:abstractNumId="42" w15:restartNumberingAfterBreak="0">
    <w:nsid w:val="5FFFB1A7"/>
    <w:multiLevelType w:val="singleLevel"/>
    <w:tmpl w:val="5FFFB1A7"/>
    <w:lvl w:ilvl="0">
      <w:numFmt w:val="bullet"/>
      <w:suff w:val="space"/>
      <w:lvlText w:val="￮"/>
      <w:lvlJc w:val="left"/>
      <w:rPr>
        <w:color w:val="0070F0"/>
        <w:sz w:val="16"/>
      </w:rPr>
    </w:lvl>
  </w:abstractNum>
  <w:abstractNum w:abstractNumId="43" w15:restartNumberingAfterBreak="0">
    <w:nsid w:val="60382F6E"/>
    <w:multiLevelType w:val="singleLevel"/>
    <w:tmpl w:val="60382F6E"/>
    <w:lvl w:ilvl="0">
      <w:start w:val="2"/>
      <w:numFmt w:val="decimal"/>
      <w:suff w:val="space"/>
      <w:lvlText w:val="%1."/>
      <w:lvlJc w:val="left"/>
      <w:rPr>
        <w:color w:val="0070F0"/>
      </w:rPr>
    </w:lvl>
  </w:abstractNum>
  <w:abstractNum w:abstractNumId="44" w15:restartNumberingAfterBreak="0">
    <w:nsid w:val="629F7852"/>
    <w:multiLevelType w:val="singleLevel"/>
    <w:tmpl w:val="629F7852"/>
    <w:lvl w:ilvl="0">
      <w:numFmt w:val="bullet"/>
      <w:suff w:val="space"/>
      <w:lvlText w:val="￮"/>
      <w:lvlJc w:val="left"/>
      <w:rPr>
        <w:color w:val="0070F0"/>
        <w:sz w:val="16"/>
      </w:rPr>
    </w:lvl>
  </w:abstractNum>
  <w:abstractNum w:abstractNumId="45" w15:restartNumberingAfterBreak="0">
    <w:nsid w:val="65CD0074"/>
    <w:multiLevelType w:val="singleLevel"/>
    <w:tmpl w:val="65CD0074"/>
    <w:lvl w:ilvl="0">
      <w:numFmt w:val="bullet"/>
      <w:suff w:val="space"/>
      <w:lvlText w:val="•"/>
      <w:lvlJc w:val="left"/>
      <w:rPr>
        <w:color w:val="0070F0"/>
      </w:rPr>
    </w:lvl>
  </w:abstractNum>
  <w:abstractNum w:abstractNumId="46" w15:restartNumberingAfterBreak="0">
    <w:nsid w:val="6E230785"/>
    <w:multiLevelType w:val="hybridMultilevel"/>
    <w:tmpl w:val="21BCB028"/>
    <w:lvl w:ilvl="0" w:tplc="F56A9E10">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5C547658">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6CC4F662">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95B828C8">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D95633BE">
      <w:start w:val="1"/>
      <w:numFmt w:val="bullet"/>
      <w:pStyle w:val="SubItemListinTableStep"/>
      <w:lvlText w:val=""/>
      <w:lvlJc w:val="left"/>
      <w:pPr>
        <w:tabs>
          <w:tab w:val="num" w:pos="568"/>
        </w:tabs>
        <w:ind w:left="568" w:hanging="284"/>
      </w:pPr>
      <w:rPr>
        <w:rFonts w:ascii="Wingdings" w:eastAsia="宋体" w:hAnsi="Wingdings" w:hint="default"/>
        <w:b w:val="0"/>
        <w:i w:val="0"/>
        <w:color w:val="auto"/>
        <w:position w:val="3"/>
        <w:sz w:val="13"/>
        <w:szCs w:val="13"/>
      </w:rPr>
    </w:lvl>
    <w:lvl w:ilvl="5" w:tplc="69A2C38E">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976A2BAE">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2B7A4470">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CDE673EE"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700FDCEF"/>
    <w:multiLevelType w:val="singleLevel"/>
    <w:tmpl w:val="700FDCEF"/>
    <w:lvl w:ilvl="0">
      <w:start w:val="1"/>
      <w:numFmt w:val="decimal"/>
      <w:suff w:val="space"/>
      <w:lvlText w:val="%1."/>
      <w:lvlJc w:val="left"/>
      <w:rPr>
        <w:color w:val="0070F0"/>
      </w:rPr>
    </w:lvl>
  </w:abstractNum>
  <w:abstractNum w:abstractNumId="48" w15:restartNumberingAfterBreak="0">
    <w:nsid w:val="74C28B35"/>
    <w:multiLevelType w:val="singleLevel"/>
    <w:tmpl w:val="74C28B35"/>
    <w:lvl w:ilvl="0">
      <w:start w:val="2"/>
      <w:numFmt w:val="decimal"/>
      <w:suff w:val="space"/>
      <w:lvlText w:val="%1."/>
      <w:lvlJc w:val="left"/>
      <w:rPr>
        <w:color w:val="0070F0"/>
      </w:rPr>
    </w:lvl>
  </w:abstractNum>
  <w:abstractNum w:abstractNumId="49" w15:restartNumberingAfterBreak="0">
    <w:nsid w:val="77ECEA79"/>
    <w:multiLevelType w:val="singleLevel"/>
    <w:tmpl w:val="77ECEA79"/>
    <w:lvl w:ilvl="0">
      <w:numFmt w:val="bullet"/>
      <w:suff w:val="space"/>
      <w:lvlText w:val="￮"/>
      <w:lvlJc w:val="left"/>
      <w:rPr>
        <w:color w:val="0070F0"/>
        <w:sz w:val="16"/>
      </w:rPr>
    </w:lvl>
  </w:abstractNum>
  <w:abstractNum w:abstractNumId="50" w15:restartNumberingAfterBreak="0">
    <w:nsid w:val="7C246926"/>
    <w:multiLevelType w:val="singleLevel"/>
    <w:tmpl w:val="7C246926"/>
    <w:lvl w:ilvl="0">
      <w:start w:val="2"/>
      <w:numFmt w:val="decimal"/>
      <w:suff w:val="space"/>
      <w:lvlText w:val="%1."/>
      <w:lvlJc w:val="left"/>
      <w:rPr>
        <w:color w:val="0070F0"/>
      </w:rPr>
    </w:lvl>
  </w:abstractNum>
  <w:abstractNum w:abstractNumId="51" w15:restartNumberingAfterBreak="0">
    <w:nsid w:val="7F97DAE2"/>
    <w:multiLevelType w:val="singleLevel"/>
    <w:tmpl w:val="7F97DAE2"/>
    <w:lvl w:ilvl="0">
      <w:start w:val="1"/>
      <w:numFmt w:val="decimal"/>
      <w:lvlText w:val="%1."/>
      <w:lvlJc w:val="left"/>
      <w:pPr>
        <w:ind w:left="425" w:hanging="425"/>
      </w:pPr>
      <w:rPr>
        <w:rFonts w:hint="default"/>
      </w:rPr>
    </w:lvl>
  </w:abstractNum>
  <w:num w:numId="1">
    <w:abstractNumId w:val="28"/>
  </w:num>
  <w:num w:numId="2">
    <w:abstractNumId w:val="46"/>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51"/>
  </w:num>
  <w:num w:numId="6">
    <w:abstractNumId w:val="47"/>
  </w:num>
  <w:num w:numId="7">
    <w:abstractNumId w:val="18"/>
  </w:num>
  <w:num w:numId="8">
    <w:abstractNumId w:val="14"/>
  </w:num>
  <w:num w:numId="9">
    <w:abstractNumId w:val="7"/>
  </w:num>
  <w:num w:numId="10">
    <w:abstractNumId w:val="17"/>
  </w:num>
  <w:num w:numId="11">
    <w:abstractNumId w:val="11"/>
  </w:num>
  <w:num w:numId="12">
    <w:abstractNumId w:val="32"/>
  </w:num>
  <w:num w:numId="13">
    <w:abstractNumId w:val="19"/>
  </w:num>
  <w:num w:numId="14">
    <w:abstractNumId w:val="8"/>
  </w:num>
  <w:num w:numId="15">
    <w:abstractNumId w:val="20"/>
  </w:num>
  <w:num w:numId="16">
    <w:abstractNumId w:val="0"/>
  </w:num>
  <w:num w:numId="17">
    <w:abstractNumId w:val="3"/>
  </w:num>
  <w:num w:numId="18">
    <w:abstractNumId w:val="22"/>
  </w:num>
  <w:num w:numId="19">
    <w:abstractNumId w:val="6"/>
  </w:num>
  <w:num w:numId="20">
    <w:abstractNumId w:val="39"/>
  </w:num>
  <w:num w:numId="21">
    <w:abstractNumId w:val="43"/>
  </w:num>
  <w:num w:numId="22">
    <w:abstractNumId w:val="26"/>
  </w:num>
  <w:num w:numId="23">
    <w:abstractNumId w:val="38"/>
  </w:num>
  <w:num w:numId="24">
    <w:abstractNumId w:val="9"/>
  </w:num>
  <w:num w:numId="25">
    <w:abstractNumId w:val="50"/>
  </w:num>
  <w:num w:numId="26">
    <w:abstractNumId w:val="49"/>
  </w:num>
  <w:num w:numId="27">
    <w:abstractNumId w:val="12"/>
  </w:num>
  <w:num w:numId="28">
    <w:abstractNumId w:val="44"/>
  </w:num>
  <w:num w:numId="29">
    <w:abstractNumId w:val="5"/>
  </w:num>
  <w:num w:numId="30">
    <w:abstractNumId w:val="36"/>
  </w:num>
  <w:num w:numId="31">
    <w:abstractNumId w:val="2"/>
  </w:num>
  <w:num w:numId="32">
    <w:abstractNumId w:val="41"/>
  </w:num>
  <w:num w:numId="33">
    <w:abstractNumId w:val="1"/>
  </w:num>
  <w:num w:numId="34">
    <w:abstractNumId w:val="29"/>
  </w:num>
  <w:num w:numId="35">
    <w:abstractNumId w:val="4"/>
  </w:num>
  <w:num w:numId="36">
    <w:abstractNumId w:val="42"/>
  </w:num>
  <w:num w:numId="37">
    <w:abstractNumId w:val="48"/>
  </w:num>
  <w:num w:numId="38">
    <w:abstractNumId w:val="40"/>
  </w:num>
  <w:num w:numId="39">
    <w:abstractNumId w:val="33"/>
  </w:num>
  <w:num w:numId="40">
    <w:abstractNumId w:val="45"/>
  </w:num>
  <w:num w:numId="41">
    <w:abstractNumId w:val="24"/>
  </w:num>
  <w:num w:numId="42">
    <w:abstractNumId w:val="25"/>
  </w:num>
  <w:num w:numId="43">
    <w:abstractNumId w:val="16"/>
  </w:num>
  <w:num w:numId="44">
    <w:abstractNumId w:val="34"/>
  </w:num>
  <w:num w:numId="45">
    <w:abstractNumId w:val="30"/>
  </w:num>
  <w:num w:numId="46">
    <w:abstractNumId w:val="21"/>
  </w:num>
  <w:num w:numId="47">
    <w:abstractNumId w:val="31"/>
  </w:num>
  <w:num w:numId="48">
    <w:abstractNumId w:val="10"/>
  </w:num>
  <w:num w:numId="49">
    <w:abstractNumId w:val="37"/>
  </w:num>
  <w:num w:numId="50">
    <w:abstractNumId w:val="27"/>
  </w:num>
  <w:num w:numId="51">
    <w:abstractNumId w:val="35"/>
  </w:num>
  <w:num w:numId="52">
    <w:abstractNumId w:val="23"/>
  </w:num>
  <w:num w:numId="53">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1EA"/>
    <w:rsid w:val="00001B8E"/>
    <w:rsid w:val="00017204"/>
    <w:rsid w:val="0002545D"/>
    <w:rsid w:val="000673C2"/>
    <w:rsid w:val="00070AD7"/>
    <w:rsid w:val="00077120"/>
    <w:rsid w:val="000949B6"/>
    <w:rsid w:val="000A0EE6"/>
    <w:rsid w:val="000B037D"/>
    <w:rsid w:val="000B2F51"/>
    <w:rsid w:val="000F5860"/>
    <w:rsid w:val="00102C10"/>
    <w:rsid w:val="00103B01"/>
    <w:rsid w:val="001128C0"/>
    <w:rsid w:val="001309E2"/>
    <w:rsid w:val="00131CBB"/>
    <w:rsid w:val="00140462"/>
    <w:rsid w:val="00170EC1"/>
    <w:rsid w:val="00194B60"/>
    <w:rsid w:val="001F5EAE"/>
    <w:rsid w:val="002534B5"/>
    <w:rsid w:val="0027393A"/>
    <w:rsid w:val="00281715"/>
    <w:rsid w:val="002A2F4A"/>
    <w:rsid w:val="002B3775"/>
    <w:rsid w:val="002C542C"/>
    <w:rsid w:val="002F1097"/>
    <w:rsid w:val="00300D47"/>
    <w:rsid w:val="00300F4C"/>
    <w:rsid w:val="0033773F"/>
    <w:rsid w:val="00353D1F"/>
    <w:rsid w:val="00355E67"/>
    <w:rsid w:val="003661EA"/>
    <w:rsid w:val="003667C4"/>
    <w:rsid w:val="00370BD1"/>
    <w:rsid w:val="003855D1"/>
    <w:rsid w:val="003A2772"/>
    <w:rsid w:val="003B178C"/>
    <w:rsid w:val="003B333E"/>
    <w:rsid w:val="003C32AD"/>
    <w:rsid w:val="003C768F"/>
    <w:rsid w:val="003F3361"/>
    <w:rsid w:val="004021CA"/>
    <w:rsid w:val="00407CA0"/>
    <w:rsid w:val="004201BA"/>
    <w:rsid w:val="00433B13"/>
    <w:rsid w:val="004545E0"/>
    <w:rsid w:val="00457C9F"/>
    <w:rsid w:val="0047188A"/>
    <w:rsid w:val="004A125C"/>
    <w:rsid w:val="004C75D5"/>
    <w:rsid w:val="0051516C"/>
    <w:rsid w:val="00530DC1"/>
    <w:rsid w:val="00544038"/>
    <w:rsid w:val="005837F9"/>
    <w:rsid w:val="0058773E"/>
    <w:rsid w:val="00587BD4"/>
    <w:rsid w:val="005A7134"/>
    <w:rsid w:val="005C5D95"/>
    <w:rsid w:val="005E2C96"/>
    <w:rsid w:val="005F3D41"/>
    <w:rsid w:val="005F4F8F"/>
    <w:rsid w:val="00614D05"/>
    <w:rsid w:val="0061759E"/>
    <w:rsid w:val="00626E97"/>
    <w:rsid w:val="006504AF"/>
    <w:rsid w:val="00667BD7"/>
    <w:rsid w:val="006867A5"/>
    <w:rsid w:val="00690642"/>
    <w:rsid w:val="006A4347"/>
    <w:rsid w:val="006B54B9"/>
    <w:rsid w:val="006D1C60"/>
    <w:rsid w:val="006F2E73"/>
    <w:rsid w:val="006F32A7"/>
    <w:rsid w:val="006F3E11"/>
    <w:rsid w:val="0070081E"/>
    <w:rsid w:val="00725F2D"/>
    <w:rsid w:val="0073173C"/>
    <w:rsid w:val="0079508C"/>
    <w:rsid w:val="007C394B"/>
    <w:rsid w:val="007C6B2D"/>
    <w:rsid w:val="007D75C8"/>
    <w:rsid w:val="007E2B99"/>
    <w:rsid w:val="007F2B90"/>
    <w:rsid w:val="00813B51"/>
    <w:rsid w:val="00852D28"/>
    <w:rsid w:val="0086793A"/>
    <w:rsid w:val="008777FB"/>
    <w:rsid w:val="00887553"/>
    <w:rsid w:val="008944F2"/>
    <w:rsid w:val="008B6A2F"/>
    <w:rsid w:val="008D02BF"/>
    <w:rsid w:val="008D30DC"/>
    <w:rsid w:val="008D5742"/>
    <w:rsid w:val="008F570B"/>
    <w:rsid w:val="00940D51"/>
    <w:rsid w:val="00956E84"/>
    <w:rsid w:val="00960F6B"/>
    <w:rsid w:val="009A4F10"/>
    <w:rsid w:val="009B086D"/>
    <w:rsid w:val="009D77C9"/>
    <w:rsid w:val="009F6128"/>
    <w:rsid w:val="00A575D9"/>
    <w:rsid w:val="00A87E96"/>
    <w:rsid w:val="00A9262A"/>
    <w:rsid w:val="00AA2158"/>
    <w:rsid w:val="00AA3416"/>
    <w:rsid w:val="00AD78EB"/>
    <w:rsid w:val="00B1130B"/>
    <w:rsid w:val="00B22290"/>
    <w:rsid w:val="00B27751"/>
    <w:rsid w:val="00B33CD8"/>
    <w:rsid w:val="00B37AB3"/>
    <w:rsid w:val="00B4477A"/>
    <w:rsid w:val="00B50E7B"/>
    <w:rsid w:val="00B54608"/>
    <w:rsid w:val="00B54FE9"/>
    <w:rsid w:val="00B6672F"/>
    <w:rsid w:val="00BA6096"/>
    <w:rsid w:val="00BB567F"/>
    <w:rsid w:val="00BD3BD5"/>
    <w:rsid w:val="00BF13DA"/>
    <w:rsid w:val="00BF3408"/>
    <w:rsid w:val="00BF3975"/>
    <w:rsid w:val="00C0152E"/>
    <w:rsid w:val="00C1521A"/>
    <w:rsid w:val="00C235C1"/>
    <w:rsid w:val="00C50B34"/>
    <w:rsid w:val="00C57C38"/>
    <w:rsid w:val="00C84E47"/>
    <w:rsid w:val="00CA0258"/>
    <w:rsid w:val="00CB1769"/>
    <w:rsid w:val="00CC7850"/>
    <w:rsid w:val="00D1231B"/>
    <w:rsid w:val="00D26530"/>
    <w:rsid w:val="00D4115E"/>
    <w:rsid w:val="00D57ABA"/>
    <w:rsid w:val="00D66326"/>
    <w:rsid w:val="00D6650C"/>
    <w:rsid w:val="00D86BC2"/>
    <w:rsid w:val="00DC4516"/>
    <w:rsid w:val="00DC4AB1"/>
    <w:rsid w:val="00DC67D8"/>
    <w:rsid w:val="00DD20C7"/>
    <w:rsid w:val="00E41CDE"/>
    <w:rsid w:val="00E66626"/>
    <w:rsid w:val="00E66FDA"/>
    <w:rsid w:val="00E71D95"/>
    <w:rsid w:val="00E85DF0"/>
    <w:rsid w:val="00E92886"/>
    <w:rsid w:val="00EA4547"/>
    <w:rsid w:val="00F04089"/>
    <w:rsid w:val="00F06486"/>
    <w:rsid w:val="00F372A3"/>
    <w:rsid w:val="00F512D4"/>
    <w:rsid w:val="00F51D16"/>
    <w:rsid w:val="00F52A0A"/>
    <w:rsid w:val="00F55641"/>
    <w:rsid w:val="00F75EAE"/>
    <w:rsid w:val="00F92C94"/>
    <w:rsid w:val="00FA16AC"/>
    <w:rsid w:val="00FB3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9ECC5"/>
  <w15:chartTrackingRefBased/>
  <w15:docId w15:val="{B85C2EE4-5BB0-478E-8B16-72B2A389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4B60"/>
    <w:pPr>
      <w:widowControl w:val="0"/>
      <w:jc w:val="both"/>
    </w:pPr>
  </w:style>
  <w:style w:type="paragraph" w:styleId="1">
    <w:name w:val="heading 1"/>
    <w:basedOn w:val="a"/>
    <w:next w:val="2"/>
    <w:link w:val="10"/>
    <w:rsid w:val="000F5860"/>
    <w:pPr>
      <w:keepNext/>
      <w:widowControl/>
      <w:numPr>
        <w:numId w:val="1"/>
      </w:numPr>
      <w:pBdr>
        <w:bottom w:val="single" w:sz="12" w:space="1" w:color="auto"/>
      </w:pBdr>
      <w:topLinePunct/>
      <w:adjustRightInd w:val="0"/>
      <w:snapToGrid w:val="0"/>
      <w:spacing w:before="1600" w:after="800" w:line="240" w:lineRule="atLeast"/>
      <w:jc w:val="right"/>
      <w:outlineLvl w:val="0"/>
    </w:pPr>
    <w:rPr>
      <w:rFonts w:ascii="Book Antiqua" w:eastAsia="黑体" w:hAnsi="Book Antiqua" w:cs="Book Antiqua" w:hint="eastAsia"/>
      <w:b/>
      <w:bCs/>
      <w:sz w:val="44"/>
      <w:szCs w:val="44"/>
    </w:rPr>
  </w:style>
  <w:style w:type="paragraph" w:styleId="2">
    <w:name w:val="heading 2"/>
    <w:basedOn w:val="a"/>
    <w:next w:val="3"/>
    <w:link w:val="20"/>
    <w:rsid w:val="000F5860"/>
    <w:pPr>
      <w:keepNext/>
      <w:keepLines/>
      <w:widowControl/>
      <w:numPr>
        <w:ilvl w:val="1"/>
        <w:numId w:val="1"/>
      </w:numPr>
      <w:topLinePunct/>
      <w:adjustRightInd w:val="0"/>
      <w:snapToGrid w:val="0"/>
      <w:spacing w:before="600" w:after="160" w:line="240" w:lineRule="atLeast"/>
      <w:jc w:val="left"/>
      <w:outlineLvl w:val="1"/>
    </w:pPr>
    <w:rPr>
      <w:rFonts w:ascii="Book Antiqua" w:eastAsia="黑体" w:hAnsi="Book Antiqua" w:cs="Book Antiqua" w:hint="eastAsia"/>
      <w:bCs/>
      <w:noProof/>
      <w:kern w:val="0"/>
      <w:sz w:val="36"/>
      <w:szCs w:val="36"/>
      <w:lang w:eastAsia="en-US"/>
    </w:rPr>
  </w:style>
  <w:style w:type="paragraph" w:styleId="3">
    <w:name w:val="heading 3"/>
    <w:basedOn w:val="a"/>
    <w:next w:val="a"/>
    <w:link w:val="30"/>
    <w:rsid w:val="000F5860"/>
    <w:pPr>
      <w:keepNext/>
      <w:keepLines/>
      <w:widowControl/>
      <w:numPr>
        <w:ilvl w:val="2"/>
        <w:numId w:val="1"/>
      </w:numPr>
      <w:topLinePunct/>
      <w:adjustRightInd w:val="0"/>
      <w:snapToGrid w:val="0"/>
      <w:spacing w:before="200" w:after="160" w:line="240" w:lineRule="atLeast"/>
      <w:jc w:val="left"/>
      <w:outlineLvl w:val="2"/>
    </w:pPr>
    <w:rPr>
      <w:rFonts w:ascii="Book Antiqua" w:eastAsia="黑体" w:hAnsi="Book Antiqua" w:cs="宋体" w:hint="eastAsia"/>
      <w:noProof/>
      <w:kern w:val="0"/>
      <w:sz w:val="32"/>
      <w:szCs w:val="32"/>
    </w:rPr>
  </w:style>
  <w:style w:type="paragraph" w:styleId="4">
    <w:name w:val="heading 4"/>
    <w:basedOn w:val="a"/>
    <w:next w:val="a"/>
    <w:link w:val="40"/>
    <w:semiHidden/>
    <w:rsid w:val="000F5860"/>
    <w:pPr>
      <w:keepNext/>
      <w:keepLines/>
      <w:widowControl/>
      <w:numPr>
        <w:ilvl w:val="3"/>
        <w:numId w:val="1"/>
      </w:numPr>
      <w:topLinePunct/>
      <w:adjustRightInd w:val="0"/>
      <w:snapToGrid w:val="0"/>
      <w:spacing w:before="160" w:after="160" w:line="240" w:lineRule="atLeast"/>
      <w:jc w:val="left"/>
      <w:outlineLvl w:val="3"/>
    </w:pPr>
    <w:rPr>
      <w:rFonts w:ascii="Book Antiqua" w:eastAsia="黑体" w:hAnsi="Book Antiqua" w:cs="宋体" w:hint="eastAsia"/>
      <w:noProof/>
      <w:kern w:val="0"/>
      <w:sz w:val="28"/>
      <w:szCs w:val="28"/>
    </w:rPr>
  </w:style>
  <w:style w:type="paragraph" w:styleId="5">
    <w:name w:val="heading 5"/>
    <w:basedOn w:val="a"/>
    <w:next w:val="a"/>
    <w:link w:val="50"/>
    <w:semiHidden/>
    <w:rsid w:val="000F5860"/>
    <w:pPr>
      <w:keepNext/>
      <w:keepLines/>
      <w:widowControl/>
      <w:numPr>
        <w:ilvl w:val="4"/>
        <w:numId w:val="1"/>
      </w:numPr>
      <w:topLinePunct/>
      <w:adjustRightInd w:val="0"/>
      <w:snapToGrid w:val="0"/>
      <w:spacing w:before="160" w:after="160" w:line="240" w:lineRule="atLeast"/>
      <w:jc w:val="left"/>
      <w:outlineLvl w:val="4"/>
    </w:pPr>
    <w:rPr>
      <w:rFonts w:ascii="Book Antiqua" w:eastAsia="黑体" w:hAnsi="Book Antiqua" w:cs="宋体" w:hint="eastAsia"/>
      <w:noProof/>
      <w:kern w:val="0"/>
      <w:sz w:val="24"/>
      <w:szCs w:val="24"/>
    </w:rPr>
  </w:style>
  <w:style w:type="paragraph" w:styleId="7">
    <w:name w:val="heading 7"/>
    <w:basedOn w:val="a"/>
    <w:next w:val="a"/>
    <w:link w:val="70"/>
    <w:uiPriority w:val="9"/>
    <w:semiHidden/>
    <w:unhideWhenUsed/>
    <w:qFormat/>
    <w:rsid w:val="00DD20C7"/>
    <w:pPr>
      <w:keepNext/>
      <w:keepLines/>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DD20C7"/>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DD20C7"/>
    <w:pPr>
      <w:keepNext/>
      <w:keepLines/>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ver5">
    <w:name w:val="Cover 5"/>
    <w:basedOn w:val="a"/>
    <w:rsid w:val="000F5860"/>
    <w:pPr>
      <w:topLinePunct/>
      <w:adjustRightInd w:val="0"/>
      <w:snapToGrid w:val="0"/>
      <w:jc w:val="left"/>
    </w:pPr>
    <w:rPr>
      <w:rFonts w:ascii="Arial" w:eastAsia="宋体" w:hAnsi="Times New Roman" w:cs="Arial" w:hint="eastAsia"/>
      <w:sz w:val="18"/>
      <w:szCs w:val="18"/>
    </w:rPr>
  </w:style>
  <w:style w:type="paragraph" w:styleId="11">
    <w:name w:val="toc 1"/>
    <w:basedOn w:val="a"/>
    <w:next w:val="a"/>
    <w:uiPriority w:val="39"/>
    <w:rsid w:val="000F5860"/>
    <w:pPr>
      <w:widowControl/>
      <w:topLinePunct/>
      <w:adjustRightInd w:val="0"/>
      <w:snapToGrid w:val="0"/>
      <w:spacing w:before="160" w:after="80" w:line="240" w:lineRule="atLeast"/>
      <w:jc w:val="left"/>
    </w:pPr>
    <w:rPr>
      <w:rFonts w:ascii="Book Antiqua" w:eastAsia="宋体" w:hAnsi="Book Antiqua" w:cs="Book Antiqua" w:hint="eastAsia"/>
      <w:b/>
      <w:bCs/>
      <w:sz w:val="24"/>
      <w:szCs w:val="24"/>
    </w:rPr>
  </w:style>
  <w:style w:type="paragraph" w:styleId="21">
    <w:name w:val="toc 2"/>
    <w:basedOn w:val="a"/>
    <w:next w:val="a"/>
    <w:uiPriority w:val="39"/>
    <w:rsid w:val="000F5860"/>
    <w:pPr>
      <w:widowControl/>
      <w:topLinePunct/>
      <w:adjustRightInd w:val="0"/>
      <w:snapToGrid w:val="0"/>
      <w:spacing w:before="80" w:after="80" w:line="240" w:lineRule="atLeast"/>
      <w:jc w:val="left"/>
    </w:pPr>
    <w:rPr>
      <w:rFonts w:ascii="Times New Roman" w:eastAsia="宋体" w:hAnsi="Times New Roman" w:cs="Arial" w:hint="eastAsia"/>
      <w:noProof/>
      <w:sz w:val="20"/>
      <w:szCs w:val="20"/>
    </w:rPr>
  </w:style>
  <w:style w:type="paragraph" w:styleId="31">
    <w:name w:val="toc 3"/>
    <w:basedOn w:val="a"/>
    <w:next w:val="a"/>
    <w:uiPriority w:val="39"/>
    <w:rsid w:val="000F5860"/>
    <w:pPr>
      <w:widowControl/>
      <w:topLinePunct/>
      <w:adjustRightInd w:val="0"/>
      <w:snapToGrid w:val="0"/>
      <w:spacing w:before="80" w:after="80" w:line="240" w:lineRule="atLeast"/>
      <w:jc w:val="left"/>
    </w:pPr>
    <w:rPr>
      <w:rFonts w:ascii="Times New Roman" w:eastAsia="宋体" w:hAnsi="Times New Roman" w:cs="Arial" w:hint="eastAsia"/>
      <w:noProof/>
      <w:sz w:val="20"/>
      <w:szCs w:val="20"/>
    </w:rPr>
  </w:style>
  <w:style w:type="character" w:styleId="a3">
    <w:name w:val="Hyperlink"/>
    <w:uiPriority w:val="99"/>
    <w:rsid w:val="000F5860"/>
    <w:rPr>
      <w:color w:val="0000FF"/>
      <w:u w:val="none"/>
    </w:rPr>
  </w:style>
  <w:style w:type="paragraph" w:customStyle="1" w:styleId="Contents">
    <w:name w:val="Contents"/>
    <w:basedOn w:val="a"/>
    <w:rsid w:val="000F5860"/>
    <w:pPr>
      <w:keepNext/>
      <w:pageBreakBefore/>
      <w:widowControl/>
      <w:pBdr>
        <w:bottom w:val="single" w:sz="12" w:space="1" w:color="auto"/>
      </w:pBdr>
      <w:topLinePunct/>
      <w:adjustRightInd w:val="0"/>
      <w:snapToGrid w:val="0"/>
      <w:spacing w:before="1600" w:after="800" w:line="240" w:lineRule="atLeast"/>
      <w:jc w:val="right"/>
      <w:outlineLvl w:val="0"/>
    </w:pPr>
    <w:rPr>
      <w:rFonts w:ascii="Book Antiqua" w:eastAsia="黑体" w:hAnsi="Book Antiqua" w:cs="Book Antiqua" w:hint="eastAsia"/>
      <w:b/>
      <w:bCs/>
      <w:sz w:val="44"/>
      <w:szCs w:val="44"/>
    </w:rPr>
  </w:style>
  <w:style w:type="character" w:customStyle="1" w:styleId="10">
    <w:name w:val="标题 1 字符"/>
    <w:basedOn w:val="a0"/>
    <w:link w:val="1"/>
    <w:rsid w:val="000F5860"/>
    <w:rPr>
      <w:rFonts w:ascii="Book Antiqua" w:eastAsia="黑体" w:hAnsi="Book Antiqua" w:cs="Book Antiqua"/>
      <w:b/>
      <w:bCs/>
      <w:sz w:val="44"/>
      <w:szCs w:val="44"/>
    </w:rPr>
  </w:style>
  <w:style w:type="character" w:customStyle="1" w:styleId="20">
    <w:name w:val="标题 2 字符"/>
    <w:basedOn w:val="a0"/>
    <w:link w:val="2"/>
    <w:rsid w:val="000F5860"/>
    <w:rPr>
      <w:rFonts w:ascii="Book Antiqua" w:eastAsia="黑体" w:hAnsi="Book Antiqua" w:cs="Book Antiqua"/>
      <w:bCs/>
      <w:noProof/>
      <w:kern w:val="0"/>
      <w:sz w:val="36"/>
      <w:szCs w:val="36"/>
      <w:lang w:eastAsia="en-US"/>
    </w:rPr>
  </w:style>
  <w:style w:type="character" w:customStyle="1" w:styleId="30">
    <w:name w:val="标题 3 字符"/>
    <w:basedOn w:val="a0"/>
    <w:link w:val="3"/>
    <w:rsid w:val="000F5860"/>
    <w:rPr>
      <w:rFonts w:ascii="Book Antiqua" w:eastAsia="黑体" w:hAnsi="Book Antiqua" w:cs="宋体"/>
      <w:noProof/>
      <w:kern w:val="0"/>
      <w:sz w:val="32"/>
      <w:szCs w:val="32"/>
    </w:rPr>
  </w:style>
  <w:style w:type="character" w:customStyle="1" w:styleId="40">
    <w:name w:val="标题 4 字符"/>
    <w:basedOn w:val="a0"/>
    <w:link w:val="4"/>
    <w:semiHidden/>
    <w:rsid w:val="000F5860"/>
    <w:rPr>
      <w:rFonts w:ascii="Book Antiqua" w:eastAsia="黑体" w:hAnsi="Book Antiqua" w:cs="宋体"/>
      <w:noProof/>
      <w:kern w:val="0"/>
      <w:sz w:val="28"/>
      <w:szCs w:val="28"/>
    </w:rPr>
  </w:style>
  <w:style w:type="character" w:customStyle="1" w:styleId="50">
    <w:name w:val="标题 5 字符"/>
    <w:basedOn w:val="a0"/>
    <w:link w:val="5"/>
    <w:semiHidden/>
    <w:rsid w:val="000F5860"/>
    <w:rPr>
      <w:rFonts w:ascii="Book Antiqua" w:eastAsia="黑体" w:hAnsi="Book Antiqua" w:cs="宋体"/>
      <w:noProof/>
      <w:kern w:val="0"/>
      <w:sz w:val="24"/>
      <w:szCs w:val="24"/>
    </w:rPr>
  </w:style>
  <w:style w:type="paragraph" w:customStyle="1" w:styleId="BlockLabel">
    <w:name w:val="Block Label"/>
    <w:basedOn w:val="a"/>
    <w:next w:val="a"/>
    <w:rsid w:val="000F5860"/>
    <w:pPr>
      <w:keepNext/>
      <w:keepLines/>
      <w:widowControl/>
      <w:numPr>
        <w:ilvl w:val="5"/>
        <w:numId w:val="1"/>
      </w:numPr>
      <w:topLinePunct/>
      <w:adjustRightInd w:val="0"/>
      <w:snapToGrid w:val="0"/>
      <w:spacing w:before="300" w:after="80" w:line="240" w:lineRule="atLeast"/>
      <w:jc w:val="left"/>
    </w:pPr>
    <w:rPr>
      <w:rFonts w:ascii="Book Antiqua" w:eastAsia="黑体" w:hAnsi="Book Antiqua" w:cs="Book Antiqua" w:hint="eastAsia"/>
      <w:bCs/>
      <w:kern w:val="0"/>
      <w:sz w:val="26"/>
      <w:szCs w:val="26"/>
    </w:rPr>
  </w:style>
  <w:style w:type="paragraph" w:customStyle="1" w:styleId="FigureDescription">
    <w:name w:val="Figure Description"/>
    <w:next w:val="a"/>
    <w:rsid w:val="000F5860"/>
    <w:pPr>
      <w:keepNext/>
      <w:numPr>
        <w:ilvl w:val="7"/>
        <w:numId w:val="1"/>
      </w:numPr>
      <w:adjustRightInd w:val="0"/>
      <w:snapToGrid w:val="0"/>
      <w:spacing w:before="320" w:after="80" w:line="240" w:lineRule="atLeast"/>
    </w:pPr>
    <w:rPr>
      <w:rFonts w:ascii="Times New Roman" w:eastAsia="黑体" w:hAnsi="Times New Roman" w:cs="Arial"/>
      <w:spacing w:val="-4"/>
      <w:szCs w:val="21"/>
    </w:rPr>
  </w:style>
  <w:style w:type="paragraph" w:customStyle="1" w:styleId="Step">
    <w:name w:val="Step"/>
    <w:basedOn w:val="a"/>
    <w:rsid w:val="000F5860"/>
    <w:pPr>
      <w:widowControl/>
      <w:numPr>
        <w:ilvl w:val="6"/>
        <w:numId w:val="1"/>
      </w:numPr>
      <w:topLinePunct/>
      <w:adjustRightInd w:val="0"/>
      <w:snapToGrid w:val="0"/>
      <w:spacing w:before="160" w:after="160" w:line="240" w:lineRule="atLeast"/>
      <w:jc w:val="left"/>
    </w:pPr>
    <w:rPr>
      <w:rFonts w:ascii="Times New Roman" w:eastAsia="宋体" w:hAnsi="Times New Roman" w:cs="Arial" w:hint="eastAsia"/>
      <w:snapToGrid w:val="0"/>
      <w:kern w:val="0"/>
      <w:szCs w:val="21"/>
    </w:rPr>
  </w:style>
  <w:style w:type="paragraph" w:customStyle="1" w:styleId="TableDescription">
    <w:name w:val="Table Description"/>
    <w:basedOn w:val="a"/>
    <w:next w:val="a"/>
    <w:rsid w:val="000F5860"/>
    <w:pPr>
      <w:keepNext/>
      <w:widowControl/>
      <w:numPr>
        <w:ilvl w:val="8"/>
        <w:numId w:val="1"/>
      </w:numPr>
      <w:topLinePunct/>
      <w:adjustRightInd w:val="0"/>
      <w:snapToGrid w:val="0"/>
      <w:spacing w:before="320" w:after="80" w:line="240" w:lineRule="atLeast"/>
      <w:jc w:val="left"/>
    </w:pPr>
    <w:rPr>
      <w:rFonts w:ascii="Times New Roman" w:eastAsia="黑体" w:hAnsi="Times New Roman" w:cs="Arial" w:hint="eastAsia"/>
      <w:spacing w:val="-4"/>
      <w:szCs w:val="21"/>
    </w:rPr>
  </w:style>
  <w:style w:type="paragraph" w:customStyle="1" w:styleId="ItemListinTable">
    <w:name w:val="Item List in Table"/>
    <w:basedOn w:val="a"/>
    <w:rsid w:val="000F5860"/>
    <w:pPr>
      <w:widowControl/>
      <w:numPr>
        <w:numId w:val="2"/>
      </w:numPr>
      <w:tabs>
        <w:tab w:val="clear" w:pos="170"/>
        <w:tab w:val="left" w:pos="284"/>
      </w:tabs>
      <w:topLinePunct/>
      <w:adjustRightInd w:val="0"/>
      <w:snapToGrid w:val="0"/>
      <w:spacing w:before="80" w:after="80" w:line="240" w:lineRule="atLeast"/>
      <w:ind w:left="284" w:hanging="284"/>
      <w:jc w:val="left"/>
    </w:pPr>
    <w:rPr>
      <w:rFonts w:ascii="Times New Roman" w:eastAsia="宋体" w:hAnsi="Times New Roman" w:cs="Arial" w:hint="eastAsia"/>
      <w:kern w:val="0"/>
      <w:szCs w:val="21"/>
    </w:rPr>
  </w:style>
  <w:style w:type="paragraph" w:customStyle="1" w:styleId="SubItemListinTable">
    <w:name w:val="Sub Item List in Table"/>
    <w:basedOn w:val="a"/>
    <w:rsid w:val="000F5860"/>
    <w:pPr>
      <w:widowControl/>
      <w:numPr>
        <w:ilvl w:val="2"/>
        <w:numId w:val="2"/>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SubItemStepinTable">
    <w:name w:val="Sub Item Step in Table"/>
    <w:rsid w:val="000F5860"/>
    <w:pPr>
      <w:numPr>
        <w:ilvl w:val="1"/>
        <w:numId w:val="2"/>
      </w:numPr>
      <w:adjustRightInd w:val="0"/>
      <w:snapToGrid w:val="0"/>
      <w:spacing w:before="80" w:after="80" w:line="240" w:lineRule="atLeast"/>
    </w:pPr>
    <w:rPr>
      <w:rFonts w:ascii="Times New Roman" w:eastAsia="宋体" w:hAnsi="Times New Roman" w:cs="Arial" w:hint="eastAsia"/>
      <w:kern w:val="0"/>
      <w:szCs w:val="21"/>
    </w:rPr>
  </w:style>
  <w:style w:type="paragraph" w:customStyle="1" w:styleId="SubItemStepinTableList">
    <w:name w:val="Sub Item Step in Table List"/>
    <w:rsid w:val="000F5860"/>
    <w:pPr>
      <w:numPr>
        <w:ilvl w:val="3"/>
        <w:numId w:val="2"/>
      </w:numPr>
      <w:adjustRightInd w:val="0"/>
      <w:snapToGrid w:val="0"/>
      <w:spacing w:before="80" w:after="80" w:line="240" w:lineRule="atLeast"/>
    </w:pPr>
    <w:rPr>
      <w:rFonts w:ascii="Times New Roman" w:eastAsia="宋体" w:hAnsi="Times New Roman" w:cs="Arial" w:hint="eastAsia"/>
      <w:kern w:val="0"/>
      <w:szCs w:val="21"/>
    </w:rPr>
  </w:style>
  <w:style w:type="paragraph" w:customStyle="1" w:styleId="SubItemListinTableStep">
    <w:name w:val="Sub Item List in Table Step"/>
    <w:basedOn w:val="a"/>
    <w:rsid w:val="000F5860"/>
    <w:pPr>
      <w:widowControl/>
      <w:numPr>
        <w:ilvl w:val="4"/>
        <w:numId w:val="2"/>
      </w:numPr>
      <w:topLinePunct/>
      <w:adjustRightInd w:val="0"/>
      <w:snapToGrid w:val="0"/>
      <w:spacing w:before="80" w:after="80" w:line="240" w:lineRule="atLeast"/>
      <w:jc w:val="left"/>
    </w:pPr>
    <w:rPr>
      <w:rFonts w:ascii="Times New Roman" w:eastAsia="宋体" w:hAnsi="Times New Roman" w:cs="Arial" w:hint="eastAsia"/>
      <w:szCs w:val="21"/>
    </w:rPr>
  </w:style>
  <w:style w:type="paragraph" w:customStyle="1" w:styleId="CAUTIONTextStep">
    <w:name w:val="CAUTION Text Step"/>
    <w:basedOn w:val="a"/>
    <w:rsid w:val="000F5860"/>
    <w:pPr>
      <w:keepNext/>
      <w:keepLines/>
      <w:widowControl/>
      <w:numPr>
        <w:ilvl w:val="5"/>
        <w:numId w:val="2"/>
      </w:numPr>
      <w:pBdr>
        <w:bottom w:val="single" w:sz="12" w:space="4" w:color="auto"/>
      </w:pBdr>
      <w:topLinePunct/>
      <w:adjustRightInd w:val="0"/>
      <w:snapToGrid w:val="0"/>
      <w:spacing w:before="80" w:after="80" w:line="240" w:lineRule="atLeast"/>
      <w:jc w:val="left"/>
    </w:pPr>
    <w:rPr>
      <w:rFonts w:ascii="Times New Roman" w:eastAsia="楷体_GB2312" w:hAnsi="Times New Roman" w:cs="Arial" w:hint="eastAsia"/>
      <w:iCs/>
      <w:szCs w:val="21"/>
    </w:rPr>
  </w:style>
  <w:style w:type="paragraph" w:customStyle="1" w:styleId="NotesTextStepinTable">
    <w:name w:val="Notes Text Step in Table"/>
    <w:rsid w:val="000F5860"/>
    <w:pPr>
      <w:numPr>
        <w:ilvl w:val="7"/>
        <w:numId w:val="2"/>
      </w:numPr>
      <w:spacing w:before="40" w:after="80" w:line="200" w:lineRule="atLeast"/>
    </w:pPr>
    <w:rPr>
      <w:rFonts w:ascii="Times New Roman" w:eastAsia="楷体_GB2312" w:hAnsi="Times New Roman" w:cs="楷体_GB2312"/>
      <w:noProof/>
      <w:kern w:val="0"/>
      <w:sz w:val="18"/>
      <w:szCs w:val="18"/>
    </w:rPr>
  </w:style>
  <w:style w:type="paragraph" w:customStyle="1" w:styleId="NotesTextStep">
    <w:name w:val="Notes Text Step"/>
    <w:basedOn w:val="CAUTIONTextStep"/>
    <w:rsid w:val="000F5860"/>
    <w:pPr>
      <w:numPr>
        <w:ilvl w:val="6"/>
      </w:numPr>
      <w:pBdr>
        <w:bottom w:val="none" w:sz="0" w:space="0" w:color="auto"/>
      </w:pBdr>
      <w:spacing w:before="40" w:line="200" w:lineRule="atLeast"/>
    </w:pPr>
    <w:rPr>
      <w:sz w:val="18"/>
      <w:szCs w:val="18"/>
    </w:rPr>
  </w:style>
  <w:style w:type="character" w:customStyle="1" w:styleId="70">
    <w:name w:val="标题 7 字符"/>
    <w:basedOn w:val="a0"/>
    <w:link w:val="7"/>
    <w:uiPriority w:val="9"/>
    <w:semiHidden/>
    <w:rsid w:val="00DD20C7"/>
    <w:rPr>
      <w:b/>
      <w:bCs/>
      <w:sz w:val="24"/>
      <w:szCs w:val="24"/>
    </w:rPr>
  </w:style>
  <w:style w:type="character" w:customStyle="1" w:styleId="80">
    <w:name w:val="标题 8 字符"/>
    <w:basedOn w:val="a0"/>
    <w:link w:val="8"/>
    <w:uiPriority w:val="9"/>
    <w:semiHidden/>
    <w:rsid w:val="00DD20C7"/>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DD20C7"/>
    <w:rPr>
      <w:rFonts w:asciiTheme="majorHAnsi" w:eastAsiaTheme="majorEastAsia" w:hAnsiTheme="majorHAnsi" w:cstheme="majorBidi"/>
      <w:szCs w:val="21"/>
    </w:rPr>
  </w:style>
  <w:style w:type="paragraph" w:styleId="a4">
    <w:name w:val="header"/>
    <w:basedOn w:val="a"/>
    <w:link w:val="a5"/>
    <w:uiPriority w:val="99"/>
    <w:unhideWhenUsed/>
    <w:rsid w:val="00001B8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001B8E"/>
    <w:rPr>
      <w:sz w:val="18"/>
      <w:szCs w:val="18"/>
    </w:rPr>
  </w:style>
  <w:style w:type="paragraph" w:styleId="a6">
    <w:name w:val="footer"/>
    <w:basedOn w:val="a"/>
    <w:link w:val="a7"/>
    <w:uiPriority w:val="99"/>
    <w:unhideWhenUsed/>
    <w:rsid w:val="00001B8E"/>
    <w:pPr>
      <w:tabs>
        <w:tab w:val="center" w:pos="4153"/>
        <w:tab w:val="right" w:pos="8306"/>
      </w:tabs>
      <w:snapToGrid w:val="0"/>
      <w:jc w:val="left"/>
    </w:pPr>
    <w:rPr>
      <w:sz w:val="18"/>
      <w:szCs w:val="18"/>
    </w:rPr>
  </w:style>
  <w:style w:type="character" w:customStyle="1" w:styleId="a7">
    <w:name w:val="页脚 字符"/>
    <w:basedOn w:val="a0"/>
    <w:link w:val="a6"/>
    <w:uiPriority w:val="99"/>
    <w:rsid w:val="00001B8E"/>
    <w:rPr>
      <w:sz w:val="18"/>
      <w:szCs w:val="18"/>
    </w:rPr>
  </w:style>
  <w:style w:type="paragraph" w:styleId="a8">
    <w:name w:val="List Paragraph"/>
    <w:basedOn w:val="a"/>
    <w:uiPriority w:val="34"/>
    <w:qFormat/>
    <w:rsid w:val="000B2F51"/>
    <w:pPr>
      <w:ind w:firstLineChars="200" w:firstLine="420"/>
    </w:pPr>
  </w:style>
  <w:style w:type="paragraph" w:styleId="a9">
    <w:name w:val="Normal (Web)"/>
    <w:basedOn w:val="a"/>
    <w:unhideWhenUsed/>
    <w:qFormat/>
    <w:rsid w:val="00EA4547"/>
    <w:pPr>
      <w:widowControl/>
      <w:spacing w:before="100" w:beforeAutospacing="1" w:after="100" w:afterAutospacing="1"/>
      <w:jc w:val="left"/>
    </w:pPr>
    <w:rPr>
      <w:rFonts w:ascii="宋体" w:eastAsia="宋体" w:hAnsi="宋体" w:cs="宋体"/>
      <w:kern w:val="0"/>
      <w:sz w:val="24"/>
      <w:szCs w:val="24"/>
    </w:rPr>
  </w:style>
  <w:style w:type="paragraph" w:customStyle="1" w:styleId="12">
    <w:name w:val="无间隔1"/>
    <w:basedOn w:val="a"/>
    <w:qFormat/>
    <w:rsid w:val="0079508C"/>
    <w:rPr>
      <w:rFonts w:ascii="宋体" w:eastAsia="宋体" w:hAnsi="宋体" w:cs="Times New Roman" w:hint="eastAsia"/>
      <w:szCs w:val="21"/>
    </w:rPr>
  </w:style>
  <w:style w:type="table" w:styleId="aa">
    <w:name w:val="Table Grid"/>
    <w:basedOn w:val="a1"/>
    <w:uiPriority w:val="39"/>
    <w:rsid w:val="001F5EAE"/>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styleId="ab">
    <w:name w:val="annotation reference"/>
    <w:basedOn w:val="a0"/>
    <w:uiPriority w:val="99"/>
    <w:semiHidden/>
    <w:unhideWhenUsed/>
    <w:rsid w:val="006F32A7"/>
    <w:rPr>
      <w:sz w:val="21"/>
      <w:szCs w:val="21"/>
    </w:rPr>
  </w:style>
  <w:style w:type="paragraph" w:styleId="ac">
    <w:name w:val="annotation text"/>
    <w:basedOn w:val="a"/>
    <w:link w:val="ad"/>
    <w:uiPriority w:val="99"/>
    <w:semiHidden/>
    <w:unhideWhenUsed/>
    <w:rsid w:val="006F32A7"/>
    <w:pPr>
      <w:jc w:val="left"/>
    </w:pPr>
  </w:style>
  <w:style w:type="character" w:customStyle="1" w:styleId="ad">
    <w:name w:val="批注文字 字符"/>
    <w:basedOn w:val="a0"/>
    <w:link w:val="ac"/>
    <w:uiPriority w:val="99"/>
    <w:semiHidden/>
    <w:rsid w:val="006F32A7"/>
  </w:style>
  <w:style w:type="paragraph" w:styleId="ae">
    <w:name w:val="annotation subject"/>
    <w:basedOn w:val="ac"/>
    <w:next w:val="ac"/>
    <w:link w:val="af"/>
    <w:uiPriority w:val="99"/>
    <w:semiHidden/>
    <w:unhideWhenUsed/>
    <w:rsid w:val="006F32A7"/>
    <w:rPr>
      <w:b/>
      <w:bCs/>
    </w:rPr>
  </w:style>
  <w:style w:type="character" w:customStyle="1" w:styleId="af">
    <w:name w:val="批注主题 字符"/>
    <w:basedOn w:val="ad"/>
    <w:link w:val="ae"/>
    <w:uiPriority w:val="99"/>
    <w:semiHidden/>
    <w:rsid w:val="006F32A7"/>
    <w:rPr>
      <w:b/>
      <w:bCs/>
    </w:rPr>
  </w:style>
  <w:style w:type="paragraph" w:styleId="af0">
    <w:name w:val="Balloon Text"/>
    <w:basedOn w:val="a"/>
    <w:link w:val="af1"/>
    <w:uiPriority w:val="99"/>
    <w:semiHidden/>
    <w:unhideWhenUsed/>
    <w:rsid w:val="006F32A7"/>
    <w:rPr>
      <w:sz w:val="18"/>
      <w:szCs w:val="18"/>
    </w:rPr>
  </w:style>
  <w:style w:type="character" w:customStyle="1" w:styleId="af1">
    <w:name w:val="批注框文本 字符"/>
    <w:basedOn w:val="a0"/>
    <w:link w:val="af0"/>
    <w:uiPriority w:val="99"/>
    <w:semiHidden/>
    <w:rsid w:val="006F32A7"/>
    <w:rPr>
      <w:sz w:val="18"/>
      <w:szCs w:val="18"/>
    </w:rPr>
  </w:style>
  <w:style w:type="paragraph" w:styleId="af2">
    <w:name w:val="Body Text"/>
    <w:basedOn w:val="a"/>
    <w:link w:val="af3"/>
    <w:uiPriority w:val="1"/>
    <w:qFormat/>
    <w:rsid w:val="007C394B"/>
    <w:rPr>
      <w:sz w:val="24"/>
      <w:szCs w:val="24"/>
    </w:rPr>
  </w:style>
  <w:style w:type="character" w:customStyle="1" w:styleId="af3">
    <w:name w:val="正文文本 字符"/>
    <w:basedOn w:val="a0"/>
    <w:link w:val="af2"/>
    <w:uiPriority w:val="1"/>
    <w:rsid w:val="007C394B"/>
    <w:rPr>
      <w:sz w:val="24"/>
      <w:szCs w:val="24"/>
    </w:rPr>
  </w:style>
  <w:style w:type="paragraph" w:customStyle="1" w:styleId="TableParagraph">
    <w:name w:val="Table Paragraph"/>
    <w:basedOn w:val="a"/>
    <w:uiPriority w:val="1"/>
    <w:qFormat/>
    <w:rsid w:val="007C394B"/>
    <w:rPr>
      <w:szCs w:val="24"/>
    </w:rPr>
  </w:style>
  <w:style w:type="table" w:customStyle="1" w:styleId="TableNormal">
    <w:name w:val="Table Normal"/>
    <w:uiPriority w:val="2"/>
    <w:unhideWhenUsed/>
    <w:qFormat/>
    <w:rsid w:val="007C394B"/>
    <w:rPr>
      <w:rFonts w:ascii="Times New Roman" w:eastAsia="宋体" w:hAnsi="Times New Roman" w:cs="Times New Roman"/>
      <w:kern w:val="0"/>
      <w:sz w:val="20"/>
      <w:szCs w:val="20"/>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612516">
      <w:bodyDiv w:val="1"/>
      <w:marLeft w:val="0"/>
      <w:marRight w:val="0"/>
      <w:marTop w:val="0"/>
      <w:marBottom w:val="0"/>
      <w:divBdr>
        <w:top w:val="none" w:sz="0" w:space="0" w:color="auto"/>
        <w:left w:val="none" w:sz="0" w:space="0" w:color="auto"/>
        <w:bottom w:val="none" w:sz="0" w:space="0" w:color="auto"/>
        <w:right w:val="none" w:sz="0" w:space="0" w:color="auto"/>
      </w:divBdr>
    </w:div>
    <w:div w:id="457531967">
      <w:bodyDiv w:val="1"/>
      <w:marLeft w:val="0"/>
      <w:marRight w:val="0"/>
      <w:marTop w:val="0"/>
      <w:marBottom w:val="0"/>
      <w:divBdr>
        <w:top w:val="none" w:sz="0" w:space="0" w:color="auto"/>
        <w:left w:val="none" w:sz="0" w:space="0" w:color="auto"/>
        <w:bottom w:val="none" w:sz="0" w:space="0" w:color="auto"/>
        <w:right w:val="none" w:sz="0" w:space="0" w:color="auto"/>
      </w:divBdr>
    </w:div>
    <w:div w:id="535313503">
      <w:bodyDiv w:val="1"/>
      <w:marLeft w:val="0"/>
      <w:marRight w:val="0"/>
      <w:marTop w:val="0"/>
      <w:marBottom w:val="0"/>
      <w:divBdr>
        <w:top w:val="none" w:sz="0" w:space="0" w:color="auto"/>
        <w:left w:val="none" w:sz="0" w:space="0" w:color="auto"/>
        <w:bottom w:val="none" w:sz="0" w:space="0" w:color="auto"/>
        <w:right w:val="none" w:sz="0" w:space="0" w:color="auto"/>
      </w:divBdr>
    </w:div>
    <w:div w:id="870612809">
      <w:bodyDiv w:val="1"/>
      <w:marLeft w:val="0"/>
      <w:marRight w:val="0"/>
      <w:marTop w:val="0"/>
      <w:marBottom w:val="0"/>
      <w:divBdr>
        <w:top w:val="none" w:sz="0" w:space="0" w:color="auto"/>
        <w:left w:val="none" w:sz="0" w:space="0" w:color="auto"/>
        <w:bottom w:val="none" w:sz="0" w:space="0" w:color="auto"/>
        <w:right w:val="none" w:sz="0" w:space="0" w:color="auto"/>
      </w:divBdr>
      <w:divsChild>
        <w:div w:id="224460938">
          <w:marLeft w:val="547"/>
          <w:marRight w:val="0"/>
          <w:marTop w:val="0"/>
          <w:marBottom w:val="0"/>
          <w:divBdr>
            <w:top w:val="none" w:sz="0" w:space="0" w:color="auto"/>
            <w:left w:val="none" w:sz="0" w:space="0" w:color="auto"/>
            <w:bottom w:val="none" w:sz="0" w:space="0" w:color="auto"/>
            <w:right w:val="none" w:sz="0" w:space="0" w:color="auto"/>
          </w:divBdr>
        </w:div>
      </w:divsChild>
    </w:div>
    <w:div w:id="1116365096">
      <w:bodyDiv w:val="1"/>
      <w:marLeft w:val="0"/>
      <w:marRight w:val="0"/>
      <w:marTop w:val="0"/>
      <w:marBottom w:val="0"/>
      <w:divBdr>
        <w:top w:val="none" w:sz="0" w:space="0" w:color="auto"/>
        <w:left w:val="none" w:sz="0" w:space="0" w:color="auto"/>
        <w:bottom w:val="none" w:sz="0" w:space="0" w:color="auto"/>
        <w:right w:val="none" w:sz="0" w:space="0" w:color="auto"/>
      </w:divBdr>
      <w:divsChild>
        <w:div w:id="811946522">
          <w:marLeft w:val="547"/>
          <w:marRight w:val="0"/>
          <w:marTop w:val="0"/>
          <w:marBottom w:val="0"/>
          <w:divBdr>
            <w:top w:val="none" w:sz="0" w:space="0" w:color="auto"/>
            <w:left w:val="none" w:sz="0" w:space="0" w:color="auto"/>
            <w:bottom w:val="none" w:sz="0" w:space="0" w:color="auto"/>
            <w:right w:val="none" w:sz="0" w:space="0" w:color="auto"/>
          </w:divBdr>
        </w:div>
      </w:divsChild>
    </w:div>
    <w:div w:id="150408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bootstrap.pypa.io/ez_setup.py" TargetMode="Externa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192.168.x.x:19321" TargetMode="External"/><Relationship Id="rId33" Type="http://schemas.openxmlformats.org/officeDocument/2006/relationships/hyperlink" Target="https://starrocks.feishu.cn/docs/doccnKJZC1CBz7UKLYvXApkmhl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um.starrocks.com/c/22-category/22" TargetMode="External"/><Relationship Id="rId24" Type="http://schemas.openxmlformats.org/officeDocument/2006/relationships/hyperlink" Target="http://localhost:19321" TargetMode="External"/><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mirrorship.cn/zh-CN/blog/zhongxinjiantou"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017BB-9558-48B1-A7FB-5A34F2873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2086</Words>
  <Characters>11895</Characters>
  <Application>Microsoft Office Word</Application>
  <DocSecurity>0</DocSecurity>
  <Lines>99</Lines>
  <Paragraphs>27</Paragraphs>
  <ScaleCrop>false</ScaleCrop>
  <Company>Huawei Technologies Co., Ltd.</Company>
  <LinksUpToDate>false</LinksUpToDate>
  <CharactersWithSpaces>13954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Wangjin(PSA)</dc:creator>
  <cp:keywords/>
  <dc:description/>
  <cp:lastModifiedBy>ZH LI</cp:lastModifiedBy>
  <cp:revision>4</cp:revision>
  <dcterms:created xsi:type="dcterms:W3CDTF">2023-03-24T07:45:00Z</dcterms:created>
  <dcterms:modified xsi:type="dcterms:W3CDTF">2023-03-27T06:09:00Z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(3)6noFvd8m+76ZkT2XgvqxDb3kNS4KB9lKY1ReSa3o7EUIDqYjh+qlavVrBWrhTN/q4/deIVYX
/Lg+RZkP256pVNUF+repppyinlsgS+lZQ6A734OvaZ3b0+1yjuJQ6OtzX6ZnD5tmibGl/joG
0yGPQFH+JWiackZxHuT04tTAaEPspi9m/o7nLVQr3L69yWL92Kpq2QB5JmgjCJzjXjFgGV88
7p9oeuSMfKzErDaHao</vt:lpwstr>
  </property>
  <property fmtid="{D5CDD505-2E9C-101B-9397-08002B2CF9AE}" pid="3" name="_2015_ms_pID_7253431">
    <vt:lpwstr>KncE4NAbClcylEGqIdXYAPmq3O6+fYoWyoDRpwreK3cSAiMGyGreIr
n2Xu8PoT+KtoZL1VJVNGt1yhmbmkboToAzuTdyjJ6yJN2KuTk/ISZDw/K44ZBEfZIq88NHgm
Y8FXRxoPIBK0LHzgHhWPFUt+16ezd8Rce2edBO5rZr73X5RFxMP6ZRIQI/VaiOj9Lwqh8gDr
vM+MMY//mzyEd+qRU2G6BwMrlu+WwwT2Vnrv</vt:lpwstr>
  </property>
  <property fmtid="{D5CDD505-2E9C-101B-9397-08002B2CF9AE}" pid="4" name="_2015_ms_pID_7253432">
    <vt:lpwstr>Sg==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1666690331</vt:lpwstr>
  </property>
</Properties>
</file>