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i w:val="0"/>
          <w:iCs w:val="0"/>
          <w:sz w:val="36"/>
          <w:szCs w:val="44"/>
          <w:lang w:val="en-US" w:eastAsia="zh-CN"/>
        </w:rPr>
      </w:pPr>
      <w:r>
        <w:rPr>
          <w:rFonts w:hint="eastAsia"/>
          <w:b/>
          <w:bCs/>
          <w:i w:val="0"/>
          <w:iCs w:val="0"/>
          <w:sz w:val="36"/>
          <w:szCs w:val="44"/>
          <w:lang w:val="en-US" w:eastAsia="zh-CN"/>
        </w:rPr>
        <w:t>10Dwork使用指南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用户在华为云下单购买后，会在应用凭证中获取登录地址、账号及密码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例如：购买后的地址如下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"https://macroverse.huaweicloud.com/unified-login/#/portal-login?ind=UNOP&amp;appId=7cdd8f099c704980898f6b8fbd225d4c"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6"/>
          <w:rFonts w:hint="default"/>
          <w:lang w:val="en-US" w:eastAsia="zh-CN"/>
        </w:rPr>
        <w:t>https://macroverse.huaweicloud.com/unified-login/#/portal-login?ind=UNOP&amp;appId=7cdd8f099c704980898f6b8fbd225d4c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或在https://hw.10dwork.com/网址中进入登录页面</w:t>
      </w:r>
    </w:p>
    <w:p>
      <w:r>
        <w:drawing>
          <wp:inline distT="0" distB="0" distL="114300" distR="114300">
            <wp:extent cx="5265420" cy="662940"/>
            <wp:effectExtent l="0" t="0" r="762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在登录页面中点击【使用华为云商店账号】登录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72890" cy="2217420"/>
            <wp:effectExtent l="0" t="0" r="11430" b="7620"/>
            <wp:docPr id="5" name="图片 5" descr="5a05ab3245d23f1f5611fbc89597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a05ab3245d23f1f5611fbc895973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登录后可在项目主页右下角【功能介绍】区域查看完整视频教程。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800350"/>
            <wp:effectExtent l="0" t="0" r="10795" b="3810"/>
            <wp:docPr id="1" name="图片 1" descr="vb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bCours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服务热线：13537618190</w:t>
      </w:r>
      <w:r>
        <w:rPr>
          <w:rFonts w:hint="eastAsia"/>
          <w:lang w:val="en-US" w:eastAsia="zh-CN"/>
        </w:rPr>
        <w:t xml:space="preserve">                  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服务邮箱：</w:t>
      </w: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"mailto:hz10Dwork@126.com"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6"/>
          <w:rFonts w:hint="eastAsia" w:eastAsiaTheme="minorEastAsia"/>
          <w:lang w:eastAsia="zh-CN"/>
        </w:rPr>
        <w:t>hz10Dwork@126.com</w:t>
      </w:r>
      <w:r>
        <w:rPr>
          <w:rFonts w:hint="eastAsia" w:eastAsiaTheme="minorEastAsia"/>
          <w:lang w:eastAsia="zh-CN"/>
        </w:rPr>
        <w:fldChar w:fldCharType="end"/>
      </w:r>
      <w:r>
        <w:rPr>
          <w:rFonts w:hint="eastAsia"/>
          <w:lang w:val="en-US" w:eastAsia="zh-CN"/>
        </w:rPr>
        <w:t xml:space="preserve">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微信客服</w:t>
      </w:r>
    </w:p>
    <w:p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1074420" cy="1051560"/>
            <wp:effectExtent l="0" t="0" r="762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GIzMjEwNzUwZDAxNTVjZmEzOTA2YzdkYzhkODYifQ=="/>
  </w:docVars>
  <w:rsids>
    <w:rsidRoot w:val="00000000"/>
    <w:rsid w:val="037D6D8E"/>
    <w:rsid w:val="11BA7B07"/>
    <w:rsid w:val="18737422"/>
    <w:rsid w:val="23590197"/>
    <w:rsid w:val="3D232155"/>
    <w:rsid w:val="42E354D4"/>
    <w:rsid w:val="5F097AD7"/>
    <w:rsid w:val="60A65D3A"/>
    <w:rsid w:val="61FD76DD"/>
    <w:rsid w:val="70032CD6"/>
    <w:rsid w:val="714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323</Characters>
  <Lines>0</Lines>
  <Paragraphs>0</Paragraphs>
  <TotalTime>19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2022-12-28T18:37:00Z</dcterms:created>
  <dc:creator>Administrator</dc:creator>
  <cp:lastModifiedBy>Marke</cp:lastModifiedBy>
  <dcterms:modified xsi:type="dcterms:W3CDTF">2023-05-09T09:27:50Z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63F9E884E01049CBA067C90E81B1B085</vt:lpwstr>
  </property>
</Properties>
</file>