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网旭科技云市场文档-华为云</w:t>
      </w:r>
    </w:p>
    <w:p>
      <w:pPr>
        <w:pStyle w:val="dingding-heading2"/>
        <w:ind/>
        <w:spacing w:line="204.70588235294116"/>
      </w:pPr>
      <w:r>
        <w:rPr>
          <w:sz w:val="32"/>
          <w:color w:val="373D41"/>
          <w:b w:val="1"/>
        </w:rPr>
        <w:t xml:space="preserve">1. 关于</w:t>
      </w:r>
    </w:p>
    <w:p>
      <w:pPr>
        <w:pStyle w:val="dingding-heading3"/>
        <w:ind/>
        <w:spacing w:line="204.70588235294116"/>
      </w:pPr>
      <w:r>
        <w:rPr>
          <w:sz w:val="32"/>
          <w:color w:val="373D41"/>
          <w:b w:val="1"/>
        </w:rPr>
        <w:t xml:space="preserve"/>
        <w:br w:type="textWrapping"/>
        <w:t xml:space="preserve"/>
        <w:br w:type="textWrapping"/>
        <w:t xml:space="preserve">2. 购买后使用</w:t>
        <w:br w:type="textWrapping"/>
      </w:r>
    </w:p>
    <w:p>
      <w:pPr>
        <w:pStyle w:val="dingding-heading3"/>
        <w:ind/>
        <w:spacing w:line="204.70588235294116"/>
      </w:pPr>
      <w:r>
        <w:rPr>
          <w:sz w:val="28"/>
          <w:color w:val="373D41"/>
          <w:b w:val="1"/>
        </w:rPr>
        <w:t xml:space="preserve">华为云市场</w:t>
      </w:r>
    </w:p>
    <w:p>
      <w:pPr>
        <w:pStyle w:val="dingding-heading5"/>
        <w:ind/>
        <w:spacing w:line="204.70588235294116"/>
      </w:pPr>
      <w:r>
        <w:rPr>
          <w:sz w:val="22"/>
          <w:color w:val="373D41"/>
          <w:b w:val="1"/>
        </w:rPr>
        <w:t xml:space="preserve"/>
        <w:br w:type="textWrapping"/>
        <w:t xml:space="preserve">1. 官方相关文档</w:t>
      </w:r>
    </w:p>
    <w:p>
      <w:pPr>
        <w:ind/>
        <w:spacing/>
      </w:pPr>
      <w:r>
        <w:rPr>
          <w:color w:val="373D41"/>
        </w:rPr>
        <w:t xml:space="preserve"/>
        <w:br w:type="textWrapping"/>
        <w:t xml:space="preserve">智能内容审核 API 遵循华为云市场相关规范，在购买和使用前，请参考下述华为云文档：</w:t>
        <w:br w:type="textWrapping"/>
        <w:t xml:space="preserve">1. 通用商品购买流程：https://support.huaweicloud.com/usermanual-marketplace/buyer_topic_0000004.html</w:t>
        <w:br w:type="textWrapping"/>
        <w:t xml:space="preserve">2. API 商品使用流程：https://support.huaweicloud.com/usermanual-marketplace/zh-cn_topic_0203254658.html</w:t>
        <w:br w:type="textWrapping"/>
        <w:t xml:space="preserve">3. 使用 APP 认证调用 API：https://support.huaweicloud.com/devg-apig/apig-dev-180907066.html</w:t>
        <w:br w:type="textWrapping"/>
      </w:r>
    </w:p>
    <w:p>
      <w:pPr>
        <w:ind/>
        <w:spacing/>
      </w:pPr>
      <w:r>
        <w:rPr>
          <w:color w:val="373D41"/>
        </w:rPr>
      </w:r>
    </w:p>
    <w:p>
      <w:pPr>
        <w:pStyle w:val="dingding-heading5"/>
        <w:ind/>
        <w:spacing w:line="204.70588235294116"/>
      </w:pPr>
      <w:r>
        <w:rPr>
          <w:sz w:val="22"/>
          <w:color w:val="373D41"/>
          <w:b w:val="1"/>
        </w:rPr>
        <w:t xml:space="preserve">2. 获取接口调用认证信息</w:t>
      </w:r>
    </w:p>
    <w:p>
      <w:pPr>
        <w:ind/>
        <w:spacing/>
      </w:pPr>
      <w:r>
        <w:rPr>
          <w:color w:val="373D41"/>
        </w:rPr>
        <w:t xml:space="preserve"/>
        <w:br w:type="textWrapping"/>
        <w:t xml:space="preserve">在您购买智能内容审核 API 后，华为云会自动生成绑定了该 API 的应用（以及调用认证信息 AppKey &amp; AppSecret ），可以到</w:t>
        <w:br w:type="textWrapping"/>
        <w:t xml:space="preserve">华为云控制台（华南-广州） - API 网关 - 共享版 - 调用 API - 应用管理 页面，查看接口调用认证信息，如下图所示：</w:t>
      </w:r>
    </w:p>
    <w:p>
      <w:pPr>
        <w:ind/>
        <w:spacing/>
      </w:pPr>
      <w:r>
        <w:rPr>
          <w:sz w:val="22"/>
          <w:color w:val="373D41"/>
          <w:b w:val="1"/>
        </w:rPr>
      </w:r>
      <w:r>
        <w:drawing>
          <wp:inline distT="0" distB="0" distL="0" distR="0">
            <wp:extent cx="7096125" cy="4571494"/>
            <wp:effectExtent b="0" l="0" r="0" t="0"/>
            <wp:docPr id="1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0">
                      <a:off x="0" y="0"/>
                      <a:ext cx="7096125" cy="457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color w:val="373D41"/>
          <w:b w:val="1"/>
        </w:rPr>
      </w:r>
    </w:p>
    <w:p>
      <w:pPr/>
      <w:r/>
      <w:r>
        <w:drawing>
          <wp:inline distT="0" distB="0" distL="0" distR="0">
            <wp:extent cx="7096125" cy="2976121"/>
            <wp:effectExtent b="0" l="0" r="0" t="0"/>
            <wp:docPr id="2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0">
                      <a:off x="0" y="0"/>
                      <a:ext cx="7096125" cy="29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/>
      <w:r/>
      <w:r>
        <w:drawing>
          <wp:inline distT="0" distB="0" distL="0" distR="0">
            <wp:extent cx="7096125" cy="3560725"/>
            <wp:effectExtent b="0" l="0" r="0" t="0"/>
            <wp:docPr id="3" name="image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0">
                      <a:off x="0" y="0"/>
                      <a:ext cx="7096125" cy="35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/>
      <w:r/>
    </w:p>
    <w:p>
      <w:pPr>
        <w:ind/>
        <w:spacing/>
      </w:pPr>
      <w:r>
        <w:rPr>
          <w:sz w:val="22"/>
          <w:color w:val="373D41"/>
          <w:b w:val="1"/>
        </w:rPr>
        <w:t xml:space="preserve"/>
        <w:br w:type="textWrapping"/>
      </w:r>
      <w:r>
        <w:rPr>
          <w:sz w:val="28"/>
          <w:color w:val="373D41"/>
          <w:b w:val="1"/>
        </w:rPr>
        <w:t xml:space="preserve"/>
        <w:br w:type="textWrapping"/>
        <w:t xml:space="preserve">3. 视频截帧</w:t>
      </w:r>
    </w:p>
    <w:p>
      <w:pPr>
        <w:pStyle w:val="dingding-heading4"/>
        <w:ind/>
        <w:spacing w:line="204.70588235294116"/>
      </w:pPr>
      <w:r>
        <w:rPr>
          <w:sz w:val="24"/>
          <w:color w:val="373D41"/>
          <w:b w:val="1"/>
        </w:rPr>
        <w:t xml:space="preserve">参数说明</w:t>
      </w:r>
    </w:p>
    <w:p>
      <w:pPr>
        <w:ind/>
        <w:spacing/>
      </w:pPr>
      <w:r>
        <w:rPr>
          <w:sz w:val="24"/>
          <w:color w:val="181818"/>
        </w:rPr>
        <w:t xml:space="preserve">操作分类：</w:t>
      </w:r>
      <w:r>
        <w:rPr>
          <w:sz w:val="21"/>
          <w:color w:val="181818"/>
          <w:shd w:val="clear" w:color="auto" w:fill="F5F5F5"/>
        </w:rPr>
        <w:t xml:space="preserve">video</w:t>
      </w:r>
    </w:p>
    <w:p>
      <w:pPr>
        <w:ind/>
        <w:spacing/>
      </w:pPr>
      <w:r>
        <w:rPr>
          <w:sz w:val="24"/>
          <w:color w:val="181818"/>
        </w:rPr>
        <w:t xml:space="preserve">操作名称：</w:t>
      </w:r>
      <w:r>
        <w:rPr>
          <w:sz w:val="24"/>
          <w:color w:val="181818"/>
          <w:b w:val="1"/>
        </w:rPr>
        <w:t xml:space="preserve">snapshot</w:t>
      </w:r>
    </w:p>
    <w:tbl>
      <w:tblPr>
        <w:tblStyle w:val="TableGrid"/>
        <w:tblW w:w="0" w:type="auto"/>
      </w:tblPr>
      <w:tblGrid>
        <w:gridCol w:w="3240"/>
        <w:gridCol w:w="3240"/>
        <w:gridCol w:w="3240"/>
      </w:tblGrid>
      <w:tr>
        <w:trPr>
          <w:trHeight w:val="600"/>
        </w:trPr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333333"/>
                <w:b w:val="1"/>
                <w:shd w:val="clear" w:color="auto" w:fill="F2F2F2"/>
              </w:rPr>
              <w:t xml:space="preserve">参数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333333"/>
                <w:b w:val="1"/>
                <w:shd w:val="clear" w:color="auto" w:fill="F2F2F2"/>
              </w:rPr>
              <w:t xml:space="preserve">描述</w:t>
            </w:r>
          </w:p>
        </w:tc>
        <w:tc>
          <w:tcPr>
            <w:tcW w:w="3240" w:type="dxa"/>
            <w:tcBorders>
              <w:bottom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333333"/>
                <w:b w:val="1"/>
                <w:shd w:val="clear" w:color="auto" w:fill="F2F2F2"/>
              </w:rPr>
              <w:t xml:space="preserve">取值范围</w:t>
            </w:r>
          </w:p>
        </w:tc>
      </w:tr>
      <w:tr>
        <w:trPr>
          <w:trHeight w:val="1025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t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指定截图时间。如果设置的截图时间t超过了视频时长，则返回视频的最后一帧关键帧。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[0,视频时长]</w:t>
            </w:r>
          </w:p>
          <w:p>
            <w:pPr>
              <w:ind/>
              <w:spacing/>
              <w:jc w:val="left"/>
            </w:pPr>
            <w:r>
              <w:rPr>
                <w:sz w:val="21"/>
                <w:color w:val="000000"/>
              </w:rPr>
              <w:t xml:space="preserve">单位：ms</w:t>
            </w:r>
          </w:p>
        </w:tc>
      </w:tr>
      <w:tr>
        <w:trPr>
          <w:trHeight w:val="1025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w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指定截图宽度，如果指定为0，则自动计算。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[0,视频宽度]</w:t>
            </w:r>
          </w:p>
          <w:p>
            <w:pPr>
              <w:ind/>
              <w:spacing/>
              <w:jc w:val="left"/>
            </w:pPr>
            <w:r>
              <w:rPr>
                <w:sz w:val="21"/>
                <w:color w:val="000000"/>
              </w:rPr>
              <w:t xml:space="preserve">单位：像素（px）</w:t>
            </w:r>
          </w:p>
        </w:tc>
      </w:tr>
      <w:tr>
        <w:trPr>
          <w:trHeight w:val="1025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h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指定截图高度，如果指定为0，则自动计算；如果w和h都为0，则输出为原视频宽高。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[0,视频高度]</w:t>
            </w:r>
          </w:p>
          <w:p>
            <w:pPr>
              <w:ind/>
              <w:spacing/>
              <w:jc w:val="left"/>
            </w:pPr>
            <w:r>
              <w:rPr>
                <w:sz w:val="21"/>
                <w:color w:val="000000"/>
              </w:rPr>
              <w:t xml:space="preserve">单位：像素（px）</w:t>
            </w:r>
          </w:p>
        </w:tc>
      </w:tr>
      <w:tr>
        <w:trPr>
          <w:trHeight w:val="900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m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指定截图模式，不指定则为默认模式，根据时间精确截图。如果指定为fast，则截取该时间点之前的最近的一个关键帧。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枚举值：fast</w:t>
            </w:r>
          </w:p>
        </w:tc>
      </w:tr>
      <w:tr>
        <w:trPr>
          <w:trHeight w:val="605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f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指定输出图片的格式。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枚举值：jpg和png</w:t>
            </w:r>
          </w:p>
        </w:tc>
      </w:tr>
      <w:tr>
        <w:trPr>
          <w:trHeight w:val="2269"/>
        </w:trPr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  <w:b w:val="1"/>
              </w:rPr>
              <w:t xml:space="preserve">ar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指定是否根据视频信息自动旋转图片。</w:t>
            </w:r>
          </w:p>
        </w:tc>
        <w:tc>
          <w:tcPr>
            <w:tcW w:w="3240" w:type="dxa"/>
            <w:tcBorders>
              <w:bottom w:val="single" w:sz="6" w:space="0" w:color="000000"/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>
            <w:pPr>
              <w:jc w:val="left"/>
            </w:pPr>
            <w:r>
              <w:rPr>
                <w:sz w:val="21"/>
                <w:color w:val="000000"/>
              </w:rPr>
              <w:t xml:space="preserve">枚举值：auto、h和w</w:t>
            </w:r>
          </w:p>
          <w:p>
            <w:pPr>
              <w:ind/>
              <w:spacing/>
              <w:jc w:val="left"/>
            </w:pPr>
            <w:r>
              <w:rPr>
                <w:sz w:val="21"/>
                <w:color w:val="000000"/>
              </w:rPr>
              <w:t xml:space="preserve">各枚举值说明如下：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sz w:val="21"/>
                <w:color w:val="000000"/>
              </w:rPr>
              <w:t xml:space="preserve">auto：指定在截图生成之后根据视频信息进行自动旋转。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sz w:val="21"/>
                <w:color w:val="000000"/>
              </w:rPr>
              <w:t xml:space="preserve">h：指定在截图生成之后根据视频信息强制按高大于宽的模式旋转。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sz w:val="21"/>
                <w:color w:val="000000"/>
              </w:rPr>
              <w:t xml:space="preserve">w：指定在截图生成之后根据视频信息强制按宽大于高的模式旋转。</w:t>
            </w:r>
          </w:p>
        </w:tc>
      </w:tr>
    </w:tbl>
    <w:p>
      <w:pPr/>
      <w:r/>
    </w:p>
    <w:p>
      <w:pPr>
        <w:pStyle w:val="dingding-heading4"/>
        <w:ind/>
        <w:spacing w:line="204.70588235294116"/>
      </w:pPr>
      <w:r>
        <w:rPr>
          <w:sz w:val="24"/>
          <w:color w:val="373D41"/>
          <w:b w:val="1"/>
        </w:rPr>
        <w:t xml:space="preserve">使用示例</w:t>
      </w:r>
    </w:p>
    <w:p>
      <w:pPr>
        <w:ind/>
        <w:spacing/>
      </w:pPr>
      <w:r>
        <w:rPr>
          <w:sz w:val="24"/>
          <w:color w:val="181818"/>
        </w:rPr>
        <w:t xml:space="preserve">本文示例使用的Bucket为杭州地域名为oss-console-img-demo-cn-hangzhou的Bucket，视频外网访问地址为：</w:t>
      </w:r>
    </w:p>
    <w:p>
      <w:pPr>
        <w:ind/>
        <w:spacing/>
      </w:pPr>
      <w:r>
        <w:rPr>
          <w:sz w:val="24"/>
          <w:color w:val="181818"/>
        </w:rPr>
      </w:r>
      <w:hyperlink r:id="rId7">
        <w:r>
          <w:rPr>
            <w:sz w:val="24"/>
            <w:color w:val="181818"/>
            <w:rStyle w:val="hyperlink"/>
          </w:rPr>
          <w:t xml:space="preserve">https://rec-mps-beijing.obs.cn-north-4.myhuaweicloud.com/video/video.mp4</w:t>
        </w:r>
      </w:hyperlink>
      <w:r>
        <w:rPr>
          <w:sz w:val="24"/>
          <w:color w:val="181818"/>
        </w:rPr>
      </w:r>
    </w:p>
    <w:p>
      <w:pPr>
        <w:numPr>
          <w:ilvl w:val="0"/>
          <w:numId w:val="2"/>
        </w:numPr>
      </w:pPr>
      <w:r>
        <w:rPr>
          <w:sz w:val="24"/>
          <w:color w:val="181818"/>
        </w:rPr>
        <w:t xml:space="preserve">使用fast模式截取视频7s处的内容，输出为JPG格式的图片，宽度为800，高度为600。</w:t>
      </w:r>
    </w:p>
    <w:p>
      <w:pPr>
        <w:ind/>
        <w:spacing/>
        <w:jc w:val="left"/>
      </w:pPr>
      <w:r>
        <w:rPr>
          <w:sz w:val="24"/>
          <w:color w:val="181818"/>
        </w:rPr>
        <w:t xml:space="preserve">处理后的URL为：</w:t>
      </w:r>
    </w:p>
    <w:p>
      <w:pPr>
        <w:ind/>
        <w:spacing/>
        <w:jc w:val="left"/>
      </w:pPr>
      <w:r>
        <w:rPr>
          <w:sz w:val="24"/>
          <w:color w:val="181818"/>
        </w:rPr>
      </w:r>
      <w:hyperlink r:id="rId8">
        <w:r>
          <w:rPr>
            <w:sz w:val="24"/>
            <w:color w:val="181818"/>
            <w:rStyle w:val="hyperlink"/>
          </w:rPr>
          <w:t xml:space="preserve">https://rec-mps-beijing.obs.cn-north-4.myhuaweicloud.com/video/video.mp4?x-workflow-graph-name=video/snapshot,w_800,h_1080,t_7000,f_jpg,m_fast,ar_w</w:t>
        </w:r>
      </w:hyperlink>
      <w:r>
        <w:rPr>
          <w:sz w:val="24"/>
          <w:color w:val="181818"/>
        </w:rPr>
      </w:r>
    </w:p>
    <w:p>
      <w:pPr>
        <w:ind/>
        <w:spacing/>
      </w:pPr>
      <w:r/>
      <w:r>
        <w:drawing>
          <wp:inline distT="0" distB="0" distL="0" distR="0">
            <wp:extent cx="7077075" cy="5307806"/>
            <wp:effectExtent b="0" l="0" r="0" t="0"/>
            <wp:docPr id="4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alphaModFix amt="100000"/>
                    </a:blip>
                    <a:stretch/>
                  </pic:blipFill>
                  <pic:spPr>
                    <a:xfrm rot="0">
                      <a:off x="0" y="0"/>
                      <a:ext cx="7077075" cy="530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>
        <w:numPr>
          <w:ilvl w:val="0"/>
          <w:numId w:val="2"/>
        </w:numPr>
      </w:pPr>
      <w:r>
        <w:rPr>
          <w:sz w:val="24"/>
          <w:color w:val="181818"/>
        </w:rPr>
        <w:t xml:space="preserve">使用精确时间模式截取视频17s处的内容，输出为JPG格式的图片，宽度为800，高度为600。</w:t>
      </w:r>
    </w:p>
    <w:p>
      <w:pPr>
        <w:ind/>
        <w:spacing/>
        <w:jc w:val="left"/>
      </w:pPr>
      <w:r>
        <w:rPr>
          <w:sz w:val="24"/>
          <w:color w:val="181818"/>
        </w:rPr>
        <w:t xml:space="preserve">处理后的URL为：</w:t>
      </w:r>
    </w:p>
    <w:p>
      <w:pPr>
        <w:ind/>
        <w:spacing/>
        <w:jc w:val="left"/>
      </w:pPr>
      <w:r>
        <w:rPr>
          <w:sz w:val="24"/>
          <w:color w:val="181818"/>
        </w:rPr>
      </w:r>
      <w:hyperlink r:id="rId10">
        <w:r>
          <w:rPr>
            <w:sz w:val="24"/>
            <w:color w:val="181818"/>
            <w:rStyle w:val="hyperlink"/>
          </w:rPr>
          <w:t xml:space="preserve">https://rec-mps-beijing.obs.cn-north-4.myhuaweicloud.com/video/video.mp4?x-workflow-graph-name=video/snapshot,w_800,h_1080,t_17000,f_jpg,m_fast,ar_w</w:t>
        </w:r>
      </w:hyperlink>
      <w:r>
        <w:t xml:space="preserve">·</w:t>
      </w:r>
    </w:p>
    <w:p>
      <w:pPr>
        <w:ind/>
        <w:spacing/>
      </w:pPr>
      <w:r/>
      <w:r>
        <w:drawing>
          <wp:inline distT="0" distB="0" distL="0" distR="0">
            <wp:extent cx="7077075" cy="5307806"/>
            <wp:effectExtent b="0" l="0" r="0" t="0"/>
            <wp:docPr id="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alphaModFix amt="100000"/>
                    </a:blip>
                    <a:stretch/>
                  </pic:blipFill>
                  <pic:spPr>
                    <a:xfrm rot="0">
                      <a:off x="0" y="0"/>
                      <a:ext cx="7077075" cy="530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3335" w:h="16830"/>
      <w:pgMar w:top="1440" w:right="1080" w:bottom="1440" w:left="1080" w:header="638.25" w:footer="691.5" w:gutter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0" w:styleId="dingding-heading2">
    <w:name w:val="heading 2"/>
    <w:basedOn w:val="NormalParagraph"/>
    <w:tcPr/>
    <w:pPr>
      <w:keepLines w:val="1"/>
      <w:keepNext w:val="1"/>
      <w:spacing w:before="348" w:after="190" w:lineRule="auto"/>
    </w:pPr>
    <w:rPr>
      <w:sz w:val="28"/>
      <w:b w:val="1"/>
    </w:rPr>
  </w:style>
  <w:style w:type="paragraph" w:default="0" w:styleId="dingding-heading3">
    <w:name w:val="heading 3"/>
    <w:basedOn w:val="NormalParagraph"/>
    <w:tcPr/>
    <w:pPr>
      <w:keepLines w:val="1"/>
      <w:keepNext w:val="1"/>
      <w:spacing w:before="348" w:after="170" w:lineRule="auto"/>
    </w:pPr>
    <w:rPr>
      <w:sz w:val="22"/>
      <w:b w:val="1"/>
    </w:rPr>
  </w:style>
  <w:style w:type="paragraph" w:default="0" w:styleId="dingding-heading4">
    <w:name w:val="heading 4"/>
    <w:basedOn w:val="NormalParagraph"/>
    <w:tcPr/>
    <w:pPr>
      <w:keepLines w:val="1"/>
      <w:keepNext w:val="1"/>
      <w:spacing w:before="348" w:after="150" w:lineRule="auto"/>
    </w:pPr>
    <w:rPr>
      <w:sz w:val="16"/>
      <w:b w:val="1"/>
    </w:rPr>
  </w:style>
  <w:style w:type="paragraph" w:default="0" w:styleId="dingding-heading5">
    <w:name w:val="heading 5"/>
    <w:basedOn w:val="NormalParagraph"/>
    <w:tcPr/>
    <w:pPr>
      <w:keepLines w:val="1"/>
      <w:keepNext w:val="1"/>
      <w:spacing w:before="348" w:after="130" w:lineRule="auto"/>
    </w:pPr>
    <w:rPr>
      <w:sz w:val="10"/>
      <w:b w:val="1"/>
    </w:rPr>
  </w:style>
  <w:style w:type="paragraph" w:default="1" w:styleId="docDefaults">
    <w:name w:val="dingdoc normal"/>
    <w:tcPr/>
    <w:pPr>
      <w:spacing/>
    </w:pPr>
  </w:style>
  <w:style w:type="character" w:default="0" w:styleId="hyperlink">
    <w:name w:val="Hyperlink"/>
    <w:basedOn w:val="NormalCharacter"/>
    <w:tcPr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7" Type="http://schemas.openxmlformats.org/officeDocument/2006/relationships/hyperlink" Target="https://rec-mps-beijing.obs.cn-north-4.myhuaweicloud.com/video/video.mp4" TargetMode="External" />
  <Relationship Id="rId8" Type="http://schemas.openxmlformats.org/officeDocument/2006/relationships/hyperlink" Target="https://rec-mps-beijing.obs.cn-north-4.myhuaweicloud.com/video/output.mp4?x-workflow-graph-name=video/snapshot,w_800,h_1080,t_7000,f_jpg,m_fast,ar_w" TargetMode="External" />
  <Relationship Id="rId9" Type="http://schemas.openxmlformats.org/officeDocument/2006/relationships/image" Target="media/image4.jpg" />
  <Relationship Id="rId10" Type="http://schemas.openxmlformats.org/officeDocument/2006/relationships/hyperlink" Target="https://rec-mps-beijing.obs.cn-north-4.myhuaweicloud.com/video/video.mp4?x-workflow-graph-name=video/snapshot,w_800,h_1080,t_17000,f_jpg,m_fast,ar_w" TargetMode="External" />
  <Relationship Id="rId11" Type="http://schemas.openxmlformats.org/officeDocument/2006/relationships/image" Target="media/image5.jp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